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E86" w:rsidRDefault="00E01E86" w:rsidP="00E01E86">
      <w:pPr>
        <w:ind w:firstLine="708"/>
        <w:jc w:val="both"/>
        <w:rPr>
          <w:sz w:val="28"/>
          <w:szCs w:val="28"/>
        </w:rPr>
      </w:pPr>
    </w:p>
    <w:p w:rsidR="002208D6" w:rsidRPr="00CF63F4" w:rsidRDefault="00E01E86" w:rsidP="002208D6">
      <w:pPr>
        <w:spacing w:line="480" w:lineRule="auto"/>
        <w:ind w:firstLine="708"/>
        <w:jc w:val="center"/>
        <w:rPr>
          <w:b/>
          <w:i/>
          <w:sz w:val="28"/>
          <w:szCs w:val="28"/>
          <w:lang w:val="ru-RU"/>
        </w:rPr>
      </w:pPr>
      <w:bookmarkStart w:id="0" w:name="_GoBack"/>
      <w:bookmarkEnd w:id="0"/>
      <w:r>
        <w:rPr>
          <w:b/>
          <w:i/>
          <w:sz w:val="28"/>
          <w:szCs w:val="28"/>
        </w:rPr>
        <w:t>"</w:t>
      </w:r>
      <w:r w:rsidR="002208D6" w:rsidRPr="002208D6">
        <w:rPr>
          <w:b/>
          <w:i/>
          <w:sz w:val="28"/>
          <w:szCs w:val="28"/>
        </w:rPr>
        <w:t xml:space="preserve">Про відстеження результативності регуляторного </w:t>
      </w:r>
      <w:proofErr w:type="spellStart"/>
      <w:r w:rsidR="002208D6" w:rsidRPr="002208D6">
        <w:rPr>
          <w:b/>
          <w:i/>
          <w:sz w:val="28"/>
          <w:szCs w:val="28"/>
        </w:rPr>
        <w:t>акта</w:t>
      </w:r>
      <w:proofErr w:type="spellEnd"/>
      <w:r w:rsidR="00CF63F4">
        <w:rPr>
          <w:b/>
          <w:i/>
          <w:sz w:val="28"/>
          <w:szCs w:val="28"/>
          <w:lang w:val="ru-RU"/>
        </w:rPr>
        <w:t>»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>Відповідно до Закону України «Про засади державної регуляторної політики у сфері господарської діяльності» в місячний термін з 03.07.2018 здійснюються заходи з періодичного відстеження результативності регуляторного акта – рішення Криворізької міської ради від 28.05.2014 №2707 «Про організацію та проведення конкурсу з вибору керуючої компанії індустріального парку «Кривбас».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>Вказане рішення оприлюднено в міській комунальній газеті «Червоний гірник» від 03.06.2014 та розміщено</w:t>
      </w:r>
      <w:r w:rsidR="006D1F2D">
        <w:rPr>
          <w:sz w:val="28"/>
          <w:szCs w:val="28"/>
        </w:rPr>
        <w:t xml:space="preserve"> на</w:t>
      </w:r>
      <w:r w:rsidRPr="002208D6">
        <w:rPr>
          <w:sz w:val="28"/>
          <w:szCs w:val="28"/>
        </w:rPr>
        <w:t xml:space="preserve"> офіційному веб-сайті Криворізької міської ради та її виконавчого комітету в мережі Інтернет </w:t>
      </w:r>
      <w:hyperlink r:id="rId4" w:history="1">
        <w:r w:rsidR="00D041BC" w:rsidRPr="00ED0EC5">
          <w:rPr>
            <w:rStyle w:val="a5"/>
            <w:sz w:val="28"/>
            <w:szCs w:val="28"/>
          </w:rPr>
          <w:t>www.kr.gov.ua</w:t>
        </w:r>
      </w:hyperlink>
      <w:r w:rsidR="00D041BC">
        <w:rPr>
          <w:sz w:val="28"/>
          <w:szCs w:val="28"/>
        </w:rPr>
        <w:t xml:space="preserve"> </w:t>
      </w:r>
      <w:r w:rsidRPr="002208D6">
        <w:rPr>
          <w:sz w:val="28"/>
          <w:szCs w:val="28"/>
        </w:rPr>
        <w:t>у підрозділі  «Регуляторна політика» розділу «Законодавство України».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>Відповідальним за проведення заход</w:t>
      </w:r>
      <w:r w:rsidR="00E01E86">
        <w:rPr>
          <w:sz w:val="28"/>
          <w:szCs w:val="28"/>
        </w:rPr>
        <w:t xml:space="preserve">ів з відстеження є управління </w:t>
      </w:r>
      <w:r w:rsidRPr="002208D6">
        <w:rPr>
          <w:sz w:val="28"/>
          <w:szCs w:val="28"/>
        </w:rPr>
        <w:t>економіки виконкому Криворізької міської ради.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>Показниками результативності дії запропонованого регуляторного акта є: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>- підвищення ділової активності суб’єктів господарювання (юридичних осіб – претенденттів);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>- ств</w:t>
      </w:r>
      <w:r w:rsidR="006D1F2D">
        <w:rPr>
          <w:sz w:val="28"/>
          <w:szCs w:val="28"/>
        </w:rPr>
        <w:t>орення конкурентних умов при про</w:t>
      </w:r>
      <w:r w:rsidRPr="002208D6">
        <w:rPr>
          <w:sz w:val="28"/>
          <w:szCs w:val="28"/>
        </w:rPr>
        <w:t>веденні конкурсу;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>- кількість новостворених робочих місць та учасників індустріального парку, залучених керуючою компанією;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>- обсяг залучених інвестицій для забезпечення створення й функціонування індустріального парку; поліпшення території міста завдяки цим заходам;  надходжень/витрат бюджетів усіх рівнів.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>Зауваження та пропозиції в ході заходів з відстеження дії регуляторного акта приймаються  в письмовій формі з 03.07.2018 в місячний термін: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 xml:space="preserve">- </w:t>
      </w:r>
      <w:r w:rsidRPr="00D041BC">
        <w:rPr>
          <w:b/>
          <w:sz w:val="28"/>
          <w:szCs w:val="28"/>
        </w:rPr>
        <w:t>управлінням економіки виконкому Криворізької міської ради</w:t>
      </w:r>
      <w:r w:rsidRPr="002208D6">
        <w:rPr>
          <w:sz w:val="28"/>
          <w:szCs w:val="28"/>
        </w:rPr>
        <w:t xml:space="preserve"> (поштова адреса: 50101, м.Кривий Ріг, </w:t>
      </w:r>
      <w:r w:rsidR="00FE037C">
        <w:rPr>
          <w:sz w:val="28"/>
          <w:szCs w:val="28"/>
        </w:rPr>
        <w:t>пл. Молодіжна, 1 каб. 222,</w:t>
      </w:r>
      <w:r w:rsidR="00FE037C">
        <w:rPr>
          <w:sz w:val="28"/>
          <w:szCs w:val="28"/>
        </w:rPr>
        <w:br/>
        <w:t xml:space="preserve">тел. </w:t>
      </w:r>
      <w:r w:rsidRPr="002208D6">
        <w:rPr>
          <w:sz w:val="28"/>
          <w:szCs w:val="28"/>
        </w:rPr>
        <w:t>(0564) 74-73-32</w:t>
      </w:r>
      <w:r w:rsidR="00FE037C">
        <w:rPr>
          <w:sz w:val="28"/>
          <w:szCs w:val="28"/>
        </w:rPr>
        <w:t>, 92-13-69</w:t>
      </w:r>
      <w:r w:rsidRPr="002208D6">
        <w:rPr>
          <w:sz w:val="28"/>
          <w:szCs w:val="28"/>
        </w:rPr>
        <w:t xml:space="preserve">; електронна адреса: </w:t>
      </w:r>
      <w:hyperlink r:id="rId5" w:history="1">
        <w:r w:rsidR="00D041BC" w:rsidRPr="00ED0EC5">
          <w:rPr>
            <w:rStyle w:val="a5"/>
            <w:sz w:val="28"/>
            <w:szCs w:val="28"/>
          </w:rPr>
          <w:t>u.economy@kr.gov.ua</w:t>
        </w:r>
      </w:hyperlink>
      <w:r w:rsidRPr="002208D6">
        <w:rPr>
          <w:sz w:val="28"/>
          <w:szCs w:val="28"/>
        </w:rPr>
        <w:t>);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 xml:space="preserve">- управлінням розвитку підприємництва виконкому Криворізької міської ради (поштова адреса: 50101, м. Кривий Ріг, пл. Молодіжна, 1, каб.510, тел.74-39-72, електронна адреса: </w:t>
      </w:r>
      <w:hyperlink r:id="rId6" w:history="1">
        <w:r w:rsidR="00D041BC" w:rsidRPr="00ED0EC5">
          <w:rPr>
            <w:rStyle w:val="a5"/>
            <w:sz w:val="28"/>
            <w:szCs w:val="28"/>
          </w:rPr>
          <w:t>urp@kr.gov.ua</w:t>
        </w:r>
      </w:hyperlink>
      <w:r w:rsidRPr="002208D6">
        <w:rPr>
          <w:sz w:val="28"/>
          <w:szCs w:val="28"/>
        </w:rPr>
        <w:t>).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 xml:space="preserve">Додаткову інформацію із зазначених питань можна отримати в </w:t>
      </w:r>
      <w:r w:rsidRPr="00D041BC">
        <w:rPr>
          <w:b/>
          <w:sz w:val="28"/>
          <w:szCs w:val="28"/>
        </w:rPr>
        <w:t>управлінні розвитку підприємництва виконкому Криворізької міської ради</w:t>
      </w:r>
      <w:r w:rsidRPr="002208D6">
        <w:rPr>
          <w:sz w:val="28"/>
          <w:szCs w:val="28"/>
        </w:rPr>
        <w:t xml:space="preserve"> (50101, м. Кривий Ріг, пл. Молодіжна, 1, каб. 512, 513, тел. 74-70-63, 92-25-89).</w:t>
      </w:r>
    </w:p>
    <w:p w:rsidR="002208D6" w:rsidRPr="002208D6" w:rsidRDefault="002208D6" w:rsidP="002208D6">
      <w:pPr>
        <w:ind w:firstLine="708"/>
        <w:jc w:val="both"/>
        <w:rPr>
          <w:sz w:val="28"/>
          <w:szCs w:val="28"/>
        </w:rPr>
      </w:pPr>
      <w:r w:rsidRPr="002208D6">
        <w:rPr>
          <w:sz w:val="28"/>
          <w:szCs w:val="28"/>
        </w:rPr>
        <w:t xml:space="preserve">З графіком здійснення заходів з відстеження результативності регуляторних актів на 2018 рік; реєстром діючих регуляторних актів Криворізької міської ради та її виконкому; заходами щодо реалізації в місті державної регуляторної політики у 2018 році можна ознайомитися на офіційній сторінці Криворізької міської ради та її виконавчого комітету  в мережі Інтернет у підрозділі «Регуляторна політика» розділу «Законодавство» </w:t>
      </w:r>
      <w:hyperlink r:id="rId7" w:history="1">
        <w:r w:rsidR="00D041BC" w:rsidRPr="00ED0EC5">
          <w:rPr>
            <w:rStyle w:val="a5"/>
            <w:sz w:val="28"/>
            <w:szCs w:val="28"/>
          </w:rPr>
          <w:t>http://kr.gov.ua</w:t>
        </w:r>
      </w:hyperlink>
      <w:r w:rsidRPr="002208D6">
        <w:rPr>
          <w:sz w:val="28"/>
          <w:szCs w:val="28"/>
        </w:rPr>
        <w:t>.».</w:t>
      </w:r>
      <w:r w:rsidR="00E01E86">
        <w:rPr>
          <w:sz w:val="28"/>
          <w:szCs w:val="28"/>
        </w:rPr>
        <w:t>"</w:t>
      </w:r>
    </w:p>
    <w:p w:rsidR="000F5E99" w:rsidRDefault="000F5E99" w:rsidP="009942BD">
      <w:pPr>
        <w:spacing w:line="480" w:lineRule="auto"/>
        <w:jc w:val="both"/>
        <w:rPr>
          <w:b/>
          <w:i/>
          <w:sz w:val="28"/>
          <w:szCs w:val="28"/>
        </w:rPr>
      </w:pPr>
    </w:p>
    <w:p w:rsidR="000F5E99" w:rsidRDefault="000F5E99" w:rsidP="0093592D">
      <w:pPr>
        <w:spacing w:line="276" w:lineRule="auto"/>
        <w:jc w:val="both"/>
        <w:rPr>
          <w:b/>
          <w:i/>
          <w:sz w:val="28"/>
          <w:szCs w:val="28"/>
        </w:rPr>
      </w:pPr>
    </w:p>
    <w:p w:rsidR="00982DF9" w:rsidRDefault="00982DF9" w:rsidP="00982DF9">
      <w:pPr>
        <w:pStyle w:val="4"/>
        <w:spacing w:before="0" w:line="240" w:lineRule="auto"/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  <w:t>В.о. начальника управління</w:t>
      </w:r>
    </w:p>
    <w:p w:rsidR="00982DF9" w:rsidRPr="00436865" w:rsidRDefault="00982DF9" w:rsidP="00982DF9">
      <w:pPr>
        <w:pStyle w:val="4"/>
        <w:spacing w:before="0" w:line="240" w:lineRule="auto"/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  <w:t xml:space="preserve">економіки виконкому міської ради </w:t>
      </w:r>
      <w:r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  <w:tab/>
      </w:r>
      <w:r w:rsidR="00E01E86"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  <w:tab/>
      </w:r>
      <w:r w:rsidRPr="00436865"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Cs w:val="0"/>
          <w:iCs w:val="0"/>
          <w:color w:val="000000"/>
          <w:sz w:val="26"/>
          <w:szCs w:val="26"/>
          <w:lang w:val="uk-UA" w:eastAsia="ru-RU"/>
        </w:rPr>
        <w:t>І.Червонна</w:t>
      </w:r>
    </w:p>
    <w:p w:rsidR="00982DF9" w:rsidRDefault="00982DF9" w:rsidP="00982DF9">
      <w:pPr>
        <w:rPr>
          <w:color w:val="000000"/>
          <w:sz w:val="26"/>
          <w:szCs w:val="26"/>
          <w:lang w:eastAsia="ru-RU"/>
        </w:rPr>
      </w:pPr>
    </w:p>
    <w:p w:rsidR="00E01E86" w:rsidRDefault="00E01E86" w:rsidP="00982DF9">
      <w:pPr>
        <w:rPr>
          <w:color w:val="000000"/>
          <w:sz w:val="26"/>
          <w:szCs w:val="26"/>
          <w:lang w:eastAsia="ru-RU"/>
        </w:rPr>
      </w:pPr>
    </w:p>
    <w:p w:rsidR="00E01E86" w:rsidRPr="00436865" w:rsidRDefault="00E01E86" w:rsidP="00982DF9">
      <w:pPr>
        <w:rPr>
          <w:color w:val="000000"/>
          <w:sz w:val="26"/>
          <w:szCs w:val="26"/>
          <w:lang w:eastAsia="ru-RU"/>
        </w:rPr>
      </w:pPr>
    </w:p>
    <w:p w:rsidR="00982DF9" w:rsidRPr="00436865" w:rsidRDefault="00982DF9" w:rsidP="00982DF9">
      <w:pPr>
        <w:rPr>
          <w:color w:val="000000"/>
          <w:sz w:val="26"/>
          <w:szCs w:val="26"/>
          <w:lang w:eastAsia="ru-RU"/>
        </w:rPr>
      </w:pPr>
    </w:p>
    <w:p w:rsidR="00982DF9" w:rsidRPr="00436865" w:rsidRDefault="00982DF9" w:rsidP="00982DF9">
      <w:pPr>
        <w:rPr>
          <w:b/>
          <w:i/>
          <w:color w:val="000000"/>
          <w:sz w:val="26"/>
          <w:szCs w:val="26"/>
          <w:lang w:eastAsia="ru-RU"/>
        </w:rPr>
      </w:pPr>
      <w:r w:rsidRPr="00436865">
        <w:rPr>
          <w:b/>
          <w:i/>
          <w:color w:val="000000"/>
          <w:sz w:val="26"/>
          <w:szCs w:val="26"/>
          <w:lang w:eastAsia="ru-RU"/>
        </w:rPr>
        <w:t>ПОГОДЖЕНО</w:t>
      </w:r>
    </w:p>
    <w:p w:rsidR="00982DF9" w:rsidRPr="00436865" w:rsidRDefault="00982DF9" w:rsidP="00982DF9">
      <w:pPr>
        <w:rPr>
          <w:b/>
          <w:i/>
          <w:color w:val="000000"/>
          <w:sz w:val="26"/>
          <w:szCs w:val="26"/>
          <w:lang w:eastAsia="ru-RU"/>
        </w:rPr>
      </w:pPr>
      <w:r w:rsidRPr="00436865">
        <w:rPr>
          <w:b/>
          <w:i/>
          <w:color w:val="000000"/>
          <w:sz w:val="26"/>
          <w:szCs w:val="26"/>
          <w:lang w:eastAsia="ru-RU"/>
        </w:rPr>
        <w:t>Заступник міського голови</w:t>
      </w:r>
    </w:p>
    <w:p w:rsidR="00982DF9" w:rsidRPr="00436865" w:rsidRDefault="00982DF9" w:rsidP="00982DF9">
      <w:pPr>
        <w:rPr>
          <w:b/>
          <w:i/>
          <w:color w:val="000000"/>
          <w:sz w:val="26"/>
          <w:szCs w:val="26"/>
          <w:lang w:eastAsia="ru-RU"/>
        </w:rPr>
      </w:pPr>
      <w:r w:rsidRPr="00436865">
        <w:rPr>
          <w:b/>
          <w:i/>
          <w:color w:val="000000"/>
          <w:sz w:val="26"/>
          <w:szCs w:val="26"/>
          <w:lang w:eastAsia="ru-RU"/>
        </w:rPr>
        <w:t>____________</w:t>
      </w:r>
      <w:r>
        <w:rPr>
          <w:b/>
          <w:i/>
          <w:color w:val="000000"/>
          <w:sz w:val="26"/>
          <w:szCs w:val="26"/>
          <w:lang w:eastAsia="ru-RU"/>
        </w:rPr>
        <w:t>О.Катриченко</w:t>
      </w:r>
    </w:p>
    <w:p w:rsidR="000F5E99" w:rsidRDefault="000F5E99" w:rsidP="003E4376">
      <w:pPr>
        <w:pStyle w:val="2"/>
        <w:spacing w:after="0" w:line="240" w:lineRule="auto"/>
        <w:ind w:left="5954" w:right="-142"/>
        <w:rPr>
          <w:b/>
          <w:i/>
          <w:sz w:val="28"/>
          <w:szCs w:val="28"/>
        </w:rPr>
      </w:pPr>
    </w:p>
    <w:p w:rsidR="000F5E99" w:rsidRDefault="000F5E99" w:rsidP="003E4376">
      <w:pPr>
        <w:pStyle w:val="2"/>
        <w:spacing w:after="0" w:line="240" w:lineRule="auto"/>
        <w:ind w:left="5954" w:right="-142"/>
        <w:rPr>
          <w:b/>
          <w:i/>
          <w:sz w:val="28"/>
          <w:szCs w:val="28"/>
        </w:rPr>
      </w:pPr>
    </w:p>
    <w:p w:rsidR="000F5E99" w:rsidRDefault="000F5E99" w:rsidP="003E4376">
      <w:pPr>
        <w:pStyle w:val="2"/>
        <w:spacing w:after="0" w:line="240" w:lineRule="auto"/>
        <w:ind w:left="5954" w:right="-142"/>
        <w:rPr>
          <w:b/>
          <w:i/>
          <w:sz w:val="28"/>
          <w:szCs w:val="28"/>
        </w:rPr>
      </w:pPr>
    </w:p>
    <w:p w:rsidR="000F5E99" w:rsidRDefault="000F5E99" w:rsidP="003E4376">
      <w:pPr>
        <w:pStyle w:val="2"/>
        <w:spacing w:after="0" w:line="240" w:lineRule="auto"/>
        <w:ind w:left="5954" w:right="-142"/>
        <w:rPr>
          <w:b/>
          <w:i/>
          <w:sz w:val="28"/>
          <w:szCs w:val="28"/>
        </w:rPr>
      </w:pPr>
    </w:p>
    <w:p w:rsidR="000F5E99" w:rsidRDefault="000F5E99" w:rsidP="003E4376">
      <w:pPr>
        <w:pStyle w:val="2"/>
        <w:spacing w:after="0" w:line="240" w:lineRule="auto"/>
        <w:ind w:left="5954" w:right="-142"/>
        <w:rPr>
          <w:b/>
          <w:i/>
          <w:sz w:val="28"/>
          <w:szCs w:val="28"/>
        </w:rPr>
      </w:pPr>
    </w:p>
    <w:p w:rsidR="000F5E99" w:rsidRDefault="000F5E99" w:rsidP="003E4376">
      <w:pPr>
        <w:pStyle w:val="2"/>
        <w:spacing w:after="0" w:line="240" w:lineRule="auto"/>
        <w:ind w:left="5954" w:right="-142"/>
        <w:rPr>
          <w:b/>
          <w:i/>
          <w:sz w:val="28"/>
          <w:szCs w:val="28"/>
        </w:rPr>
      </w:pPr>
    </w:p>
    <w:p w:rsidR="003E4376" w:rsidRPr="00BA199D" w:rsidRDefault="003E4376" w:rsidP="003E4376">
      <w:pPr>
        <w:ind w:left="7380"/>
        <w:jc w:val="both"/>
        <w:rPr>
          <w:i/>
        </w:rPr>
      </w:pPr>
    </w:p>
    <w:p w:rsidR="003E4376" w:rsidRPr="00A141A3" w:rsidRDefault="003E4376" w:rsidP="003E4376">
      <w:pPr>
        <w:rPr>
          <w:i/>
          <w:sz w:val="22"/>
          <w:szCs w:val="22"/>
        </w:rPr>
      </w:pPr>
    </w:p>
    <w:p w:rsidR="003E4376" w:rsidRPr="00A141A3" w:rsidRDefault="003E4376" w:rsidP="003E4376">
      <w:pPr>
        <w:rPr>
          <w:i/>
          <w:sz w:val="22"/>
          <w:szCs w:val="22"/>
        </w:rPr>
      </w:pPr>
      <w:r w:rsidRPr="00A141A3">
        <w:rPr>
          <w:i/>
          <w:sz w:val="22"/>
          <w:szCs w:val="22"/>
        </w:rPr>
        <w:t>Тел. для довідок</w:t>
      </w:r>
    </w:p>
    <w:p w:rsidR="003E4376" w:rsidRPr="00A141A3" w:rsidRDefault="00043006" w:rsidP="003E4376">
      <w:pPr>
        <w:rPr>
          <w:i/>
          <w:sz w:val="22"/>
          <w:szCs w:val="22"/>
        </w:rPr>
      </w:pPr>
      <w:r w:rsidRPr="00A141A3">
        <w:rPr>
          <w:i/>
          <w:sz w:val="22"/>
          <w:szCs w:val="22"/>
        </w:rPr>
        <w:t>92 13 69</w:t>
      </w:r>
    </w:p>
    <w:p w:rsidR="008157D5" w:rsidRDefault="008157D5">
      <w:pPr>
        <w:spacing w:after="200" w:line="276" w:lineRule="auto"/>
      </w:pPr>
    </w:p>
    <w:sectPr w:rsidR="008157D5" w:rsidSect="00E01E86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376"/>
    <w:rsid w:val="0003630A"/>
    <w:rsid w:val="00043006"/>
    <w:rsid w:val="000B2CCF"/>
    <w:rsid w:val="000F5E99"/>
    <w:rsid w:val="001D444A"/>
    <w:rsid w:val="002208D6"/>
    <w:rsid w:val="003D6568"/>
    <w:rsid w:val="003E4376"/>
    <w:rsid w:val="004A1202"/>
    <w:rsid w:val="004A1A37"/>
    <w:rsid w:val="004E321F"/>
    <w:rsid w:val="0051462F"/>
    <w:rsid w:val="00593165"/>
    <w:rsid w:val="00642196"/>
    <w:rsid w:val="00647F84"/>
    <w:rsid w:val="00657057"/>
    <w:rsid w:val="00691C68"/>
    <w:rsid w:val="006A3EFC"/>
    <w:rsid w:val="006D1F2D"/>
    <w:rsid w:val="007A78C2"/>
    <w:rsid w:val="008157D5"/>
    <w:rsid w:val="008871DC"/>
    <w:rsid w:val="0092514D"/>
    <w:rsid w:val="0093592D"/>
    <w:rsid w:val="00977514"/>
    <w:rsid w:val="00982DF9"/>
    <w:rsid w:val="009942BD"/>
    <w:rsid w:val="00A141A3"/>
    <w:rsid w:val="00BF03A7"/>
    <w:rsid w:val="00C103AE"/>
    <w:rsid w:val="00CF63F4"/>
    <w:rsid w:val="00D041BC"/>
    <w:rsid w:val="00DC7141"/>
    <w:rsid w:val="00DD3713"/>
    <w:rsid w:val="00DD3AFD"/>
    <w:rsid w:val="00E01E86"/>
    <w:rsid w:val="00E02F07"/>
    <w:rsid w:val="00E3794A"/>
    <w:rsid w:val="00EC745D"/>
    <w:rsid w:val="00F9331B"/>
    <w:rsid w:val="00FE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67C04F-C00E-4DC6-B296-29DB4E7A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DF9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E43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4376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Balloon Text"/>
    <w:basedOn w:val="a"/>
    <w:link w:val="a4"/>
    <w:uiPriority w:val="99"/>
    <w:semiHidden/>
    <w:unhideWhenUsed/>
    <w:rsid w:val="00647F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7F84"/>
    <w:rPr>
      <w:rFonts w:ascii="Tahoma" w:eastAsia="Times New Roman" w:hAnsi="Tahoma" w:cs="Tahoma"/>
      <w:sz w:val="16"/>
      <w:szCs w:val="16"/>
      <w:lang w:val="uk-UA"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982D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Hyperlink"/>
    <w:basedOn w:val="a0"/>
    <w:uiPriority w:val="99"/>
    <w:unhideWhenUsed/>
    <w:rsid w:val="00D041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kr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p@kr.gov.ua" TargetMode="External"/><Relationship Id="rId5" Type="http://schemas.openxmlformats.org/officeDocument/2006/relationships/hyperlink" Target="mailto:u.economy@kr.gov.ua" TargetMode="External"/><Relationship Id="rId4" Type="http://schemas.openxmlformats.org/officeDocument/2006/relationships/hyperlink" Target="http://www.kr.gov.u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mvk</Company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e_invest_19</dc:creator>
  <cp:lastModifiedBy>User</cp:lastModifiedBy>
  <cp:revision>10</cp:revision>
  <cp:lastPrinted>2018-07-04T13:19:00Z</cp:lastPrinted>
  <dcterms:created xsi:type="dcterms:W3CDTF">2018-07-04T09:07:00Z</dcterms:created>
  <dcterms:modified xsi:type="dcterms:W3CDTF">2018-07-05T05:26:00Z</dcterms:modified>
</cp:coreProperties>
</file>