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157442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440BDA" w:rsidRDefault="005A7772" w:rsidP="00774F49">
            <w:pPr>
              <w:rPr>
                <w:u w:val="single"/>
              </w:rPr>
            </w:pPr>
            <w:r w:rsidRPr="00440BDA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5A7772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bookmarkStart w:id="0" w:name="_GoBack"/>
            <w:r w:rsidR="005A7772" w:rsidRPr="00440BDA">
              <w:rPr>
                <w:u w:val="single"/>
              </w:rPr>
              <w:t>21</w:t>
            </w:r>
            <w:bookmarkEnd w:id="0"/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92" w:type="dxa"/>
        <w:tblLook w:val="04A0" w:firstRow="1" w:lastRow="0" w:firstColumn="1" w:lastColumn="0" w:noHBand="0" w:noVBand="1"/>
      </w:tblPr>
      <w:tblGrid>
        <w:gridCol w:w="4064"/>
      </w:tblGrid>
      <w:tr w:rsidR="005A7772" w:rsidRPr="005A7772" w:rsidTr="005A7772">
        <w:trPr>
          <w:trHeight w:val="1205"/>
        </w:trPr>
        <w:tc>
          <w:tcPr>
            <w:tcW w:w="4064" w:type="dxa"/>
          </w:tcPr>
          <w:p w:rsidR="005A7772" w:rsidRPr="005A7772" w:rsidRDefault="005A7772">
            <w:pPr>
              <w:jc w:val="both"/>
              <w:rPr>
                <w:b/>
                <w:i/>
                <w:sz w:val="24"/>
              </w:rPr>
            </w:pPr>
            <w:r w:rsidRPr="005A7772">
              <w:rPr>
                <w:b/>
                <w:i/>
                <w:sz w:val="24"/>
              </w:rPr>
              <w:t xml:space="preserve">Про затвердження переліку додаткових загальних критеріїв </w:t>
            </w:r>
            <w:r w:rsidRPr="005A7772">
              <w:rPr>
                <w:b/>
                <w:i/>
                <w:sz w:val="24"/>
                <w:shd w:val="clear" w:color="auto" w:fill="FFFFFF"/>
              </w:rPr>
              <w:t>пріоритетності надання внутрішньо переміщеним особам житлових приміщень з фонду житла для тимчасового проживання</w:t>
            </w:r>
          </w:p>
          <w:p w:rsidR="005A7772" w:rsidRPr="005A7772" w:rsidRDefault="005A7772">
            <w:pPr>
              <w:rPr>
                <w:b/>
                <w:i/>
                <w:sz w:val="24"/>
              </w:rPr>
            </w:pPr>
          </w:p>
        </w:tc>
      </w:tr>
    </w:tbl>
    <w:p w:rsidR="005A7772" w:rsidRPr="005A7772" w:rsidRDefault="005A7772" w:rsidP="005A7772">
      <w:pPr>
        <w:ind w:firstLine="708"/>
        <w:jc w:val="both"/>
        <w:rPr>
          <w:b/>
          <w:i/>
          <w:sz w:val="24"/>
        </w:rPr>
      </w:pPr>
      <w:r w:rsidRPr="005A7772">
        <w:rPr>
          <w:sz w:val="24"/>
          <w:shd w:val="clear" w:color="auto" w:fill="FFFFFF"/>
        </w:rPr>
        <w:t xml:space="preserve">З метою встановлення додаткової пріоритетності надання внутрішньо переміщеним особам житлових приміщень з фонду житла для тимчасового проживання,  керуючись п.20 </w:t>
      </w:r>
      <w:r w:rsidRPr="005A7772">
        <w:rPr>
          <w:rStyle w:val="rvts23"/>
          <w:bCs/>
          <w:sz w:val="24"/>
          <w:shd w:val="clear" w:color="auto" w:fill="FFFFFF"/>
        </w:rPr>
        <w:t xml:space="preserve">Порядку формування фондів житла, призначеного для тимчасового проживання, обліку та надання такого житла для тимчасового проживання внутрішньо переміщених осіб та інших категорій соціально незахищених верств населення, затвердженого </w:t>
      </w:r>
      <w:r w:rsidRPr="005A7772">
        <w:rPr>
          <w:sz w:val="24"/>
        </w:rPr>
        <w:t>Постановою Кабінету Міністрів України від 29.04.2022 № 495 «</w:t>
      </w:r>
      <w:r w:rsidRPr="005A7772">
        <w:rPr>
          <w:bCs/>
          <w:sz w:val="24"/>
          <w:shd w:val="clear" w:color="auto" w:fill="FFFFFF"/>
        </w:rPr>
        <w:t>Деякі заходи з формування фондів житла, призначеного для тимчасового проживання внутрішньо переміщених осіб</w:t>
      </w:r>
      <w:r w:rsidRPr="005A7772">
        <w:rPr>
          <w:sz w:val="24"/>
        </w:rPr>
        <w:t>» (зі змінами та доповненнями), рішенням Криворізької міської ради від 31.03.2016 № 381 «Про обсяг і межі повноважень районних у місті рад та їх виконавчих органів», в</w:t>
      </w:r>
      <w:r w:rsidRPr="005A7772">
        <w:rPr>
          <w:sz w:val="24"/>
          <w:shd w:val="clear" w:color="auto" w:fill="FFFFFF"/>
        </w:rPr>
        <w:t>раховуючи лист виконавчого комітету Криворізької міської ради від 24.12.2025 №7/14/8173 про затвердження переліку додаткових критеріїв при проведенні оцінювання потреби в житлі</w:t>
      </w:r>
      <w:r w:rsidRPr="005A7772">
        <w:rPr>
          <w:sz w:val="24"/>
        </w:rPr>
        <w:t xml:space="preserve">,  виконком районної у місті ради </w:t>
      </w:r>
      <w:r w:rsidRPr="005A7772">
        <w:rPr>
          <w:b/>
          <w:i/>
          <w:sz w:val="24"/>
        </w:rPr>
        <w:t>вирішив:</w:t>
      </w:r>
    </w:p>
    <w:p w:rsidR="005A7772" w:rsidRPr="005A7772" w:rsidRDefault="005A7772" w:rsidP="005A7772">
      <w:pPr>
        <w:jc w:val="both"/>
        <w:rPr>
          <w:b/>
          <w:i/>
          <w:sz w:val="24"/>
        </w:rPr>
      </w:pPr>
    </w:p>
    <w:p w:rsidR="005A7772" w:rsidRPr="005A7772" w:rsidRDefault="005A7772" w:rsidP="005A7772">
      <w:pPr>
        <w:numPr>
          <w:ilvl w:val="0"/>
          <w:numId w:val="1"/>
        </w:numPr>
        <w:ind w:left="448" w:hanging="448"/>
        <w:jc w:val="both"/>
        <w:rPr>
          <w:sz w:val="24"/>
        </w:rPr>
      </w:pPr>
      <w:r w:rsidRPr="005A7772">
        <w:rPr>
          <w:sz w:val="24"/>
        </w:rPr>
        <w:t xml:space="preserve">Затвердити перелік додаткових загальних критеріїв </w:t>
      </w:r>
      <w:r w:rsidRPr="005A7772">
        <w:rPr>
          <w:sz w:val="24"/>
          <w:shd w:val="clear" w:color="auto" w:fill="FFFFFF"/>
        </w:rPr>
        <w:t>пріоритетності надання внутрішньо переміщеним особам житлових приміщень з фонду житла для тимчасового проживання:</w:t>
      </w:r>
      <w:r w:rsidRPr="005A7772">
        <w:rPr>
          <w:sz w:val="24"/>
        </w:rPr>
        <w:t xml:space="preserve"> </w:t>
      </w:r>
    </w:p>
    <w:p w:rsidR="005A7772" w:rsidRPr="005A7772" w:rsidRDefault="005A7772" w:rsidP="005A7772">
      <w:pPr>
        <w:ind w:left="462" w:hanging="320"/>
        <w:jc w:val="both"/>
        <w:rPr>
          <w:sz w:val="24"/>
        </w:rPr>
      </w:pPr>
      <w:r w:rsidRPr="005A7772">
        <w:rPr>
          <w:sz w:val="24"/>
        </w:rPr>
        <w:t xml:space="preserve">1.1 клопотання щодо потреби в забезпеченні тимчасовим житлом від благодійної/громадської організації, метою діяльності якої є захист прав, свобод та інтересів внутрішньо переміщених осіб, яка зареєстрована не менш ніж 7 років та має досвід по реалізації спільних з органами місцевого самоврядування житлових проєктів на території Криворізької міської територіальної громади – 10 балів; </w:t>
      </w:r>
    </w:p>
    <w:p w:rsidR="005A7772" w:rsidRPr="005A7772" w:rsidRDefault="005A7772" w:rsidP="005A7772">
      <w:pPr>
        <w:ind w:left="462" w:hanging="308"/>
        <w:jc w:val="both"/>
        <w:rPr>
          <w:sz w:val="24"/>
        </w:rPr>
      </w:pPr>
      <w:r w:rsidRPr="005A7772">
        <w:rPr>
          <w:sz w:val="24"/>
        </w:rPr>
        <w:t xml:space="preserve">1.2 </w:t>
      </w:r>
      <w:r w:rsidRPr="005A7772">
        <w:rPr>
          <w:sz w:val="24"/>
        </w:rPr>
        <w:tab/>
        <w:t>працівники закладів, установ, організацій, які релоковані та обрали Криворізьку міську територіальну громаду місцем продовження своєї діяльності – 10 балів.</w:t>
      </w:r>
      <w:r w:rsidRPr="005A7772">
        <w:rPr>
          <w:sz w:val="24"/>
        </w:rPr>
        <w:tab/>
      </w:r>
    </w:p>
    <w:p w:rsidR="005A7772" w:rsidRPr="005A7772" w:rsidRDefault="005A7772" w:rsidP="005A7772">
      <w:pPr>
        <w:tabs>
          <w:tab w:val="num" w:pos="434"/>
        </w:tabs>
        <w:ind w:left="448"/>
        <w:jc w:val="both"/>
        <w:rPr>
          <w:sz w:val="24"/>
        </w:rPr>
      </w:pPr>
    </w:p>
    <w:p w:rsidR="005A7772" w:rsidRPr="005A7772" w:rsidRDefault="005A7772" w:rsidP="005A7772">
      <w:pPr>
        <w:numPr>
          <w:ilvl w:val="0"/>
          <w:numId w:val="1"/>
        </w:numPr>
        <w:ind w:left="462"/>
        <w:jc w:val="both"/>
        <w:rPr>
          <w:b/>
          <w:i/>
          <w:sz w:val="24"/>
        </w:rPr>
      </w:pPr>
      <w:r w:rsidRPr="005A7772">
        <w:rPr>
          <w:sz w:val="24"/>
        </w:rPr>
        <w:t>Житловій комісії з обліку внутрішньо переміщених осіб та надання житлових приміщень для тимчасового проживання внутрішньо переміщеним особам враховувати додаткові загальні критерії при визначенні осіб, яким будуть надані житлові приміщення з фонду житла для тимчасового проживання.</w:t>
      </w:r>
    </w:p>
    <w:p w:rsidR="005A7772" w:rsidRPr="005A7772" w:rsidRDefault="005A7772" w:rsidP="005A7772">
      <w:pPr>
        <w:jc w:val="both"/>
        <w:rPr>
          <w:sz w:val="24"/>
        </w:rPr>
      </w:pPr>
    </w:p>
    <w:p w:rsidR="005A7772" w:rsidRPr="005A7772" w:rsidRDefault="005A7772" w:rsidP="005A7772">
      <w:pPr>
        <w:numPr>
          <w:ilvl w:val="0"/>
          <w:numId w:val="1"/>
        </w:numPr>
        <w:ind w:left="490"/>
        <w:jc w:val="both"/>
        <w:rPr>
          <w:sz w:val="24"/>
        </w:rPr>
      </w:pPr>
      <w:r w:rsidRPr="005A7772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5A7772" w:rsidRPr="005A7772" w:rsidRDefault="005A7772" w:rsidP="005A7772">
      <w:pPr>
        <w:jc w:val="both"/>
        <w:rPr>
          <w:sz w:val="24"/>
        </w:rPr>
      </w:pPr>
    </w:p>
    <w:p w:rsidR="00B7339A" w:rsidRPr="005A7772" w:rsidRDefault="005A7772" w:rsidP="005A7772">
      <w:pPr>
        <w:jc w:val="both"/>
        <w:rPr>
          <w:b/>
          <w:i/>
          <w:sz w:val="24"/>
        </w:rPr>
      </w:pPr>
      <w:r w:rsidRPr="005A7772">
        <w:rPr>
          <w:b/>
          <w:i/>
          <w:sz w:val="24"/>
        </w:rPr>
        <w:t>Голова районної у місті ради</w:t>
      </w:r>
      <w:r w:rsidRPr="005A7772">
        <w:rPr>
          <w:b/>
          <w:i/>
          <w:sz w:val="24"/>
        </w:rPr>
        <w:tab/>
      </w:r>
      <w:r w:rsidRPr="005A7772">
        <w:rPr>
          <w:b/>
          <w:i/>
          <w:sz w:val="24"/>
        </w:rPr>
        <w:tab/>
      </w:r>
      <w:r w:rsidRPr="005A7772">
        <w:rPr>
          <w:b/>
          <w:i/>
          <w:sz w:val="24"/>
        </w:rPr>
        <w:tab/>
      </w:r>
      <w:r w:rsidRPr="005A7772">
        <w:rPr>
          <w:b/>
          <w:i/>
          <w:sz w:val="24"/>
        </w:rPr>
        <w:tab/>
      </w:r>
      <w:r w:rsidRPr="005A7772">
        <w:rPr>
          <w:b/>
          <w:i/>
          <w:sz w:val="24"/>
        </w:rPr>
        <w:tab/>
      </w:r>
      <w:r w:rsidRPr="005A7772">
        <w:rPr>
          <w:b/>
          <w:i/>
          <w:sz w:val="24"/>
        </w:rPr>
        <w:tab/>
        <w:t>Сергій КУШНІР</w:t>
      </w:r>
    </w:p>
    <w:sectPr w:rsidR="00B7339A" w:rsidRPr="005A7772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E73" w:rsidRDefault="009E3E73">
      <w:r>
        <w:separator/>
      </w:r>
    </w:p>
  </w:endnote>
  <w:endnote w:type="continuationSeparator" w:id="0">
    <w:p w:rsidR="009E3E73" w:rsidRDefault="009E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E73" w:rsidRDefault="009E3E73">
      <w:r>
        <w:separator/>
      </w:r>
    </w:p>
  </w:footnote>
  <w:footnote w:type="continuationSeparator" w:id="0">
    <w:p w:rsidR="009E3E73" w:rsidRDefault="009E3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E3C3E"/>
    <w:multiLevelType w:val="hybridMultilevel"/>
    <w:tmpl w:val="F4C48D86"/>
    <w:lvl w:ilvl="0" w:tplc="B036A7E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0BDA"/>
    <w:rsid w:val="004457E5"/>
    <w:rsid w:val="00457610"/>
    <w:rsid w:val="00457E5D"/>
    <w:rsid w:val="004A5ABA"/>
    <w:rsid w:val="00507CA3"/>
    <w:rsid w:val="00522F42"/>
    <w:rsid w:val="005328CF"/>
    <w:rsid w:val="00560B1F"/>
    <w:rsid w:val="005A7772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E3E73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533A4A8-7315-4337-8FF6-DFB20C6F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5A7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2026-02-02T19:54:00Z</dcterms:created>
  <dcterms:modified xsi:type="dcterms:W3CDTF">2026-02-02T19:54:00Z</dcterms:modified>
</cp:coreProperties>
</file>