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A07" w:rsidRPr="009D5513" w:rsidRDefault="005D4A07" w:rsidP="005D4A07">
      <w:pPr>
        <w:jc w:val="center"/>
        <w:rPr>
          <w:rStyle w:val="aff3"/>
          <w:sz w:val="26"/>
          <w:szCs w:val="26"/>
          <w:lang w:val="ru-RU"/>
        </w:rPr>
      </w:pPr>
    </w:p>
    <w:p w:rsidR="005D4A07" w:rsidRPr="00F31F79" w:rsidRDefault="005D4A07" w:rsidP="005D4A07">
      <w:pPr>
        <w:jc w:val="center"/>
        <w:rPr>
          <w:rStyle w:val="aff3"/>
          <w:sz w:val="26"/>
          <w:szCs w:val="26"/>
        </w:rPr>
      </w:pPr>
      <w:r w:rsidRPr="00F31F79">
        <w:rPr>
          <w:rStyle w:val="aff3"/>
          <w:sz w:val="26"/>
          <w:szCs w:val="26"/>
        </w:rPr>
        <w:t xml:space="preserve">Шановні </w:t>
      </w:r>
      <w:r>
        <w:rPr>
          <w:rStyle w:val="aff3"/>
          <w:sz w:val="26"/>
          <w:szCs w:val="26"/>
        </w:rPr>
        <w:t>підприємці</w:t>
      </w:r>
      <w:r w:rsidRPr="00F31F79">
        <w:rPr>
          <w:rStyle w:val="aff3"/>
          <w:sz w:val="26"/>
          <w:szCs w:val="26"/>
        </w:rPr>
        <w:t>!</w:t>
      </w:r>
    </w:p>
    <w:p w:rsidR="005D4A07" w:rsidRDefault="005D4A07" w:rsidP="005D4A07">
      <w:pPr>
        <w:ind w:firstLine="708"/>
        <w:jc w:val="both"/>
        <w:rPr>
          <w:rStyle w:val="aff3"/>
          <w:i w:val="0"/>
          <w:sz w:val="26"/>
          <w:szCs w:val="26"/>
        </w:rPr>
      </w:pPr>
    </w:p>
    <w:p w:rsidR="005D4A07" w:rsidRPr="005141DE" w:rsidRDefault="005D4A07" w:rsidP="005D4A07">
      <w:pPr>
        <w:ind w:firstLine="708"/>
        <w:jc w:val="both"/>
        <w:rPr>
          <w:rStyle w:val="aff3"/>
          <w:i w:val="0"/>
          <w:sz w:val="26"/>
          <w:szCs w:val="26"/>
        </w:rPr>
      </w:pPr>
    </w:p>
    <w:p w:rsidR="005D4A07" w:rsidRDefault="005D4A07" w:rsidP="005D4A07">
      <w:pPr>
        <w:ind w:firstLine="708"/>
        <w:jc w:val="both"/>
        <w:rPr>
          <w:rStyle w:val="aff3"/>
          <w:i w:val="0"/>
          <w:sz w:val="26"/>
          <w:szCs w:val="26"/>
        </w:rPr>
      </w:pPr>
      <w:r w:rsidRPr="005141DE">
        <w:rPr>
          <w:rStyle w:val="aff3"/>
          <w:i w:val="0"/>
          <w:sz w:val="26"/>
          <w:szCs w:val="26"/>
        </w:rPr>
        <w:t xml:space="preserve">Представляємо новий збірник регуляторних актів, розроблений за участю провідних експертів нашого міста. </w:t>
      </w:r>
      <w:r>
        <w:rPr>
          <w:rStyle w:val="aff3"/>
          <w:i w:val="0"/>
          <w:sz w:val="26"/>
          <w:szCs w:val="26"/>
        </w:rPr>
        <w:t>Д</w:t>
      </w:r>
      <w:r w:rsidRPr="005141DE">
        <w:rPr>
          <w:rStyle w:val="aff3"/>
          <w:i w:val="0"/>
          <w:sz w:val="26"/>
          <w:szCs w:val="26"/>
        </w:rPr>
        <w:t xml:space="preserve">окумент є результатом тривалої ретельної роботи, спрямованої на створення прозорих ефективних умов для ведення бізнесу </w:t>
      </w:r>
      <w:r>
        <w:rPr>
          <w:rStyle w:val="aff3"/>
          <w:i w:val="0"/>
          <w:sz w:val="26"/>
          <w:szCs w:val="26"/>
          <w:lang w:val="ru-RU"/>
        </w:rPr>
        <w:t>в</w:t>
      </w:r>
      <w:r w:rsidRPr="005141DE">
        <w:rPr>
          <w:rStyle w:val="aff3"/>
          <w:i w:val="0"/>
          <w:sz w:val="26"/>
          <w:szCs w:val="26"/>
        </w:rPr>
        <w:t xml:space="preserve"> непростий час, коли наша країна боронить свободу і незалежність. Запрошуємо ознайомитися з документом та долучитися до розвитку нашого міста.</w:t>
      </w:r>
    </w:p>
    <w:p w:rsidR="005D4A07" w:rsidRPr="005141DE" w:rsidRDefault="005D4A07" w:rsidP="005D4A07">
      <w:pPr>
        <w:ind w:firstLine="708"/>
        <w:jc w:val="both"/>
        <w:rPr>
          <w:sz w:val="26"/>
          <w:szCs w:val="26"/>
        </w:rPr>
      </w:pPr>
      <w:r>
        <w:rPr>
          <w:rStyle w:val="aff3"/>
          <w:i w:val="0"/>
          <w:sz w:val="26"/>
          <w:szCs w:val="26"/>
        </w:rPr>
        <w:t>З</w:t>
      </w:r>
      <w:r w:rsidRPr="005141DE">
        <w:rPr>
          <w:rStyle w:val="aff3"/>
          <w:i w:val="0"/>
          <w:sz w:val="26"/>
          <w:szCs w:val="26"/>
        </w:rPr>
        <w:t>бірник регуляторних актів – це результат спільної роботи міської влади та громадськості, спрямованої на створення комфортного безпечного середовища для життя і роботи</w:t>
      </w:r>
      <w:r w:rsidRPr="005141DE">
        <w:rPr>
          <w:sz w:val="26"/>
          <w:szCs w:val="26"/>
        </w:rPr>
        <w:t xml:space="preserve">. До </w:t>
      </w:r>
      <w:r>
        <w:rPr>
          <w:sz w:val="26"/>
          <w:szCs w:val="26"/>
        </w:rPr>
        <w:t>нього</w:t>
      </w:r>
      <w:r w:rsidRPr="005141DE">
        <w:rPr>
          <w:sz w:val="26"/>
          <w:szCs w:val="26"/>
        </w:rPr>
        <w:t xml:space="preserve"> ввійшли регуляторні акти</w:t>
      </w:r>
      <w:r>
        <w:rPr>
          <w:sz w:val="26"/>
          <w:szCs w:val="26"/>
        </w:rPr>
        <w:t>, упроваджені в місті,</w:t>
      </w:r>
      <w:r w:rsidRPr="005141DE">
        <w:rPr>
          <w:sz w:val="26"/>
          <w:szCs w:val="26"/>
        </w:rPr>
        <w:t xml:space="preserve"> з урахуванням унесених</w:t>
      </w:r>
      <w:r>
        <w:rPr>
          <w:sz w:val="26"/>
          <w:szCs w:val="26"/>
        </w:rPr>
        <w:t xml:space="preserve"> до них</w:t>
      </w:r>
      <w:r w:rsidRPr="005141DE">
        <w:rPr>
          <w:sz w:val="26"/>
          <w:szCs w:val="26"/>
        </w:rPr>
        <w:t xml:space="preserve"> змін.</w:t>
      </w:r>
      <w:r w:rsidRPr="008F5791">
        <w:rPr>
          <w:rStyle w:val="aff3"/>
          <w:i w:val="0"/>
          <w:sz w:val="26"/>
          <w:szCs w:val="26"/>
        </w:rPr>
        <w:t xml:space="preserve"> </w:t>
      </w:r>
      <w:r w:rsidRPr="005141DE">
        <w:rPr>
          <w:rStyle w:val="aff3"/>
          <w:i w:val="0"/>
          <w:sz w:val="26"/>
          <w:szCs w:val="26"/>
        </w:rPr>
        <w:t>Структура збірника розроблена таким чином, щоб бути максимально зрозумілою для широкого кола підприємців</w:t>
      </w:r>
      <w:r>
        <w:rPr>
          <w:rStyle w:val="aff3"/>
          <w:i w:val="0"/>
          <w:sz w:val="26"/>
          <w:szCs w:val="26"/>
        </w:rPr>
        <w:t xml:space="preserve">, </w:t>
      </w:r>
      <w:r w:rsidRPr="00AA230B">
        <w:rPr>
          <w:rStyle w:val="aff3"/>
          <w:i w:val="0"/>
          <w:sz w:val="26"/>
          <w:szCs w:val="26"/>
        </w:rPr>
        <w:t>ураховує їх потреби, дозволяє легко знайти необхідну інформацію.</w:t>
      </w:r>
    </w:p>
    <w:p w:rsidR="005D4A07" w:rsidRPr="00AA230B" w:rsidRDefault="005D4A07" w:rsidP="005D4A07">
      <w:pPr>
        <w:ind w:firstLine="708"/>
        <w:jc w:val="both"/>
        <w:rPr>
          <w:rStyle w:val="aff3"/>
          <w:i w:val="0"/>
          <w:sz w:val="26"/>
          <w:szCs w:val="26"/>
        </w:rPr>
      </w:pPr>
      <w:r>
        <w:rPr>
          <w:sz w:val="26"/>
          <w:szCs w:val="26"/>
        </w:rPr>
        <w:t>Видання</w:t>
      </w:r>
      <w:r w:rsidRPr="005141DE">
        <w:rPr>
          <w:sz w:val="26"/>
          <w:szCs w:val="26"/>
        </w:rPr>
        <w:t xml:space="preserve"> сформовано з </w:t>
      </w:r>
      <w:r w:rsidR="007B17ED">
        <w:rPr>
          <w:sz w:val="26"/>
          <w:szCs w:val="26"/>
        </w:rPr>
        <w:t>19</w:t>
      </w:r>
      <w:r w:rsidRPr="005141DE">
        <w:rPr>
          <w:sz w:val="26"/>
          <w:szCs w:val="26"/>
        </w:rPr>
        <w:t xml:space="preserve"> регуляторн</w:t>
      </w:r>
      <w:r w:rsidR="000F42C8">
        <w:rPr>
          <w:sz w:val="26"/>
          <w:szCs w:val="26"/>
        </w:rPr>
        <w:t>их</w:t>
      </w:r>
      <w:r w:rsidRPr="005141DE">
        <w:rPr>
          <w:sz w:val="26"/>
          <w:szCs w:val="26"/>
        </w:rPr>
        <w:t xml:space="preserve"> акт</w:t>
      </w:r>
      <w:r w:rsidR="000F42C8">
        <w:rPr>
          <w:sz w:val="26"/>
          <w:szCs w:val="26"/>
        </w:rPr>
        <w:t>ів</w:t>
      </w:r>
      <w:r w:rsidRPr="005141DE">
        <w:rPr>
          <w:sz w:val="26"/>
          <w:szCs w:val="26"/>
        </w:rPr>
        <w:t xml:space="preserve"> Криворізької міської ради та її виконавчого комітету. Їх також розміщено на офіційному вебсайті Криворізької міської ради та її виконавчого комітету (</w:t>
      </w:r>
      <w:hyperlink r:id="rId8" w:history="1">
        <w:r w:rsidRPr="005141DE">
          <w:rPr>
            <w:sz w:val="26"/>
            <w:szCs w:val="26"/>
          </w:rPr>
          <w:t>www.kr.gov.ua</w:t>
        </w:r>
      </w:hyperlink>
      <w:r w:rsidRPr="005141DE">
        <w:rPr>
          <w:sz w:val="26"/>
          <w:szCs w:val="26"/>
        </w:rPr>
        <w:t>). Оприлюднення регуляторних відкритих даних у єдиній платформі (data.gov.ua) є логічним втіленням принципу прозорості органів місцевого самоврядування та врахування громадської думки, що полягає в забезпеченні відкритості дій регуляторних органів на всіх етапах</w:t>
      </w:r>
      <w:r>
        <w:rPr>
          <w:sz w:val="26"/>
          <w:szCs w:val="26"/>
        </w:rPr>
        <w:t xml:space="preserve"> </w:t>
      </w:r>
      <w:r w:rsidRPr="005141DE">
        <w:rPr>
          <w:sz w:val="26"/>
          <w:szCs w:val="26"/>
        </w:rPr>
        <w:t>для фізичних, юридичних осіб і їх об’єднань.</w:t>
      </w:r>
      <w:r w:rsidRPr="008F5791">
        <w:rPr>
          <w:rStyle w:val="aff3"/>
          <w:i w:val="0"/>
          <w:sz w:val="26"/>
          <w:szCs w:val="26"/>
        </w:rPr>
        <w:t xml:space="preserve"> </w:t>
      </w:r>
      <w:r w:rsidRPr="005141DE">
        <w:rPr>
          <w:rStyle w:val="aff3"/>
          <w:i w:val="0"/>
          <w:sz w:val="26"/>
          <w:szCs w:val="26"/>
        </w:rPr>
        <w:t xml:space="preserve">Міська влада відкрита до діалогу </w:t>
      </w:r>
      <w:r>
        <w:rPr>
          <w:rStyle w:val="aff3"/>
          <w:i w:val="0"/>
          <w:sz w:val="26"/>
          <w:szCs w:val="26"/>
        </w:rPr>
        <w:t>й</w:t>
      </w:r>
      <w:r w:rsidRPr="005141DE">
        <w:rPr>
          <w:rStyle w:val="aff3"/>
          <w:i w:val="0"/>
          <w:sz w:val="26"/>
          <w:szCs w:val="26"/>
        </w:rPr>
        <w:t xml:space="preserve"> завжди готова </w:t>
      </w:r>
      <w:r>
        <w:rPr>
          <w:rStyle w:val="aff3"/>
          <w:i w:val="0"/>
          <w:sz w:val="26"/>
          <w:szCs w:val="26"/>
        </w:rPr>
        <w:t>розглянути</w:t>
      </w:r>
      <w:r w:rsidRPr="005141DE">
        <w:rPr>
          <w:rStyle w:val="aff3"/>
          <w:i w:val="0"/>
          <w:sz w:val="26"/>
          <w:szCs w:val="26"/>
        </w:rPr>
        <w:t xml:space="preserve"> пропозиції та зауваження. </w:t>
      </w:r>
    </w:p>
    <w:p w:rsidR="005D4A07" w:rsidRPr="005141DE" w:rsidRDefault="005D4A07" w:rsidP="005D4A07">
      <w:pPr>
        <w:ind w:firstLine="708"/>
        <w:jc w:val="both"/>
        <w:rPr>
          <w:rStyle w:val="aff3"/>
          <w:i w:val="0"/>
          <w:sz w:val="26"/>
          <w:szCs w:val="26"/>
        </w:rPr>
      </w:pPr>
      <w:r>
        <w:rPr>
          <w:rStyle w:val="aff3"/>
          <w:i w:val="0"/>
          <w:sz w:val="26"/>
          <w:szCs w:val="26"/>
        </w:rPr>
        <w:t>У</w:t>
      </w:r>
      <w:r w:rsidRPr="005141DE">
        <w:rPr>
          <w:rStyle w:val="aff3"/>
          <w:i w:val="0"/>
          <w:sz w:val="26"/>
          <w:szCs w:val="26"/>
        </w:rPr>
        <w:t xml:space="preserve">певнені, що </w:t>
      </w:r>
      <w:r>
        <w:rPr>
          <w:rStyle w:val="aff3"/>
          <w:i w:val="0"/>
          <w:sz w:val="26"/>
          <w:szCs w:val="26"/>
        </w:rPr>
        <w:t>видання</w:t>
      </w:r>
      <w:r w:rsidRPr="005141DE">
        <w:rPr>
          <w:rStyle w:val="aff3"/>
          <w:i w:val="0"/>
          <w:sz w:val="26"/>
          <w:szCs w:val="26"/>
        </w:rPr>
        <w:t xml:space="preserve"> стане надійним помічником для всіх, хто прагне досягти успіху в нашому місті. Разом ми будуємо процвітаючий Кривий Ріг!</w:t>
      </w:r>
    </w:p>
    <w:p w:rsidR="005D4A07" w:rsidRPr="005141DE" w:rsidRDefault="005D4A07" w:rsidP="005D4A07">
      <w:pPr>
        <w:ind w:firstLine="720"/>
        <w:jc w:val="both"/>
        <w:rPr>
          <w:bCs/>
          <w:iCs/>
          <w:sz w:val="26"/>
          <w:szCs w:val="26"/>
        </w:rPr>
      </w:pPr>
      <w:r w:rsidRPr="005141DE">
        <w:rPr>
          <w:bCs/>
          <w:iCs/>
          <w:sz w:val="26"/>
          <w:szCs w:val="26"/>
        </w:rPr>
        <w:t>Щиро вдячні за відгуки, слушні пропозиції</w:t>
      </w:r>
      <w:r>
        <w:rPr>
          <w:bCs/>
          <w:iCs/>
          <w:sz w:val="26"/>
          <w:szCs w:val="26"/>
        </w:rPr>
        <w:t xml:space="preserve"> </w:t>
      </w:r>
      <w:r w:rsidRPr="005141DE">
        <w:rPr>
          <w:bCs/>
          <w:iCs/>
          <w:sz w:val="26"/>
          <w:szCs w:val="26"/>
        </w:rPr>
        <w:t>під час проведення заходів з відстеження результативності регуляторних актів</w:t>
      </w:r>
      <w:r>
        <w:rPr>
          <w:bCs/>
          <w:iCs/>
          <w:sz w:val="26"/>
          <w:szCs w:val="26"/>
        </w:rPr>
        <w:t>. П</w:t>
      </w:r>
      <w:r w:rsidRPr="005141DE">
        <w:rPr>
          <w:bCs/>
          <w:iCs/>
          <w:sz w:val="26"/>
          <w:szCs w:val="26"/>
        </w:rPr>
        <w:t xml:space="preserve">ропонуємо надсилати </w:t>
      </w:r>
      <w:r>
        <w:rPr>
          <w:bCs/>
          <w:iCs/>
          <w:sz w:val="26"/>
          <w:szCs w:val="26"/>
        </w:rPr>
        <w:t xml:space="preserve">їх </w:t>
      </w:r>
      <w:r w:rsidRPr="005141DE">
        <w:rPr>
          <w:bCs/>
          <w:iCs/>
          <w:sz w:val="26"/>
          <w:szCs w:val="26"/>
        </w:rPr>
        <w:t>управлінню розвитку підприємництва виконкому Криворізької міської ради – координатору впровадження регуляторної політики в органах місцевого самоврядування (пр-т Металургів, 36Б, каб.420, т.94-74-41), е-</w:t>
      </w:r>
      <w:r w:rsidRPr="005141DE">
        <w:rPr>
          <w:bCs/>
          <w:iCs/>
          <w:sz w:val="26"/>
          <w:szCs w:val="26"/>
          <w:lang w:val="en-US"/>
        </w:rPr>
        <w:t>mail</w:t>
      </w:r>
      <w:r w:rsidRPr="005141DE">
        <w:rPr>
          <w:bCs/>
          <w:iCs/>
          <w:sz w:val="26"/>
          <w:szCs w:val="26"/>
        </w:rPr>
        <w:t xml:space="preserve">: </w:t>
      </w:r>
      <w:hyperlink r:id="rId9" w:history="1">
        <w:r w:rsidRPr="005141DE">
          <w:rPr>
            <w:sz w:val="26"/>
            <w:szCs w:val="26"/>
            <w:lang w:val="en-US"/>
          </w:rPr>
          <w:t>urp</w:t>
        </w:r>
        <w:r w:rsidRPr="005141DE">
          <w:rPr>
            <w:sz w:val="26"/>
            <w:szCs w:val="26"/>
          </w:rPr>
          <w:t>@</w:t>
        </w:r>
        <w:r w:rsidRPr="005141DE">
          <w:rPr>
            <w:sz w:val="26"/>
            <w:szCs w:val="26"/>
            <w:lang w:val="en-US"/>
          </w:rPr>
          <w:t>kr</w:t>
        </w:r>
        <w:r w:rsidRPr="005141DE">
          <w:rPr>
            <w:sz w:val="26"/>
            <w:szCs w:val="26"/>
          </w:rPr>
          <w:t>.</w:t>
        </w:r>
        <w:r w:rsidRPr="005141DE">
          <w:rPr>
            <w:sz w:val="26"/>
            <w:szCs w:val="26"/>
            <w:lang w:val="en-US"/>
          </w:rPr>
          <w:t>gov</w:t>
        </w:r>
        <w:r w:rsidRPr="005141DE">
          <w:rPr>
            <w:sz w:val="26"/>
            <w:szCs w:val="26"/>
          </w:rPr>
          <w:t>.</w:t>
        </w:r>
        <w:r w:rsidRPr="005141DE">
          <w:rPr>
            <w:sz w:val="26"/>
            <w:szCs w:val="26"/>
            <w:lang w:val="en-US"/>
          </w:rPr>
          <w:t>ua</w:t>
        </w:r>
      </w:hyperlink>
      <w:r w:rsidRPr="005141DE">
        <w:rPr>
          <w:bCs/>
          <w:iCs/>
          <w:sz w:val="26"/>
          <w:szCs w:val="26"/>
        </w:rPr>
        <w:t xml:space="preserve"> </w:t>
      </w:r>
    </w:p>
    <w:p w:rsidR="005D4A07" w:rsidRDefault="005D4A07" w:rsidP="005D4A07">
      <w:pPr>
        <w:ind w:firstLine="720"/>
        <w:jc w:val="center"/>
        <w:rPr>
          <w:sz w:val="26"/>
          <w:szCs w:val="26"/>
        </w:rPr>
      </w:pPr>
    </w:p>
    <w:p w:rsidR="005D4A07" w:rsidRPr="005141DE" w:rsidRDefault="005D4A07" w:rsidP="005D4A07">
      <w:pPr>
        <w:ind w:firstLine="720"/>
        <w:jc w:val="center"/>
        <w:rPr>
          <w:sz w:val="26"/>
          <w:szCs w:val="26"/>
        </w:rPr>
      </w:pPr>
    </w:p>
    <w:p w:rsidR="005D4A07" w:rsidRPr="00FB3CD7" w:rsidRDefault="005D4A07" w:rsidP="005D4A07">
      <w:pPr>
        <w:jc w:val="center"/>
        <w:rPr>
          <w:i/>
          <w:sz w:val="26"/>
          <w:szCs w:val="26"/>
        </w:rPr>
      </w:pPr>
      <w:r w:rsidRPr="00FB3CD7">
        <w:rPr>
          <w:i/>
          <w:sz w:val="26"/>
          <w:szCs w:val="26"/>
        </w:rPr>
        <w:t>Збірник видано на виконання</w:t>
      </w:r>
    </w:p>
    <w:p w:rsidR="005D4A07" w:rsidRPr="00FB3CD7" w:rsidRDefault="005D4A07" w:rsidP="005D4A07">
      <w:pPr>
        <w:jc w:val="center"/>
        <w:rPr>
          <w:i/>
          <w:sz w:val="26"/>
          <w:szCs w:val="26"/>
        </w:rPr>
      </w:pPr>
      <w:r w:rsidRPr="00FB3CD7">
        <w:rPr>
          <w:i/>
          <w:sz w:val="26"/>
          <w:szCs w:val="26"/>
        </w:rPr>
        <w:t>Програми сприяння розвитку малого та</w:t>
      </w:r>
    </w:p>
    <w:p w:rsidR="005D4A07" w:rsidRPr="00FB3CD7" w:rsidRDefault="005D4A07" w:rsidP="005D4A07">
      <w:pPr>
        <w:jc w:val="center"/>
        <w:rPr>
          <w:i/>
          <w:sz w:val="26"/>
          <w:szCs w:val="26"/>
        </w:rPr>
      </w:pPr>
      <w:r w:rsidRPr="00FB3CD7">
        <w:rPr>
          <w:i/>
          <w:sz w:val="26"/>
          <w:szCs w:val="26"/>
        </w:rPr>
        <w:t>середнього підприємництва в м. Кривому Розі на 2017 - 202</w:t>
      </w:r>
      <w:r w:rsidR="00CD3CC6">
        <w:rPr>
          <w:i/>
          <w:sz w:val="26"/>
          <w:szCs w:val="26"/>
        </w:rPr>
        <w:t>8</w:t>
      </w:r>
      <w:r w:rsidRPr="00FB3CD7">
        <w:rPr>
          <w:i/>
          <w:sz w:val="26"/>
          <w:szCs w:val="26"/>
        </w:rPr>
        <w:t xml:space="preserve"> роки,</w:t>
      </w:r>
    </w:p>
    <w:p w:rsidR="005D4A07" w:rsidRPr="00FB3CD7" w:rsidRDefault="005D4A07" w:rsidP="005D4A07">
      <w:pPr>
        <w:jc w:val="center"/>
        <w:rPr>
          <w:i/>
          <w:color w:val="FF0000"/>
          <w:sz w:val="26"/>
          <w:szCs w:val="26"/>
        </w:rPr>
      </w:pPr>
      <w:r w:rsidRPr="00FB3CD7">
        <w:rPr>
          <w:i/>
          <w:sz w:val="26"/>
          <w:szCs w:val="26"/>
        </w:rPr>
        <w:t>затвердженої рішенням міської ради від 21.12.2016 №1173, зі змінами</w:t>
      </w:r>
    </w:p>
    <w:p w:rsidR="00B61CB6" w:rsidRDefault="00B61CB6" w:rsidP="00B61CB6">
      <w:pPr>
        <w:jc w:val="both"/>
        <w:rPr>
          <w:sz w:val="28"/>
          <w:szCs w:val="28"/>
        </w:rPr>
      </w:pPr>
    </w:p>
    <w:p w:rsidR="00F83ABA" w:rsidRDefault="00F83ABA" w:rsidP="00747B90">
      <w:pPr>
        <w:ind w:firstLine="720"/>
        <w:jc w:val="center"/>
        <w:rPr>
          <w:rFonts w:ascii="KryvyiRih" w:hAnsi="KryvyiRih"/>
          <w:color w:val="FF0000"/>
        </w:rPr>
      </w:pPr>
    </w:p>
    <w:p w:rsidR="00C34A41" w:rsidRDefault="00C34A41" w:rsidP="00747B90">
      <w:pPr>
        <w:ind w:firstLine="720"/>
        <w:jc w:val="center"/>
        <w:rPr>
          <w:rFonts w:ascii="KryvyiRih" w:hAnsi="KryvyiRih"/>
          <w:color w:val="FF0000"/>
        </w:rPr>
      </w:pPr>
    </w:p>
    <w:p w:rsidR="00C34A41" w:rsidRPr="00F83ABA" w:rsidRDefault="00C34A41" w:rsidP="00747B90">
      <w:pPr>
        <w:ind w:firstLine="720"/>
        <w:jc w:val="center"/>
        <w:rPr>
          <w:rFonts w:ascii="KryvyiRih" w:hAnsi="KryvyiRih"/>
          <w:color w:val="FF0000"/>
        </w:rPr>
      </w:pPr>
    </w:p>
    <w:p w:rsidR="001313F7" w:rsidRPr="00566695" w:rsidRDefault="001313F7" w:rsidP="001313F7">
      <w:pPr>
        <w:pStyle w:val="22"/>
        <w:ind w:firstLine="720"/>
        <w:jc w:val="center"/>
        <w:rPr>
          <w:sz w:val="24"/>
          <w:szCs w:val="24"/>
        </w:rPr>
      </w:pPr>
      <w:r w:rsidRPr="00566695">
        <w:rPr>
          <w:sz w:val="24"/>
          <w:szCs w:val="24"/>
          <w:u w:val="single"/>
        </w:rPr>
        <w:t xml:space="preserve">Розповсюджується безоплатно </w:t>
      </w:r>
    </w:p>
    <w:p w:rsidR="00747B90" w:rsidRPr="008124CA" w:rsidRDefault="00747B90" w:rsidP="008124CA">
      <w:pPr>
        <w:rPr>
          <w:i/>
          <w:color w:val="FF0000"/>
        </w:rPr>
      </w:pPr>
    </w:p>
    <w:p w:rsidR="00261AD6" w:rsidRPr="00C15AC6" w:rsidRDefault="002C14B2" w:rsidP="00261AD6">
      <w:pPr>
        <w:jc w:val="center"/>
        <w:rPr>
          <w:b/>
          <w:i/>
        </w:rPr>
      </w:pPr>
      <w:r>
        <w:rPr>
          <w:b/>
          <w:i/>
        </w:rPr>
        <w:br w:type="page"/>
      </w:r>
      <w:r w:rsidR="00261AD6" w:rsidRPr="00C15AC6">
        <w:rPr>
          <w:b/>
          <w:i/>
        </w:rPr>
        <w:lastRenderedPageBreak/>
        <w:t>Відповідальними за підготовку діючих регуляторних актів є структурні підрозділи виконкому Криворізької міської ради:</w:t>
      </w:r>
    </w:p>
    <w:p w:rsidR="000445CF" w:rsidRPr="00C15AC6" w:rsidRDefault="000445CF" w:rsidP="00261AD6">
      <w:pPr>
        <w:jc w:val="center"/>
        <w:rPr>
          <w:b/>
          <w:i/>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2830"/>
        <w:gridCol w:w="2471"/>
        <w:gridCol w:w="1418"/>
        <w:gridCol w:w="2409"/>
      </w:tblGrid>
      <w:tr w:rsidR="004B70BE" w:rsidRPr="00C15AC6" w:rsidTr="00051C4E">
        <w:tc>
          <w:tcPr>
            <w:tcW w:w="619" w:type="dxa"/>
          </w:tcPr>
          <w:p w:rsidR="00261AD6" w:rsidRPr="00C15AC6" w:rsidRDefault="00261AD6" w:rsidP="008124CA">
            <w:pPr>
              <w:jc w:val="center"/>
              <w:rPr>
                <w:b/>
                <w:i/>
              </w:rPr>
            </w:pPr>
            <w:r w:rsidRPr="00C15AC6">
              <w:rPr>
                <w:b/>
                <w:i/>
              </w:rPr>
              <w:t>№ з/п</w:t>
            </w:r>
          </w:p>
        </w:tc>
        <w:tc>
          <w:tcPr>
            <w:tcW w:w="2830" w:type="dxa"/>
          </w:tcPr>
          <w:p w:rsidR="00261AD6" w:rsidRPr="00C15AC6" w:rsidRDefault="00261AD6" w:rsidP="008124CA">
            <w:pPr>
              <w:spacing w:after="20"/>
              <w:jc w:val="center"/>
              <w:rPr>
                <w:b/>
                <w:i/>
              </w:rPr>
            </w:pPr>
            <w:r w:rsidRPr="00C15AC6">
              <w:rPr>
                <w:b/>
                <w:i/>
              </w:rPr>
              <w:t>Назва підрозділу</w:t>
            </w:r>
          </w:p>
        </w:tc>
        <w:tc>
          <w:tcPr>
            <w:tcW w:w="2471" w:type="dxa"/>
          </w:tcPr>
          <w:p w:rsidR="00261AD6" w:rsidRPr="00C15AC6" w:rsidRDefault="00261AD6" w:rsidP="008124CA">
            <w:pPr>
              <w:spacing w:after="20"/>
              <w:jc w:val="center"/>
              <w:rPr>
                <w:b/>
                <w:i/>
              </w:rPr>
            </w:pPr>
            <w:r w:rsidRPr="00C15AC6">
              <w:rPr>
                <w:b/>
                <w:i/>
              </w:rPr>
              <w:t>Адреса</w:t>
            </w:r>
          </w:p>
        </w:tc>
        <w:tc>
          <w:tcPr>
            <w:tcW w:w="1418" w:type="dxa"/>
          </w:tcPr>
          <w:p w:rsidR="00261AD6" w:rsidRPr="00C15AC6" w:rsidRDefault="00261AD6" w:rsidP="008124CA">
            <w:pPr>
              <w:spacing w:after="20"/>
              <w:jc w:val="center"/>
              <w:rPr>
                <w:b/>
                <w:i/>
              </w:rPr>
            </w:pPr>
            <w:r w:rsidRPr="00C15AC6">
              <w:rPr>
                <w:b/>
                <w:i/>
              </w:rPr>
              <w:t>Телефон</w:t>
            </w:r>
          </w:p>
        </w:tc>
        <w:tc>
          <w:tcPr>
            <w:tcW w:w="2409" w:type="dxa"/>
          </w:tcPr>
          <w:p w:rsidR="00261AD6" w:rsidRPr="00C15AC6" w:rsidRDefault="00261AD6" w:rsidP="008124CA">
            <w:pPr>
              <w:spacing w:after="20"/>
              <w:jc w:val="center"/>
              <w:rPr>
                <w:b/>
                <w:i/>
              </w:rPr>
            </w:pPr>
            <w:r w:rsidRPr="00C15AC6">
              <w:rPr>
                <w:b/>
                <w:i/>
              </w:rPr>
              <w:t>Електронна адреса</w:t>
            </w:r>
          </w:p>
        </w:tc>
      </w:tr>
      <w:tr w:rsidR="004B70BE" w:rsidRPr="008124CA" w:rsidTr="00051C4E">
        <w:trPr>
          <w:trHeight w:val="751"/>
        </w:trPr>
        <w:tc>
          <w:tcPr>
            <w:tcW w:w="619" w:type="dxa"/>
          </w:tcPr>
          <w:p w:rsidR="00660E5C" w:rsidRPr="00A060F1" w:rsidRDefault="00660E5C" w:rsidP="007102D0">
            <w:pPr>
              <w:numPr>
                <w:ilvl w:val="0"/>
                <w:numId w:val="10"/>
              </w:numPr>
              <w:ind w:left="357" w:hanging="357"/>
              <w:jc w:val="center"/>
            </w:pPr>
          </w:p>
        </w:tc>
        <w:tc>
          <w:tcPr>
            <w:tcW w:w="2830" w:type="dxa"/>
          </w:tcPr>
          <w:p w:rsidR="00026EB4" w:rsidRPr="006B2B92" w:rsidRDefault="00660E5C" w:rsidP="007B2563">
            <w:pPr>
              <w:spacing w:after="20"/>
              <w:rPr>
                <w:b/>
                <w:i/>
                <w:lang w:val="ru-RU"/>
              </w:rPr>
            </w:pPr>
            <w:r w:rsidRPr="006B2B92">
              <w:rPr>
                <w:b/>
                <w:i/>
              </w:rPr>
              <w:t xml:space="preserve">Департамент  </w:t>
            </w:r>
            <w:r w:rsidRPr="006B2B92">
              <w:rPr>
                <w:b/>
                <w:i/>
                <w:lang w:val="ru-RU"/>
              </w:rPr>
              <w:t xml:space="preserve">соціальної політики </w:t>
            </w:r>
            <w:r w:rsidRPr="006B2B92">
              <w:rPr>
                <w:b/>
                <w:i/>
              </w:rPr>
              <w:t>виконкому Криворізької міської ради</w:t>
            </w:r>
          </w:p>
        </w:tc>
        <w:tc>
          <w:tcPr>
            <w:tcW w:w="2471" w:type="dxa"/>
          </w:tcPr>
          <w:p w:rsidR="008124CA" w:rsidRPr="00A060F1" w:rsidRDefault="008124CA" w:rsidP="001A1B91">
            <w:pPr>
              <w:spacing w:after="20"/>
            </w:pPr>
            <w:r w:rsidRPr="00A060F1">
              <w:t xml:space="preserve">м. Кривий Ріг, </w:t>
            </w:r>
          </w:p>
          <w:p w:rsidR="00660E5C" w:rsidRPr="00A060F1" w:rsidRDefault="008124CA" w:rsidP="001A1B91">
            <w:pPr>
              <w:spacing w:after="20"/>
            </w:pPr>
            <w:r w:rsidRPr="00A060F1">
              <w:t>пр-т Металургів, 36Б</w:t>
            </w:r>
            <w:r w:rsidR="00660E5C" w:rsidRPr="00A060F1">
              <w:t>, каб.</w:t>
            </w:r>
            <w:r w:rsidRPr="00A060F1">
              <w:t xml:space="preserve"> </w:t>
            </w:r>
            <w:r w:rsidR="00660E5C" w:rsidRPr="00A060F1">
              <w:t>209</w:t>
            </w:r>
          </w:p>
        </w:tc>
        <w:tc>
          <w:tcPr>
            <w:tcW w:w="1418" w:type="dxa"/>
          </w:tcPr>
          <w:p w:rsidR="00660E5C" w:rsidRPr="00A060F1" w:rsidRDefault="00660E5C" w:rsidP="008124CA">
            <w:pPr>
              <w:spacing w:after="20"/>
              <w:jc w:val="center"/>
            </w:pPr>
            <w:r w:rsidRPr="00A060F1">
              <w:t>92-03-27</w:t>
            </w:r>
          </w:p>
        </w:tc>
        <w:tc>
          <w:tcPr>
            <w:tcW w:w="2409" w:type="dxa"/>
          </w:tcPr>
          <w:p w:rsidR="00660E5C" w:rsidRPr="00A060F1" w:rsidRDefault="00A060F1" w:rsidP="008124CA">
            <w:pPr>
              <w:spacing w:after="20"/>
              <w:jc w:val="center"/>
              <w:rPr>
                <w:i/>
              </w:rPr>
            </w:pPr>
            <w:r w:rsidRPr="00A060F1">
              <w:rPr>
                <w:i/>
              </w:rPr>
              <w:t>upszn@kr.gov.ua</w:t>
            </w:r>
          </w:p>
        </w:tc>
      </w:tr>
      <w:tr w:rsidR="004B70BE" w:rsidRPr="008124CA" w:rsidTr="00051C4E">
        <w:trPr>
          <w:trHeight w:val="751"/>
        </w:trPr>
        <w:tc>
          <w:tcPr>
            <w:tcW w:w="619" w:type="dxa"/>
          </w:tcPr>
          <w:p w:rsidR="00660E5C" w:rsidRPr="00A060F1" w:rsidRDefault="00660E5C" w:rsidP="007102D0">
            <w:pPr>
              <w:numPr>
                <w:ilvl w:val="0"/>
                <w:numId w:val="10"/>
              </w:numPr>
              <w:ind w:left="357" w:hanging="357"/>
            </w:pPr>
          </w:p>
        </w:tc>
        <w:tc>
          <w:tcPr>
            <w:tcW w:w="2830" w:type="dxa"/>
          </w:tcPr>
          <w:p w:rsidR="00026EB4" w:rsidRPr="006B2B92" w:rsidRDefault="00660E5C" w:rsidP="007B2563">
            <w:pPr>
              <w:spacing w:after="20"/>
              <w:rPr>
                <w:b/>
                <w:i/>
                <w:sz w:val="20"/>
                <w:szCs w:val="20"/>
              </w:rPr>
            </w:pPr>
            <w:r w:rsidRPr="006B2B92">
              <w:rPr>
                <w:b/>
                <w:i/>
              </w:rPr>
              <w:t>Д</w:t>
            </w:r>
            <w:r w:rsidR="00A060F1" w:rsidRPr="006B2B92">
              <w:rPr>
                <w:b/>
                <w:i/>
              </w:rPr>
              <w:t>епартамент регулюван</w:t>
            </w:r>
            <w:r w:rsidRPr="006B2B92">
              <w:rPr>
                <w:b/>
                <w:i/>
              </w:rPr>
              <w:t>ня містобудівної діяльності та земельних відносин виконкому Криворізької міської ради</w:t>
            </w:r>
          </w:p>
        </w:tc>
        <w:tc>
          <w:tcPr>
            <w:tcW w:w="2471" w:type="dxa"/>
          </w:tcPr>
          <w:p w:rsidR="008124CA" w:rsidRPr="00A060F1" w:rsidRDefault="00660E5C" w:rsidP="001A1B91">
            <w:pPr>
              <w:spacing w:after="20"/>
            </w:pPr>
            <w:r w:rsidRPr="00A060F1">
              <w:t>м.</w:t>
            </w:r>
            <w:r w:rsidR="008124CA" w:rsidRPr="00A060F1">
              <w:t xml:space="preserve"> </w:t>
            </w:r>
            <w:r w:rsidRPr="00A060F1">
              <w:t xml:space="preserve">Кривий Ріг, </w:t>
            </w:r>
          </w:p>
          <w:p w:rsidR="00660E5C" w:rsidRPr="00A060F1" w:rsidRDefault="00660E5C" w:rsidP="001A1B91">
            <w:pPr>
              <w:spacing w:after="20"/>
            </w:pPr>
            <w:r w:rsidRPr="00A060F1">
              <w:t>пл.</w:t>
            </w:r>
            <w:r w:rsidR="008124CA" w:rsidRPr="00A060F1">
              <w:t xml:space="preserve"> </w:t>
            </w:r>
            <w:r w:rsidRPr="00A060F1">
              <w:t>Молодіжна, 1, каб.</w:t>
            </w:r>
            <w:r w:rsidR="008124CA" w:rsidRPr="00A060F1">
              <w:t xml:space="preserve"> </w:t>
            </w:r>
            <w:r w:rsidRPr="00A060F1">
              <w:t>520</w:t>
            </w:r>
          </w:p>
        </w:tc>
        <w:tc>
          <w:tcPr>
            <w:tcW w:w="1418" w:type="dxa"/>
          </w:tcPr>
          <w:p w:rsidR="00660E5C" w:rsidRPr="00A060F1" w:rsidRDefault="00660E5C" w:rsidP="008124CA">
            <w:pPr>
              <w:spacing w:after="20"/>
              <w:jc w:val="center"/>
            </w:pPr>
            <w:r w:rsidRPr="00A060F1">
              <w:t>92-13-81</w:t>
            </w:r>
          </w:p>
        </w:tc>
        <w:tc>
          <w:tcPr>
            <w:tcW w:w="2409" w:type="dxa"/>
          </w:tcPr>
          <w:p w:rsidR="00660E5C" w:rsidRPr="00A060F1" w:rsidRDefault="00660E5C" w:rsidP="008124CA">
            <w:pPr>
              <w:spacing w:after="20"/>
              <w:jc w:val="center"/>
              <w:rPr>
                <w:i/>
              </w:rPr>
            </w:pPr>
            <w:r w:rsidRPr="00A060F1">
              <w:rPr>
                <w:i/>
              </w:rPr>
              <w:t>umazv@kr.gov.ua</w:t>
            </w:r>
          </w:p>
        </w:tc>
      </w:tr>
      <w:tr w:rsidR="004B70BE" w:rsidRPr="008124CA" w:rsidTr="00051C4E">
        <w:trPr>
          <w:trHeight w:val="751"/>
        </w:trPr>
        <w:tc>
          <w:tcPr>
            <w:tcW w:w="619" w:type="dxa"/>
          </w:tcPr>
          <w:p w:rsidR="00660E5C" w:rsidRPr="004C01DF" w:rsidRDefault="00660E5C" w:rsidP="007102D0">
            <w:pPr>
              <w:numPr>
                <w:ilvl w:val="0"/>
                <w:numId w:val="10"/>
              </w:numPr>
              <w:ind w:left="357" w:hanging="357"/>
            </w:pPr>
          </w:p>
        </w:tc>
        <w:tc>
          <w:tcPr>
            <w:tcW w:w="2830" w:type="dxa"/>
          </w:tcPr>
          <w:p w:rsidR="00026EB4" w:rsidRPr="006B2B92" w:rsidRDefault="00660E5C" w:rsidP="007B2563">
            <w:pPr>
              <w:spacing w:after="20"/>
              <w:rPr>
                <w:b/>
                <w:i/>
                <w:sz w:val="20"/>
                <w:szCs w:val="20"/>
              </w:rPr>
            </w:pPr>
            <w:r w:rsidRPr="006B2B92">
              <w:rPr>
                <w:b/>
                <w:i/>
                <w:lang w:val="ru-RU"/>
              </w:rPr>
              <w:t>Департамент розвитку інфраструктури міста</w:t>
            </w:r>
            <w:r w:rsidRPr="006B2B92">
              <w:rPr>
                <w:b/>
                <w:i/>
              </w:rPr>
              <w:t xml:space="preserve"> виконкому Криворізької міської ради</w:t>
            </w:r>
          </w:p>
        </w:tc>
        <w:tc>
          <w:tcPr>
            <w:tcW w:w="2471" w:type="dxa"/>
          </w:tcPr>
          <w:p w:rsidR="00F83ABA" w:rsidRPr="000B4759" w:rsidRDefault="00660E5C" w:rsidP="001A1B91">
            <w:pPr>
              <w:spacing w:after="20"/>
            </w:pPr>
            <w:r w:rsidRPr="000B4759">
              <w:t>м.</w:t>
            </w:r>
            <w:r w:rsidR="00F83ABA" w:rsidRPr="000B4759">
              <w:t xml:space="preserve"> </w:t>
            </w:r>
            <w:r w:rsidRPr="000B4759">
              <w:t xml:space="preserve">Кривий Ріг, </w:t>
            </w:r>
          </w:p>
          <w:p w:rsidR="00660E5C" w:rsidRPr="000B4759" w:rsidRDefault="00660E5C" w:rsidP="001A1B91">
            <w:pPr>
              <w:spacing w:after="20"/>
            </w:pPr>
            <w:r w:rsidRPr="000B4759">
              <w:t>пл.</w:t>
            </w:r>
            <w:r w:rsidR="00F83ABA" w:rsidRPr="000B4759">
              <w:t xml:space="preserve"> </w:t>
            </w:r>
            <w:r w:rsidRPr="000B4759">
              <w:t>Молодіжна, 1, каб.</w:t>
            </w:r>
            <w:r w:rsidR="00F83ABA" w:rsidRPr="000B4759">
              <w:t xml:space="preserve"> </w:t>
            </w:r>
            <w:r w:rsidRPr="000B4759">
              <w:t>550</w:t>
            </w:r>
          </w:p>
        </w:tc>
        <w:tc>
          <w:tcPr>
            <w:tcW w:w="1418" w:type="dxa"/>
          </w:tcPr>
          <w:p w:rsidR="00660E5C" w:rsidRPr="00A060F1" w:rsidRDefault="00A060F1" w:rsidP="008124CA">
            <w:pPr>
              <w:spacing w:after="20"/>
              <w:jc w:val="center"/>
            </w:pPr>
            <w:r w:rsidRPr="00A060F1">
              <w:t>493-08-28</w:t>
            </w:r>
          </w:p>
        </w:tc>
        <w:tc>
          <w:tcPr>
            <w:tcW w:w="2409" w:type="dxa"/>
          </w:tcPr>
          <w:p w:rsidR="00660E5C" w:rsidRPr="000B4759" w:rsidRDefault="000B4759" w:rsidP="008124CA">
            <w:pPr>
              <w:spacing w:after="20"/>
              <w:jc w:val="center"/>
              <w:rPr>
                <w:i/>
              </w:rPr>
            </w:pPr>
            <w:r w:rsidRPr="000B4759">
              <w:rPr>
                <w:i/>
              </w:rPr>
              <w:t>drim_kr@kr.gov.ua</w:t>
            </w:r>
          </w:p>
        </w:tc>
      </w:tr>
      <w:tr w:rsidR="004B70BE" w:rsidRPr="008124CA" w:rsidTr="00051C4E">
        <w:trPr>
          <w:trHeight w:val="751"/>
        </w:trPr>
        <w:tc>
          <w:tcPr>
            <w:tcW w:w="619" w:type="dxa"/>
          </w:tcPr>
          <w:p w:rsidR="00660E5C" w:rsidRPr="00F86C3A" w:rsidRDefault="00660E5C" w:rsidP="007102D0">
            <w:pPr>
              <w:numPr>
                <w:ilvl w:val="0"/>
                <w:numId w:val="10"/>
              </w:numPr>
              <w:ind w:left="357" w:hanging="357"/>
            </w:pPr>
          </w:p>
        </w:tc>
        <w:tc>
          <w:tcPr>
            <w:tcW w:w="2830" w:type="dxa"/>
          </w:tcPr>
          <w:p w:rsidR="00026EB4" w:rsidRPr="006B2B92" w:rsidRDefault="00660E5C" w:rsidP="007B2563">
            <w:pPr>
              <w:spacing w:after="20"/>
              <w:rPr>
                <w:b/>
                <w:i/>
                <w:sz w:val="20"/>
                <w:szCs w:val="20"/>
              </w:rPr>
            </w:pPr>
            <w:r w:rsidRPr="006B2B92">
              <w:rPr>
                <w:b/>
                <w:i/>
              </w:rPr>
              <w:t>Департамент фінансів виконкому Криворізької міської ради</w:t>
            </w:r>
          </w:p>
        </w:tc>
        <w:tc>
          <w:tcPr>
            <w:tcW w:w="2471" w:type="dxa"/>
          </w:tcPr>
          <w:p w:rsidR="00F83ABA" w:rsidRPr="00F86C3A" w:rsidRDefault="00660E5C" w:rsidP="001A1B91">
            <w:pPr>
              <w:spacing w:after="20"/>
            </w:pPr>
            <w:r w:rsidRPr="00F86C3A">
              <w:t>м.</w:t>
            </w:r>
            <w:r w:rsidR="00F83ABA" w:rsidRPr="00F86C3A">
              <w:t xml:space="preserve"> </w:t>
            </w:r>
            <w:r w:rsidRPr="00F86C3A">
              <w:t xml:space="preserve">Кривий Ріг, </w:t>
            </w:r>
          </w:p>
          <w:p w:rsidR="00660E5C" w:rsidRPr="00F86C3A" w:rsidRDefault="00660E5C" w:rsidP="001A1B91">
            <w:pPr>
              <w:spacing w:after="20"/>
            </w:pPr>
            <w:r w:rsidRPr="00F86C3A">
              <w:t>пл.</w:t>
            </w:r>
            <w:r w:rsidR="00F83ABA" w:rsidRPr="00F86C3A">
              <w:t xml:space="preserve"> </w:t>
            </w:r>
            <w:r w:rsidRPr="00F86C3A">
              <w:t>Молодіжна, 1, каб.</w:t>
            </w:r>
            <w:r w:rsidR="00F83ABA" w:rsidRPr="00F86C3A">
              <w:t xml:space="preserve"> </w:t>
            </w:r>
            <w:r w:rsidRPr="00F86C3A">
              <w:t>219</w:t>
            </w:r>
          </w:p>
        </w:tc>
        <w:tc>
          <w:tcPr>
            <w:tcW w:w="1418" w:type="dxa"/>
          </w:tcPr>
          <w:p w:rsidR="00660E5C" w:rsidRPr="00F86C3A" w:rsidRDefault="00660E5C" w:rsidP="008124CA">
            <w:pPr>
              <w:spacing w:after="20"/>
              <w:jc w:val="center"/>
            </w:pPr>
            <w:r w:rsidRPr="00F86C3A">
              <w:t>92-01-41</w:t>
            </w:r>
          </w:p>
        </w:tc>
        <w:tc>
          <w:tcPr>
            <w:tcW w:w="2409" w:type="dxa"/>
          </w:tcPr>
          <w:p w:rsidR="00660E5C" w:rsidRPr="00F86C3A" w:rsidRDefault="00660E5C" w:rsidP="008124CA">
            <w:pPr>
              <w:spacing w:after="20"/>
              <w:jc w:val="center"/>
              <w:rPr>
                <w:i/>
              </w:rPr>
            </w:pPr>
            <w:r w:rsidRPr="00F86C3A">
              <w:rPr>
                <w:i/>
              </w:rPr>
              <w:t>depfin@kr.gov.ua</w:t>
            </w:r>
          </w:p>
        </w:tc>
      </w:tr>
      <w:tr w:rsidR="004B70BE" w:rsidRPr="008124CA" w:rsidTr="00051C4E">
        <w:trPr>
          <w:trHeight w:val="751"/>
        </w:trPr>
        <w:tc>
          <w:tcPr>
            <w:tcW w:w="619" w:type="dxa"/>
          </w:tcPr>
          <w:p w:rsidR="00660E5C" w:rsidRPr="000512D4" w:rsidRDefault="00660E5C" w:rsidP="007102D0">
            <w:pPr>
              <w:numPr>
                <w:ilvl w:val="0"/>
                <w:numId w:val="10"/>
              </w:numPr>
              <w:ind w:left="357" w:hanging="357"/>
            </w:pPr>
          </w:p>
        </w:tc>
        <w:tc>
          <w:tcPr>
            <w:tcW w:w="2830" w:type="dxa"/>
          </w:tcPr>
          <w:p w:rsidR="00026EB4" w:rsidRPr="006B2B92" w:rsidRDefault="00660E5C" w:rsidP="007B2563">
            <w:pPr>
              <w:spacing w:after="20"/>
              <w:rPr>
                <w:b/>
                <w:i/>
                <w:sz w:val="20"/>
                <w:szCs w:val="20"/>
              </w:rPr>
            </w:pPr>
            <w:r w:rsidRPr="006B2B92">
              <w:rPr>
                <w:b/>
                <w:i/>
              </w:rPr>
              <w:t>Управління економіки виконкому Криворізької міської ради</w:t>
            </w:r>
          </w:p>
        </w:tc>
        <w:tc>
          <w:tcPr>
            <w:tcW w:w="2471" w:type="dxa"/>
          </w:tcPr>
          <w:p w:rsidR="00F83ABA" w:rsidRPr="000512D4" w:rsidRDefault="00660E5C" w:rsidP="001A1B91">
            <w:pPr>
              <w:spacing w:after="20"/>
            </w:pPr>
            <w:r w:rsidRPr="000512D4">
              <w:t>м.</w:t>
            </w:r>
            <w:r w:rsidR="00F83ABA" w:rsidRPr="000512D4">
              <w:t xml:space="preserve"> </w:t>
            </w:r>
            <w:r w:rsidRPr="000512D4">
              <w:t xml:space="preserve">Кривий Ріг, </w:t>
            </w:r>
          </w:p>
          <w:p w:rsidR="00660E5C" w:rsidRPr="000512D4" w:rsidRDefault="00660E5C" w:rsidP="001A1B91">
            <w:pPr>
              <w:spacing w:after="20"/>
            </w:pPr>
            <w:r w:rsidRPr="000512D4">
              <w:t>пл.</w:t>
            </w:r>
            <w:r w:rsidR="00F83ABA" w:rsidRPr="000512D4">
              <w:t xml:space="preserve"> </w:t>
            </w:r>
            <w:r w:rsidRPr="000512D4">
              <w:t>Молодіжна, 1, каб.</w:t>
            </w:r>
            <w:r w:rsidR="00F83ABA" w:rsidRPr="000512D4">
              <w:t xml:space="preserve"> </w:t>
            </w:r>
            <w:r w:rsidRPr="000512D4">
              <w:t>222</w:t>
            </w:r>
          </w:p>
        </w:tc>
        <w:tc>
          <w:tcPr>
            <w:tcW w:w="1418" w:type="dxa"/>
          </w:tcPr>
          <w:p w:rsidR="00660E5C" w:rsidRPr="000512D4" w:rsidRDefault="00660E5C" w:rsidP="008124CA">
            <w:pPr>
              <w:spacing w:after="20"/>
              <w:jc w:val="center"/>
            </w:pPr>
            <w:r w:rsidRPr="000512D4">
              <w:t>92-03-38</w:t>
            </w:r>
          </w:p>
        </w:tc>
        <w:tc>
          <w:tcPr>
            <w:tcW w:w="2409" w:type="dxa"/>
          </w:tcPr>
          <w:p w:rsidR="00660E5C" w:rsidRPr="000512D4" w:rsidRDefault="00DA5963" w:rsidP="008124CA">
            <w:pPr>
              <w:spacing w:after="20"/>
              <w:jc w:val="center"/>
              <w:rPr>
                <w:i/>
              </w:rPr>
            </w:pPr>
            <w:hyperlink r:id="rId10" w:history="1">
              <w:r w:rsidR="00660E5C" w:rsidRPr="000512D4">
                <w:rPr>
                  <w:i/>
                </w:rPr>
                <w:t>u.economy@kr.gov.ua</w:t>
              </w:r>
            </w:hyperlink>
          </w:p>
        </w:tc>
      </w:tr>
      <w:tr w:rsidR="004B70BE" w:rsidRPr="008124CA" w:rsidTr="00051C4E">
        <w:trPr>
          <w:trHeight w:val="751"/>
        </w:trPr>
        <w:tc>
          <w:tcPr>
            <w:tcW w:w="619" w:type="dxa"/>
          </w:tcPr>
          <w:p w:rsidR="00660E5C" w:rsidRPr="003E23A8" w:rsidRDefault="00660E5C" w:rsidP="007102D0">
            <w:pPr>
              <w:numPr>
                <w:ilvl w:val="0"/>
                <w:numId w:val="10"/>
              </w:numPr>
              <w:ind w:left="357" w:hanging="357"/>
            </w:pPr>
          </w:p>
        </w:tc>
        <w:tc>
          <w:tcPr>
            <w:tcW w:w="2830" w:type="dxa"/>
          </w:tcPr>
          <w:p w:rsidR="00026EB4" w:rsidRPr="006B2B92" w:rsidRDefault="00660E5C" w:rsidP="007B2563">
            <w:pPr>
              <w:spacing w:after="20"/>
              <w:rPr>
                <w:b/>
                <w:i/>
                <w:sz w:val="20"/>
                <w:szCs w:val="20"/>
              </w:rPr>
            </w:pPr>
            <w:r w:rsidRPr="006B2B92">
              <w:rPr>
                <w:b/>
                <w:i/>
              </w:rPr>
              <w:t>Управління розвитку підприємництва виконкому Криворізької міської ради</w:t>
            </w:r>
          </w:p>
        </w:tc>
        <w:tc>
          <w:tcPr>
            <w:tcW w:w="2471" w:type="dxa"/>
          </w:tcPr>
          <w:p w:rsidR="00F83ABA" w:rsidRPr="003E23A8" w:rsidRDefault="00660E5C" w:rsidP="001A1B91">
            <w:pPr>
              <w:spacing w:after="20"/>
            </w:pPr>
            <w:r w:rsidRPr="003E23A8">
              <w:t>м.</w:t>
            </w:r>
            <w:r w:rsidR="00F83ABA" w:rsidRPr="003E23A8">
              <w:t xml:space="preserve"> </w:t>
            </w:r>
            <w:r w:rsidRPr="003E23A8">
              <w:t xml:space="preserve">Кривий Ріг, </w:t>
            </w:r>
          </w:p>
          <w:p w:rsidR="00660E5C" w:rsidRPr="003E23A8" w:rsidRDefault="00F83ABA" w:rsidP="00F83ABA">
            <w:pPr>
              <w:spacing w:after="20"/>
            </w:pPr>
            <w:r w:rsidRPr="003E23A8">
              <w:t xml:space="preserve">пр-т Металургів, 36Б, </w:t>
            </w:r>
            <w:r w:rsidR="00660E5C" w:rsidRPr="003E23A8">
              <w:t>каб.</w:t>
            </w:r>
            <w:r w:rsidRPr="003E23A8">
              <w:t xml:space="preserve"> 420</w:t>
            </w:r>
          </w:p>
        </w:tc>
        <w:tc>
          <w:tcPr>
            <w:tcW w:w="1418" w:type="dxa"/>
          </w:tcPr>
          <w:p w:rsidR="00660E5C" w:rsidRPr="003E23A8" w:rsidRDefault="00F83ABA" w:rsidP="008124CA">
            <w:pPr>
              <w:spacing w:after="20"/>
              <w:jc w:val="center"/>
            </w:pPr>
            <w:r w:rsidRPr="003E23A8">
              <w:t>94-74-41</w:t>
            </w:r>
          </w:p>
        </w:tc>
        <w:tc>
          <w:tcPr>
            <w:tcW w:w="2409" w:type="dxa"/>
          </w:tcPr>
          <w:p w:rsidR="00660E5C" w:rsidRPr="003E23A8" w:rsidRDefault="00660E5C" w:rsidP="008124CA">
            <w:pPr>
              <w:spacing w:after="20"/>
              <w:jc w:val="center"/>
              <w:rPr>
                <w:i/>
              </w:rPr>
            </w:pPr>
            <w:r w:rsidRPr="003E23A8">
              <w:rPr>
                <w:i/>
              </w:rPr>
              <w:t>urp@kr.gov.ua</w:t>
            </w:r>
          </w:p>
        </w:tc>
      </w:tr>
      <w:tr w:rsidR="004B70BE" w:rsidRPr="008124CA" w:rsidTr="00051C4E">
        <w:trPr>
          <w:trHeight w:val="751"/>
        </w:trPr>
        <w:tc>
          <w:tcPr>
            <w:tcW w:w="619" w:type="dxa"/>
          </w:tcPr>
          <w:p w:rsidR="00660E5C" w:rsidRPr="00C44A54" w:rsidRDefault="00660E5C" w:rsidP="007102D0">
            <w:pPr>
              <w:numPr>
                <w:ilvl w:val="0"/>
                <w:numId w:val="10"/>
              </w:numPr>
              <w:ind w:left="357" w:hanging="357"/>
            </w:pPr>
          </w:p>
        </w:tc>
        <w:tc>
          <w:tcPr>
            <w:tcW w:w="2830" w:type="dxa"/>
          </w:tcPr>
          <w:p w:rsidR="00F83ABA" w:rsidRPr="006B2B92" w:rsidRDefault="008E0569" w:rsidP="007B2563">
            <w:pPr>
              <w:spacing w:after="20"/>
              <w:rPr>
                <w:b/>
                <w:i/>
              </w:rPr>
            </w:pPr>
            <w:r>
              <w:rPr>
                <w:b/>
                <w:i/>
              </w:rPr>
              <w:t xml:space="preserve">Управління з питань контролю за станом благоустрою </w:t>
            </w:r>
            <w:r w:rsidR="00660E5C" w:rsidRPr="006B2B92">
              <w:rPr>
                <w:b/>
                <w:i/>
              </w:rPr>
              <w:t xml:space="preserve"> виконкому Криворізької міської ради </w:t>
            </w:r>
          </w:p>
        </w:tc>
        <w:tc>
          <w:tcPr>
            <w:tcW w:w="2471" w:type="dxa"/>
          </w:tcPr>
          <w:p w:rsidR="00660E5C" w:rsidRPr="00C44A54" w:rsidRDefault="00660E5C" w:rsidP="001A1B91">
            <w:pPr>
              <w:spacing w:after="20"/>
            </w:pPr>
            <w:r w:rsidRPr="00C44A54">
              <w:t>м.Кривий Ріг</w:t>
            </w:r>
          </w:p>
          <w:p w:rsidR="00660E5C" w:rsidRPr="00C44A54" w:rsidRDefault="003E23A8" w:rsidP="00B837C5">
            <w:pPr>
              <w:spacing w:after="20"/>
            </w:pPr>
            <w:r w:rsidRPr="00C44A54">
              <w:t>пр-т Металургів, 36Б,</w:t>
            </w:r>
          </w:p>
          <w:p w:rsidR="003E23A8" w:rsidRPr="00C44A54" w:rsidRDefault="003E23A8" w:rsidP="00B837C5">
            <w:pPr>
              <w:spacing w:after="20"/>
            </w:pPr>
            <w:r w:rsidRPr="00C44A54">
              <w:t>каб. 427</w:t>
            </w:r>
          </w:p>
        </w:tc>
        <w:tc>
          <w:tcPr>
            <w:tcW w:w="1418" w:type="dxa"/>
          </w:tcPr>
          <w:p w:rsidR="00660E5C" w:rsidRPr="00C44A54" w:rsidRDefault="00660E5C" w:rsidP="008124CA">
            <w:pPr>
              <w:spacing w:after="20"/>
              <w:jc w:val="center"/>
            </w:pPr>
            <w:r w:rsidRPr="00C44A54">
              <w:t>92-00-44</w:t>
            </w:r>
          </w:p>
        </w:tc>
        <w:tc>
          <w:tcPr>
            <w:tcW w:w="2409" w:type="dxa"/>
          </w:tcPr>
          <w:p w:rsidR="00660E5C" w:rsidRPr="00C44A54" w:rsidRDefault="00660E5C" w:rsidP="008124CA">
            <w:pPr>
              <w:spacing w:after="20"/>
              <w:jc w:val="center"/>
              <w:rPr>
                <w:i/>
              </w:rPr>
            </w:pPr>
            <w:r w:rsidRPr="00C44A54">
              <w:rPr>
                <w:i/>
              </w:rPr>
              <w:t>inspblag@ukr.net</w:t>
            </w:r>
          </w:p>
        </w:tc>
      </w:tr>
      <w:tr w:rsidR="00640535" w:rsidRPr="008124CA" w:rsidTr="00051C4E">
        <w:tc>
          <w:tcPr>
            <w:tcW w:w="619" w:type="dxa"/>
          </w:tcPr>
          <w:p w:rsidR="00640535" w:rsidRPr="00640535" w:rsidRDefault="00640535" w:rsidP="007102D0">
            <w:pPr>
              <w:numPr>
                <w:ilvl w:val="0"/>
                <w:numId w:val="10"/>
              </w:numPr>
              <w:ind w:left="357" w:hanging="357"/>
            </w:pPr>
          </w:p>
        </w:tc>
        <w:tc>
          <w:tcPr>
            <w:tcW w:w="2830" w:type="dxa"/>
          </w:tcPr>
          <w:p w:rsidR="00640535" w:rsidRPr="006B2B92" w:rsidRDefault="00640535" w:rsidP="004C246E">
            <w:pPr>
              <w:spacing w:after="20"/>
              <w:rPr>
                <w:b/>
                <w:i/>
              </w:rPr>
            </w:pPr>
            <w:r w:rsidRPr="006B2B92">
              <w:rPr>
                <w:b/>
                <w:i/>
              </w:rPr>
              <w:t>Відділ взаємодії з правоохоронними органами та оборонної роботи апарату міськради і виконкому</w:t>
            </w:r>
          </w:p>
        </w:tc>
        <w:tc>
          <w:tcPr>
            <w:tcW w:w="2471" w:type="dxa"/>
          </w:tcPr>
          <w:p w:rsidR="00640535" w:rsidRPr="00640535" w:rsidRDefault="00640535" w:rsidP="00A8551F">
            <w:pPr>
              <w:spacing w:after="20"/>
            </w:pPr>
            <w:r w:rsidRPr="00640535">
              <w:t>м.Кривий Ріг</w:t>
            </w:r>
          </w:p>
          <w:p w:rsidR="00640535" w:rsidRPr="00640535" w:rsidRDefault="00640535" w:rsidP="00A8551F">
            <w:pPr>
              <w:spacing w:after="20"/>
            </w:pPr>
            <w:r w:rsidRPr="00640535">
              <w:t>пр-т Металургів, 36Б,</w:t>
            </w:r>
          </w:p>
          <w:p w:rsidR="00640535" w:rsidRPr="00640535" w:rsidRDefault="00640535" w:rsidP="00640535">
            <w:pPr>
              <w:spacing w:after="20"/>
            </w:pPr>
            <w:r w:rsidRPr="00640535">
              <w:t>каб. 522</w:t>
            </w:r>
          </w:p>
        </w:tc>
        <w:tc>
          <w:tcPr>
            <w:tcW w:w="1418" w:type="dxa"/>
          </w:tcPr>
          <w:p w:rsidR="00640535" w:rsidRPr="00640535" w:rsidRDefault="00640535" w:rsidP="008124CA">
            <w:pPr>
              <w:spacing w:after="20"/>
              <w:jc w:val="center"/>
            </w:pPr>
            <w:r w:rsidRPr="00640535">
              <w:t>92-04-76</w:t>
            </w:r>
          </w:p>
        </w:tc>
        <w:tc>
          <w:tcPr>
            <w:tcW w:w="2409" w:type="dxa"/>
          </w:tcPr>
          <w:p w:rsidR="00640535" w:rsidRPr="00640535" w:rsidRDefault="00640535" w:rsidP="008124CA">
            <w:pPr>
              <w:spacing w:after="20"/>
              <w:jc w:val="center"/>
              <w:rPr>
                <w:i/>
              </w:rPr>
            </w:pPr>
            <w:r w:rsidRPr="00640535">
              <w:rPr>
                <w:i/>
              </w:rPr>
              <w:t>upns@ kr.gov.ua</w:t>
            </w:r>
          </w:p>
        </w:tc>
      </w:tr>
      <w:tr w:rsidR="004B70BE" w:rsidRPr="008124CA" w:rsidTr="00051C4E">
        <w:tc>
          <w:tcPr>
            <w:tcW w:w="619" w:type="dxa"/>
          </w:tcPr>
          <w:p w:rsidR="00660E5C" w:rsidRPr="00C37E16" w:rsidRDefault="00660E5C" w:rsidP="007102D0">
            <w:pPr>
              <w:numPr>
                <w:ilvl w:val="0"/>
                <w:numId w:val="10"/>
              </w:numPr>
              <w:ind w:left="357" w:hanging="357"/>
            </w:pPr>
          </w:p>
        </w:tc>
        <w:tc>
          <w:tcPr>
            <w:tcW w:w="2830" w:type="dxa"/>
          </w:tcPr>
          <w:p w:rsidR="00660E5C" w:rsidRPr="006B2B92" w:rsidRDefault="004C246E" w:rsidP="004C246E">
            <w:pPr>
              <w:spacing w:after="20"/>
              <w:rPr>
                <w:b/>
                <w:i/>
              </w:rPr>
            </w:pPr>
            <w:r w:rsidRPr="006B2B92">
              <w:rPr>
                <w:b/>
                <w:i/>
              </w:rPr>
              <w:t>Управління</w:t>
            </w:r>
            <w:r w:rsidR="00660E5C" w:rsidRPr="006B2B92">
              <w:rPr>
                <w:b/>
                <w:i/>
              </w:rPr>
              <w:t xml:space="preserve">  транспорту </w:t>
            </w:r>
            <w:r w:rsidRPr="006B2B92">
              <w:rPr>
                <w:b/>
                <w:i/>
              </w:rPr>
              <w:t>та телекомунікацій</w:t>
            </w:r>
            <w:r w:rsidR="00660E5C" w:rsidRPr="006B2B92">
              <w:rPr>
                <w:b/>
                <w:i/>
              </w:rPr>
              <w:t xml:space="preserve"> виконкому Криворізької міської ради</w:t>
            </w:r>
          </w:p>
        </w:tc>
        <w:tc>
          <w:tcPr>
            <w:tcW w:w="2471" w:type="dxa"/>
          </w:tcPr>
          <w:p w:rsidR="00660E5C" w:rsidRPr="00C37E16" w:rsidRDefault="00660E5C" w:rsidP="001A1B91">
            <w:pPr>
              <w:spacing w:after="20"/>
            </w:pPr>
            <w:r w:rsidRPr="00C37E16">
              <w:t>м.Кривий Ріг, пл.Молодіжна, 1, каб.365</w:t>
            </w:r>
          </w:p>
        </w:tc>
        <w:tc>
          <w:tcPr>
            <w:tcW w:w="1418" w:type="dxa"/>
          </w:tcPr>
          <w:p w:rsidR="00660E5C" w:rsidRPr="00C37E16" w:rsidRDefault="00660E5C" w:rsidP="008124CA">
            <w:pPr>
              <w:spacing w:after="20"/>
              <w:jc w:val="center"/>
            </w:pPr>
            <w:r w:rsidRPr="00C37E16">
              <w:t>92-02-75</w:t>
            </w:r>
          </w:p>
        </w:tc>
        <w:tc>
          <w:tcPr>
            <w:tcW w:w="2409" w:type="dxa"/>
          </w:tcPr>
          <w:p w:rsidR="00660E5C" w:rsidRPr="00C37E16" w:rsidRDefault="00E44D3C" w:rsidP="008124CA">
            <w:pPr>
              <w:spacing w:after="20"/>
              <w:jc w:val="center"/>
              <w:rPr>
                <w:i/>
              </w:rPr>
            </w:pPr>
            <w:r w:rsidRPr="00C37E16">
              <w:rPr>
                <w:i/>
              </w:rPr>
              <w:t>vtiz@kr.gov.ua</w:t>
            </w:r>
          </w:p>
        </w:tc>
      </w:tr>
      <w:tr w:rsidR="00FC1531" w:rsidRPr="008124CA" w:rsidTr="00051C4E">
        <w:tc>
          <w:tcPr>
            <w:tcW w:w="619" w:type="dxa"/>
          </w:tcPr>
          <w:p w:rsidR="00FC1531" w:rsidRPr="00C37E16" w:rsidRDefault="00FC1531" w:rsidP="007102D0">
            <w:pPr>
              <w:numPr>
                <w:ilvl w:val="0"/>
                <w:numId w:val="10"/>
              </w:numPr>
              <w:ind w:left="357" w:hanging="357"/>
            </w:pPr>
          </w:p>
        </w:tc>
        <w:tc>
          <w:tcPr>
            <w:tcW w:w="2830" w:type="dxa"/>
          </w:tcPr>
          <w:p w:rsidR="00FC1531" w:rsidRPr="00EE12A6" w:rsidRDefault="00FC1531" w:rsidP="004C246E">
            <w:pPr>
              <w:spacing w:after="20"/>
              <w:rPr>
                <w:b/>
                <w:i/>
                <w:lang w:val="ru-RU"/>
              </w:rPr>
            </w:pPr>
            <w:r w:rsidRPr="00EE12A6">
              <w:rPr>
                <w:b/>
                <w:i/>
              </w:rPr>
              <w:t>Відділ з питань реклами</w:t>
            </w:r>
            <w:r w:rsidR="00EE12A6" w:rsidRPr="00EE12A6">
              <w:rPr>
                <w:b/>
                <w:i/>
              </w:rPr>
              <w:t xml:space="preserve"> </w:t>
            </w:r>
            <w:r w:rsidR="00EE12A6" w:rsidRPr="006B2B92">
              <w:rPr>
                <w:b/>
                <w:i/>
              </w:rPr>
              <w:t>виконкому Криворізької міської ради</w:t>
            </w:r>
          </w:p>
        </w:tc>
        <w:tc>
          <w:tcPr>
            <w:tcW w:w="2471" w:type="dxa"/>
          </w:tcPr>
          <w:p w:rsidR="00FC1531" w:rsidRPr="00640535" w:rsidRDefault="00FC1531" w:rsidP="00FC1531">
            <w:pPr>
              <w:spacing w:after="20"/>
            </w:pPr>
            <w:r w:rsidRPr="00640535">
              <w:t>м.Кривий Ріг</w:t>
            </w:r>
          </w:p>
          <w:p w:rsidR="00FC1531" w:rsidRPr="00640535" w:rsidRDefault="00FC1531" w:rsidP="00FC1531">
            <w:pPr>
              <w:spacing w:after="20"/>
            </w:pPr>
            <w:r w:rsidRPr="00640535">
              <w:t>пр-т Металургів, 36Б,</w:t>
            </w:r>
          </w:p>
          <w:p w:rsidR="00FC1531" w:rsidRPr="00FC1531" w:rsidRDefault="00FC1531" w:rsidP="00FC1531">
            <w:pPr>
              <w:spacing w:after="20"/>
              <w:rPr>
                <w:lang w:val="ru-RU"/>
              </w:rPr>
            </w:pPr>
            <w:r w:rsidRPr="00640535">
              <w:t>каб. 5</w:t>
            </w:r>
            <w:r>
              <w:rPr>
                <w:lang w:val="ru-RU"/>
              </w:rPr>
              <w:t>08</w:t>
            </w:r>
          </w:p>
        </w:tc>
        <w:tc>
          <w:tcPr>
            <w:tcW w:w="1418" w:type="dxa"/>
          </w:tcPr>
          <w:p w:rsidR="00FC1531" w:rsidRPr="00C37E16" w:rsidRDefault="00FC1531" w:rsidP="008124CA">
            <w:pPr>
              <w:spacing w:after="20"/>
              <w:jc w:val="center"/>
            </w:pPr>
            <w:r w:rsidRPr="00162E4D">
              <w:t>94-74-42</w:t>
            </w:r>
          </w:p>
        </w:tc>
        <w:tc>
          <w:tcPr>
            <w:tcW w:w="2409" w:type="dxa"/>
          </w:tcPr>
          <w:p w:rsidR="00FC1531" w:rsidRPr="00404243" w:rsidRDefault="00DA5963" w:rsidP="008124CA">
            <w:pPr>
              <w:spacing w:after="20"/>
              <w:jc w:val="center"/>
              <w:rPr>
                <w:i/>
              </w:rPr>
            </w:pPr>
            <w:hyperlink r:id="rId11" w:history="1">
              <w:r w:rsidR="00FC1531" w:rsidRPr="00404243">
                <w:rPr>
                  <w:i/>
                </w:rPr>
                <w:t>kr_reklama@ukr.net</w:t>
              </w:r>
            </w:hyperlink>
          </w:p>
        </w:tc>
      </w:tr>
    </w:tbl>
    <w:p w:rsidR="00755063" w:rsidRDefault="00755063" w:rsidP="00F83ABA">
      <w:pPr>
        <w:rPr>
          <w:rFonts w:ascii="Bookman Old Style" w:hAnsi="Bookman Old Style"/>
        </w:rPr>
      </w:pPr>
    </w:p>
    <w:p w:rsidR="006A0EBB" w:rsidRDefault="006A0EBB" w:rsidP="00F129EA">
      <w:pPr>
        <w:jc w:val="center"/>
      </w:pPr>
    </w:p>
    <w:p w:rsidR="00943605" w:rsidRDefault="00943605" w:rsidP="00F129EA">
      <w:pPr>
        <w:jc w:val="center"/>
      </w:pPr>
      <w:r w:rsidRPr="00F83ABA">
        <w:lastRenderedPageBreak/>
        <w:t>ЗМІСТ</w:t>
      </w:r>
    </w:p>
    <w:p w:rsidR="00051C4E" w:rsidRPr="00F83ABA" w:rsidRDefault="00051C4E" w:rsidP="00F129EA">
      <w:pPr>
        <w:jc w:val="center"/>
      </w:pPr>
    </w:p>
    <w:tbl>
      <w:tblPr>
        <w:tblW w:w="10784" w:type="dxa"/>
        <w:jc w:val="center"/>
        <w:tblLook w:val="01E0" w:firstRow="1" w:lastRow="1" w:firstColumn="1" w:lastColumn="1" w:noHBand="0" w:noVBand="0"/>
      </w:tblPr>
      <w:tblGrid>
        <w:gridCol w:w="468"/>
        <w:gridCol w:w="9540"/>
        <w:gridCol w:w="776"/>
      </w:tblGrid>
      <w:tr w:rsidR="00F129EA" w:rsidRPr="00F83ABA" w:rsidTr="00881B10">
        <w:trPr>
          <w:jc w:val="center"/>
        </w:trPr>
        <w:tc>
          <w:tcPr>
            <w:tcW w:w="10008" w:type="dxa"/>
            <w:gridSpan w:val="2"/>
          </w:tcPr>
          <w:p w:rsidR="00943605" w:rsidRPr="00F83ABA" w:rsidRDefault="00943605" w:rsidP="00F129EA">
            <w:pPr>
              <w:tabs>
                <w:tab w:val="left" w:leader="dot" w:pos="9639"/>
                <w:tab w:val="left" w:leader="dot" w:pos="9781"/>
              </w:tabs>
            </w:pPr>
            <w:r w:rsidRPr="00F83ABA">
              <w:t>Вступ</w:t>
            </w:r>
          </w:p>
          <w:p w:rsidR="001C6242" w:rsidRPr="00F83ABA" w:rsidRDefault="001C6242" w:rsidP="00F129EA">
            <w:pPr>
              <w:tabs>
                <w:tab w:val="left" w:leader="dot" w:pos="9639"/>
                <w:tab w:val="left" w:leader="dot" w:pos="9781"/>
              </w:tabs>
              <w:rPr>
                <w:sz w:val="20"/>
                <w:szCs w:val="20"/>
              </w:rPr>
            </w:pPr>
          </w:p>
        </w:tc>
        <w:tc>
          <w:tcPr>
            <w:tcW w:w="776" w:type="dxa"/>
          </w:tcPr>
          <w:p w:rsidR="00943605" w:rsidRPr="00F83ABA" w:rsidRDefault="00943605" w:rsidP="00F129EA">
            <w:pPr>
              <w:tabs>
                <w:tab w:val="left" w:leader="dot" w:pos="9639"/>
                <w:tab w:val="left" w:leader="dot" w:pos="9781"/>
              </w:tabs>
            </w:pPr>
          </w:p>
        </w:tc>
      </w:tr>
      <w:tr w:rsidR="00F129EA" w:rsidRPr="00F83ABA" w:rsidTr="00881B10">
        <w:trPr>
          <w:jc w:val="center"/>
        </w:trPr>
        <w:tc>
          <w:tcPr>
            <w:tcW w:w="10008" w:type="dxa"/>
            <w:gridSpan w:val="2"/>
          </w:tcPr>
          <w:p w:rsidR="00943605" w:rsidRPr="006B2B92" w:rsidRDefault="00943605" w:rsidP="00F129EA">
            <w:pPr>
              <w:tabs>
                <w:tab w:val="left" w:leader="dot" w:pos="9639"/>
                <w:tab w:val="left" w:leader="dot" w:pos="9781"/>
              </w:tabs>
              <w:rPr>
                <w:b/>
              </w:rPr>
            </w:pPr>
            <w:r w:rsidRPr="006B2B92">
              <w:rPr>
                <w:b/>
              </w:rPr>
              <w:t>Розділ І. Ділове партнерство</w:t>
            </w:r>
          </w:p>
        </w:tc>
        <w:tc>
          <w:tcPr>
            <w:tcW w:w="776" w:type="dxa"/>
          </w:tcPr>
          <w:p w:rsidR="00943605" w:rsidRPr="00F83ABA" w:rsidRDefault="00943605" w:rsidP="00F129EA">
            <w:pPr>
              <w:tabs>
                <w:tab w:val="left" w:leader="dot" w:pos="9639"/>
                <w:tab w:val="left" w:leader="dot" w:pos="9781"/>
              </w:tabs>
            </w:pPr>
          </w:p>
        </w:tc>
      </w:tr>
      <w:tr w:rsidR="009B4878" w:rsidRPr="00F83ABA" w:rsidTr="00881B10">
        <w:trPr>
          <w:jc w:val="center"/>
        </w:trPr>
        <w:tc>
          <w:tcPr>
            <w:tcW w:w="468" w:type="dxa"/>
          </w:tcPr>
          <w:p w:rsidR="009B4878" w:rsidRPr="00F83ABA" w:rsidRDefault="009B4878" w:rsidP="009B4878">
            <w:pPr>
              <w:tabs>
                <w:tab w:val="left" w:leader="dot" w:pos="9639"/>
                <w:tab w:val="left" w:leader="dot" w:pos="9781"/>
              </w:tabs>
              <w:rPr>
                <w:lang w:val="ru-RU"/>
              </w:rPr>
            </w:pPr>
            <w:r w:rsidRPr="00F83ABA">
              <w:rPr>
                <w:lang w:val="ru-RU"/>
              </w:rPr>
              <w:t>1</w:t>
            </w:r>
          </w:p>
        </w:tc>
        <w:tc>
          <w:tcPr>
            <w:tcW w:w="9540" w:type="dxa"/>
          </w:tcPr>
          <w:p w:rsidR="009B4878" w:rsidRPr="00F83ABA" w:rsidRDefault="007B17ED" w:rsidP="009B4878">
            <w:pPr>
              <w:tabs>
                <w:tab w:val="left" w:leader="dot" w:pos="9639"/>
                <w:tab w:val="left" w:leader="dot" w:pos="9781"/>
              </w:tabs>
              <w:jc w:val="both"/>
            </w:pPr>
            <w:r w:rsidRPr="00F83ABA">
              <w:t>Рішення міської ради від 28.03.2018 №2566 «</w:t>
            </w:r>
            <w:r w:rsidR="001D15A9" w:rsidRPr="001D15A9">
              <w:t>Про затвердження Порядку видачі, переоформлення, відмови у видачі, припинення дії дозволу на порушення об’єктів благоустрою</w:t>
            </w:r>
            <w:r w:rsidRPr="00F83ABA">
              <w:t>»</w:t>
            </w:r>
          </w:p>
        </w:tc>
        <w:tc>
          <w:tcPr>
            <w:tcW w:w="776" w:type="dxa"/>
          </w:tcPr>
          <w:p w:rsidR="009B4878" w:rsidRPr="00F83ABA" w:rsidRDefault="009B4878" w:rsidP="009B4878">
            <w:pPr>
              <w:tabs>
                <w:tab w:val="left" w:leader="dot" w:pos="9639"/>
                <w:tab w:val="left" w:leader="dot" w:pos="9781"/>
              </w:tabs>
              <w:rPr>
                <w:lang w:val="ru-RU"/>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rPr>
                <w:lang w:val="ru-RU"/>
              </w:rPr>
            </w:pPr>
            <w:r w:rsidRPr="00F83ABA">
              <w:rPr>
                <w:lang w:val="ru-RU"/>
              </w:rPr>
              <w:t>2</w:t>
            </w:r>
          </w:p>
        </w:tc>
        <w:tc>
          <w:tcPr>
            <w:tcW w:w="9540" w:type="dxa"/>
          </w:tcPr>
          <w:p w:rsidR="007B17ED" w:rsidRPr="00F83ABA" w:rsidRDefault="007B17ED" w:rsidP="007B17ED">
            <w:pPr>
              <w:tabs>
                <w:tab w:val="left" w:leader="dot" w:pos="9639"/>
                <w:tab w:val="left" w:leader="dot" w:pos="9781"/>
              </w:tabs>
              <w:jc w:val="both"/>
            </w:pPr>
            <w:r w:rsidRPr="00F83ABA">
              <w:t>Рішення міської ради від </w:t>
            </w:r>
            <w:hyperlink r:id="rId12" w:history="1">
              <w:r w:rsidRPr="00F83ABA">
                <w:t>31.01.2023</w:t>
              </w:r>
            </w:hyperlink>
            <w:r w:rsidRPr="00F83ABA">
              <w:t xml:space="preserve"> №1685 «Про затвердження Правил благоустрою території м. Кривого Рогу»</w:t>
            </w:r>
          </w:p>
        </w:tc>
        <w:tc>
          <w:tcPr>
            <w:tcW w:w="776" w:type="dxa"/>
          </w:tcPr>
          <w:p w:rsidR="007B17ED" w:rsidRPr="00F83ABA" w:rsidRDefault="007B17ED" w:rsidP="007B17ED">
            <w:pPr>
              <w:tabs>
                <w:tab w:val="left" w:leader="dot" w:pos="9639"/>
                <w:tab w:val="left" w:leader="dot" w:pos="9781"/>
              </w:tabs>
              <w:rPr>
                <w:lang w:val="ru-RU"/>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pPr>
            <w:r w:rsidRPr="00F83ABA">
              <w:t>3</w:t>
            </w:r>
          </w:p>
        </w:tc>
        <w:tc>
          <w:tcPr>
            <w:tcW w:w="9540" w:type="dxa"/>
          </w:tcPr>
          <w:p w:rsidR="007B17ED" w:rsidRPr="00F83ABA" w:rsidRDefault="007B17ED" w:rsidP="007B17ED">
            <w:pPr>
              <w:tabs>
                <w:tab w:val="left" w:leader="dot" w:pos="9639"/>
                <w:tab w:val="left" w:leader="dot" w:pos="9781"/>
              </w:tabs>
              <w:jc w:val="both"/>
            </w:pPr>
            <w:r w:rsidRPr="00F83ABA">
              <w:rPr>
                <w:bCs/>
              </w:rPr>
              <w:t xml:space="preserve">Рішення міської ради від </w:t>
            </w:r>
            <w:r w:rsidRPr="00A251D8">
              <w:rPr>
                <w:bCs/>
              </w:rPr>
              <w:t>29.</w:t>
            </w:r>
            <w:r>
              <w:rPr>
                <w:bCs/>
              </w:rPr>
              <w:t>05.2024</w:t>
            </w:r>
            <w:r w:rsidRPr="00F83ABA">
              <w:rPr>
                <w:bCs/>
              </w:rPr>
              <w:t xml:space="preserve"> №</w:t>
            </w:r>
            <w:r>
              <w:rPr>
                <w:bCs/>
              </w:rPr>
              <w:t>2782</w:t>
            </w:r>
            <w:r w:rsidRPr="00F83ABA">
              <w:rPr>
                <w:bCs/>
              </w:rPr>
              <w:t xml:space="preserve"> «Про затвердження Правил додержання тиші в громадських місцях на території міста Кривого Рогу»</w:t>
            </w:r>
          </w:p>
        </w:tc>
        <w:tc>
          <w:tcPr>
            <w:tcW w:w="776" w:type="dxa"/>
          </w:tcPr>
          <w:p w:rsidR="007B17ED" w:rsidRPr="00F83ABA" w:rsidRDefault="007B17ED" w:rsidP="007B17ED">
            <w:pPr>
              <w:tabs>
                <w:tab w:val="left" w:leader="dot" w:pos="9639"/>
                <w:tab w:val="left" w:leader="dot" w:pos="9781"/>
              </w:tabs>
              <w:rPr>
                <w:lang w:val="ru-RU"/>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pPr>
            <w:r w:rsidRPr="00F83ABA">
              <w:t>4</w:t>
            </w:r>
          </w:p>
        </w:tc>
        <w:tc>
          <w:tcPr>
            <w:tcW w:w="9540" w:type="dxa"/>
          </w:tcPr>
          <w:p w:rsidR="007B17ED" w:rsidRPr="00F83ABA" w:rsidRDefault="007B17ED" w:rsidP="007B17ED">
            <w:pPr>
              <w:tabs>
                <w:tab w:val="left" w:leader="dot" w:pos="9639"/>
                <w:tab w:val="left" w:leader="dot" w:pos="9781"/>
              </w:tabs>
              <w:jc w:val="both"/>
            </w:pPr>
            <w:r w:rsidRPr="00EC34E5">
              <w:t>Рішення міської ради </w:t>
            </w:r>
            <w:r w:rsidRPr="00EC34E5">
              <w:rPr>
                <w:bdr w:val="none" w:sz="0" w:space="0" w:color="auto" w:frame="1"/>
              </w:rPr>
              <w:t>від 2</w:t>
            </w:r>
            <w:r>
              <w:rPr>
                <w:bdr w:val="none" w:sz="0" w:space="0" w:color="auto" w:frame="1"/>
              </w:rPr>
              <w:t>6</w:t>
            </w:r>
            <w:r w:rsidRPr="00EC34E5">
              <w:rPr>
                <w:bdr w:val="none" w:sz="0" w:space="0" w:color="auto" w:frame="1"/>
              </w:rPr>
              <w:t>.0</w:t>
            </w:r>
            <w:r>
              <w:rPr>
                <w:bdr w:val="none" w:sz="0" w:space="0" w:color="auto" w:frame="1"/>
              </w:rPr>
              <w:t>9</w:t>
            </w:r>
            <w:r w:rsidRPr="00EC34E5">
              <w:rPr>
                <w:bdr w:val="none" w:sz="0" w:space="0" w:color="auto" w:frame="1"/>
              </w:rPr>
              <w:t>.20</w:t>
            </w:r>
            <w:r>
              <w:rPr>
                <w:bdr w:val="none" w:sz="0" w:space="0" w:color="auto" w:frame="1"/>
              </w:rPr>
              <w:t>25</w:t>
            </w:r>
            <w:r w:rsidRPr="00EC34E5">
              <w:rPr>
                <w:bdr w:val="none" w:sz="0" w:space="0" w:color="auto" w:frame="1"/>
              </w:rPr>
              <w:t xml:space="preserve"> №3</w:t>
            </w:r>
            <w:r>
              <w:rPr>
                <w:bdr w:val="none" w:sz="0" w:space="0" w:color="auto" w:frame="1"/>
              </w:rPr>
              <w:t>969</w:t>
            </w:r>
            <w:r w:rsidRPr="00EC34E5">
              <w:t> «Про затвердження Правил торгівлі на ринках м. Кривого Рогу</w:t>
            </w:r>
          </w:p>
        </w:tc>
        <w:tc>
          <w:tcPr>
            <w:tcW w:w="776" w:type="dxa"/>
          </w:tcPr>
          <w:p w:rsidR="007B17ED" w:rsidRPr="00A251D8" w:rsidRDefault="007B17ED" w:rsidP="007B17ED">
            <w:pPr>
              <w:tabs>
                <w:tab w:val="left" w:leader="dot" w:pos="9639"/>
                <w:tab w:val="left" w:leader="dot" w:pos="9781"/>
              </w:tabs>
            </w:pPr>
          </w:p>
        </w:tc>
      </w:tr>
      <w:tr w:rsidR="007B17ED" w:rsidRPr="00F83ABA" w:rsidTr="007B17ED">
        <w:trPr>
          <w:trHeight w:val="80"/>
          <w:jc w:val="center"/>
        </w:trPr>
        <w:tc>
          <w:tcPr>
            <w:tcW w:w="468" w:type="dxa"/>
          </w:tcPr>
          <w:p w:rsidR="007B17ED" w:rsidRPr="00F83ABA" w:rsidRDefault="007B17ED" w:rsidP="007B17ED">
            <w:pPr>
              <w:tabs>
                <w:tab w:val="left" w:leader="dot" w:pos="9639"/>
                <w:tab w:val="left" w:leader="dot" w:pos="9781"/>
              </w:tabs>
            </w:pPr>
          </w:p>
        </w:tc>
        <w:tc>
          <w:tcPr>
            <w:tcW w:w="9540" w:type="dxa"/>
          </w:tcPr>
          <w:p w:rsidR="007B17ED" w:rsidRPr="00F83ABA" w:rsidRDefault="007B17ED" w:rsidP="007B17ED">
            <w:pPr>
              <w:autoSpaceDE w:val="0"/>
              <w:autoSpaceDN w:val="0"/>
              <w:adjustRightInd w:val="0"/>
              <w:jc w:val="both"/>
            </w:pPr>
          </w:p>
        </w:tc>
        <w:tc>
          <w:tcPr>
            <w:tcW w:w="776" w:type="dxa"/>
          </w:tcPr>
          <w:p w:rsidR="007B17ED" w:rsidRPr="00F83ABA" w:rsidRDefault="007B17ED" w:rsidP="007B17ED">
            <w:pPr>
              <w:tabs>
                <w:tab w:val="left" w:leader="dot" w:pos="9639"/>
                <w:tab w:val="left" w:leader="dot" w:pos="9781"/>
              </w:tabs>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rPr>
                <w:color w:val="FF0000"/>
              </w:rPr>
            </w:pPr>
          </w:p>
        </w:tc>
        <w:tc>
          <w:tcPr>
            <w:tcW w:w="9540" w:type="dxa"/>
          </w:tcPr>
          <w:p w:rsidR="007B17ED" w:rsidRPr="00F83ABA" w:rsidRDefault="007B17ED" w:rsidP="007B17ED">
            <w:pPr>
              <w:tabs>
                <w:tab w:val="left" w:leader="dot" w:pos="9639"/>
                <w:tab w:val="left" w:leader="dot" w:pos="9781"/>
              </w:tabs>
              <w:jc w:val="both"/>
              <w:rPr>
                <w:bCs/>
                <w:color w:val="FF0000"/>
                <w:sz w:val="20"/>
                <w:szCs w:val="20"/>
              </w:rPr>
            </w:pP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881B10">
        <w:trPr>
          <w:jc w:val="center"/>
        </w:trPr>
        <w:tc>
          <w:tcPr>
            <w:tcW w:w="10008" w:type="dxa"/>
            <w:gridSpan w:val="2"/>
          </w:tcPr>
          <w:p w:rsidR="007B17ED" w:rsidRPr="006B2B92" w:rsidRDefault="007B17ED" w:rsidP="007B17ED">
            <w:pPr>
              <w:tabs>
                <w:tab w:val="left" w:leader="dot" w:pos="9639"/>
                <w:tab w:val="left" w:leader="dot" w:pos="9781"/>
              </w:tabs>
              <w:jc w:val="both"/>
              <w:rPr>
                <w:b/>
                <w:bCs/>
              </w:rPr>
            </w:pPr>
            <w:r w:rsidRPr="006B2B92">
              <w:rPr>
                <w:b/>
                <w:bCs/>
              </w:rPr>
              <w:t>Розділ ІІ. Місцеві збори та тарифи</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pPr>
            <w:r w:rsidRPr="00F83ABA">
              <w:t>1</w:t>
            </w:r>
          </w:p>
        </w:tc>
        <w:tc>
          <w:tcPr>
            <w:tcW w:w="9540" w:type="dxa"/>
          </w:tcPr>
          <w:p w:rsidR="007B17ED" w:rsidRPr="00F83ABA" w:rsidRDefault="007B17ED" w:rsidP="007B17ED">
            <w:pPr>
              <w:tabs>
                <w:tab w:val="left" w:leader="dot" w:pos="9639"/>
                <w:tab w:val="left" w:leader="dot" w:pos="9781"/>
              </w:tabs>
              <w:jc w:val="both"/>
              <w:rPr>
                <w:bCs/>
              </w:rPr>
            </w:pPr>
            <w:r>
              <w:rPr>
                <w:bCs/>
                <w:lang w:val="ru-RU"/>
              </w:rPr>
              <w:t>Р</w:t>
            </w:r>
            <w:r w:rsidRPr="00F83ABA">
              <w:rPr>
                <w:bCs/>
              </w:rPr>
              <w:t>ішення міської ради від </w:t>
            </w:r>
            <w:hyperlink r:id="rId13" w:history="1">
              <w:r w:rsidRPr="00F83ABA">
                <w:rPr>
                  <w:bCs/>
                </w:rPr>
                <w:t>30.06.2020 №4780</w:t>
              </w:r>
            </w:hyperlink>
            <w:r w:rsidRPr="00F83ABA">
              <w:rPr>
                <w:bCs/>
              </w:rPr>
              <w:t xml:space="preserve"> «Про встановлення  ставки збору за  місця для  паркування  транспортних  засобів  у  м. Кривому Розі»  </w:t>
            </w: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3C6B4F">
        <w:trPr>
          <w:jc w:val="center"/>
        </w:trPr>
        <w:tc>
          <w:tcPr>
            <w:tcW w:w="468" w:type="dxa"/>
          </w:tcPr>
          <w:p w:rsidR="007B17ED" w:rsidRPr="00F83ABA" w:rsidRDefault="007B17ED" w:rsidP="007B17ED">
            <w:pPr>
              <w:tabs>
                <w:tab w:val="left" w:leader="dot" w:pos="9639"/>
                <w:tab w:val="left" w:leader="dot" w:pos="9781"/>
              </w:tabs>
            </w:pPr>
            <w:r w:rsidRPr="00F83ABA">
              <w:t>2</w:t>
            </w:r>
          </w:p>
        </w:tc>
        <w:tc>
          <w:tcPr>
            <w:tcW w:w="9540" w:type="dxa"/>
          </w:tcPr>
          <w:p w:rsidR="007B17ED" w:rsidRPr="00F83ABA" w:rsidRDefault="007B17ED" w:rsidP="007B17ED">
            <w:pPr>
              <w:jc w:val="both"/>
              <w:rPr>
                <w:bCs/>
              </w:rPr>
            </w:pPr>
            <w:r w:rsidRPr="00F83ABA">
              <w:rPr>
                <w:bCs/>
              </w:rPr>
              <w:t>Рішення міської ради від </w:t>
            </w:r>
            <w:hyperlink r:id="rId14" w:history="1">
              <w:r w:rsidRPr="00F83ABA">
                <w:rPr>
                  <w:bCs/>
                </w:rPr>
                <w:t>28.04.2021 №423</w:t>
              </w:r>
            </w:hyperlink>
            <w:r w:rsidRPr="00F83ABA">
              <w:rPr>
                <w:bCs/>
              </w:rPr>
              <w:t> «Про встановлення ставок єдиного податку для суб’єктів малого підприємництва м. Кривого Рогу»</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3C6B4F">
        <w:trPr>
          <w:jc w:val="center"/>
        </w:trPr>
        <w:tc>
          <w:tcPr>
            <w:tcW w:w="468" w:type="dxa"/>
          </w:tcPr>
          <w:p w:rsidR="007B17ED" w:rsidRPr="00F83ABA" w:rsidRDefault="007B17ED" w:rsidP="007B17ED">
            <w:pPr>
              <w:tabs>
                <w:tab w:val="left" w:leader="dot" w:pos="9639"/>
                <w:tab w:val="left" w:leader="dot" w:pos="9781"/>
              </w:tabs>
            </w:pPr>
            <w:r w:rsidRPr="00F83ABA">
              <w:t>3</w:t>
            </w:r>
          </w:p>
        </w:tc>
        <w:tc>
          <w:tcPr>
            <w:tcW w:w="9540" w:type="dxa"/>
          </w:tcPr>
          <w:p w:rsidR="007B17ED" w:rsidRPr="00F83ABA" w:rsidRDefault="007B17ED" w:rsidP="007B17ED">
            <w:pPr>
              <w:jc w:val="both"/>
              <w:rPr>
                <w:bCs/>
              </w:rPr>
            </w:pPr>
            <w:r w:rsidRPr="00F83ABA">
              <w:rPr>
                <w:bCs/>
              </w:rPr>
              <w:t>Рішення міської ради від </w:t>
            </w:r>
            <w:hyperlink r:id="rId15" w:history="1">
              <w:r w:rsidRPr="00F83ABA">
                <w:t>30.06.2021 №553</w:t>
              </w:r>
            </w:hyperlink>
            <w:r w:rsidRPr="00F83ABA">
              <w:rPr>
                <w:bCs/>
              </w:rPr>
              <w:t> «Про встановлення ставок податку на нерухоме майно, відмінне від земельної ділянки, у м. Кривому Розі»</w:t>
            </w:r>
          </w:p>
        </w:tc>
        <w:tc>
          <w:tcPr>
            <w:tcW w:w="776" w:type="dxa"/>
            <w:tcBorders>
              <w:left w:val="nil"/>
            </w:tcBorders>
          </w:tcPr>
          <w:p w:rsidR="007B17ED" w:rsidRPr="00F83ABA" w:rsidRDefault="007B17ED" w:rsidP="007B17ED">
            <w:pPr>
              <w:tabs>
                <w:tab w:val="left" w:leader="dot" w:pos="9639"/>
                <w:tab w:val="left" w:leader="dot" w:pos="9781"/>
              </w:tabs>
              <w:rPr>
                <w:color w:val="FF0000"/>
              </w:rPr>
            </w:pPr>
          </w:p>
        </w:tc>
      </w:tr>
      <w:tr w:rsidR="007B17ED" w:rsidRPr="00F83ABA" w:rsidTr="003C6B4F">
        <w:trPr>
          <w:jc w:val="center"/>
        </w:trPr>
        <w:tc>
          <w:tcPr>
            <w:tcW w:w="468" w:type="dxa"/>
          </w:tcPr>
          <w:p w:rsidR="007B17ED" w:rsidRPr="00F83ABA" w:rsidRDefault="007B17ED" w:rsidP="007B17ED">
            <w:pPr>
              <w:tabs>
                <w:tab w:val="left" w:leader="dot" w:pos="9639"/>
                <w:tab w:val="left" w:leader="dot" w:pos="9781"/>
              </w:tabs>
            </w:pPr>
            <w:r w:rsidRPr="00F83ABA">
              <w:t>4</w:t>
            </w:r>
          </w:p>
        </w:tc>
        <w:tc>
          <w:tcPr>
            <w:tcW w:w="9540" w:type="dxa"/>
          </w:tcPr>
          <w:p w:rsidR="007B17ED" w:rsidRPr="00F83ABA" w:rsidRDefault="007B17ED" w:rsidP="00750837">
            <w:pPr>
              <w:tabs>
                <w:tab w:val="left" w:leader="dot" w:pos="9639"/>
                <w:tab w:val="left" w:leader="dot" w:pos="9781"/>
              </w:tabs>
              <w:jc w:val="both"/>
              <w:rPr>
                <w:bCs/>
              </w:rPr>
            </w:pPr>
            <w:r w:rsidRPr="00F83ABA">
              <w:rPr>
                <w:bCs/>
              </w:rPr>
              <w:t>Рішення виконкому міської ради </w:t>
            </w:r>
            <w:hyperlink r:id="rId16" w:history="1">
              <w:r w:rsidRPr="00F83ABA">
                <w:rPr>
                  <w:bCs/>
                </w:rPr>
                <w:t>від 2</w:t>
              </w:r>
              <w:r w:rsidR="00750837">
                <w:rPr>
                  <w:bCs/>
                </w:rPr>
                <w:t>4</w:t>
              </w:r>
              <w:r w:rsidRPr="00F83ABA">
                <w:rPr>
                  <w:bCs/>
                </w:rPr>
                <w:t>.</w:t>
              </w:r>
              <w:r w:rsidR="00750837">
                <w:rPr>
                  <w:bCs/>
                </w:rPr>
                <w:t>04</w:t>
              </w:r>
              <w:r w:rsidRPr="00F83ABA">
                <w:rPr>
                  <w:bCs/>
                </w:rPr>
                <w:t>.202</w:t>
              </w:r>
              <w:r w:rsidR="00750837">
                <w:rPr>
                  <w:bCs/>
                </w:rPr>
                <w:t>6</w:t>
              </w:r>
              <w:r w:rsidRPr="00F83ABA">
                <w:rPr>
                  <w:bCs/>
                </w:rPr>
                <w:t xml:space="preserve"> №</w:t>
              </w:r>
            </w:hyperlink>
            <w:r w:rsidR="00750837">
              <w:rPr>
                <w:bCs/>
              </w:rPr>
              <w:t>578</w:t>
            </w:r>
            <w:r w:rsidRPr="00F83ABA">
              <w:rPr>
                <w:bCs/>
              </w:rPr>
              <w:t>  «</w:t>
            </w:r>
            <w:r w:rsidR="00750837" w:rsidRPr="00750837">
              <w:rPr>
                <w:bCs/>
              </w:rPr>
              <w:t>Про встановлення в Криворізькій міській територіальній громаді тарифів на послуги з перевезення пасажирів та багажу автобусними маршрутами загального користування</w:t>
            </w:r>
            <w:r w:rsidRPr="00F83ABA">
              <w:rPr>
                <w:bCs/>
              </w:rPr>
              <w:t>»</w:t>
            </w:r>
          </w:p>
        </w:tc>
        <w:tc>
          <w:tcPr>
            <w:tcW w:w="776" w:type="dxa"/>
            <w:tcBorders>
              <w:left w:val="nil"/>
            </w:tcBorders>
          </w:tcPr>
          <w:p w:rsidR="007B17ED" w:rsidRPr="00F83ABA" w:rsidRDefault="007B17ED" w:rsidP="007B17ED">
            <w:pPr>
              <w:tabs>
                <w:tab w:val="left" w:leader="dot" w:pos="9639"/>
                <w:tab w:val="left" w:leader="dot" w:pos="9781"/>
              </w:tabs>
              <w:rPr>
                <w:color w:val="FF0000"/>
                <w:lang w:val="ru-RU"/>
              </w:rPr>
            </w:pPr>
          </w:p>
        </w:tc>
      </w:tr>
      <w:tr w:rsidR="007B17ED" w:rsidRPr="00F83ABA" w:rsidTr="00D12018">
        <w:trPr>
          <w:trHeight w:val="80"/>
          <w:jc w:val="center"/>
        </w:trPr>
        <w:tc>
          <w:tcPr>
            <w:tcW w:w="468" w:type="dxa"/>
          </w:tcPr>
          <w:p w:rsidR="007B17ED" w:rsidRPr="00F83ABA" w:rsidRDefault="007B17ED" w:rsidP="007B17ED">
            <w:pPr>
              <w:tabs>
                <w:tab w:val="left" w:leader="dot" w:pos="9639"/>
                <w:tab w:val="left" w:leader="dot" w:pos="9781"/>
              </w:tabs>
              <w:rPr>
                <w:color w:val="FF0000"/>
              </w:rPr>
            </w:pPr>
          </w:p>
        </w:tc>
        <w:tc>
          <w:tcPr>
            <w:tcW w:w="9540" w:type="dxa"/>
          </w:tcPr>
          <w:p w:rsidR="007B17ED" w:rsidRPr="00F83ABA" w:rsidRDefault="007B17ED" w:rsidP="007B17ED">
            <w:pPr>
              <w:tabs>
                <w:tab w:val="left" w:leader="dot" w:pos="9639"/>
                <w:tab w:val="left" w:leader="dot" w:pos="9781"/>
              </w:tabs>
              <w:jc w:val="both"/>
              <w:rPr>
                <w:color w:val="FF0000"/>
                <w:sz w:val="20"/>
                <w:szCs w:val="20"/>
              </w:rPr>
            </w:pP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881B10">
        <w:trPr>
          <w:jc w:val="center"/>
        </w:trPr>
        <w:tc>
          <w:tcPr>
            <w:tcW w:w="10008" w:type="dxa"/>
            <w:gridSpan w:val="2"/>
          </w:tcPr>
          <w:p w:rsidR="007B17ED" w:rsidRPr="006B2B92" w:rsidRDefault="007B17ED" w:rsidP="007B17ED">
            <w:pPr>
              <w:tabs>
                <w:tab w:val="left" w:leader="dot" w:pos="9639"/>
                <w:tab w:val="left" w:leader="dot" w:pos="9781"/>
              </w:tabs>
              <w:jc w:val="both"/>
              <w:rPr>
                <w:b/>
                <w:bCs/>
              </w:rPr>
            </w:pPr>
            <w:r w:rsidRPr="006B2B92">
              <w:rPr>
                <w:b/>
                <w:bCs/>
              </w:rPr>
              <w:t>Розд</w:t>
            </w:r>
            <w:r>
              <w:rPr>
                <w:b/>
                <w:bCs/>
              </w:rPr>
              <w:t xml:space="preserve">іл ІІІ. </w:t>
            </w:r>
            <w:r w:rsidRPr="006B2B92">
              <w:rPr>
                <w:b/>
                <w:bCs/>
              </w:rPr>
              <w:t>Земельні й майнові відносини</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rPr>
                <w:bCs/>
              </w:rPr>
            </w:pPr>
            <w:r w:rsidRPr="00F83ABA">
              <w:rPr>
                <w:bCs/>
              </w:rPr>
              <w:t>1</w:t>
            </w:r>
          </w:p>
        </w:tc>
        <w:tc>
          <w:tcPr>
            <w:tcW w:w="9540" w:type="dxa"/>
          </w:tcPr>
          <w:p w:rsidR="007B17ED" w:rsidRPr="00F83ABA" w:rsidRDefault="007B17ED" w:rsidP="007B17ED">
            <w:pPr>
              <w:tabs>
                <w:tab w:val="left" w:leader="dot" w:pos="9639"/>
                <w:tab w:val="left" w:leader="dot" w:pos="9781"/>
              </w:tabs>
              <w:jc w:val="both"/>
              <w:rPr>
                <w:bCs/>
              </w:rPr>
            </w:pPr>
            <w:r w:rsidRPr="00F83ABA">
              <w:rPr>
                <w:bCs/>
              </w:rPr>
              <w:t>Рішення міської ради </w:t>
            </w:r>
            <w:hyperlink r:id="rId17" w:history="1">
              <w:r w:rsidRPr="00F83ABA">
                <w:rPr>
                  <w:bCs/>
                </w:rPr>
                <w:t>від 28.12.2012 №1660</w:t>
              </w:r>
            </w:hyperlink>
            <w:r w:rsidRPr="00F83ABA">
              <w:rPr>
                <w:bCs/>
              </w:rPr>
              <w:t> «</w:t>
            </w:r>
            <w:r w:rsidRPr="00367CA8">
              <w:rPr>
                <w:bCs/>
              </w:rPr>
              <w:t>Про затвердження Тимчасового порядку щодо встановлення меж частини земельної ділянки, на яку поширюється право сервітуту під тимчасовими об’єктами для здійснення підприємницької діяльності</w:t>
            </w:r>
            <w:r w:rsidRPr="00F83ABA">
              <w:rPr>
                <w:bCs/>
              </w:rPr>
              <w:t>»</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rPr>
                <w:bCs/>
              </w:rPr>
            </w:pPr>
            <w:r w:rsidRPr="00F83ABA">
              <w:rPr>
                <w:bCs/>
              </w:rPr>
              <w:t>2</w:t>
            </w:r>
          </w:p>
        </w:tc>
        <w:tc>
          <w:tcPr>
            <w:tcW w:w="9540" w:type="dxa"/>
          </w:tcPr>
          <w:p w:rsidR="007B17ED" w:rsidRPr="00F83ABA" w:rsidRDefault="007B17ED" w:rsidP="007B17ED">
            <w:pPr>
              <w:tabs>
                <w:tab w:val="left" w:leader="dot" w:pos="9639"/>
                <w:tab w:val="left" w:leader="dot" w:pos="9781"/>
              </w:tabs>
              <w:jc w:val="both"/>
              <w:rPr>
                <w:bCs/>
              </w:rPr>
            </w:pPr>
            <w:r w:rsidRPr="00F83ABA">
              <w:rPr>
                <w:bCs/>
              </w:rPr>
              <w:t>Рішення міської ради </w:t>
            </w:r>
            <w:hyperlink r:id="rId18" w:history="1">
              <w:r w:rsidRPr="00F83ABA">
                <w:rPr>
                  <w:bCs/>
                </w:rPr>
                <w:t>від 28.12.2012 №1661</w:t>
              </w:r>
            </w:hyperlink>
            <w:r w:rsidRPr="00F83ABA">
              <w:rPr>
                <w:bCs/>
              </w:rPr>
              <w:t> «Про затвердження технічної документації з нормативної грошової оцінки земель 5 населених пунктів»</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rPr>
                <w:bCs/>
              </w:rPr>
            </w:pPr>
            <w:r w:rsidRPr="00F83ABA">
              <w:rPr>
                <w:bCs/>
              </w:rPr>
              <w:t>3</w:t>
            </w:r>
          </w:p>
        </w:tc>
        <w:tc>
          <w:tcPr>
            <w:tcW w:w="9540" w:type="dxa"/>
          </w:tcPr>
          <w:p w:rsidR="007B17ED" w:rsidRPr="00F83ABA" w:rsidRDefault="007B17ED" w:rsidP="007B17ED">
            <w:pPr>
              <w:tabs>
                <w:tab w:val="left" w:leader="dot" w:pos="9639"/>
                <w:tab w:val="left" w:leader="dot" w:pos="9781"/>
              </w:tabs>
              <w:jc w:val="both"/>
              <w:rPr>
                <w:bCs/>
              </w:rPr>
            </w:pPr>
            <w:r w:rsidRPr="00F83ABA">
              <w:rPr>
                <w:bCs/>
              </w:rPr>
              <w:t>Рішення міської ради </w:t>
            </w:r>
            <w:hyperlink r:id="rId19" w:history="1">
              <w:r w:rsidRPr="00F83ABA">
                <w:rPr>
                  <w:bCs/>
                </w:rPr>
                <w:t>від 26.05.2021 №506 </w:t>
              </w:r>
            </w:hyperlink>
            <w:r w:rsidRPr="00F83ABA">
              <w:rPr>
                <w:bCs/>
              </w:rPr>
              <w:t>«</w:t>
            </w:r>
            <w:hyperlink r:id="rId20" w:history="1">
              <w:r w:rsidRPr="00F83ABA">
                <w:rPr>
                  <w:bCs/>
                </w:rPr>
                <w:t>Про встановлення ставок плати за землю та пільг із земельного податку на території м. Кривого Рогу</w:t>
              </w:r>
            </w:hyperlink>
            <w:r w:rsidRPr="00F83ABA">
              <w:rPr>
                <w:bCs/>
              </w:rPr>
              <w:t>»</w:t>
            </w: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rPr>
                <w:color w:val="FF0000"/>
              </w:rPr>
            </w:pPr>
          </w:p>
        </w:tc>
        <w:tc>
          <w:tcPr>
            <w:tcW w:w="9540" w:type="dxa"/>
          </w:tcPr>
          <w:p w:rsidR="007B17ED" w:rsidRPr="00F83ABA" w:rsidRDefault="007B17ED" w:rsidP="007B17ED">
            <w:pPr>
              <w:tabs>
                <w:tab w:val="left" w:leader="dot" w:pos="9639"/>
                <w:tab w:val="left" w:leader="dot" w:pos="9781"/>
              </w:tabs>
              <w:jc w:val="both"/>
              <w:rPr>
                <w:color w:val="FF0000"/>
                <w:sz w:val="20"/>
                <w:szCs w:val="20"/>
              </w:rPr>
            </w:pP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576F21">
        <w:trPr>
          <w:trHeight w:val="160"/>
          <w:jc w:val="center"/>
        </w:trPr>
        <w:tc>
          <w:tcPr>
            <w:tcW w:w="10008" w:type="dxa"/>
            <w:gridSpan w:val="2"/>
          </w:tcPr>
          <w:p w:rsidR="007B17ED" w:rsidRPr="006B2B92" w:rsidRDefault="007B17ED" w:rsidP="007B17ED">
            <w:pPr>
              <w:tabs>
                <w:tab w:val="left" w:leader="dot" w:pos="9639"/>
                <w:tab w:val="left" w:leader="dot" w:pos="9781"/>
              </w:tabs>
              <w:jc w:val="both"/>
              <w:rPr>
                <w:b/>
              </w:rPr>
            </w:pPr>
            <w:r w:rsidRPr="006B2B92">
              <w:rPr>
                <w:b/>
              </w:rPr>
              <w:t>Розділ І</w:t>
            </w:r>
            <w:r w:rsidRPr="006B2B92">
              <w:rPr>
                <w:b/>
                <w:lang w:val="en-US"/>
              </w:rPr>
              <w:t>V</w:t>
            </w:r>
            <w:r w:rsidRPr="006B2B92">
              <w:rPr>
                <w:b/>
              </w:rPr>
              <w:t>. Санітарно-екологічні норми</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pPr>
            <w:r w:rsidRPr="00F83ABA">
              <w:t>1</w:t>
            </w:r>
          </w:p>
        </w:tc>
        <w:tc>
          <w:tcPr>
            <w:tcW w:w="9540" w:type="dxa"/>
          </w:tcPr>
          <w:p w:rsidR="007B17ED" w:rsidRPr="00F83ABA" w:rsidRDefault="007B17ED" w:rsidP="007B17ED">
            <w:pPr>
              <w:widowControl w:val="0"/>
              <w:shd w:val="clear" w:color="auto" w:fill="FFFFFF"/>
              <w:autoSpaceDE w:val="0"/>
              <w:autoSpaceDN w:val="0"/>
              <w:adjustRightInd w:val="0"/>
              <w:jc w:val="both"/>
            </w:pPr>
            <w:r w:rsidRPr="00F83ABA">
              <w:t>Рішення виконкому міської ради від 13.02.2019 №79 «Про затвердження Правил приймання стічних вод до систем централізованого водовідведення м. Кривого Рогу»</w:t>
            </w: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881B10">
        <w:trPr>
          <w:jc w:val="center"/>
        </w:trPr>
        <w:tc>
          <w:tcPr>
            <w:tcW w:w="468" w:type="dxa"/>
          </w:tcPr>
          <w:p w:rsidR="007B17ED" w:rsidRPr="00F83ABA" w:rsidRDefault="007B17ED" w:rsidP="007B17ED">
            <w:pPr>
              <w:tabs>
                <w:tab w:val="left" w:leader="dot" w:pos="9639"/>
                <w:tab w:val="left" w:leader="dot" w:pos="9781"/>
              </w:tabs>
            </w:pPr>
            <w:r w:rsidRPr="00F83ABA">
              <w:t>2</w:t>
            </w:r>
          </w:p>
        </w:tc>
        <w:tc>
          <w:tcPr>
            <w:tcW w:w="9540" w:type="dxa"/>
          </w:tcPr>
          <w:p w:rsidR="007B17ED" w:rsidRPr="00F83ABA" w:rsidRDefault="007B17ED" w:rsidP="007B17ED">
            <w:pPr>
              <w:tabs>
                <w:tab w:val="left" w:leader="dot" w:pos="9639"/>
                <w:tab w:val="left" w:leader="dot" w:pos="9781"/>
              </w:tabs>
              <w:jc w:val="both"/>
            </w:pPr>
            <w:r w:rsidRPr="00F83ABA">
              <w:t>Рішення міської ради від 23.12.2020 №48 «Про встановлення Правил утримання домашніх тварин  у  м. Кривому Розі»</w:t>
            </w: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881B10">
        <w:trPr>
          <w:jc w:val="center"/>
        </w:trPr>
        <w:tc>
          <w:tcPr>
            <w:tcW w:w="10008" w:type="dxa"/>
            <w:gridSpan w:val="2"/>
          </w:tcPr>
          <w:p w:rsidR="007B17ED" w:rsidRPr="00F83ABA" w:rsidRDefault="007B17ED" w:rsidP="007B17ED">
            <w:pPr>
              <w:tabs>
                <w:tab w:val="left" w:leader="dot" w:pos="9639"/>
                <w:tab w:val="left" w:leader="dot" w:pos="9781"/>
              </w:tabs>
              <w:jc w:val="both"/>
              <w:rPr>
                <w:sz w:val="20"/>
                <w:szCs w:val="20"/>
              </w:rPr>
            </w:pPr>
          </w:p>
          <w:p w:rsidR="007B17ED" w:rsidRPr="006B2B92" w:rsidRDefault="007B17ED" w:rsidP="007B17ED">
            <w:pPr>
              <w:tabs>
                <w:tab w:val="left" w:leader="dot" w:pos="9639"/>
                <w:tab w:val="left" w:leader="dot" w:pos="9781"/>
              </w:tabs>
              <w:jc w:val="both"/>
              <w:rPr>
                <w:b/>
              </w:rPr>
            </w:pPr>
            <w:r w:rsidRPr="006B2B92">
              <w:rPr>
                <w:b/>
              </w:rPr>
              <w:t xml:space="preserve">Розділ </w:t>
            </w:r>
            <w:r w:rsidRPr="006B2B92">
              <w:rPr>
                <w:b/>
                <w:lang w:val="en-US"/>
              </w:rPr>
              <w:t>V</w:t>
            </w:r>
            <w:r w:rsidRPr="006B2B92">
              <w:rPr>
                <w:b/>
              </w:rPr>
              <w:t>. Особливості здійснення окремих видів господарської діяльності</w:t>
            </w: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541C70">
        <w:trPr>
          <w:jc w:val="center"/>
        </w:trPr>
        <w:tc>
          <w:tcPr>
            <w:tcW w:w="468" w:type="dxa"/>
          </w:tcPr>
          <w:p w:rsidR="007B17ED" w:rsidRPr="00F83ABA" w:rsidRDefault="007B17ED" w:rsidP="007B17ED">
            <w:pPr>
              <w:tabs>
                <w:tab w:val="left" w:leader="dot" w:pos="9639"/>
                <w:tab w:val="left" w:leader="dot" w:pos="9781"/>
              </w:tabs>
            </w:pPr>
            <w:r w:rsidRPr="00F83ABA">
              <w:t>1</w:t>
            </w:r>
          </w:p>
        </w:tc>
        <w:tc>
          <w:tcPr>
            <w:tcW w:w="9540" w:type="dxa"/>
          </w:tcPr>
          <w:p w:rsidR="007B17ED" w:rsidRPr="00F83ABA" w:rsidRDefault="007B17ED" w:rsidP="007B17ED">
            <w:pPr>
              <w:tabs>
                <w:tab w:val="left" w:leader="dot" w:pos="9639"/>
                <w:tab w:val="left" w:leader="dot" w:pos="9781"/>
              </w:tabs>
              <w:jc w:val="both"/>
            </w:pPr>
            <w:r w:rsidRPr="009D467A">
              <w:t>Рішення міської ради від 28.11.2007 №1995 «Про Порядок розміщення зовнішньої реклами в місті»</w:t>
            </w:r>
          </w:p>
        </w:tc>
        <w:tc>
          <w:tcPr>
            <w:tcW w:w="776" w:type="dxa"/>
          </w:tcPr>
          <w:p w:rsidR="007B17ED" w:rsidRPr="00F83ABA" w:rsidRDefault="007B17ED" w:rsidP="007B17ED">
            <w:pPr>
              <w:tabs>
                <w:tab w:val="left" w:leader="dot" w:pos="9639"/>
                <w:tab w:val="left" w:leader="dot" w:pos="9781"/>
              </w:tabs>
              <w:rPr>
                <w:color w:val="FF0000"/>
                <w:lang w:val="ru-RU"/>
              </w:rPr>
            </w:pPr>
          </w:p>
        </w:tc>
      </w:tr>
      <w:tr w:rsidR="007B17ED" w:rsidRPr="00F83ABA" w:rsidTr="00541C70">
        <w:trPr>
          <w:jc w:val="center"/>
        </w:trPr>
        <w:tc>
          <w:tcPr>
            <w:tcW w:w="468" w:type="dxa"/>
          </w:tcPr>
          <w:p w:rsidR="007B17ED" w:rsidRPr="00F83ABA" w:rsidRDefault="007B17ED" w:rsidP="007B17ED">
            <w:pPr>
              <w:tabs>
                <w:tab w:val="left" w:leader="dot" w:pos="9639"/>
                <w:tab w:val="left" w:leader="dot" w:pos="9781"/>
              </w:tabs>
            </w:pPr>
            <w:r w:rsidRPr="00F83ABA">
              <w:t>2</w:t>
            </w:r>
          </w:p>
        </w:tc>
        <w:tc>
          <w:tcPr>
            <w:tcW w:w="9540" w:type="dxa"/>
          </w:tcPr>
          <w:p w:rsidR="007B17ED" w:rsidRPr="00F83ABA" w:rsidRDefault="007B17ED" w:rsidP="00D1754B">
            <w:pPr>
              <w:tabs>
                <w:tab w:val="left" w:leader="dot" w:pos="9639"/>
                <w:tab w:val="left" w:leader="dot" w:pos="9781"/>
              </w:tabs>
              <w:jc w:val="both"/>
            </w:pPr>
            <w:r w:rsidRPr="009D467A">
              <w:t xml:space="preserve">Рішення міської ради від 28.04.2010 №3816 «Про затвердження Положення про порядок надання ритуальних послуг  на території </w:t>
            </w:r>
            <w:r w:rsidR="00D1754B">
              <w:t>Криворізької міської територіальної громади</w:t>
            </w:r>
            <w:r w:rsidRPr="009D467A">
              <w:t>»</w:t>
            </w:r>
          </w:p>
        </w:tc>
        <w:tc>
          <w:tcPr>
            <w:tcW w:w="776" w:type="dxa"/>
            <w:tcBorders>
              <w:left w:val="nil"/>
            </w:tcBorders>
          </w:tcPr>
          <w:p w:rsidR="007B17ED" w:rsidRPr="00F83ABA" w:rsidRDefault="007B17ED" w:rsidP="007B17ED">
            <w:pPr>
              <w:tabs>
                <w:tab w:val="left" w:leader="dot" w:pos="9639"/>
                <w:tab w:val="left" w:leader="dot" w:pos="9781"/>
              </w:tabs>
              <w:rPr>
                <w:color w:val="FF0000"/>
                <w:lang w:val="ru-RU"/>
              </w:rPr>
            </w:pPr>
          </w:p>
        </w:tc>
      </w:tr>
      <w:tr w:rsidR="007B17ED" w:rsidRPr="00F83ABA" w:rsidTr="00541C70">
        <w:trPr>
          <w:jc w:val="center"/>
        </w:trPr>
        <w:tc>
          <w:tcPr>
            <w:tcW w:w="468" w:type="dxa"/>
          </w:tcPr>
          <w:p w:rsidR="007B17ED" w:rsidRPr="00F83ABA" w:rsidRDefault="007B17ED" w:rsidP="007B17ED">
            <w:pPr>
              <w:tabs>
                <w:tab w:val="left" w:leader="dot" w:pos="9639"/>
                <w:tab w:val="left" w:leader="dot" w:pos="9781"/>
              </w:tabs>
            </w:pPr>
            <w:r w:rsidRPr="00F83ABA">
              <w:t>3</w:t>
            </w:r>
          </w:p>
        </w:tc>
        <w:tc>
          <w:tcPr>
            <w:tcW w:w="9540" w:type="dxa"/>
          </w:tcPr>
          <w:p w:rsidR="007B17ED" w:rsidRPr="00F83ABA" w:rsidRDefault="007B17ED" w:rsidP="00D1754B">
            <w:pPr>
              <w:tabs>
                <w:tab w:val="left" w:leader="dot" w:pos="9639"/>
                <w:tab w:val="left" w:leader="dot" w:pos="9781"/>
              </w:tabs>
              <w:jc w:val="both"/>
              <w:rPr>
                <w:bCs/>
              </w:rPr>
            </w:pPr>
            <w:r w:rsidRPr="009D467A">
              <w:t xml:space="preserve">Рішення виконкому міської ради від 09.01.2013 №25 «Про проведення конкурсу з організації та управління рухом міського пасажирського транспорту загального користування в </w:t>
            </w:r>
            <w:r w:rsidR="00D1754B">
              <w:t>Криворізькій міській територіальній громаді</w:t>
            </w:r>
            <w:r w:rsidRPr="009D467A">
              <w:t>»</w:t>
            </w:r>
          </w:p>
        </w:tc>
        <w:tc>
          <w:tcPr>
            <w:tcW w:w="776" w:type="dxa"/>
            <w:tcBorders>
              <w:left w:val="nil"/>
            </w:tcBorders>
          </w:tcPr>
          <w:p w:rsidR="007B17ED" w:rsidRPr="00F83ABA" w:rsidRDefault="007B17ED" w:rsidP="007B17ED">
            <w:pPr>
              <w:tabs>
                <w:tab w:val="left" w:leader="dot" w:pos="9639"/>
                <w:tab w:val="left" w:leader="dot" w:pos="9781"/>
              </w:tabs>
              <w:rPr>
                <w:color w:val="FF0000"/>
              </w:rPr>
            </w:pPr>
          </w:p>
        </w:tc>
      </w:tr>
      <w:tr w:rsidR="007B17ED" w:rsidRPr="00F83ABA" w:rsidTr="00541C70">
        <w:trPr>
          <w:jc w:val="center"/>
        </w:trPr>
        <w:tc>
          <w:tcPr>
            <w:tcW w:w="468" w:type="dxa"/>
          </w:tcPr>
          <w:p w:rsidR="007B17ED" w:rsidRPr="00F83ABA" w:rsidRDefault="007B17ED" w:rsidP="007B17ED">
            <w:pPr>
              <w:tabs>
                <w:tab w:val="left" w:leader="dot" w:pos="9639"/>
                <w:tab w:val="left" w:leader="dot" w:pos="9781"/>
              </w:tabs>
            </w:pPr>
            <w:r w:rsidRPr="00F83ABA">
              <w:t>4</w:t>
            </w:r>
          </w:p>
        </w:tc>
        <w:tc>
          <w:tcPr>
            <w:tcW w:w="9540" w:type="dxa"/>
          </w:tcPr>
          <w:p w:rsidR="007B17ED" w:rsidRPr="00F83ABA" w:rsidRDefault="007B17ED" w:rsidP="007B17ED">
            <w:pPr>
              <w:tabs>
                <w:tab w:val="left" w:leader="dot" w:pos="9639"/>
                <w:tab w:val="left" w:leader="dot" w:pos="9781"/>
              </w:tabs>
              <w:jc w:val="both"/>
            </w:pPr>
            <w:r w:rsidRPr="009D467A">
              <w:t xml:space="preserve">Рішення виконкому міської ради від 08.05.2013 №157 «Про затвердження Порядку компенсаційних виплат власникам автостоянок (суб’єктам господарювання) вартості послуг, що надані  безкоштовно, зі зберігання транспортних засобів водіїв з інвалідністю, </w:t>
            </w:r>
            <w:r w:rsidRPr="009D467A">
              <w:lastRenderedPageBreak/>
              <w:t>водіїв, які перевозять осіб з інвалідністю, та громадських організацій, підприємств, установ, організацій, які провадять діяльність у сфері соціального захисту населення, що є власниками транспортних засобів і перевозять осіб з інвалідністю»</w:t>
            </w:r>
          </w:p>
        </w:tc>
        <w:tc>
          <w:tcPr>
            <w:tcW w:w="776" w:type="dxa"/>
            <w:tcBorders>
              <w:left w:val="nil"/>
            </w:tcBorders>
          </w:tcPr>
          <w:p w:rsidR="007B17ED" w:rsidRPr="00F83ABA" w:rsidRDefault="007B17ED" w:rsidP="007B17ED">
            <w:pPr>
              <w:tabs>
                <w:tab w:val="left" w:leader="dot" w:pos="9639"/>
                <w:tab w:val="left" w:leader="dot" w:pos="9781"/>
              </w:tabs>
              <w:rPr>
                <w:color w:val="FF0000"/>
              </w:rPr>
            </w:pPr>
          </w:p>
        </w:tc>
      </w:tr>
      <w:tr w:rsidR="007B17ED" w:rsidRPr="00F83ABA" w:rsidTr="00541C70">
        <w:trPr>
          <w:jc w:val="center"/>
        </w:trPr>
        <w:tc>
          <w:tcPr>
            <w:tcW w:w="468" w:type="dxa"/>
          </w:tcPr>
          <w:p w:rsidR="007B17ED" w:rsidRPr="00F83ABA" w:rsidRDefault="007B17ED" w:rsidP="007B17ED">
            <w:pPr>
              <w:tabs>
                <w:tab w:val="left" w:leader="dot" w:pos="9639"/>
                <w:tab w:val="left" w:leader="dot" w:pos="9781"/>
              </w:tabs>
            </w:pPr>
            <w:r w:rsidRPr="00F83ABA">
              <w:lastRenderedPageBreak/>
              <w:t>5</w:t>
            </w:r>
          </w:p>
        </w:tc>
        <w:tc>
          <w:tcPr>
            <w:tcW w:w="9540" w:type="dxa"/>
          </w:tcPr>
          <w:p w:rsidR="007B17ED" w:rsidRPr="00F83ABA" w:rsidRDefault="007B17ED" w:rsidP="007B17ED">
            <w:pPr>
              <w:jc w:val="both"/>
              <w:rPr>
                <w:bCs/>
              </w:rPr>
            </w:pPr>
            <w:r w:rsidRPr="009D467A">
              <w:t>Рішення виконкому міської ради від 18.11.2020 №621 «Про проведення конкурсу з відбору суб’єкта господарювання для впровадження автоматизованої системи обліку оплати проїзду (АСООП) на міських автобусних маршрутах загального користування, які обслуговуються перевізниками приватної форми власності».</w:t>
            </w:r>
          </w:p>
        </w:tc>
        <w:tc>
          <w:tcPr>
            <w:tcW w:w="776" w:type="dxa"/>
            <w:tcBorders>
              <w:left w:val="nil"/>
            </w:tcBorders>
          </w:tcPr>
          <w:p w:rsidR="007B17ED" w:rsidRPr="00F83ABA" w:rsidRDefault="007B17ED" w:rsidP="007B17ED">
            <w:pPr>
              <w:tabs>
                <w:tab w:val="left" w:leader="dot" w:pos="9639"/>
                <w:tab w:val="left" w:leader="dot" w:pos="9781"/>
              </w:tabs>
              <w:rPr>
                <w:color w:val="FF0000"/>
              </w:rPr>
            </w:pPr>
          </w:p>
        </w:tc>
      </w:tr>
      <w:tr w:rsidR="007B17ED" w:rsidRPr="00F83ABA" w:rsidTr="00541C70">
        <w:trPr>
          <w:jc w:val="center"/>
        </w:trPr>
        <w:tc>
          <w:tcPr>
            <w:tcW w:w="468" w:type="dxa"/>
          </w:tcPr>
          <w:p w:rsidR="007B17ED" w:rsidRPr="00F83ABA" w:rsidRDefault="007B17ED" w:rsidP="007B17ED">
            <w:pPr>
              <w:tabs>
                <w:tab w:val="left" w:leader="dot" w:pos="9639"/>
                <w:tab w:val="left" w:leader="dot" w:pos="9781"/>
              </w:tabs>
            </w:pPr>
            <w:r w:rsidRPr="00F83ABA">
              <w:t>6</w:t>
            </w:r>
          </w:p>
        </w:tc>
        <w:tc>
          <w:tcPr>
            <w:tcW w:w="9540" w:type="dxa"/>
          </w:tcPr>
          <w:p w:rsidR="007B17ED" w:rsidRDefault="007B17ED" w:rsidP="007B17ED">
            <w:pPr>
              <w:jc w:val="both"/>
            </w:pPr>
            <w:r w:rsidRPr="009D467A">
              <w:t>Рішення міської ради від 26.05.2021 №505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7B17ED" w:rsidRPr="007B17ED" w:rsidRDefault="007B17ED" w:rsidP="007B17ED">
            <w:pPr>
              <w:jc w:val="both"/>
            </w:pPr>
          </w:p>
        </w:tc>
        <w:tc>
          <w:tcPr>
            <w:tcW w:w="776" w:type="dxa"/>
          </w:tcPr>
          <w:p w:rsidR="007B17ED" w:rsidRPr="00F83ABA" w:rsidRDefault="007B17ED" w:rsidP="007B17ED">
            <w:pPr>
              <w:tabs>
                <w:tab w:val="left" w:leader="dot" w:pos="9639"/>
                <w:tab w:val="left" w:leader="dot" w:pos="9781"/>
              </w:tabs>
              <w:rPr>
                <w:color w:val="FF0000"/>
              </w:rPr>
            </w:pPr>
          </w:p>
        </w:tc>
      </w:tr>
      <w:tr w:rsidR="007B17ED" w:rsidRPr="00F83ABA" w:rsidTr="00CB7508">
        <w:trPr>
          <w:jc w:val="center"/>
        </w:trPr>
        <w:tc>
          <w:tcPr>
            <w:tcW w:w="468" w:type="dxa"/>
          </w:tcPr>
          <w:p w:rsidR="007B17ED" w:rsidRPr="00F83ABA" w:rsidRDefault="007B17ED" w:rsidP="007B17ED">
            <w:pPr>
              <w:tabs>
                <w:tab w:val="left" w:leader="dot" w:pos="9639"/>
                <w:tab w:val="left" w:leader="dot" w:pos="9781"/>
              </w:tabs>
              <w:rPr>
                <w:color w:val="FF0000"/>
              </w:rPr>
            </w:pPr>
          </w:p>
        </w:tc>
        <w:tc>
          <w:tcPr>
            <w:tcW w:w="9540" w:type="dxa"/>
          </w:tcPr>
          <w:p w:rsidR="007B17ED" w:rsidRPr="00F83ABA" w:rsidRDefault="007B17ED" w:rsidP="007B17ED">
            <w:pPr>
              <w:jc w:val="both"/>
              <w:rPr>
                <w:color w:val="FF0000"/>
              </w:rPr>
            </w:pPr>
          </w:p>
        </w:tc>
        <w:tc>
          <w:tcPr>
            <w:tcW w:w="776" w:type="dxa"/>
            <w:tcBorders>
              <w:left w:val="nil"/>
            </w:tcBorders>
          </w:tcPr>
          <w:p w:rsidR="007B17ED" w:rsidRPr="00F83ABA" w:rsidRDefault="007B17ED" w:rsidP="007B17ED">
            <w:pPr>
              <w:tabs>
                <w:tab w:val="left" w:leader="dot" w:pos="9639"/>
                <w:tab w:val="left" w:leader="dot" w:pos="9781"/>
              </w:tabs>
              <w:rPr>
                <w:color w:val="FF0000"/>
              </w:rPr>
            </w:pPr>
          </w:p>
        </w:tc>
      </w:tr>
      <w:tr w:rsidR="007B17ED" w:rsidRPr="00F83ABA" w:rsidTr="00CB7508">
        <w:trPr>
          <w:jc w:val="center"/>
        </w:trPr>
        <w:tc>
          <w:tcPr>
            <w:tcW w:w="468" w:type="dxa"/>
          </w:tcPr>
          <w:p w:rsidR="007B17ED" w:rsidRPr="00F83ABA" w:rsidRDefault="007B17ED" w:rsidP="007B17ED">
            <w:pPr>
              <w:tabs>
                <w:tab w:val="left" w:leader="dot" w:pos="9639"/>
                <w:tab w:val="left" w:leader="dot" w:pos="9781"/>
              </w:tabs>
              <w:rPr>
                <w:color w:val="FF0000"/>
              </w:rPr>
            </w:pPr>
          </w:p>
        </w:tc>
        <w:tc>
          <w:tcPr>
            <w:tcW w:w="9540" w:type="dxa"/>
          </w:tcPr>
          <w:p w:rsidR="007B17ED" w:rsidRPr="00DA5963" w:rsidRDefault="007B17ED" w:rsidP="007B17ED">
            <w:pPr>
              <w:jc w:val="both"/>
              <w:rPr>
                <w:color w:val="FF0000"/>
              </w:rPr>
            </w:pPr>
          </w:p>
        </w:tc>
        <w:tc>
          <w:tcPr>
            <w:tcW w:w="776" w:type="dxa"/>
            <w:tcBorders>
              <w:left w:val="nil"/>
            </w:tcBorders>
          </w:tcPr>
          <w:p w:rsidR="007B17ED" w:rsidRPr="00F83ABA" w:rsidRDefault="007B17ED" w:rsidP="007B17ED">
            <w:pPr>
              <w:tabs>
                <w:tab w:val="left" w:leader="dot" w:pos="9639"/>
                <w:tab w:val="left" w:leader="dot" w:pos="9781"/>
              </w:tabs>
              <w:rPr>
                <w:color w:val="FF0000"/>
              </w:rPr>
            </w:pPr>
          </w:p>
        </w:tc>
      </w:tr>
    </w:tbl>
    <w:p w:rsidR="0096459B" w:rsidRPr="00755063" w:rsidRDefault="0096459B" w:rsidP="0096459B">
      <w:pPr>
        <w:pStyle w:val="26"/>
        <w:ind w:firstLine="0"/>
        <w:jc w:val="left"/>
        <w:rPr>
          <w:rFonts w:ascii="Bookman Old Style" w:hAnsi="Bookman Old Style"/>
          <w:b w:val="0"/>
          <w:color w:val="FF0000"/>
          <w:szCs w:val="24"/>
          <w:lang w:val="uk-UA"/>
        </w:rPr>
        <w:sectPr w:rsidR="0096459B" w:rsidRPr="00755063" w:rsidSect="00051C4E">
          <w:headerReference w:type="even" r:id="rId21"/>
          <w:pgSz w:w="11906" w:h="16838" w:code="9"/>
          <w:pgMar w:top="1134" w:right="567" w:bottom="1134" w:left="1701" w:header="709" w:footer="709" w:gutter="0"/>
          <w:cols w:space="708"/>
          <w:titlePg/>
          <w:docGrid w:linePitch="360"/>
        </w:sectPr>
      </w:pPr>
    </w:p>
    <w:p w:rsidR="006B7CF3" w:rsidRDefault="006B7CF3" w:rsidP="001960B9">
      <w:pPr>
        <w:pStyle w:val="26"/>
        <w:ind w:firstLine="0"/>
        <w:rPr>
          <w:rFonts w:ascii="Times New Roman" w:hAnsi="Times New Roman"/>
          <w:i/>
          <w:color w:val="auto"/>
          <w:szCs w:val="24"/>
          <w:lang w:val="uk-UA"/>
        </w:rPr>
      </w:pPr>
      <w:r w:rsidRPr="00F83ABA">
        <w:rPr>
          <w:rFonts w:ascii="Times New Roman" w:hAnsi="Times New Roman"/>
          <w:color w:val="auto"/>
          <w:szCs w:val="24"/>
          <w:lang w:val="uk-UA"/>
        </w:rPr>
        <w:lastRenderedPageBreak/>
        <w:t xml:space="preserve">Розділ І. </w:t>
      </w:r>
      <w:r w:rsidRPr="00F83ABA">
        <w:rPr>
          <w:rFonts w:ascii="Times New Roman" w:hAnsi="Times New Roman"/>
          <w:i/>
          <w:color w:val="auto"/>
          <w:szCs w:val="24"/>
          <w:lang w:val="uk-UA"/>
        </w:rPr>
        <w:t>ДІЛОВЕ ПАРТНЕРСТВО</w:t>
      </w:r>
    </w:p>
    <w:p w:rsidR="001960B9" w:rsidRDefault="001960B9" w:rsidP="001960B9">
      <w:pPr>
        <w:pStyle w:val="26"/>
        <w:ind w:firstLine="0"/>
        <w:rPr>
          <w:i/>
          <w:color w:val="FF0000"/>
          <w:szCs w:val="24"/>
        </w:rPr>
      </w:pPr>
    </w:p>
    <w:p w:rsidR="00965F7F" w:rsidRPr="00EF06D6" w:rsidRDefault="00965F7F" w:rsidP="00965F7F">
      <w:pPr>
        <w:jc w:val="center"/>
      </w:pPr>
      <w:r w:rsidRPr="00EF06D6">
        <w:t>КРИВОРІЗЬКА МІСЬКА РАДА</w:t>
      </w:r>
    </w:p>
    <w:p w:rsidR="00965F7F" w:rsidRPr="00EF06D6" w:rsidRDefault="00965F7F" w:rsidP="00965F7F">
      <w:pPr>
        <w:pStyle w:val="20"/>
        <w:spacing w:before="0" w:after="0"/>
        <w:jc w:val="center"/>
        <w:rPr>
          <w:rFonts w:ascii="Times New Roman" w:hAnsi="Times New Roman" w:cs="Times New Roman"/>
          <w:b w:val="0"/>
          <w:i w:val="0"/>
          <w:sz w:val="24"/>
          <w:szCs w:val="24"/>
          <w:lang w:val="ru-RU"/>
        </w:rPr>
      </w:pPr>
    </w:p>
    <w:p w:rsidR="00965F7F" w:rsidRPr="00EF06D6" w:rsidRDefault="00965F7F" w:rsidP="00965F7F">
      <w:pPr>
        <w:pStyle w:val="20"/>
        <w:spacing w:before="0" w:after="0"/>
        <w:jc w:val="center"/>
        <w:rPr>
          <w:rFonts w:ascii="Times New Roman" w:hAnsi="Times New Roman" w:cs="Times New Roman"/>
          <w:b w:val="0"/>
          <w:i w:val="0"/>
          <w:sz w:val="24"/>
          <w:szCs w:val="24"/>
        </w:rPr>
      </w:pPr>
      <w:r w:rsidRPr="00EF06D6">
        <w:rPr>
          <w:rFonts w:ascii="Times New Roman" w:hAnsi="Times New Roman" w:cs="Times New Roman"/>
          <w:b w:val="0"/>
          <w:i w:val="0"/>
          <w:sz w:val="24"/>
          <w:szCs w:val="24"/>
        </w:rPr>
        <w:t>Р І Ш Е Н Н Я</w:t>
      </w:r>
    </w:p>
    <w:p w:rsidR="00965F7F" w:rsidRPr="00EF06D6" w:rsidRDefault="00965F7F" w:rsidP="00965F7F">
      <w:pPr>
        <w:jc w:val="center"/>
        <w:rPr>
          <w:lang w:val="ru-RU"/>
        </w:rPr>
      </w:pPr>
    </w:p>
    <w:p w:rsidR="00965F7F" w:rsidRPr="00EF06D6" w:rsidRDefault="00965F7F" w:rsidP="00965F7F">
      <w:pPr>
        <w:rPr>
          <w:spacing w:val="100"/>
        </w:rPr>
      </w:pPr>
    </w:p>
    <w:tbl>
      <w:tblPr>
        <w:tblW w:w="10394" w:type="dxa"/>
        <w:tblLook w:val="01E0" w:firstRow="1" w:lastRow="1" w:firstColumn="1" w:lastColumn="1" w:noHBand="0" w:noVBand="0"/>
      </w:tblPr>
      <w:tblGrid>
        <w:gridCol w:w="3936"/>
        <w:gridCol w:w="3190"/>
        <w:gridCol w:w="3268"/>
      </w:tblGrid>
      <w:tr w:rsidR="00965F7F" w:rsidRPr="00EF06D6" w:rsidTr="002A3A8E">
        <w:tc>
          <w:tcPr>
            <w:tcW w:w="3936" w:type="dxa"/>
          </w:tcPr>
          <w:p w:rsidR="00965F7F" w:rsidRPr="00EF06D6" w:rsidRDefault="00965F7F" w:rsidP="002A3A8E">
            <w:pPr>
              <w:rPr>
                <w:b/>
              </w:rPr>
            </w:pPr>
            <w:r w:rsidRPr="00EF06D6">
              <w:rPr>
                <w:b/>
                <w:bCs/>
                <w:i/>
                <w:lang w:val="ru-RU"/>
              </w:rPr>
              <w:t>в</w:t>
            </w:r>
            <w:r w:rsidRPr="00EF06D6">
              <w:rPr>
                <w:b/>
                <w:bCs/>
                <w:i/>
              </w:rPr>
              <w:t>ід 28.03.2018 № 2566</w:t>
            </w:r>
          </w:p>
        </w:tc>
        <w:tc>
          <w:tcPr>
            <w:tcW w:w="3190" w:type="dxa"/>
          </w:tcPr>
          <w:p w:rsidR="00965F7F" w:rsidRPr="00EF06D6" w:rsidRDefault="00965F7F" w:rsidP="002A3A8E">
            <w:pPr>
              <w:jc w:val="center"/>
            </w:pPr>
          </w:p>
        </w:tc>
        <w:tc>
          <w:tcPr>
            <w:tcW w:w="3268" w:type="dxa"/>
          </w:tcPr>
          <w:p w:rsidR="00965F7F" w:rsidRPr="00EF06D6" w:rsidRDefault="00965F7F" w:rsidP="002A3A8E">
            <w:pPr>
              <w:jc w:val="center"/>
            </w:pPr>
          </w:p>
        </w:tc>
      </w:tr>
    </w:tbl>
    <w:p w:rsidR="00965F7F" w:rsidRPr="00EF06D6" w:rsidRDefault="00965F7F" w:rsidP="00965F7F">
      <w:pPr>
        <w:ind w:hanging="180"/>
      </w:pPr>
    </w:p>
    <w:p w:rsidR="00965F7F" w:rsidRPr="00EF06D6" w:rsidRDefault="00C54C35" w:rsidP="00965F7F">
      <w:pPr>
        <w:tabs>
          <w:tab w:val="left" w:pos="0"/>
        </w:tabs>
        <w:ind w:right="5669"/>
        <w:jc w:val="both"/>
        <w:rPr>
          <w:b/>
          <w:bCs/>
          <w:i/>
        </w:rPr>
      </w:pPr>
      <w:r w:rsidRPr="00C54C35">
        <w:rPr>
          <w:b/>
          <w:bCs/>
          <w:i/>
        </w:rPr>
        <w:t>Про затвердження Порядку видачі, переоформлення, відмови у видачі, припинення дії дозволу на порушення об’єктів благоустрою</w:t>
      </w:r>
    </w:p>
    <w:p w:rsidR="00965F7F" w:rsidRDefault="00965F7F" w:rsidP="00965F7F">
      <w:pPr>
        <w:ind w:firstLine="708"/>
        <w:jc w:val="both"/>
        <w:rPr>
          <w:rFonts w:ascii="Bookman Old Style" w:hAnsi="Bookman Old Style"/>
        </w:rPr>
      </w:pPr>
    </w:p>
    <w:p w:rsidR="000A5727" w:rsidRPr="00B022CF" w:rsidRDefault="000A5727" w:rsidP="000A5727">
      <w:pPr>
        <w:pStyle w:val="1f8"/>
        <w:shd w:val="clear" w:color="auto" w:fill="auto"/>
        <w:spacing w:before="0" w:line="240" w:lineRule="auto"/>
        <w:jc w:val="center"/>
        <w:rPr>
          <w:bCs/>
          <w:i/>
          <w:iCs/>
          <w:sz w:val="24"/>
          <w:szCs w:val="24"/>
        </w:rPr>
      </w:pPr>
      <w:r w:rsidRPr="00B022CF">
        <w:rPr>
          <w:bCs/>
          <w:i/>
          <w:iCs/>
          <w:sz w:val="24"/>
          <w:szCs w:val="24"/>
        </w:rPr>
        <w:t>зі змінами від</w:t>
      </w:r>
    </w:p>
    <w:p w:rsidR="000A5727" w:rsidRPr="000A5727" w:rsidRDefault="000A5727" w:rsidP="000A5727">
      <w:pPr>
        <w:pStyle w:val="1f8"/>
        <w:shd w:val="clear" w:color="auto" w:fill="auto"/>
        <w:spacing w:before="0" w:line="240" w:lineRule="auto"/>
        <w:jc w:val="center"/>
        <w:rPr>
          <w:bCs/>
          <w:i/>
          <w:iCs/>
          <w:sz w:val="24"/>
          <w:szCs w:val="24"/>
          <w:lang w:val="uk-UA"/>
        </w:rPr>
      </w:pPr>
      <w:r>
        <w:rPr>
          <w:bCs/>
          <w:i/>
          <w:iCs/>
          <w:sz w:val="24"/>
          <w:szCs w:val="24"/>
          <w:lang w:val="uk-UA"/>
        </w:rPr>
        <w:t>28</w:t>
      </w:r>
      <w:r w:rsidRPr="00B022CF">
        <w:rPr>
          <w:bCs/>
          <w:i/>
          <w:iCs/>
          <w:sz w:val="24"/>
          <w:szCs w:val="24"/>
        </w:rPr>
        <w:t>.01.20</w:t>
      </w:r>
      <w:r>
        <w:rPr>
          <w:bCs/>
          <w:i/>
          <w:iCs/>
          <w:sz w:val="24"/>
          <w:szCs w:val="24"/>
          <w:lang w:val="uk-UA"/>
        </w:rPr>
        <w:t>26</w:t>
      </w:r>
      <w:r w:rsidRPr="00B022CF">
        <w:rPr>
          <w:bCs/>
          <w:i/>
          <w:iCs/>
          <w:sz w:val="24"/>
          <w:szCs w:val="24"/>
        </w:rPr>
        <w:t xml:space="preserve"> №</w:t>
      </w:r>
      <w:r>
        <w:rPr>
          <w:bCs/>
          <w:i/>
          <w:iCs/>
          <w:sz w:val="24"/>
          <w:szCs w:val="24"/>
          <w:lang w:val="uk-UA"/>
        </w:rPr>
        <w:t>4293</w:t>
      </w:r>
    </w:p>
    <w:p w:rsidR="000A5727" w:rsidRPr="00755063" w:rsidRDefault="000A5727" w:rsidP="00965F7F">
      <w:pPr>
        <w:ind w:firstLine="708"/>
        <w:jc w:val="both"/>
        <w:rPr>
          <w:rFonts w:ascii="Bookman Old Style" w:hAnsi="Bookman Old Style"/>
        </w:rPr>
      </w:pPr>
    </w:p>
    <w:p w:rsidR="00965F7F" w:rsidRPr="00EF06D6" w:rsidRDefault="00965F7F" w:rsidP="00965F7F">
      <w:pPr>
        <w:ind w:firstLine="720"/>
        <w:jc w:val="both"/>
        <w:rPr>
          <w:bCs/>
          <w:spacing w:val="4"/>
        </w:rPr>
      </w:pPr>
      <w:r w:rsidRPr="00EF06D6">
        <w:rPr>
          <w:spacing w:val="4"/>
        </w:rPr>
        <w:t xml:space="preserve">Відповідно до Закону України </w:t>
      </w:r>
      <w:r w:rsidRPr="00EF06D6">
        <w:rPr>
          <w:bCs/>
          <w:spacing w:val="4"/>
        </w:rPr>
        <w:t xml:space="preserve">«Про дозвільну систему у сфері господарської діяльності» та </w:t>
      </w:r>
      <w:r w:rsidRPr="00EF06D6">
        <w:rPr>
          <w:spacing w:val="4"/>
        </w:rPr>
        <w:t>Постанови Кабінету Міністрів України від 30 жовтня 2013 року №870</w:t>
      </w:r>
      <w:r w:rsidRPr="00EF06D6">
        <w:rPr>
          <w:bCs/>
          <w:spacing w:val="4"/>
        </w:rPr>
        <w:t xml:space="preserve"> «Про затвердження Типового порядку видачі дозволів на порушення об’єктів благоустрою або відмови в їх видачі, переоформлення, видачі дублікатів, анулювання дозволів»; керуючись Законами України, «Про адміністративні послуги», «Про благоустрій населених пунктів», «Про місцеве самоврядування в Україні», міська рада вирішила:</w:t>
      </w:r>
    </w:p>
    <w:p w:rsidR="00965F7F" w:rsidRPr="00EF06D6" w:rsidRDefault="00965F7F" w:rsidP="00965F7F">
      <w:pPr>
        <w:ind w:firstLine="720"/>
        <w:jc w:val="both"/>
        <w:rPr>
          <w:bCs/>
          <w:spacing w:val="4"/>
        </w:rPr>
      </w:pPr>
    </w:p>
    <w:p w:rsidR="00965F7F" w:rsidRPr="00EF06D6" w:rsidRDefault="00965F7F" w:rsidP="00965F7F">
      <w:pPr>
        <w:ind w:firstLine="720"/>
        <w:jc w:val="both"/>
        <w:rPr>
          <w:bCs/>
          <w:spacing w:val="4"/>
        </w:rPr>
      </w:pPr>
      <w:r w:rsidRPr="00EF06D6">
        <w:rPr>
          <w:bCs/>
          <w:spacing w:val="4"/>
        </w:rPr>
        <w:t>1.</w:t>
      </w:r>
      <w:r w:rsidR="000D1358">
        <w:rPr>
          <w:bCs/>
          <w:spacing w:val="4"/>
          <w:lang w:val="ru-RU"/>
        </w:rPr>
        <w:t> </w:t>
      </w:r>
      <w:r w:rsidR="00C54C35" w:rsidRPr="00C54C35">
        <w:rPr>
          <w:bCs/>
          <w:spacing w:val="4"/>
        </w:rPr>
        <w:t>Затвердити Порядок видачі, переоформлення, відмови у видачі, припинення дії дозволу на порушення об’єктів благоустрою (додається)</w:t>
      </w:r>
      <w:r w:rsidRPr="00EF06D6">
        <w:rPr>
          <w:bCs/>
          <w:spacing w:val="4"/>
        </w:rPr>
        <w:t>.</w:t>
      </w:r>
    </w:p>
    <w:p w:rsidR="00965F7F" w:rsidRDefault="00965F7F" w:rsidP="00965F7F">
      <w:pPr>
        <w:ind w:firstLine="708"/>
        <w:jc w:val="both"/>
        <w:rPr>
          <w:bCs/>
          <w:spacing w:val="4"/>
        </w:rPr>
      </w:pPr>
    </w:p>
    <w:p w:rsidR="000D1358" w:rsidRDefault="00965F7F" w:rsidP="000D1358">
      <w:pPr>
        <w:ind w:firstLine="708"/>
        <w:jc w:val="both"/>
        <w:rPr>
          <w:bCs/>
          <w:spacing w:val="4"/>
        </w:rPr>
      </w:pPr>
      <w:r w:rsidRPr="00EF06D6">
        <w:rPr>
          <w:bCs/>
          <w:spacing w:val="4"/>
        </w:rPr>
        <w:t>2.</w:t>
      </w:r>
      <w:r w:rsidR="000D1358">
        <w:rPr>
          <w:bCs/>
          <w:spacing w:val="4"/>
          <w:lang w:val="ru-RU"/>
        </w:rPr>
        <w:t> </w:t>
      </w:r>
      <w:r w:rsidRPr="00EF06D6">
        <w:rPr>
          <w:bCs/>
          <w:spacing w:val="4"/>
        </w:rPr>
        <w:t>Зобов’язати розробника регуляторного акта:</w:t>
      </w:r>
    </w:p>
    <w:p w:rsidR="00965F7F" w:rsidRPr="00EF06D6" w:rsidRDefault="00965F7F" w:rsidP="000D1358">
      <w:pPr>
        <w:ind w:firstLine="708"/>
        <w:jc w:val="both"/>
        <w:rPr>
          <w:bCs/>
          <w:spacing w:val="4"/>
        </w:rPr>
      </w:pPr>
      <w:r w:rsidRPr="00EF06D6">
        <w:rPr>
          <w:bCs/>
          <w:spacing w:val="4"/>
        </w:rPr>
        <w:t>2.1 </w:t>
      </w:r>
      <w:r w:rsidR="00C54C35" w:rsidRPr="00C54C35">
        <w:rPr>
          <w:bCs/>
          <w:spacing w:val="4"/>
        </w:rPr>
        <w:t>забезпечити виконання заходів з проведення базового, повторного та періодичного відстежень результативності дії рішення відповідно через 6 місяців, рік та раз на кожні наступні 3 роки. Звіт оприлюднювати в Криворізькій міській комунальній газеті «Червоний гірник», на офіційному веб-сайті Криворізької міської ради та її виконавчого комітету у визначений чинним законодавством України термін</w:t>
      </w:r>
      <w:r w:rsidRPr="00EF06D6">
        <w:rPr>
          <w:bCs/>
          <w:spacing w:val="4"/>
        </w:rPr>
        <w:t>;</w:t>
      </w:r>
    </w:p>
    <w:p w:rsidR="00965F7F" w:rsidRPr="00D478F6" w:rsidRDefault="00965F7F" w:rsidP="00965F7F">
      <w:pPr>
        <w:jc w:val="both"/>
        <w:rPr>
          <w:bCs/>
          <w:spacing w:val="4"/>
        </w:rPr>
      </w:pPr>
      <w:r w:rsidRPr="00EF06D6">
        <w:rPr>
          <w:bCs/>
          <w:spacing w:val="4"/>
        </w:rPr>
        <w:tab/>
        <w:t xml:space="preserve">2.2 спільно з управлінням розвитку підприємництва виконкому Криворізької міської ради, відділом преси та інформації апарату міської ради і виконкому забезпечити інформування населення міста про зміст рішення у </w:t>
      </w:r>
      <w:r w:rsidRPr="00D478F6">
        <w:rPr>
          <w:bCs/>
          <w:spacing w:val="4"/>
        </w:rPr>
        <w:t>визначений чинним законодавством України термін.</w:t>
      </w:r>
    </w:p>
    <w:p w:rsidR="00965F7F" w:rsidRPr="00AC367E" w:rsidRDefault="00965F7F" w:rsidP="00965F7F">
      <w:pPr>
        <w:tabs>
          <w:tab w:val="left" w:pos="0"/>
        </w:tabs>
        <w:jc w:val="both"/>
        <w:rPr>
          <w:bCs/>
          <w:color w:val="FF0000"/>
          <w:spacing w:val="4"/>
        </w:rPr>
      </w:pPr>
      <w:r w:rsidRPr="00AC367E">
        <w:rPr>
          <w:bCs/>
          <w:color w:val="FF0000"/>
          <w:spacing w:val="4"/>
        </w:rPr>
        <w:tab/>
      </w:r>
    </w:p>
    <w:p w:rsidR="00965F7F" w:rsidRPr="00EF06D6" w:rsidRDefault="00965F7F" w:rsidP="00965F7F">
      <w:pPr>
        <w:tabs>
          <w:tab w:val="left" w:pos="0"/>
        </w:tabs>
        <w:jc w:val="both"/>
        <w:rPr>
          <w:spacing w:val="4"/>
        </w:rPr>
      </w:pPr>
      <w:r>
        <w:rPr>
          <w:bCs/>
          <w:spacing w:val="4"/>
        </w:rPr>
        <w:tab/>
      </w:r>
      <w:r w:rsidRPr="00EF06D6">
        <w:rPr>
          <w:bCs/>
          <w:spacing w:val="4"/>
        </w:rPr>
        <w:t>3</w:t>
      </w:r>
      <w:r w:rsidRPr="00EF06D6">
        <w:rPr>
          <w:spacing w:val="4"/>
        </w:rPr>
        <w:t>.</w:t>
      </w:r>
      <w:r w:rsidR="000D1358">
        <w:rPr>
          <w:spacing w:val="4"/>
          <w:lang w:val="ru-RU"/>
        </w:rPr>
        <w:t> </w:t>
      </w:r>
      <w:r w:rsidRPr="00EF06D6">
        <w:rPr>
          <w:spacing w:val="4"/>
        </w:rPr>
        <w:t xml:space="preserve">Контроль за виконанням рішення покласти на постійну комісію міської ради з питань комунального господарства, транспорту та зв’язку, координацію роботи – на заступника міського голови відповідно до розподілу обов’язків. </w:t>
      </w:r>
    </w:p>
    <w:p w:rsidR="00965F7F" w:rsidRDefault="00965F7F" w:rsidP="00965F7F">
      <w:pPr>
        <w:shd w:val="clear" w:color="auto" w:fill="FFFFFF"/>
        <w:tabs>
          <w:tab w:val="left" w:pos="720"/>
        </w:tabs>
        <w:ind w:firstLine="720"/>
        <w:jc w:val="both"/>
      </w:pPr>
    </w:p>
    <w:p w:rsidR="000A5727" w:rsidRDefault="000A5727" w:rsidP="00965F7F">
      <w:pPr>
        <w:shd w:val="clear" w:color="auto" w:fill="FFFFFF"/>
        <w:tabs>
          <w:tab w:val="left" w:pos="720"/>
        </w:tabs>
        <w:ind w:firstLine="720"/>
        <w:jc w:val="both"/>
      </w:pPr>
    </w:p>
    <w:p w:rsidR="000A5727" w:rsidRPr="00EF06D6" w:rsidRDefault="000A5727" w:rsidP="00965F7F">
      <w:pPr>
        <w:shd w:val="clear" w:color="auto" w:fill="FFFFFF"/>
        <w:tabs>
          <w:tab w:val="left" w:pos="720"/>
        </w:tabs>
        <w:ind w:firstLine="720"/>
        <w:jc w:val="both"/>
      </w:pPr>
    </w:p>
    <w:p w:rsidR="00965F7F" w:rsidRPr="00EF06D6" w:rsidRDefault="00965F7F" w:rsidP="00965F7F">
      <w:pPr>
        <w:shd w:val="clear" w:color="auto" w:fill="FFFFFF"/>
        <w:tabs>
          <w:tab w:val="left" w:pos="720"/>
          <w:tab w:val="left" w:pos="7088"/>
          <w:tab w:val="left" w:pos="7230"/>
        </w:tabs>
        <w:jc w:val="both"/>
        <w:rPr>
          <w:b/>
          <w:i/>
        </w:rPr>
      </w:pPr>
      <w:r w:rsidRPr="00EF06D6">
        <w:rPr>
          <w:b/>
          <w:i/>
        </w:rPr>
        <w:t>Міський голова</w:t>
      </w:r>
      <w:r w:rsidRPr="00EF06D6">
        <w:rPr>
          <w:b/>
          <w:i/>
        </w:rPr>
        <w:tab/>
        <w:t>Ю.Вілкул</w:t>
      </w:r>
    </w:p>
    <w:p w:rsidR="00965F7F" w:rsidRPr="00EF06D6" w:rsidRDefault="000D1358" w:rsidP="00965F7F">
      <w:pPr>
        <w:ind w:left="5664" w:firstLine="697"/>
        <w:jc w:val="both"/>
        <w:rPr>
          <w:bCs/>
          <w:i/>
        </w:rPr>
      </w:pPr>
      <w:r>
        <w:rPr>
          <w:bCs/>
          <w:i/>
        </w:rPr>
        <w:br w:type="page"/>
      </w:r>
      <w:r w:rsidR="00965F7F" w:rsidRPr="00EF06D6">
        <w:rPr>
          <w:bCs/>
          <w:i/>
        </w:rPr>
        <w:lastRenderedPageBreak/>
        <w:t>ЗАТВЕРДЖЕНО</w:t>
      </w:r>
    </w:p>
    <w:p w:rsidR="00965F7F" w:rsidRPr="00EF06D6" w:rsidRDefault="00965F7F" w:rsidP="00965F7F">
      <w:pPr>
        <w:ind w:left="5664" w:firstLine="697"/>
        <w:rPr>
          <w:bCs/>
          <w:i/>
        </w:rPr>
      </w:pPr>
      <w:r w:rsidRPr="00EF06D6">
        <w:rPr>
          <w:bCs/>
          <w:i/>
        </w:rPr>
        <w:t>Рішення міської ради</w:t>
      </w:r>
    </w:p>
    <w:p w:rsidR="00965F7F" w:rsidRPr="00EF06D6" w:rsidRDefault="00965F7F" w:rsidP="00965F7F">
      <w:pPr>
        <w:ind w:left="5664" w:firstLine="697"/>
        <w:rPr>
          <w:bCs/>
          <w:i/>
        </w:rPr>
      </w:pPr>
      <w:r w:rsidRPr="00EF06D6">
        <w:rPr>
          <w:bCs/>
          <w:i/>
        </w:rPr>
        <w:t>28.03.2018 №2566</w:t>
      </w:r>
    </w:p>
    <w:p w:rsidR="00C54C35" w:rsidRPr="00C54C35" w:rsidRDefault="00965F7F" w:rsidP="00C54C35">
      <w:pPr>
        <w:jc w:val="center"/>
        <w:outlineLvl w:val="2"/>
        <w:rPr>
          <w:b/>
          <w:bCs/>
          <w:i/>
        </w:rPr>
      </w:pPr>
      <w:r w:rsidRPr="00EF06D6">
        <w:rPr>
          <w:b/>
          <w:bCs/>
          <w:i/>
        </w:rPr>
        <w:t>Порядок</w:t>
      </w:r>
      <w:r w:rsidRPr="00EF06D6">
        <w:rPr>
          <w:b/>
          <w:bCs/>
          <w:i/>
        </w:rPr>
        <w:br/>
      </w:r>
      <w:r w:rsidR="00C54C35" w:rsidRPr="00C54C35">
        <w:rPr>
          <w:b/>
          <w:bCs/>
          <w:i/>
        </w:rPr>
        <w:t xml:space="preserve">видачі, переоформлення, відмови у видачі, </w:t>
      </w:r>
    </w:p>
    <w:p w:rsidR="00965F7F" w:rsidRPr="00EF06D6" w:rsidRDefault="00C54C35" w:rsidP="00C54C35">
      <w:pPr>
        <w:jc w:val="center"/>
        <w:outlineLvl w:val="2"/>
        <w:rPr>
          <w:b/>
          <w:bCs/>
          <w:i/>
        </w:rPr>
      </w:pPr>
      <w:r w:rsidRPr="00C54C35">
        <w:rPr>
          <w:b/>
          <w:bCs/>
          <w:i/>
        </w:rPr>
        <w:t>припинення дії дозволу на порушення об’єктів благоустрою</w:t>
      </w:r>
    </w:p>
    <w:p w:rsidR="00965F7F" w:rsidRPr="00755063" w:rsidRDefault="00965F7F" w:rsidP="00965F7F">
      <w:pPr>
        <w:ind w:firstLine="708"/>
        <w:jc w:val="both"/>
        <w:rPr>
          <w:rFonts w:ascii="Bookman Old Style" w:hAnsi="Bookman Old Style"/>
        </w:rPr>
      </w:pPr>
    </w:p>
    <w:p w:rsidR="00965F7F" w:rsidRPr="00EF06D6" w:rsidRDefault="00965F7F" w:rsidP="00965F7F">
      <w:pPr>
        <w:ind w:firstLine="708"/>
        <w:jc w:val="both"/>
        <w:outlineLvl w:val="2"/>
      </w:pPr>
      <w:r w:rsidRPr="00EF06D6">
        <w:t>1.</w:t>
      </w:r>
      <w:r w:rsidR="000431AD">
        <w:rPr>
          <w:lang w:val="ru-RU"/>
        </w:rPr>
        <w:t> </w:t>
      </w:r>
      <w:r w:rsidR="00C54C35" w:rsidRPr="00C54C35">
        <w:t xml:space="preserve">Порядок </w:t>
      </w:r>
      <w:r w:rsidR="00C54C35" w:rsidRPr="00C54C35">
        <w:rPr>
          <w:bCs/>
        </w:rPr>
        <w:t>видачі</w:t>
      </w:r>
      <w:r w:rsidR="00C54C35" w:rsidRPr="00C54C35">
        <w:rPr>
          <w:bCs/>
          <w:iCs/>
        </w:rPr>
        <w:t>, переоформлення, відмови у видачі, припинення дії дозволу на порушення об’єктів благоустрою</w:t>
      </w:r>
      <w:r w:rsidR="00C54C35" w:rsidRPr="00C54C35">
        <w:t xml:space="preserve"> установлює процедуру видачі дозволів на порушення об'єктів благоустрою (надалі – дозвіл),  відмови  в їх видачі, переоформлення та </w:t>
      </w:r>
      <w:r w:rsidR="00C54C35" w:rsidRPr="00C54C35">
        <w:rPr>
          <w:bCs/>
          <w:iCs/>
        </w:rPr>
        <w:t>припинення дії</w:t>
      </w:r>
      <w:r w:rsidR="00C54C35" w:rsidRPr="00C54C35">
        <w:t xml:space="preserve"> дозволів</w:t>
      </w:r>
      <w:r w:rsidRPr="00EF06D6">
        <w:t>.</w:t>
      </w:r>
    </w:p>
    <w:p w:rsidR="00965F7F" w:rsidRPr="00EF06D6" w:rsidRDefault="00965F7F" w:rsidP="00965F7F">
      <w:pPr>
        <w:ind w:firstLine="708"/>
        <w:jc w:val="both"/>
        <w:outlineLvl w:val="2"/>
      </w:pPr>
      <w:r w:rsidRPr="00EF06D6">
        <w:t>2.</w:t>
      </w:r>
      <w:r w:rsidR="000431AD">
        <w:rPr>
          <w:lang w:val="ru-RU"/>
        </w:rPr>
        <w:t> </w:t>
      </w:r>
      <w:r w:rsidRPr="00EF06D6">
        <w:t xml:space="preserve">Дія Порядку поширюється на суб’єктів господарювання, що порушують об'єкти благоустрою у зв’язку з проведенням земляних та/або ремонтних робіт, </w:t>
      </w:r>
      <w:r w:rsidRPr="00EF06D6">
        <w:rPr>
          <w:bCs/>
          <w:i/>
        </w:rPr>
        <w:t xml:space="preserve"> </w:t>
      </w:r>
      <w:r w:rsidRPr="00EF06D6">
        <w:rPr>
          <w:bCs/>
        </w:rPr>
        <w:t>для проведення яких необхідно отримати дозвіл</w:t>
      </w:r>
      <w:r w:rsidRPr="00EF06D6">
        <w:t xml:space="preserve"> (додаток 1). Строк дії дозволу визначається з урахуванням умов проведення робіт і не може перевищувати року.</w:t>
      </w:r>
    </w:p>
    <w:p w:rsidR="00965F7F" w:rsidRPr="00EF06D6" w:rsidRDefault="00965F7F" w:rsidP="00C54C35">
      <w:pPr>
        <w:ind w:firstLine="708"/>
        <w:jc w:val="both"/>
      </w:pPr>
      <w:r w:rsidRPr="00EF06D6">
        <w:t>3.</w:t>
      </w:r>
      <w:r w:rsidR="000431AD">
        <w:rPr>
          <w:lang w:val="ru-RU"/>
        </w:rPr>
        <w:t> </w:t>
      </w:r>
      <w:r w:rsidR="00C54C35" w:rsidRPr="00C54C35">
        <w:t>Для отримання дозволу (додаток 2) відповідною юридичною особою чи фізичною особою - підприємцем (або їх уповноваженим представником), що здійснюють порушення об’єктів благоустрою, пов’язане з проведенням земляних та/або ремонтних робіт, подається заява (додаток 3) через адміністратора департаменту адміністративних послуг виконкому Криворізької міської ради (надалі – адміністратор) у Центрі адміністративних послуг «Віза» («Центр Дії») або його територіальних підрозділах (надалі – центр), у паперовій формі особисто, поштовим відправленням або в електронній формі, з дотриманням норм Закону України “Про адміністративну процедуру”</w:t>
      </w:r>
      <w:r w:rsidRPr="00EF06D6">
        <w:t>.</w:t>
      </w:r>
    </w:p>
    <w:p w:rsidR="00965F7F" w:rsidRPr="00EF06D6" w:rsidRDefault="00965F7F" w:rsidP="00C54C35">
      <w:pPr>
        <w:ind w:firstLine="708"/>
        <w:jc w:val="both"/>
      </w:pPr>
      <w:r w:rsidRPr="00EF06D6">
        <w:rPr>
          <w:bCs/>
        </w:rPr>
        <w:t>4.</w:t>
      </w:r>
      <w:r w:rsidR="000431AD">
        <w:rPr>
          <w:bCs/>
          <w:lang w:val="ru-RU"/>
        </w:rPr>
        <w:t> </w:t>
      </w:r>
      <w:r w:rsidRPr="00EF06D6">
        <w:t xml:space="preserve">Прийняття заяв та видача документів з питань надання дозволів на порушення об’єктів благоустрою, їх переоформлення та </w:t>
      </w:r>
      <w:r w:rsidR="00C54C35">
        <w:t>припинення дії</w:t>
      </w:r>
      <w:r w:rsidRPr="00EF06D6">
        <w:t>, здійснюються</w:t>
      </w:r>
      <w:r w:rsidRPr="00EF06D6">
        <w:rPr>
          <w:i/>
          <w:iCs/>
        </w:rPr>
        <w:t xml:space="preserve"> </w:t>
      </w:r>
      <w:r w:rsidRPr="00EF06D6">
        <w:t>щоденно, крім вихідних та святкових днів, адміністраторами відповідно до Регламенту центру, затвердженого відповідним рішенням  міської ради.</w:t>
      </w:r>
    </w:p>
    <w:p w:rsidR="00965F7F" w:rsidRPr="00EF06D6" w:rsidRDefault="00965F7F" w:rsidP="00965F7F">
      <w:pPr>
        <w:tabs>
          <w:tab w:val="left" w:pos="0"/>
        </w:tabs>
        <w:jc w:val="both"/>
      </w:pPr>
      <w:r w:rsidRPr="00EF06D6">
        <w:tab/>
      </w:r>
      <w:r w:rsidR="00C54C35">
        <w:t>5</w:t>
      </w:r>
      <w:r w:rsidRPr="00EF06D6">
        <w:t>.</w:t>
      </w:r>
      <w:r w:rsidR="000431AD">
        <w:rPr>
          <w:lang w:val="ru-RU"/>
        </w:rPr>
        <w:t> </w:t>
      </w:r>
      <w:r w:rsidRPr="00EF06D6">
        <w:t>Адміністратор у день отримання заяви реєструє її в журналі реєстрації (у паперовій та/або в електронній формі), і не пізніше наступного робочого дня передає заяву про надання дозволу на порушення об’єктів благоустрою до робочого органу.</w:t>
      </w:r>
    </w:p>
    <w:p w:rsidR="00965F7F" w:rsidRPr="00EF06D6" w:rsidRDefault="00965F7F" w:rsidP="00965F7F">
      <w:pPr>
        <w:tabs>
          <w:tab w:val="left" w:pos="0"/>
        </w:tabs>
        <w:jc w:val="both"/>
        <w:rPr>
          <w:bCs/>
        </w:rPr>
      </w:pPr>
      <w:r w:rsidRPr="00EF06D6">
        <w:rPr>
          <w:bCs/>
        </w:rPr>
        <w:tab/>
      </w:r>
      <w:r w:rsidR="00C54C35">
        <w:rPr>
          <w:bCs/>
        </w:rPr>
        <w:t>6</w:t>
      </w:r>
      <w:r w:rsidRPr="00EF06D6">
        <w:rPr>
          <w:bCs/>
        </w:rPr>
        <w:t>.</w:t>
      </w:r>
      <w:r w:rsidR="000431AD">
        <w:rPr>
          <w:lang w:val="ru-RU"/>
        </w:rPr>
        <w:t> </w:t>
      </w:r>
      <w:r w:rsidRPr="00EF06D6">
        <w:rPr>
          <w:bCs/>
        </w:rPr>
        <w:t xml:space="preserve">Робочий орган, </w:t>
      </w:r>
      <w:r w:rsidRPr="00EF06D6">
        <w:t xml:space="preserve">на який покладено функції з регулювання діяльності у сфері надання дозволів на порушення об’єктів благоустрою, їх переоформлення, </w:t>
      </w:r>
      <w:r w:rsidR="00C54C35">
        <w:t>припинення дії</w:t>
      </w:r>
      <w:r w:rsidRPr="00EF06D6">
        <w:t xml:space="preserve">, забезпечує оформлення в письмовій формі дозволів, відмов, переоформлення, </w:t>
      </w:r>
      <w:r w:rsidR="00163B7F">
        <w:t>припинення дії</w:t>
      </w:r>
      <w:r w:rsidRPr="00EF06D6">
        <w:t xml:space="preserve"> дозволів з обов’язковим посиланням на норми чинного законодавства України та своєчасну їх передачу адміністратору в центрі</w:t>
      </w:r>
      <w:r w:rsidRPr="00EF06D6">
        <w:rPr>
          <w:bCs/>
        </w:rPr>
        <w:t xml:space="preserve">. </w:t>
      </w:r>
    </w:p>
    <w:p w:rsidR="00965F7F" w:rsidRPr="00EF06D6" w:rsidRDefault="00965F7F" w:rsidP="00965F7F">
      <w:pPr>
        <w:jc w:val="both"/>
        <w:outlineLvl w:val="2"/>
        <w:rPr>
          <w:bCs/>
        </w:rPr>
      </w:pPr>
      <w:r w:rsidRPr="00EF06D6">
        <w:rPr>
          <w:bCs/>
        </w:rPr>
        <w:tab/>
      </w:r>
      <w:r w:rsidR="00163B7F">
        <w:rPr>
          <w:bCs/>
        </w:rPr>
        <w:t>7</w:t>
      </w:r>
      <w:r w:rsidRPr="00EF06D6">
        <w:rPr>
          <w:bCs/>
        </w:rPr>
        <w:t>.</w:t>
      </w:r>
      <w:r w:rsidR="000431AD">
        <w:rPr>
          <w:bCs/>
          <w:lang w:val="ru-RU"/>
        </w:rPr>
        <w:t> </w:t>
      </w:r>
      <w:r>
        <w:t>Відомості про видачу</w:t>
      </w:r>
      <w:r w:rsidRPr="00EF06D6">
        <w:t xml:space="preserve"> дозволів на порушення об'єктів благоустрою, відмов в їх видачі, переоформлення та </w:t>
      </w:r>
      <w:r w:rsidR="00163B7F">
        <w:t>припинення дії</w:t>
      </w:r>
      <w:r w:rsidRPr="00EF06D6">
        <w:t xml:space="preserve"> дозволів вносяться до відповідного реєстру визначеного чинним законодавством України.</w:t>
      </w:r>
    </w:p>
    <w:p w:rsidR="00965F7F" w:rsidRPr="00EF06D6" w:rsidRDefault="00965F7F" w:rsidP="00965F7F">
      <w:pPr>
        <w:tabs>
          <w:tab w:val="left" w:pos="0"/>
        </w:tabs>
        <w:jc w:val="both"/>
        <w:rPr>
          <w:bCs/>
        </w:rPr>
      </w:pPr>
      <w:r w:rsidRPr="00EF06D6">
        <w:rPr>
          <w:bCs/>
        </w:rPr>
        <w:tab/>
      </w:r>
      <w:r w:rsidR="00163B7F">
        <w:rPr>
          <w:bCs/>
        </w:rPr>
        <w:t>8</w:t>
      </w:r>
      <w:r w:rsidRPr="00EF06D6">
        <w:rPr>
          <w:bCs/>
        </w:rPr>
        <w:t>.</w:t>
      </w:r>
      <w:r w:rsidR="000431AD">
        <w:rPr>
          <w:bCs/>
          <w:lang w:val="ru-RU"/>
        </w:rPr>
        <w:t> </w:t>
      </w:r>
      <w:r w:rsidRPr="00EF06D6">
        <w:rPr>
          <w:bCs/>
        </w:rPr>
        <w:t>Установлюються такі терміни:</w:t>
      </w:r>
    </w:p>
    <w:p w:rsidR="00965F7F" w:rsidRPr="00EF06D6" w:rsidRDefault="00965F7F" w:rsidP="00965F7F">
      <w:pPr>
        <w:tabs>
          <w:tab w:val="left" w:pos="0"/>
        </w:tabs>
        <w:jc w:val="both"/>
        <w:rPr>
          <w:bCs/>
        </w:rPr>
      </w:pPr>
      <w:r w:rsidRPr="00EF06D6">
        <w:rPr>
          <w:bCs/>
        </w:rPr>
        <w:tab/>
      </w:r>
      <w:r w:rsidR="00163B7F">
        <w:rPr>
          <w:bCs/>
        </w:rPr>
        <w:t>8</w:t>
      </w:r>
      <w:r w:rsidRPr="00EF06D6">
        <w:rPr>
          <w:bCs/>
        </w:rPr>
        <w:t>.1</w:t>
      </w:r>
      <w:r w:rsidR="000431AD">
        <w:rPr>
          <w:bCs/>
          <w:lang w:val="ru-RU"/>
        </w:rPr>
        <w:t> </w:t>
      </w:r>
      <w:r w:rsidRPr="00EF06D6">
        <w:rPr>
          <w:bCs/>
        </w:rPr>
        <w:t>видача дозволу на порушення об’єктів благоустрою або відмова в його видачі – протягом десяти робочих днів з дня реєстрації заяви;</w:t>
      </w:r>
    </w:p>
    <w:p w:rsidR="00965F7F" w:rsidRPr="00EF06D6" w:rsidRDefault="00965F7F" w:rsidP="00965F7F">
      <w:pPr>
        <w:tabs>
          <w:tab w:val="left" w:pos="0"/>
        </w:tabs>
        <w:jc w:val="both"/>
      </w:pPr>
      <w:r w:rsidRPr="00EF06D6">
        <w:rPr>
          <w:bCs/>
        </w:rPr>
        <w:tab/>
      </w:r>
      <w:r w:rsidR="00163B7F">
        <w:rPr>
          <w:bCs/>
        </w:rPr>
        <w:t>8</w:t>
      </w:r>
      <w:r w:rsidRPr="00EF06D6">
        <w:rPr>
          <w:bCs/>
        </w:rPr>
        <w:t>.2</w:t>
      </w:r>
      <w:r w:rsidR="000431AD">
        <w:rPr>
          <w:bCs/>
          <w:lang w:val="ru-RU"/>
        </w:rPr>
        <w:t> </w:t>
      </w:r>
      <w:r w:rsidRPr="00EF06D6">
        <w:rPr>
          <w:bCs/>
        </w:rPr>
        <w:t xml:space="preserve">прийняття (винесення) рішення дозвільного органу про </w:t>
      </w:r>
      <w:r w:rsidR="00163B7F">
        <w:t>припинення дії</w:t>
      </w:r>
      <w:r w:rsidRPr="00EF06D6">
        <w:t xml:space="preserve"> </w:t>
      </w:r>
      <w:r w:rsidRPr="00EF06D6">
        <w:rPr>
          <w:bCs/>
        </w:rPr>
        <w:t>дозволу на порушення об’єктів благоустрою</w:t>
      </w:r>
      <w:r w:rsidRPr="00EF06D6">
        <w:t xml:space="preserve"> – </w:t>
      </w:r>
      <w:r w:rsidRPr="00EF06D6">
        <w:rPr>
          <w:bCs/>
        </w:rPr>
        <w:t xml:space="preserve">протягом </w:t>
      </w:r>
      <w:r w:rsidRPr="00EF06D6">
        <w:t>десяти робочих днів зі дня його прийняття;</w:t>
      </w:r>
    </w:p>
    <w:p w:rsidR="00965F7F" w:rsidRPr="00EF06D6" w:rsidRDefault="00965F7F" w:rsidP="00965F7F">
      <w:pPr>
        <w:tabs>
          <w:tab w:val="left" w:pos="0"/>
        </w:tabs>
        <w:jc w:val="both"/>
        <w:rPr>
          <w:bCs/>
        </w:rPr>
      </w:pPr>
      <w:r w:rsidRPr="00EF06D6">
        <w:tab/>
      </w:r>
      <w:r w:rsidR="00163B7F">
        <w:t>8</w:t>
      </w:r>
      <w:r w:rsidRPr="00EF06D6">
        <w:t>.3 прийняття рішення про переоформлення дозволу – протягом двох</w:t>
      </w:r>
      <w:r w:rsidRPr="00EF06D6">
        <w:rPr>
          <w:bCs/>
        </w:rPr>
        <w:t xml:space="preserve"> робочих днів зі дня одержання заяви.</w:t>
      </w:r>
    </w:p>
    <w:p w:rsidR="00965F7F" w:rsidRPr="00EF06D6" w:rsidRDefault="00163B7F" w:rsidP="00965F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Cs/>
        </w:rPr>
        <w:t>9</w:t>
      </w:r>
      <w:r w:rsidR="00965F7F" w:rsidRPr="00EF06D6">
        <w:rPr>
          <w:bCs/>
        </w:rPr>
        <w:t>.</w:t>
      </w:r>
      <w:r w:rsidR="000431AD">
        <w:rPr>
          <w:bCs/>
          <w:lang w:val="ru-RU"/>
        </w:rPr>
        <w:t> </w:t>
      </w:r>
      <w:r w:rsidR="00965F7F" w:rsidRPr="00EF06D6">
        <w:t>Організація видачі дозволу здій</w:t>
      </w:r>
      <w:r w:rsidR="00965F7F">
        <w:t>снюється</w:t>
      </w:r>
      <w:r w:rsidR="00965F7F" w:rsidRPr="00EF06D6">
        <w:t xml:space="preserve"> адміністратором у порядку, установленому Законом України «Про дозвільну систему у сфері господарської діяльності» та іншими чинними нормативно-правовими актами. </w:t>
      </w:r>
    </w:p>
    <w:p w:rsidR="00163B7F" w:rsidRDefault="00965F7F" w:rsidP="00163B7F">
      <w:pPr>
        <w:tabs>
          <w:tab w:val="left" w:pos="0"/>
        </w:tabs>
        <w:jc w:val="both"/>
      </w:pPr>
      <w:r w:rsidRPr="00EF06D6">
        <w:tab/>
        <w:t>1</w:t>
      </w:r>
      <w:r w:rsidR="00163B7F">
        <w:t>0</w:t>
      </w:r>
      <w:r w:rsidRPr="00EF06D6">
        <w:t>.</w:t>
      </w:r>
      <w:r w:rsidR="000431AD">
        <w:rPr>
          <w:lang w:val="ru-RU"/>
        </w:rPr>
        <w:t> </w:t>
      </w:r>
      <w:r w:rsidR="00163B7F">
        <w:t>У разі, якщо заяву подано з порушенням установлених законодавством вимог, робочим органом ухвалюється рішення про залишення заяви без руху відповідно до порядку,  установленого  Законом України  «Про адміністративну процедуру»:</w:t>
      </w:r>
    </w:p>
    <w:p w:rsidR="00163B7F" w:rsidRDefault="00163B7F" w:rsidP="00163B7F">
      <w:pPr>
        <w:tabs>
          <w:tab w:val="left" w:pos="0"/>
        </w:tabs>
        <w:jc w:val="both"/>
      </w:pPr>
      <w:r>
        <w:t xml:space="preserve"> </w:t>
      </w:r>
      <w:r>
        <w:tab/>
        <w:t>10.1 робочий орган надсилає заявнику та Центру письмове повідомлення про залишення заяви без руху протягом трьох робочих днів зі дня отримання заяви;</w:t>
      </w:r>
    </w:p>
    <w:p w:rsidR="00163B7F" w:rsidRDefault="00163B7F" w:rsidP="00163B7F">
      <w:pPr>
        <w:tabs>
          <w:tab w:val="left" w:pos="0"/>
        </w:tabs>
        <w:jc w:val="both"/>
      </w:pPr>
      <w:r>
        <w:lastRenderedPageBreak/>
        <w:t xml:space="preserve"> </w:t>
      </w:r>
      <w:r>
        <w:tab/>
        <w:t>10.2 у повідомленні зазначаються виявлені недоліки з посиланням на порушені вимоги законодавства, спосіб і строк усунення недоліків, а також способи, порядок і строки оскарження рішення про залишення заяви без руху;</w:t>
      </w:r>
    </w:p>
    <w:p w:rsidR="00163B7F" w:rsidRDefault="00163B7F" w:rsidP="00163B7F">
      <w:pPr>
        <w:tabs>
          <w:tab w:val="left" w:pos="0"/>
        </w:tabs>
        <w:jc w:val="both"/>
      </w:pPr>
      <w:r>
        <w:tab/>
        <w:t xml:space="preserve"> 10.3 за клопотанням заявника строк усунення недоліків може бути продовжено;</w:t>
      </w:r>
    </w:p>
    <w:p w:rsidR="00163B7F" w:rsidRDefault="00163B7F" w:rsidP="00163B7F">
      <w:pPr>
        <w:tabs>
          <w:tab w:val="left" w:pos="0"/>
        </w:tabs>
        <w:jc w:val="both"/>
      </w:pPr>
      <w:r>
        <w:t xml:space="preserve"> </w:t>
      </w:r>
      <w:r>
        <w:tab/>
        <w:t>10.4 у разі усунення недоліків у встановлений строк, заява вважається поданою в день її первинного подання, при цьому розгляд справи продовжується на строк залишення заяви без руху;</w:t>
      </w:r>
    </w:p>
    <w:p w:rsidR="00965F7F" w:rsidRPr="00EF06D6" w:rsidRDefault="00163B7F" w:rsidP="00163B7F">
      <w:pPr>
        <w:tabs>
          <w:tab w:val="left" w:pos="0"/>
        </w:tabs>
        <w:jc w:val="both"/>
        <w:rPr>
          <w:bCs/>
        </w:rPr>
      </w:pPr>
      <w:r>
        <w:t xml:space="preserve"> </w:t>
      </w:r>
      <w:r>
        <w:tab/>
        <w:t>10.5 не допускається повторне залишення без руху заяви, у якій усунуто виявлені недоліки, зазначені в повідомленні про залишення заяви без руху,  необґрунтоване залишення заяви без руху.</w:t>
      </w:r>
    </w:p>
    <w:p w:rsidR="00965F7F" w:rsidRPr="00EF06D6" w:rsidRDefault="00965F7F" w:rsidP="00965F7F">
      <w:pPr>
        <w:pStyle w:val="aff6"/>
        <w:tabs>
          <w:tab w:val="left" w:pos="0"/>
        </w:tabs>
        <w:ind w:left="0" w:firstLine="709"/>
        <w:jc w:val="both"/>
        <w:rPr>
          <w:bCs/>
        </w:rPr>
      </w:pPr>
      <w:r w:rsidRPr="00EF06D6">
        <w:rPr>
          <w:bCs/>
        </w:rPr>
        <w:t>1</w:t>
      </w:r>
      <w:r w:rsidR="00163B7F">
        <w:rPr>
          <w:bCs/>
        </w:rPr>
        <w:t>1</w:t>
      </w:r>
      <w:r w:rsidRPr="00EF06D6">
        <w:rPr>
          <w:bCs/>
        </w:rPr>
        <w:t>. Видача дозволу, його переоформлення здійснюються безоплатно.</w:t>
      </w:r>
    </w:p>
    <w:p w:rsidR="00965F7F" w:rsidRPr="00EF06D6" w:rsidRDefault="00965F7F" w:rsidP="00965F7F">
      <w:pPr>
        <w:shd w:val="clear" w:color="auto" w:fill="FFFFFF"/>
        <w:tabs>
          <w:tab w:val="left" w:pos="0"/>
        </w:tabs>
        <w:ind w:firstLine="709"/>
        <w:jc w:val="both"/>
        <w:rPr>
          <w:bCs/>
        </w:rPr>
      </w:pPr>
      <w:r w:rsidRPr="00EF06D6">
        <w:rPr>
          <w:bCs/>
        </w:rPr>
        <w:t>1</w:t>
      </w:r>
      <w:r w:rsidR="00163B7F">
        <w:rPr>
          <w:bCs/>
        </w:rPr>
        <w:t>2</w:t>
      </w:r>
      <w:r w:rsidRPr="00EF06D6">
        <w:rPr>
          <w:bCs/>
        </w:rPr>
        <w:t>. Строк дії дозволу визначається умовами робіт і не може перевищувати 1 рік.</w:t>
      </w:r>
    </w:p>
    <w:p w:rsidR="00965F7F" w:rsidRPr="00EF06D6" w:rsidRDefault="00965F7F" w:rsidP="00965F7F">
      <w:pPr>
        <w:pStyle w:val="HTML"/>
        <w:tabs>
          <w:tab w:val="clear" w:pos="916"/>
          <w:tab w:val="left" w:pos="709"/>
        </w:tabs>
        <w:jc w:val="both"/>
        <w:textAlignment w:val="baseline"/>
        <w:rPr>
          <w:rFonts w:ascii="Times New Roman" w:hAnsi="Times New Roman" w:cs="Times New Roman"/>
          <w:i/>
          <w:color w:val="auto"/>
          <w:sz w:val="24"/>
          <w:szCs w:val="24"/>
          <w:lang w:val="uk-UA"/>
        </w:rPr>
      </w:pPr>
      <w:r w:rsidRPr="00EF06D6">
        <w:rPr>
          <w:rFonts w:ascii="Times New Roman" w:hAnsi="Times New Roman" w:cs="Times New Roman"/>
          <w:color w:val="auto"/>
          <w:sz w:val="24"/>
          <w:szCs w:val="24"/>
          <w:lang w:val="uk-UA"/>
        </w:rPr>
        <w:tab/>
        <w:t>1</w:t>
      </w:r>
      <w:r w:rsidR="00163B7F">
        <w:rPr>
          <w:rFonts w:ascii="Times New Roman" w:hAnsi="Times New Roman" w:cs="Times New Roman"/>
          <w:color w:val="auto"/>
          <w:sz w:val="24"/>
          <w:szCs w:val="24"/>
          <w:lang w:val="uk-UA"/>
        </w:rPr>
        <w:t>3</w:t>
      </w:r>
      <w:r w:rsidRPr="00EF06D6">
        <w:rPr>
          <w:rFonts w:ascii="Times New Roman" w:hAnsi="Times New Roman" w:cs="Times New Roman"/>
          <w:color w:val="auto"/>
          <w:sz w:val="24"/>
          <w:szCs w:val="24"/>
          <w:lang w:val="uk-UA"/>
        </w:rPr>
        <w:t>. Підставою  для  переоформлення дозволу є передача права виконання на об’єктах благоустрою земляних та/або ремонтних робіт іншій особі.</w:t>
      </w:r>
    </w:p>
    <w:p w:rsidR="00965F7F" w:rsidRPr="00EF06D6" w:rsidRDefault="00965F7F" w:rsidP="00965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1</w:t>
      </w:r>
      <w:r w:rsidR="00163B7F">
        <w:t>4</w:t>
      </w:r>
      <w:r>
        <w:t>.</w:t>
      </w:r>
      <w:r w:rsidR="000431AD">
        <w:rPr>
          <w:lang w:val="ru-RU"/>
        </w:rPr>
        <w:t> </w:t>
      </w:r>
      <w:r>
        <w:t>Суб’єкт господарювання</w:t>
      </w:r>
      <w:r w:rsidRPr="00EF06D6">
        <w:t xml:space="preserve"> зобов’язаний протягом п’яти робочих днів з дня виникнення зазначеної в пункті 1</w:t>
      </w:r>
      <w:r w:rsidR="00163B7F">
        <w:t>3</w:t>
      </w:r>
      <w:r w:rsidRPr="00EF06D6">
        <w:t xml:space="preserve"> підстави подати заяву адміністратору про переоформлення документа дозвільного характеру.</w:t>
      </w:r>
    </w:p>
    <w:p w:rsidR="00965F7F" w:rsidRPr="00EF06D6" w:rsidRDefault="00965F7F" w:rsidP="00965F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rsidRPr="00EF06D6">
        <w:t>1</w:t>
      </w:r>
      <w:r w:rsidR="00163B7F">
        <w:t>5</w:t>
      </w:r>
      <w:r w:rsidRPr="00EF06D6">
        <w:t>.</w:t>
      </w:r>
      <w:r w:rsidR="000431AD">
        <w:rPr>
          <w:lang w:val="ru-RU"/>
        </w:rPr>
        <w:t> </w:t>
      </w:r>
      <w:r w:rsidRPr="00EF06D6">
        <w:t xml:space="preserve">Строк дії переоформленого документа не може перевищувати строк дії, зазначений у документі, що переоформлявся. Не переоформлений в установлений строк дозвіл є недійсним. </w:t>
      </w:r>
    </w:p>
    <w:p w:rsidR="00163B7F" w:rsidRDefault="00965F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rsidRPr="00EF06D6">
        <w:t>1</w:t>
      </w:r>
      <w:r w:rsidR="00163B7F">
        <w:t>6</w:t>
      </w:r>
      <w:r w:rsidRPr="00EF06D6">
        <w:t>.</w:t>
      </w:r>
      <w:r w:rsidR="000431AD">
        <w:rPr>
          <w:lang w:val="ru-RU"/>
        </w:rPr>
        <w:t> </w:t>
      </w:r>
      <w:r w:rsidR="00163B7F">
        <w:t>Дозвіл може бути відкликано (припинено дію дозволу) у разі:</w:t>
      </w: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16.1 звернення суб’єкта господарювання з письмовою заявою про відкликання (припинення дії) дозволу через адміністратора в Центрі або його територіальних підрозділах у паперовій формі особисто, поштовим відправленням або в електронній формі з накладанням кваліфікованого електронного підпису засобами вебпорталу Центра, з дотриманням норм Закону України «Про адміністративну процедуру». Строк розгляду заяви про відкликання дозволу, поданої заявником, не може перевищувати п’яти робочих днів. Ухвалене рішення доводиться до відома заявника не пізніше трьох робочих днів зі дня його ухвалення в спосіб, визначений у заяві. Робочий орган у разі відкликання (припинення дії) дозволу, уносить відповідну інформацію до реєстру дозволів;</w:t>
      </w: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 xml:space="preserve"> 16.2 наявності в Єдиному державному реєстрі юридичних осіб, фізичних осіб-підприємців і громадських формувань відомостей про припинення юридичної особи або про припинення підприємницької діяльності фізичною особою-підприємцем, яка отримала дозвіл. </w:t>
      </w:r>
    </w:p>
    <w:p w:rsidR="00163B7F" w:rsidRDefault="000431AD"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1</w:t>
      </w:r>
      <w:r w:rsidR="00163B7F">
        <w:t>7</w:t>
      </w:r>
      <w:r>
        <w:t>.</w:t>
      </w:r>
      <w:r>
        <w:rPr>
          <w:lang w:val="ru-RU"/>
        </w:rPr>
        <w:t> </w:t>
      </w:r>
      <w:r w:rsidR="00163B7F">
        <w:t>У випадку, коли  документи дозвільного характеру вже було отримано, робочий орган може застосовувати заходи реагування щодо:</w:t>
      </w: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 xml:space="preserve"> 17.1 визнання недійсним документа дозвільного характеру в разі встановлення факту надання в заяві про видачу документів дозвільного характеру та документах, що додаються до неї, недостовірної інформації, крім очевидних граматичних помилок, що не впливають на зміст поданих відомостей;</w:t>
      </w: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 xml:space="preserve"> 17.2 припинення  дії  документа  дозвільного  характеру  в  разі  здійснення суб’єктом господарювання певних дій щодо провадження господарської  діяльності  або  видів  господарської  діяльності, на які отримано документ дозвільного характеру з порушенням вимог законодавства, щодо якого  дозвільним  органом  видано  припис або інший розпорядчий документ, а суб’єктом господарювання не виконано цей припис чи інший розпорядчий документ у визначений у ньому строк.</w:t>
      </w:r>
    </w:p>
    <w:p w:rsidR="00163B7F" w:rsidRDefault="00965F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rsidRPr="00EF06D6">
        <w:t>1</w:t>
      </w:r>
      <w:r w:rsidR="00163B7F">
        <w:t xml:space="preserve">8. </w:t>
      </w:r>
      <w:r w:rsidR="000431AD">
        <w:rPr>
          <w:lang w:val="ru-RU"/>
        </w:rPr>
        <w:t> </w:t>
      </w:r>
      <w:r w:rsidR="00163B7F">
        <w:t>Дія дозволу припиняється через десять робочих  днів  зі дня прийняття (винесення) дозвільним органом рішення про припинення дії.</w:t>
      </w: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19. Підставою для відмови у видачі дозволу, пов’язаного з порушенням об’єктів благоустрою, є виявлення недостовірних відомостей у поданій заяві.</w:t>
      </w: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tab/>
        <w:t xml:space="preserve">20. Відмова у видачі дозволу  за підставами, не передбаченими законами, не допускається. </w:t>
      </w:r>
    </w:p>
    <w:p w:rsidR="00163B7F" w:rsidRDefault="00965F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EF06D6">
        <w:rPr>
          <w:bCs/>
        </w:rPr>
        <w:t>21.</w:t>
      </w:r>
      <w:r w:rsidR="000431AD">
        <w:rPr>
          <w:bCs/>
          <w:lang w:val="ru-RU"/>
        </w:rPr>
        <w:t> </w:t>
      </w:r>
      <w:r w:rsidR="00163B7F" w:rsidRPr="00163B7F">
        <w:rPr>
          <w:bCs/>
        </w:rPr>
        <w:t>Відмова у видачі дозволу на ім’я заявника надається в письмовій формі не пізніше останнього дня строку розгляду заяви із зазначенням передбачених чинним законодавством України підстав для такої відмови. Відмову у видачі дозволу може бути оскаржено в установленому порядку.</w:t>
      </w:r>
      <w:r w:rsidRPr="00EF06D6">
        <w:rPr>
          <w:bCs/>
        </w:rPr>
        <w:tab/>
      </w:r>
    </w:p>
    <w:p w:rsidR="00163B7F" w:rsidRPr="00163B7F" w:rsidRDefault="00965F7F" w:rsidP="00163B7F">
      <w:pPr>
        <w:tabs>
          <w:tab w:val="left" w:pos="709"/>
        </w:tabs>
        <w:ind w:firstLine="708"/>
        <w:rPr>
          <w:lang w:val="ru-RU"/>
        </w:rPr>
      </w:pPr>
      <w:r w:rsidRPr="00EF06D6">
        <w:rPr>
          <w:bCs/>
        </w:rPr>
        <w:lastRenderedPageBreak/>
        <w:t>22.</w:t>
      </w:r>
      <w:r w:rsidR="000431AD">
        <w:rPr>
          <w:bCs/>
        </w:rPr>
        <w:t> </w:t>
      </w:r>
      <w:r w:rsidR="00163B7F" w:rsidRPr="00163B7F">
        <w:rPr>
          <w:lang w:val="ru-RU"/>
        </w:rPr>
        <w:t>У разі виникнення аварій на об’єктах благоустрою, роботи з усунення наслідків розпочинаються негайно з обов’язковим подальшим оформленням дозволу. Подання заяви для отримання дозволу здійснюється протягом доби після виявлення аварії.</w:t>
      </w:r>
    </w:p>
    <w:p w:rsidR="00163B7F" w:rsidRP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163B7F">
        <w:rPr>
          <w:bCs/>
        </w:rPr>
        <w:tab/>
        <w:t>23. Контроль за своєчасним відновленням благоустрою після завершення виконання земляних та/або ремонтних робіт відповідно до наданих дозволів  покладається на робочий орган та виконкоми районних у місті рад.</w:t>
      </w:r>
    </w:p>
    <w:p w:rsidR="00163B7F" w:rsidRPr="00163B7F" w:rsidRDefault="00965F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bCs/>
        </w:rPr>
      </w:pPr>
      <w:r w:rsidRPr="00EF06D6">
        <w:tab/>
        <w:t>24.</w:t>
      </w:r>
      <w:r w:rsidR="000431AD">
        <w:t> </w:t>
      </w:r>
      <w:r w:rsidR="00163B7F" w:rsidRPr="00163B7F">
        <w:rPr>
          <w:bCs/>
        </w:rPr>
        <w:t>Особисту відповідальність за терміни та якість виконання робіт, пов’язаних з порушенням об’єктів благоустрою, їх відновленням на території міста, несуть суб’єкти господарювання, які отримали дозвіл.</w:t>
      </w:r>
    </w:p>
    <w:p w:rsidR="00163B7F" w:rsidRP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163B7F">
        <w:rPr>
          <w:bCs/>
        </w:rPr>
        <w:tab/>
        <w:t>25. Суб’єкти господарювання, які виконують на об’єктах благоустрою земляні  та/або ремонтні  роботи,  зобов’язані власними силами привести об’єкт</w:t>
      </w:r>
    </w:p>
    <w:p w:rsidR="00163B7F" w:rsidRP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163B7F">
        <w:rPr>
          <w:bCs/>
        </w:rPr>
        <w:t>благоустрою до належного стану або можуть у випадках, визначених пунктом  2</w:t>
      </w:r>
      <w:r>
        <w:rPr>
          <w:bCs/>
        </w:rPr>
        <w:t> </w:t>
      </w:r>
      <w:r w:rsidRPr="00163B7F">
        <w:rPr>
          <w:bCs/>
        </w:rPr>
        <w:t xml:space="preserve">частини другої статті 19 Закону України «Про благоустрій населених пунктів», сплатити його відновну вартість. </w:t>
      </w:r>
    </w:p>
    <w:p w:rsidR="00163B7F" w:rsidRP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163B7F">
        <w:rPr>
          <w:bCs/>
        </w:rPr>
        <w:tab/>
        <w:t>26. Суб’єкти господарювання, які виконують на об’єктах благоустрою земляні та/або ремонтні роботи, несуть адміністративну відповідальність, передбачену чинним законодавством України в разі невиконання робіт з відновлення благоустрою.</w:t>
      </w:r>
    </w:p>
    <w:p w:rsidR="00163B7F" w:rsidRP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r w:rsidRPr="00163B7F">
        <w:rPr>
          <w:bCs/>
        </w:rPr>
        <w:tab/>
        <w:t>27. Сплата штрафу не звільняє суб’єкта господарювання від обов’язку відновлення пошкодженого об’єкта благоустрою або сплати його відновної вартості.</w:t>
      </w:r>
    </w:p>
    <w:p w:rsidR="00965F7F" w:rsidRDefault="00965F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p>
    <w:p w:rsidR="00163B7F"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p>
    <w:p w:rsidR="00163B7F" w:rsidRPr="00EF06D6" w:rsidRDefault="00163B7F" w:rsidP="00163B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Cs/>
        </w:rPr>
      </w:pPr>
    </w:p>
    <w:p w:rsidR="00965F7F" w:rsidRPr="00EF06D6" w:rsidRDefault="00965F7F" w:rsidP="00965F7F"/>
    <w:p w:rsidR="00965F7F" w:rsidRPr="00EF06D6" w:rsidRDefault="00965F7F" w:rsidP="00965F7F">
      <w:pPr>
        <w:ind w:left="7088" w:hanging="7088"/>
        <w:rPr>
          <w:b/>
          <w:i/>
        </w:rPr>
      </w:pPr>
      <w:r w:rsidRPr="00EF06D6">
        <w:rPr>
          <w:b/>
          <w:i/>
        </w:rPr>
        <w:t xml:space="preserve">Секретар міської ради                                              </w:t>
      </w:r>
      <w:r>
        <w:rPr>
          <w:b/>
          <w:i/>
        </w:rPr>
        <w:tab/>
      </w:r>
      <w:r w:rsidRPr="00EF06D6">
        <w:rPr>
          <w:b/>
          <w:i/>
        </w:rPr>
        <w:t>С.Маляренко</w:t>
      </w:r>
    </w:p>
    <w:p w:rsidR="00965F7F" w:rsidRPr="00EF06D6" w:rsidRDefault="00FC6FB3" w:rsidP="0031571A">
      <w:pPr>
        <w:ind w:left="5809"/>
        <w:outlineLvl w:val="2"/>
      </w:pPr>
      <w:r>
        <w:rPr>
          <w:i/>
        </w:rPr>
        <w:br w:type="page"/>
      </w:r>
      <w:r w:rsidR="00965F7F" w:rsidRPr="00EF06D6">
        <w:rPr>
          <w:i/>
        </w:rPr>
        <w:lastRenderedPageBreak/>
        <w:t>Додаток 1</w:t>
      </w:r>
      <w:r w:rsidR="00965F7F" w:rsidRPr="00EF06D6">
        <w:rPr>
          <w:i/>
        </w:rPr>
        <w:br/>
      </w:r>
      <w:r w:rsidR="0031571A" w:rsidRPr="0031571A">
        <w:rPr>
          <w:i/>
        </w:rPr>
        <w:t>до  Порядку  видачі,  переоформ-лення, відмови у видачі, припинення дії дозволу на порушення об’єктів благоустрою</w:t>
      </w:r>
    </w:p>
    <w:p w:rsidR="0031571A" w:rsidRDefault="0031571A" w:rsidP="00965F7F">
      <w:pPr>
        <w:jc w:val="center"/>
        <w:outlineLvl w:val="2"/>
        <w:rPr>
          <w:b/>
          <w:bCs/>
          <w:i/>
        </w:rPr>
      </w:pPr>
    </w:p>
    <w:p w:rsidR="00965F7F" w:rsidRPr="00EF06D6" w:rsidRDefault="00965F7F" w:rsidP="00965F7F">
      <w:pPr>
        <w:jc w:val="center"/>
        <w:outlineLvl w:val="2"/>
        <w:rPr>
          <w:b/>
          <w:bCs/>
          <w:i/>
        </w:rPr>
      </w:pPr>
      <w:r w:rsidRPr="00EF06D6">
        <w:rPr>
          <w:b/>
          <w:bCs/>
          <w:i/>
        </w:rPr>
        <w:t>ПЕРЕЛІК</w:t>
      </w:r>
      <w:r w:rsidRPr="00EF06D6">
        <w:rPr>
          <w:b/>
          <w:bCs/>
          <w:i/>
        </w:rPr>
        <w:br/>
        <w:t xml:space="preserve">земляних та/або ремонтних робіт, </w:t>
      </w:r>
    </w:p>
    <w:p w:rsidR="00965F7F" w:rsidRPr="00EF06D6" w:rsidRDefault="00965F7F" w:rsidP="00965F7F">
      <w:pPr>
        <w:jc w:val="center"/>
        <w:outlineLvl w:val="2"/>
        <w:rPr>
          <w:b/>
          <w:bCs/>
          <w:i/>
        </w:rPr>
      </w:pPr>
      <w:r w:rsidRPr="00EF06D6">
        <w:rPr>
          <w:b/>
          <w:bCs/>
          <w:i/>
        </w:rPr>
        <w:t>для проведення яких необхідно отримати дозвіл</w:t>
      </w:r>
    </w:p>
    <w:p w:rsidR="00965F7F" w:rsidRPr="00DE04BA" w:rsidRDefault="00965F7F" w:rsidP="00965F7F">
      <w:pPr>
        <w:jc w:val="center"/>
        <w:outlineLvl w:val="2"/>
        <w:rPr>
          <w:rFonts w:ascii="Bookman Old Style" w:hAnsi="Bookman Old Style"/>
          <w:b/>
          <w:bCs/>
          <w:i/>
        </w:rPr>
      </w:pPr>
    </w:p>
    <w:p w:rsidR="00965F7F" w:rsidRPr="00EF06D6" w:rsidRDefault="00965F7F" w:rsidP="00965F7F">
      <w:pPr>
        <w:ind w:firstLine="708"/>
        <w:jc w:val="both"/>
      </w:pPr>
      <w:r w:rsidRPr="00EF06D6">
        <w:t>1.</w:t>
      </w:r>
      <w:r w:rsidR="00FC6FB3">
        <w:rPr>
          <w:lang w:val="ru-RU"/>
        </w:rPr>
        <w:t> </w:t>
      </w:r>
      <w:r w:rsidRPr="00EF06D6">
        <w:t>Земляні або монтажні роботи, не пов'язані з прокладанням, перекладанням, ремонтом інженерних мереж і споруд.</w:t>
      </w:r>
    </w:p>
    <w:p w:rsidR="00965F7F" w:rsidRPr="00EF06D6" w:rsidRDefault="00965F7F" w:rsidP="00965F7F">
      <w:pPr>
        <w:ind w:firstLine="708"/>
        <w:jc w:val="both"/>
      </w:pPr>
      <w:r w:rsidRPr="00EF06D6">
        <w:t>2. Земляні або монтажні роботи, пов'язані з розриттям дорожнього покриття вулиць, доріг, майданів, площ.</w:t>
      </w:r>
    </w:p>
    <w:p w:rsidR="00965F7F" w:rsidRPr="00EF06D6" w:rsidRDefault="00965F7F" w:rsidP="00965F7F">
      <w:pPr>
        <w:ind w:firstLine="708"/>
        <w:jc w:val="both"/>
      </w:pPr>
      <w:r w:rsidRPr="00EF06D6">
        <w:t>3. Роботи, пов'язані з порушенням благоустрою об'єктів зеленого господарства.</w:t>
      </w:r>
    </w:p>
    <w:p w:rsidR="00965F7F" w:rsidRPr="00EF06D6" w:rsidRDefault="00965F7F" w:rsidP="00965F7F">
      <w:pPr>
        <w:ind w:firstLine="708"/>
        <w:jc w:val="both"/>
      </w:pPr>
      <w:r w:rsidRPr="00EF06D6">
        <w:t>4. Роботи, пов'язані з інженерними вишукуваннями.</w:t>
      </w:r>
    </w:p>
    <w:p w:rsidR="00965F7F" w:rsidRPr="00EF06D6" w:rsidRDefault="00965F7F" w:rsidP="00965F7F">
      <w:pPr>
        <w:ind w:firstLine="708"/>
        <w:jc w:val="both"/>
      </w:pPr>
      <w:r w:rsidRPr="00EF06D6">
        <w:t>5. Роботи, пов'язані з археологічними дослідженнями.</w:t>
      </w:r>
    </w:p>
    <w:p w:rsidR="00965F7F" w:rsidRPr="00EF06D6" w:rsidRDefault="00965F7F" w:rsidP="00965F7F">
      <w:pPr>
        <w:ind w:firstLine="708"/>
        <w:jc w:val="both"/>
      </w:pPr>
      <w:r w:rsidRPr="00EF06D6">
        <w:t>6. Улаштування нових та/або заміна існуючих посадкових майданчиків для пасажирів міського громадського транспорту зі встановленням навісу або павільйону.</w:t>
      </w:r>
    </w:p>
    <w:p w:rsidR="00965F7F" w:rsidRPr="00EF06D6" w:rsidRDefault="00965F7F" w:rsidP="00965F7F">
      <w:pPr>
        <w:ind w:firstLine="708"/>
        <w:jc w:val="both"/>
      </w:pPr>
      <w:r w:rsidRPr="00EF06D6">
        <w:t>7</w:t>
      </w:r>
      <w:r w:rsidR="00FC6FB3">
        <w:rPr>
          <w:lang w:val="ru-RU"/>
        </w:rPr>
        <w:t>.</w:t>
      </w:r>
      <w:r w:rsidR="00FC6FB3">
        <w:t> </w:t>
      </w:r>
      <w:r w:rsidRPr="00EF06D6">
        <w:t>Ремонт та/або влаштування майданчиків для паркування транспортних засобів, спортивних, дитячих та інших майданчиків.</w:t>
      </w:r>
    </w:p>
    <w:p w:rsidR="00965F7F" w:rsidRPr="00EF06D6" w:rsidRDefault="00FC6FB3" w:rsidP="00965F7F">
      <w:pPr>
        <w:ind w:firstLine="708"/>
        <w:jc w:val="both"/>
      </w:pPr>
      <w:r>
        <w:t>8. </w:t>
      </w:r>
      <w:r w:rsidR="00965F7F" w:rsidRPr="00EF06D6">
        <w:t>Заміна пошкоджених та застарілих конструкцій опор, ліхтарів, освітлювальної арматури, тросів, розтяжок, кабелів, дротів, комунікаційної апаратури.</w:t>
      </w:r>
    </w:p>
    <w:p w:rsidR="00965F7F" w:rsidRPr="00EF06D6" w:rsidRDefault="00965F7F" w:rsidP="00965F7F">
      <w:pPr>
        <w:ind w:firstLine="708"/>
        <w:jc w:val="both"/>
      </w:pPr>
      <w:r w:rsidRPr="00EF06D6">
        <w:t>9.</w:t>
      </w:r>
      <w:r w:rsidR="00FC6FB3">
        <w:t> </w:t>
      </w:r>
      <w:r w:rsidRPr="00EF06D6">
        <w:t>Прокладання, перекладання або заміна водостічних, водопровідних труб та водоприймальних колодязів.</w:t>
      </w:r>
    </w:p>
    <w:p w:rsidR="00965F7F" w:rsidRPr="00EF06D6" w:rsidRDefault="00965F7F" w:rsidP="00965F7F">
      <w:pPr>
        <w:ind w:firstLine="708"/>
        <w:jc w:val="both"/>
      </w:pPr>
      <w:r w:rsidRPr="00EF06D6">
        <w:t>10.</w:t>
      </w:r>
      <w:r w:rsidR="00FC6FB3">
        <w:t> </w:t>
      </w:r>
      <w:r w:rsidRPr="00EF06D6">
        <w:t>Установлення нових, відновлення, ремонт та заміна існуючих малих архітектурних форм.</w:t>
      </w:r>
    </w:p>
    <w:p w:rsidR="00965F7F" w:rsidRPr="00EF06D6" w:rsidRDefault="00965F7F" w:rsidP="00965F7F">
      <w:pPr>
        <w:ind w:firstLine="708"/>
        <w:jc w:val="both"/>
      </w:pPr>
      <w:r w:rsidRPr="00EF06D6">
        <w:t>11.</w:t>
      </w:r>
      <w:r w:rsidR="00FC6FB3">
        <w:t> </w:t>
      </w:r>
      <w:r w:rsidRPr="00EF06D6">
        <w:t>Відбудова, відновлення зруйнованих частин фундаментів пам'ятників, декоративних скульптур та композицій, елементів обладнання фонтанів і декоративних басейнів із заміною зношених труб та водопроводної арматури фонтанів тощо.</w:t>
      </w:r>
    </w:p>
    <w:p w:rsidR="00965F7F" w:rsidRPr="00EF06D6" w:rsidRDefault="00965F7F" w:rsidP="00965F7F">
      <w:pPr>
        <w:ind w:firstLine="708"/>
        <w:jc w:val="both"/>
      </w:pPr>
      <w:r w:rsidRPr="00EF06D6">
        <w:t>12. Установлення нових та/або ремонт і відбудова пошкоджених споруд та обладнання пляжів (гардеробів, камер схову, пунктів прокату пляжного інвентарю, туалетів, лав, «грибків», навісів, альтанок тощо), спортивних і дитячих майданчиків.</w:t>
      </w:r>
    </w:p>
    <w:p w:rsidR="0008222C" w:rsidRPr="0008222C" w:rsidRDefault="00FD523C" w:rsidP="0008222C">
      <w:pPr>
        <w:ind w:left="5812"/>
        <w:outlineLvl w:val="2"/>
        <w:rPr>
          <w:bCs/>
          <w:i/>
        </w:rPr>
      </w:pPr>
      <w:r>
        <w:rPr>
          <w:i/>
        </w:rPr>
        <w:br w:type="page"/>
      </w:r>
      <w:r w:rsidR="00965F7F" w:rsidRPr="00EF06D6">
        <w:rPr>
          <w:i/>
        </w:rPr>
        <w:lastRenderedPageBreak/>
        <w:t>Додаток 2</w:t>
      </w:r>
      <w:r w:rsidR="00965F7F" w:rsidRPr="00EF06D6">
        <w:rPr>
          <w:i/>
        </w:rPr>
        <w:br/>
      </w:r>
      <w:bookmarkStart w:id="0" w:name="o67"/>
      <w:bookmarkEnd w:id="0"/>
      <w:r w:rsidR="0008222C" w:rsidRPr="0008222C">
        <w:rPr>
          <w:i/>
        </w:rPr>
        <w:t xml:space="preserve">до  Порядку  </w:t>
      </w:r>
      <w:r w:rsidR="0008222C" w:rsidRPr="0008222C">
        <w:rPr>
          <w:bCs/>
          <w:i/>
        </w:rPr>
        <w:t>видачі,  переоформ-лення, відмови у видачі, припинення дії дозволу на порушення об’єктів благоустрою</w:t>
      </w:r>
    </w:p>
    <w:p w:rsidR="0008222C" w:rsidRPr="0008222C" w:rsidRDefault="0008222C" w:rsidP="0008222C">
      <w:pPr>
        <w:ind w:left="5812"/>
        <w:outlineLvl w:val="2"/>
        <w:rPr>
          <w:i/>
        </w:rPr>
      </w:pPr>
    </w:p>
    <w:p w:rsidR="00965F7F" w:rsidRPr="00EF06D6" w:rsidRDefault="00965F7F" w:rsidP="00965F7F">
      <w:pPr>
        <w:jc w:val="center"/>
      </w:pPr>
    </w:p>
    <w:p w:rsidR="00965F7F" w:rsidRDefault="00965F7F" w:rsidP="00965F7F">
      <w:pPr>
        <w:pStyle w:val="afff7"/>
        <w:spacing w:before="0"/>
        <w:jc w:val="center"/>
        <w:rPr>
          <w:rFonts w:ascii="Times New Roman" w:hAnsi="Times New Roman"/>
          <w:sz w:val="24"/>
          <w:szCs w:val="24"/>
        </w:rPr>
      </w:pPr>
      <w:r w:rsidRPr="00EF06D6">
        <w:rPr>
          <w:rFonts w:ascii="Times New Roman" w:hAnsi="Times New Roman"/>
          <w:sz w:val="24"/>
          <w:szCs w:val="24"/>
        </w:rPr>
        <w:t xml:space="preserve">ДОЗВІЛ </w:t>
      </w:r>
      <w:bookmarkStart w:id="1" w:name="o68"/>
      <w:bookmarkEnd w:id="1"/>
      <w:r w:rsidRPr="00EF06D6">
        <w:rPr>
          <w:rFonts w:ascii="Times New Roman" w:hAnsi="Times New Roman"/>
          <w:sz w:val="24"/>
          <w:szCs w:val="24"/>
        </w:rPr>
        <w:t>№ _______________</w:t>
      </w:r>
    </w:p>
    <w:p w:rsidR="00965F7F" w:rsidRPr="00EF06D6" w:rsidRDefault="00965F7F" w:rsidP="00965F7F">
      <w:pPr>
        <w:pStyle w:val="afff7"/>
        <w:spacing w:before="0"/>
        <w:jc w:val="center"/>
        <w:rPr>
          <w:rFonts w:ascii="Times New Roman" w:hAnsi="Times New Roman"/>
          <w:sz w:val="24"/>
          <w:szCs w:val="24"/>
        </w:rPr>
      </w:pPr>
    </w:p>
    <w:p w:rsidR="00965F7F" w:rsidRPr="00FD523C" w:rsidRDefault="00965F7F" w:rsidP="00965F7F">
      <w:pPr>
        <w:pStyle w:val="afff7"/>
        <w:spacing w:before="0"/>
        <w:jc w:val="both"/>
        <w:rPr>
          <w:rFonts w:ascii="Times New Roman" w:hAnsi="Times New Roman"/>
          <w:sz w:val="20"/>
        </w:rPr>
      </w:pPr>
      <w:r w:rsidRPr="00EF06D6">
        <w:rPr>
          <w:rFonts w:ascii="Times New Roman" w:hAnsi="Times New Roman"/>
          <w:sz w:val="24"/>
          <w:szCs w:val="24"/>
        </w:rPr>
        <w:t>Дозволяється _______________________________________________________________</w:t>
      </w:r>
      <w:r w:rsidRPr="00EF06D6">
        <w:rPr>
          <w:rFonts w:ascii="Times New Roman" w:hAnsi="Times New Roman"/>
          <w:sz w:val="24"/>
          <w:szCs w:val="24"/>
        </w:rPr>
        <w:br/>
        <w:t xml:space="preserve"> </w:t>
      </w:r>
      <w:r w:rsidRPr="00EF06D6">
        <w:rPr>
          <w:rFonts w:ascii="Times New Roman" w:hAnsi="Times New Roman"/>
          <w:sz w:val="24"/>
          <w:szCs w:val="24"/>
        </w:rPr>
        <w:tab/>
      </w:r>
      <w:r w:rsidRPr="00EF06D6">
        <w:rPr>
          <w:rFonts w:ascii="Times New Roman" w:hAnsi="Times New Roman"/>
          <w:sz w:val="24"/>
          <w:szCs w:val="24"/>
        </w:rPr>
        <w:tab/>
      </w:r>
      <w:r w:rsidRPr="00EF06D6">
        <w:rPr>
          <w:rFonts w:ascii="Times New Roman" w:hAnsi="Times New Roman"/>
          <w:sz w:val="24"/>
          <w:szCs w:val="24"/>
        </w:rPr>
        <w:tab/>
      </w:r>
      <w:r w:rsidRPr="00EF06D6">
        <w:rPr>
          <w:rFonts w:ascii="Times New Roman" w:hAnsi="Times New Roman"/>
          <w:sz w:val="24"/>
          <w:szCs w:val="24"/>
        </w:rPr>
        <w:tab/>
      </w:r>
      <w:r w:rsidRPr="00EF06D6">
        <w:rPr>
          <w:rFonts w:ascii="Times New Roman" w:hAnsi="Times New Roman"/>
          <w:sz w:val="24"/>
          <w:szCs w:val="24"/>
        </w:rPr>
        <w:tab/>
      </w:r>
      <w:r w:rsidRPr="00FD523C">
        <w:rPr>
          <w:rFonts w:ascii="Times New Roman" w:hAnsi="Times New Roman"/>
          <w:sz w:val="20"/>
        </w:rPr>
        <w:t xml:space="preserve">(найменування юридичної особи або </w:t>
      </w:r>
      <w:bookmarkStart w:id="2" w:name="o70"/>
      <w:bookmarkEnd w:id="2"/>
      <w:r w:rsidRPr="00FD523C">
        <w:rPr>
          <w:rFonts w:ascii="Times New Roman" w:hAnsi="Times New Roman"/>
          <w:sz w:val="20"/>
        </w:rPr>
        <w:t>прізвище,</w:t>
      </w:r>
    </w:p>
    <w:p w:rsidR="00965F7F" w:rsidRPr="00EF06D6" w:rsidRDefault="00965F7F" w:rsidP="00965F7F">
      <w:pPr>
        <w:pStyle w:val="afff7"/>
        <w:spacing w:before="0"/>
        <w:ind w:firstLine="0"/>
        <w:jc w:val="center"/>
        <w:rPr>
          <w:rFonts w:ascii="Times New Roman" w:hAnsi="Times New Roman"/>
          <w:sz w:val="24"/>
          <w:szCs w:val="24"/>
        </w:rPr>
      </w:pPr>
      <w:r w:rsidRPr="00EF06D6">
        <w:rPr>
          <w:rFonts w:ascii="Times New Roman" w:hAnsi="Times New Roman"/>
          <w:sz w:val="24"/>
          <w:szCs w:val="24"/>
        </w:rPr>
        <w:t>________________________________________________________________________________</w:t>
      </w:r>
      <w:r w:rsidRPr="00EF06D6">
        <w:rPr>
          <w:rFonts w:ascii="Times New Roman" w:hAnsi="Times New Roman"/>
          <w:sz w:val="24"/>
          <w:szCs w:val="24"/>
        </w:rPr>
        <w:br/>
      </w:r>
      <w:r w:rsidR="00FD523C" w:rsidRPr="00FD523C">
        <w:rPr>
          <w:rFonts w:ascii="Times New Roman" w:hAnsi="Times New Roman"/>
          <w:sz w:val="20"/>
        </w:rPr>
        <w:t>(</w:t>
      </w:r>
      <w:r w:rsidRPr="00FD523C">
        <w:rPr>
          <w:rFonts w:ascii="Times New Roman" w:hAnsi="Times New Roman"/>
          <w:sz w:val="20"/>
        </w:rPr>
        <w:t xml:space="preserve">ім’я та по батькові </w:t>
      </w:r>
      <w:r w:rsidR="0008222C">
        <w:rPr>
          <w:rFonts w:ascii="Times New Roman" w:hAnsi="Times New Roman"/>
          <w:sz w:val="20"/>
        </w:rPr>
        <w:t xml:space="preserve">(за наявності) </w:t>
      </w:r>
      <w:r w:rsidRPr="00FD523C">
        <w:rPr>
          <w:rFonts w:ascii="Times New Roman" w:hAnsi="Times New Roman"/>
          <w:sz w:val="20"/>
        </w:rPr>
        <w:t>фізичної особи-підприємця, їх місцезнаходження)</w:t>
      </w:r>
    </w:p>
    <w:p w:rsidR="00965F7F" w:rsidRPr="00EF06D6" w:rsidRDefault="00965F7F" w:rsidP="00965F7F">
      <w:pPr>
        <w:pStyle w:val="afff7"/>
        <w:spacing w:before="0"/>
        <w:ind w:firstLine="0"/>
        <w:jc w:val="both"/>
        <w:rPr>
          <w:rFonts w:ascii="Times New Roman" w:hAnsi="Times New Roman"/>
          <w:sz w:val="24"/>
          <w:szCs w:val="24"/>
        </w:rPr>
      </w:pPr>
      <w:bookmarkStart w:id="3" w:name="o74"/>
      <w:bookmarkStart w:id="4" w:name="o80"/>
      <w:bookmarkStart w:id="5" w:name="o83"/>
      <w:bookmarkEnd w:id="3"/>
      <w:bookmarkEnd w:id="4"/>
      <w:bookmarkEnd w:id="5"/>
      <w:r w:rsidRPr="00EF06D6">
        <w:rPr>
          <w:rFonts w:ascii="Times New Roman" w:hAnsi="Times New Roman"/>
          <w:sz w:val="24"/>
          <w:szCs w:val="24"/>
        </w:rPr>
        <w:t>проводити_____________________________________________________________________</w:t>
      </w:r>
      <w:r w:rsidRPr="00EF06D6">
        <w:rPr>
          <w:rFonts w:ascii="Times New Roman" w:hAnsi="Times New Roman"/>
          <w:sz w:val="24"/>
          <w:szCs w:val="24"/>
        </w:rPr>
        <w:br/>
        <w:t xml:space="preserve"> </w:t>
      </w:r>
      <w:r w:rsidRPr="00EF06D6">
        <w:rPr>
          <w:rFonts w:ascii="Times New Roman" w:hAnsi="Times New Roman"/>
          <w:sz w:val="24"/>
          <w:szCs w:val="24"/>
        </w:rPr>
        <w:tab/>
      </w:r>
      <w:r w:rsidRPr="00EF06D6">
        <w:rPr>
          <w:rFonts w:ascii="Times New Roman" w:hAnsi="Times New Roman"/>
          <w:sz w:val="24"/>
          <w:szCs w:val="24"/>
        </w:rPr>
        <w:tab/>
      </w:r>
      <w:r w:rsidR="00FD523C" w:rsidRPr="00EF06D6">
        <w:rPr>
          <w:rFonts w:ascii="Times New Roman" w:hAnsi="Times New Roman"/>
          <w:sz w:val="24"/>
          <w:szCs w:val="24"/>
        </w:rPr>
        <w:tab/>
      </w:r>
      <w:r w:rsidRPr="00FD523C">
        <w:rPr>
          <w:rFonts w:ascii="Times New Roman" w:hAnsi="Times New Roman"/>
          <w:sz w:val="20"/>
        </w:rPr>
        <w:t>(вид земляних та/або ремонтних робіт та місце їх проведення)</w:t>
      </w:r>
      <w:bookmarkStart w:id="6" w:name="o84"/>
      <w:bookmarkEnd w:id="6"/>
    </w:p>
    <w:p w:rsidR="00965F7F" w:rsidRPr="00EF06D6" w:rsidRDefault="00965F7F" w:rsidP="00965F7F">
      <w:pPr>
        <w:pStyle w:val="afff7"/>
        <w:spacing w:before="0"/>
        <w:ind w:firstLine="0"/>
        <w:jc w:val="both"/>
        <w:rPr>
          <w:rFonts w:ascii="Times New Roman" w:hAnsi="Times New Roman"/>
          <w:sz w:val="24"/>
          <w:szCs w:val="24"/>
        </w:rPr>
      </w:pPr>
      <w:r w:rsidRPr="00EF06D6">
        <w:rPr>
          <w:rFonts w:ascii="Times New Roman" w:hAnsi="Times New Roman"/>
          <w:sz w:val="24"/>
          <w:szCs w:val="24"/>
        </w:rPr>
        <w:t>________________________________________________________________________________</w:t>
      </w:r>
      <w:bookmarkStart w:id="7" w:name="o85"/>
      <w:bookmarkEnd w:id="7"/>
    </w:p>
    <w:p w:rsidR="00965F7F" w:rsidRPr="00EF06D6" w:rsidRDefault="00965F7F" w:rsidP="00965F7F">
      <w:pPr>
        <w:pStyle w:val="afff7"/>
        <w:spacing w:before="0"/>
        <w:ind w:firstLine="0"/>
        <w:rPr>
          <w:rFonts w:ascii="Times New Roman" w:hAnsi="Times New Roman"/>
          <w:sz w:val="24"/>
          <w:szCs w:val="24"/>
        </w:rPr>
      </w:pPr>
      <w:r w:rsidRPr="00EF06D6">
        <w:rPr>
          <w:rFonts w:ascii="Times New Roman" w:hAnsi="Times New Roman"/>
          <w:sz w:val="24"/>
          <w:szCs w:val="24"/>
        </w:rPr>
        <w:t>на об’єкті благоустрою____________________________________________________________</w:t>
      </w:r>
      <w:r w:rsidRPr="00EF06D6">
        <w:rPr>
          <w:rFonts w:ascii="Times New Roman" w:hAnsi="Times New Roman"/>
          <w:sz w:val="24"/>
          <w:szCs w:val="24"/>
        </w:rPr>
        <w:br/>
      </w:r>
      <w:r w:rsidR="00FD523C" w:rsidRPr="00EF06D6">
        <w:rPr>
          <w:rFonts w:ascii="Times New Roman" w:hAnsi="Times New Roman"/>
          <w:sz w:val="24"/>
          <w:szCs w:val="24"/>
        </w:rPr>
        <w:tab/>
      </w:r>
      <w:r w:rsidR="00FD523C" w:rsidRPr="00EF06D6">
        <w:rPr>
          <w:rFonts w:ascii="Times New Roman" w:hAnsi="Times New Roman"/>
          <w:sz w:val="24"/>
          <w:szCs w:val="24"/>
        </w:rPr>
        <w:tab/>
      </w:r>
      <w:r w:rsidR="00FD523C" w:rsidRPr="00EF06D6">
        <w:rPr>
          <w:rFonts w:ascii="Times New Roman" w:hAnsi="Times New Roman"/>
          <w:sz w:val="24"/>
          <w:szCs w:val="24"/>
        </w:rPr>
        <w:tab/>
      </w:r>
      <w:r w:rsidR="00FD523C" w:rsidRPr="00EF06D6">
        <w:rPr>
          <w:rFonts w:ascii="Times New Roman" w:hAnsi="Times New Roman"/>
          <w:sz w:val="24"/>
          <w:szCs w:val="24"/>
        </w:rPr>
        <w:tab/>
      </w:r>
      <w:r w:rsidR="00FD523C" w:rsidRPr="00EF06D6">
        <w:rPr>
          <w:rFonts w:ascii="Times New Roman" w:hAnsi="Times New Roman"/>
          <w:sz w:val="24"/>
          <w:szCs w:val="24"/>
        </w:rPr>
        <w:tab/>
      </w:r>
      <w:r w:rsidRPr="00C82C37">
        <w:rPr>
          <w:rFonts w:ascii="Times New Roman" w:hAnsi="Times New Roman"/>
          <w:sz w:val="20"/>
        </w:rPr>
        <w:t>(назва об’єкта благоустрою та його місцезнаходження)</w:t>
      </w:r>
    </w:p>
    <w:p w:rsidR="0008222C" w:rsidRDefault="0008222C" w:rsidP="00965F7F">
      <w:pPr>
        <w:pStyle w:val="afff7"/>
        <w:spacing w:before="0"/>
        <w:jc w:val="both"/>
        <w:rPr>
          <w:rFonts w:ascii="Times New Roman" w:hAnsi="Times New Roman"/>
          <w:sz w:val="24"/>
          <w:szCs w:val="24"/>
        </w:rPr>
      </w:pPr>
    </w:p>
    <w:p w:rsidR="00965F7F" w:rsidRPr="00EF06D6" w:rsidRDefault="00965F7F" w:rsidP="00965F7F">
      <w:pPr>
        <w:pStyle w:val="afff7"/>
        <w:spacing w:before="0"/>
        <w:jc w:val="both"/>
        <w:rPr>
          <w:rFonts w:ascii="Times New Roman" w:hAnsi="Times New Roman"/>
          <w:sz w:val="24"/>
          <w:szCs w:val="24"/>
        </w:rPr>
      </w:pPr>
      <w:r w:rsidRPr="00EF06D6">
        <w:rPr>
          <w:rFonts w:ascii="Times New Roman" w:hAnsi="Times New Roman"/>
          <w:sz w:val="24"/>
          <w:szCs w:val="24"/>
        </w:rPr>
        <w:t xml:space="preserve">Дозвіл діє з </w:t>
      </w:r>
      <w:r>
        <w:rPr>
          <w:rFonts w:ascii="Times New Roman" w:hAnsi="Times New Roman"/>
          <w:sz w:val="24"/>
          <w:szCs w:val="24"/>
          <w:lang w:val="ru-RU"/>
        </w:rPr>
        <w:t>«</w:t>
      </w:r>
      <w:r w:rsidRPr="00EF06D6">
        <w:rPr>
          <w:rFonts w:ascii="Times New Roman" w:hAnsi="Times New Roman"/>
          <w:sz w:val="24"/>
          <w:szCs w:val="24"/>
        </w:rPr>
        <w:t>____</w:t>
      </w:r>
      <w:r>
        <w:rPr>
          <w:rFonts w:ascii="Times New Roman" w:hAnsi="Times New Roman"/>
          <w:sz w:val="24"/>
          <w:szCs w:val="24"/>
          <w:lang w:val="ru-RU"/>
        </w:rPr>
        <w:t>»</w:t>
      </w:r>
      <w:r w:rsidRPr="00EF06D6">
        <w:rPr>
          <w:rFonts w:ascii="Times New Roman" w:hAnsi="Times New Roman"/>
          <w:sz w:val="24"/>
          <w:szCs w:val="24"/>
        </w:rPr>
        <w:t xml:space="preserve"> _________ 20__ р. до </w:t>
      </w:r>
      <w:r>
        <w:rPr>
          <w:rFonts w:ascii="Times New Roman" w:hAnsi="Times New Roman"/>
          <w:sz w:val="24"/>
          <w:szCs w:val="24"/>
          <w:lang w:val="ru-RU"/>
        </w:rPr>
        <w:t>«</w:t>
      </w:r>
      <w:r w:rsidRPr="00EF06D6">
        <w:rPr>
          <w:rFonts w:ascii="Times New Roman" w:hAnsi="Times New Roman"/>
          <w:sz w:val="24"/>
          <w:szCs w:val="24"/>
        </w:rPr>
        <w:t>____</w:t>
      </w:r>
      <w:r>
        <w:rPr>
          <w:rFonts w:ascii="Times New Roman" w:hAnsi="Times New Roman"/>
          <w:sz w:val="24"/>
          <w:szCs w:val="24"/>
          <w:lang w:val="ru-RU"/>
        </w:rPr>
        <w:t>»</w:t>
      </w:r>
      <w:r w:rsidRPr="00EF06D6">
        <w:rPr>
          <w:rFonts w:ascii="Times New Roman" w:hAnsi="Times New Roman"/>
          <w:sz w:val="24"/>
          <w:szCs w:val="24"/>
        </w:rPr>
        <w:t xml:space="preserve"> _________ 20__ р.</w:t>
      </w:r>
    </w:p>
    <w:p w:rsidR="00965F7F" w:rsidRPr="00EF06D6" w:rsidRDefault="00965F7F" w:rsidP="00965F7F">
      <w:pPr>
        <w:pStyle w:val="afff7"/>
        <w:spacing w:before="0"/>
        <w:jc w:val="both"/>
        <w:rPr>
          <w:rFonts w:ascii="Times New Roman" w:hAnsi="Times New Roman"/>
          <w:sz w:val="24"/>
          <w:szCs w:val="24"/>
        </w:rPr>
      </w:pPr>
    </w:p>
    <w:p w:rsidR="00965F7F" w:rsidRDefault="0008222C" w:rsidP="00965F7F">
      <w:pPr>
        <w:pStyle w:val="afff7"/>
        <w:spacing w:before="0"/>
        <w:jc w:val="both"/>
        <w:rPr>
          <w:rFonts w:ascii="Times New Roman" w:hAnsi="Times New Roman"/>
          <w:sz w:val="24"/>
          <w:szCs w:val="24"/>
        </w:rPr>
      </w:pPr>
      <w:r w:rsidRPr="0008222C">
        <w:rPr>
          <w:rFonts w:ascii="Times New Roman" w:hAnsi="Times New Roman"/>
          <w:sz w:val="24"/>
          <w:szCs w:val="24"/>
        </w:rPr>
        <w:t>Особа, якій видано дозвіл, зобов’язана власними силами привести об’єкт благоустрою до належного стану після закінчення проведення земляних та/або ремонтних робіт або у випадках, передбачених пунктом 2 частини другої статті 19 Закону України «Про благоустрій населених пунктів», може сплатити його відновну вартість.</w:t>
      </w:r>
    </w:p>
    <w:p w:rsidR="00965F7F" w:rsidRDefault="00965F7F" w:rsidP="00965F7F">
      <w:pPr>
        <w:pStyle w:val="afff7"/>
        <w:spacing w:before="0"/>
        <w:jc w:val="both"/>
        <w:rPr>
          <w:rFonts w:ascii="Times New Roman" w:hAnsi="Times New Roman"/>
          <w:sz w:val="24"/>
          <w:szCs w:val="24"/>
        </w:rPr>
      </w:pPr>
    </w:p>
    <w:p w:rsidR="00965F7F" w:rsidRPr="00EF06D6" w:rsidRDefault="00965F7F" w:rsidP="00965F7F">
      <w:pPr>
        <w:pStyle w:val="afff7"/>
        <w:spacing w:before="0"/>
        <w:jc w:val="both"/>
        <w:rPr>
          <w:rFonts w:ascii="Times New Roman" w:hAnsi="Times New Roman"/>
          <w:sz w:val="24"/>
          <w:szCs w:val="24"/>
        </w:rPr>
      </w:pPr>
    </w:p>
    <w:tbl>
      <w:tblPr>
        <w:tblW w:w="12350" w:type="dxa"/>
        <w:tblLayout w:type="fixed"/>
        <w:tblLook w:val="00A0" w:firstRow="1" w:lastRow="0" w:firstColumn="1" w:lastColumn="0" w:noHBand="0" w:noVBand="0"/>
      </w:tblPr>
      <w:tblGrid>
        <w:gridCol w:w="3652"/>
        <w:gridCol w:w="3089"/>
        <w:gridCol w:w="3089"/>
        <w:gridCol w:w="2520"/>
      </w:tblGrid>
      <w:tr w:rsidR="00965F7F" w:rsidRPr="00EF06D6" w:rsidTr="002A3A8E">
        <w:tc>
          <w:tcPr>
            <w:tcW w:w="3652" w:type="dxa"/>
          </w:tcPr>
          <w:p w:rsidR="00965F7F" w:rsidRPr="00EF06D6" w:rsidRDefault="00965F7F" w:rsidP="002A3A8E">
            <w:pPr>
              <w:pStyle w:val="afff7"/>
              <w:spacing w:before="0"/>
              <w:ind w:firstLine="0"/>
              <w:rPr>
                <w:rFonts w:ascii="Times New Roman" w:hAnsi="Times New Roman"/>
                <w:sz w:val="24"/>
                <w:szCs w:val="24"/>
              </w:rPr>
            </w:pPr>
            <w:r w:rsidRPr="00EF06D6">
              <w:rPr>
                <w:rFonts w:ascii="Times New Roman" w:hAnsi="Times New Roman"/>
                <w:sz w:val="24"/>
                <w:szCs w:val="24"/>
              </w:rPr>
              <w:t>Заступник міського голови</w:t>
            </w:r>
          </w:p>
        </w:tc>
        <w:tc>
          <w:tcPr>
            <w:tcW w:w="3089" w:type="dxa"/>
          </w:tcPr>
          <w:p w:rsidR="00965F7F" w:rsidRPr="00EF06D6" w:rsidRDefault="00965F7F" w:rsidP="002A3A8E">
            <w:pPr>
              <w:pStyle w:val="afff7"/>
              <w:spacing w:before="0"/>
              <w:ind w:firstLine="0"/>
              <w:jc w:val="center"/>
              <w:rPr>
                <w:rFonts w:ascii="Times New Roman" w:hAnsi="Times New Roman"/>
                <w:sz w:val="24"/>
                <w:szCs w:val="24"/>
              </w:rPr>
            </w:pPr>
            <w:r w:rsidRPr="00EF06D6">
              <w:rPr>
                <w:rFonts w:ascii="Times New Roman" w:hAnsi="Times New Roman"/>
                <w:sz w:val="24"/>
                <w:szCs w:val="24"/>
              </w:rPr>
              <w:t>_________________</w:t>
            </w:r>
            <w:r w:rsidRPr="00EF06D6">
              <w:rPr>
                <w:rFonts w:ascii="Times New Roman" w:hAnsi="Times New Roman"/>
                <w:sz w:val="24"/>
                <w:szCs w:val="24"/>
              </w:rPr>
              <w:br/>
              <w:t>(підпис)  М.П.</w:t>
            </w:r>
          </w:p>
        </w:tc>
        <w:tc>
          <w:tcPr>
            <w:tcW w:w="3089" w:type="dxa"/>
          </w:tcPr>
          <w:p w:rsidR="00965F7F" w:rsidRPr="00EF06D6" w:rsidRDefault="00965F7F" w:rsidP="002A3A8E">
            <w:pPr>
              <w:pStyle w:val="afff7"/>
              <w:spacing w:before="0"/>
              <w:ind w:firstLine="0"/>
              <w:jc w:val="center"/>
              <w:rPr>
                <w:rFonts w:ascii="Times New Roman" w:hAnsi="Times New Roman"/>
                <w:sz w:val="24"/>
                <w:szCs w:val="24"/>
              </w:rPr>
            </w:pPr>
            <w:r w:rsidRPr="00EF06D6">
              <w:rPr>
                <w:rFonts w:ascii="Times New Roman" w:hAnsi="Times New Roman"/>
                <w:sz w:val="24"/>
                <w:szCs w:val="24"/>
              </w:rPr>
              <w:t>______________________</w:t>
            </w:r>
          </w:p>
          <w:p w:rsidR="00965F7F" w:rsidRDefault="00965F7F" w:rsidP="002A3A8E">
            <w:pPr>
              <w:pStyle w:val="afff7"/>
              <w:spacing w:before="0"/>
              <w:ind w:firstLine="0"/>
              <w:jc w:val="center"/>
              <w:rPr>
                <w:rFonts w:ascii="Times New Roman" w:hAnsi="Times New Roman"/>
                <w:sz w:val="24"/>
                <w:szCs w:val="24"/>
              </w:rPr>
            </w:pPr>
            <w:r w:rsidRPr="00EF06D6">
              <w:rPr>
                <w:rFonts w:ascii="Times New Roman" w:hAnsi="Times New Roman"/>
                <w:sz w:val="24"/>
                <w:szCs w:val="24"/>
              </w:rPr>
              <w:t>(ініціал та прізвище)</w:t>
            </w:r>
          </w:p>
          <w:p w:rsidR="00965F7F" w:rsidRDefault="00965F7F" w:rsidP="002A3A8E">
            <w:pPr>
              <w:pStyle w:val="afff7"/>
              <w:spacing w:before="0"/>
              <w:ind w:firstLine="0"/>
              <w:jc w:val="center"/>
              <w:rPr>
                <w:rFonts w:ascii="Times New Roman" w:hAnsi="Times New Roman"/>
                <w:sz w:val="24"/>
                <w:szCs w:val="24"/>
              </w:rPr>
            </w:pPr>
          </w:p>
          <w:p w:rsidR="00965F7F" w:rsidRPr="00EF06D6" w:rsidRDefault="00965F7F" w:rsidP="002A3A8E">
            <w:pPr>
              <w:pStyle w:val="afff7"/>
              <w:spacing w:before="0"/>
              <w:ind w:firstLine="0"/>
              <w:jc w:val="center"/>
              <w:rPr>
                <w:rFonts w:ascii="Times New Roman" w:hAnsi="Times New Roman"/>
                <w:sz w:val="24"/>
                <w:szCs w:val="24"/>
              </w:rPr>
            </w:pPr>
          </w:p>
        </w:tc>
        <w:tc>
          <w:tcPr>
            <w:tcW w:w="2520" w:type="dxa"/>
          </w:tcPr>
          <w:p w:rsidR="00965F7F" w:rsidRPr="00EF06D6" w:rsidRDefault="00965F7F" w:rsidP="002A3A8E">
            <w:pPr>
              <w:pStyle w:val="afff7"/>
              <w:spacing w:before="0"/>
              <w:ind w:firstLine="0"/>
              <w:jc w:val="center"/>
              <w:rPr>
                <w:rFonts w:ascii="Times New Roman" w:hAnsi="Times New Roman"/>
                <w:sz w:val="24"/>
                <w:szCs w:val="24"/>
              </w:rPr>
            </w:pPr>
          </w:p>
          <w:p w:rsidR="00965F7F" w:rsidRPr="00EF06D6" w:rsidRDefault="00965F7F" w:rsidP="002A3A8E">
            <w:pPr>
              <w:pStyle w:val="afff7"/>
              <w:spacing w:before="0"/>
              <w:ind w:firstLine="0"/>
              <w:jc w:val="center"/>
              <w:rPr>
                <w:rFonts w:ascii="Times New Roman" w:hAnsi="Times New Roman"/>
                <w:sz w:val="24"/>
                <w:szCs w:val="24"/>
              </w:rPr>
            </w:pPr>
          </w:p>
        </w:tc>
      </w:tr>
    </w:tbl>
    <w:p w:rsidR="00965F7F" w:rsidRPr="00EF06D6" w:rsidRDefault="00965F7F" w:rsidP="00965F7F">
      <w:pPr>
        <w:pStyle w:val="afff7"/>
        <w:spacing w:before="0"/>
        <w:ind w:firstLine="0"/>
        <w:jc w:val="both"/>
        <w:rPr>
          <w:rFonts w:ascii="Times New Roman" w:hAnsi="Times New Roman"/>
          <w:sz w:val="24"/>
          <w:szCs w:val="24"/>
        </w:rPr>
      </w:pPr>
      <w:r w:rsidRPr="00EF06D6">
        <w:rPr>
          <w:rFonts w:ascii="Times New Roman" w:hAnsi="Times New Roman"/>
          <w:sz w:val="24"/>
          <w:szCs w:val="24"/>
        </w:rPr>
        <w:t>____ __________ 20__ р.</w:t>
      </w:r>
    </w:p>
    <w:p w:rsidR="0008222C" w:rsidRPr="0008222C" w:rsidRDefault="00C82C37" w:rsidP="0008222C">
      <w:pPr>
        <w:spacing w:line="192" w:lineRule="auto"/>
        <w:ind w:left="5812"/>
        <w:outlineLvl w:val="2"/>
        <w:rPr>
          <w:bCs/>
          <w:i/>
        </w:rPr>
      </w:pPr>
      <w:r>
        <w:rPr>
          <w:i/>
        </w:rPr>
        <w:br w:type="page"/>
      </w:r>
      <w:r w:rsidR="00965F7F" w:rsidRPr="00EF06D6">
        <w:rPr>
          <w:i/>
        </w:rPr>
        <w:lastRenderedPageBreak/>
        <w:t>Додаток 3</w:t>
      </w:r>
      <w:r w:rsidR="00965F7F" w:rsidRPr="00EF06D6">
        <w:rPr>
          <w:i/>
        </w:rPr>
        <w:br/>
      </w:r>
      <w:r w:rsidR="0008222C" w:rsidRPr="0008222C">
        <w:rPr>
          <w:i/>
        </w:rPr>
        <w:t xml:space="preserve">до  Порядку  </w:t>
      </w:r>
      <w:r w:rsidR="0008222C" w:rsidRPr="0008222C">
        <w:rPr>
          <w:bCs/>
          <w:i/>
        </w:rPr>
        <w:t>видачі,  переоформ-лення, відмови у видачі, припинення дії дозволу на порушення об’єктів благоустрою</w:t>
      </w:r>
    </w:p>
    <w:p w:rsidR="00965F7F" w:rsidRPr="00EF06D6" w:rsidRDefault="00965F7F" w:rsidP="00965F7F">
      <w:pPr>
        <w:spacing w:line="192" w:lineRule="auto"/>
      </w:pPr>
    </w:p>
    <w:tbl>
      <w:tblPr>
        <w:tblW w:w="2650" w:type="pct"/>
        <w:tblInd w:w="4503" w:type="dxa"/>
        <w:tblLook w:val="01E0" w:firstRow="1" w:lastRow="1" w:firstColumn="1" w:lastColumn="1" w:noHBand="0" w:noVBand="0"/>
      </w:tblPr>
      <w:tblGrid>
        <w:gridCol w:w="5136"/>
      </w:tblGrid>
      <w:tr w:rsidR="0008222C">
        <w:trPr>
          <w:trHeight w:val="595"/>
        </w:trPr>
        <w:tc>
          <w:tcPr>
            <w:tcW w:w="5000" w:type="pct"/>
            <w:hideMark/>
          </w:tcPr>
          <w:p w:rsidR="0008222C" w:rsidRDefault="0008222C">
            <w:pPr>
              <w:pStyle w:val="afff7"/>
              <w:spacing w:before="0"/>
              <w:ind w:firstLine="0"/>
              <w:jc w:val="both"/>
              <w:rPr>
                <w:rFonts w:ascii="Times New Roman" w:hAnsi="Times New Roman"/>
                <w:sz w:val="24"/>
                <w:szCs w:val="24"/>
              </w:rPr>
            </w:pPr>
            <w:r>
              <w:rPr>
                <w:rFonts w:ascii="Times New Roman" w:hAnsi="Times New Roman"/>
                <w:sz w:val="24"/>
              </w:rPr>
              <w:t>Заступнику міського голови</w:t>
            </w:r>
          </w:p>
        </w:tc>
      </w:tr>
      <w:tr w:rsidR="0008222C">
        <w:tc>
          <w:tcPr>
            <w:tcW w:w="5000" w:type="pct"/>
            <w:hideMark/>
          </w:tcPr>
          <w:p w:rsidR="0008222C" w:rsidRDefault="0008222C">
            <w:pPr>
              <w:pStyle w:val="afff7"/>
              <w:spacing w:before="0"/>
              <w:ind w:hanging="1093"/>
              <w:jc w:val="center"/>
              <w:rPr>
                <w:rFonts w:ascii="Times New Roman" w:hAnsi="Times New Roman"/>
                <w:sz w:val="24"/>
                <w:szCs w:val="24"/>
              </w:rPr>
            </w:pPr>
            <w:r>
              <w:rPr>
                <w:rFonts w:ascii="Times New Roman" w:hAnsi="Times New Roman"/>
                <w:sz w:val="24"/>
                <w:szCs w:val="24"/>
              </w:rPr>
              <w:t>Заявник   _________________________________________</w:t>
            </w:r>
            <w:r>
              <w:rPr>
                <w:rFonts w:ascii="Times New Roman" w:hAnsi="Times New Roman"/>
                <w:sz w:val="24"/>
                <w:szCs w:val="24"/>
              </w:rPr>
              <w:br/>
            </w:r>
            <w:r>
              <w:rPr>
                <w:rFonts w:ascii="Times New Roman" w:hAnsi="Times New Roman"/>
                <w:sz w:val="20"/>
              </w:rPr>
              <w:t>(найменування юридичної особи або прізвище,</w:t>
            </w:r>
          </w:p>
          <w:p w:rsidR="0008222C" w:rsidRDefault="0008222C">
            <w:pPr>
              <w:pStyle w:val="afff7"/>
              <w:spacing w:before="0"/>
              <w:ind w:firstLine="0"/>
              <w:jc w:val="center"/>
              <w:rPr>
                <w:rFonts w:ascii="Times New Roman" w:hAnsi="Times New Roman"/>
                <w:sz w:val="24"/>
                <w:szCs w:val="24"/>
              </w:rPr>
            </w:pPr>
            <w:r>
              <w:rPr>
                <w:rFonts w:ascii="Times New Roman" w:hAnsi="Times New Roman"/>
                <w:sz w:val="24"/>
                <w:szCs w:val="24"/>
              </w:rPr>
              <w:t>_________________________________________</w:t>
            </w:r>
            <w:r>
              <w:rPr>
                <w:rFonts w:ascii="Times New Roman" w:hAnsi="Times New Roman"/>
                <w:sz w:val="24"/>
                <w:szCs w:val="24"/>
              </w:rPr>
              <w:br/>
            </w:r>
            <w:r>
              <w:rPr>
                <w:rFonts w:ascii="Times New Roman" w:hAnsi="Times New Roman"/>
                <w:sz w:val="20"/>
              </w:rPr>
              <w:t xml:space="preserve">ім’я по батькові (за наявності) фізичної особи-підприємця, </w:t>
            </w:r>
          </w:p>
          <w:p w:rsidR="0008222C" w:rsidRDefault="0008222C">
            <w:pPr>
              <w:pStyle w:val="afff7"/>
              <w:spacing w:before="0"/>
              <w:ind w:firstLine="0"/>
              <w:jc w:val="center"/>
              <w:rPr>
                <w:rFonts w:ascii="Times New Roman" w:hAnsi="Times New Roman"/>
                <w:sz w:val="24"/>
                <w:szCs w:val="24"/>
              </w:rPr>
            </w:pPr>
            <w:r>
              <w:rPr>
                <w:rFonts w:ascii="Times New Roman" w:hAnsi="Times New Roman"/>
                <w:sz w:val="24"/>
                <w:szCs w:val="24"/>
              </w:rPr>
              <w:t>_________________________________________</w:t>
            </w:r>
            <w:r>
              <w:rPr>
                <w:rFonts w:ascii="Times New Roman" w:hAnsi="Times New Roman"/>
                <w:sz w:val="24"/>
                <w:szCs w:val="24"/>
              </w:rPr>
              <w:br/>
            </w:r>
            <w:r>
              <w:rPr>
                <w:rFonts w:ascii="Times New Roman" w:hAnsi="Times New Roman"/>
                <w:sz w:val="20"/>
              </w:rPr>
              <w:t>адреса, контактний телефон)</w:t>
            </w:r>
          </w:p>
        </w:tc>
      </w:tr>
    </w:tbl>
    <w:p w:rsidR="0008222C" w:rsidRPr="0008222C" w:rsidRDefault="0008222C" w:rsidP="0008222C">
      <w:pPr>
        <w:pStyle w:val="afff7"/>
        <w:ind w:hanging="1080"/>
        <w:rPr>
          <w:rFonts w:ascii="Times New Roman" w:hAnsi="Times New Roman"/>
          <w:b/>
          <w:sz w:val="24"/>
          <w:szCs w:val="24"/>
        </w:rPr>
      </w:pPr>
      <w:r w:rsidRPr="0008222C">
        <w:rPr>
          <w:rFonts w:ascii="Times New Roman" w:hAnsi="Times New Roman"/>
          <w:b/>
          <w:sz w:val="24"/>
          <w:szCs w:val="24"/>
        </w:rPr>
        <w:t xml:space="preserve"> </w:t>
      </w:r>
    </w:p>
    <w:p w:rsidR="0008222C" w:rsidRPr="0008222C" w:rsidRDefault="0008222C" w:rsidP="0008222C">
      <w:pPr>
        <w:pStyle w:val="afff7"/>
        <w:ind w:hanging="1080"/>
        <w:jc w:val="center"/>
        <w:rPr>
          <w:rFonts w:ascii="Times New Roman" w:hAnsi="Times New Roman"/>
          <w:b/>
          <w:sz w:val="24"/>
          <w:szCs w:val="24"/>
        </w:rPr>
      </w:pPr>
      <w:r w:rsidRPr="0008222C">
        <w:rPr>
          <w:rFonts w:ascii="Times New Roman" w:hAnsi="Times New Roman"/>
          <w:b/>
          <w:i/>
          <w:iCs/>
          <w:sz w:val="24"/>
          <w:szCs w:val="24"/>
        </w:rPr>
        <w:t>ЗАЯВА</w:t>
      </w:r>
    </w:p>
    <w:p w:rsidR="0008222C" w:rsidRPr="0008222C" w:rsidRDefault="0008222C" w:rsidP="0008222C">
      <w:pPr>
        <w:pStyle w:val="afff7"/>
        <w:ind w:hanging="1080"/>
        <w:rPr>
          <w:rFonts w:ascii="Times New Roman" w:hAnsi="Times New Roman"/>
          <w:b/>
          <w:sz w:val="24"/>
          <w:szCs w:val="24"/>
        </w:rPr>
      </w:pPr>
    </w:p>
    <w:p w:rsidR="0008222C" w:rsidRDefault="0008222C" w:rsidP="0008222C">
      <w:pPr>
        <w:pStyle w:val="afff7"/>
        <w:spacing w:before="0"/>
        <w:jc w:val="both"/>
        <w:rPr>
          <w:rFonts w:ascii="Times New Roman" w:hAnsi="Times New Roman"/>
          <w:sz w:val="20"/>
        </w:rPr>
      </w:pPr>
      <w:r>
        <w:rPr>
          <w:rFonts w:ascii="Times New Roman" w:hAnsi="Times New Roman"/>
          <w:sz w:val="24"/>
          <w:szCs w:val="24"/>
        </w:rPr>
        <w:t>Відповідно до статті 26</w:t>
      </w:r>
      <w:r>
        <w:rPr>
          <w:rFonts w:ascii="Times New Roman" w:hAnsi="Times New Roman"/>
          <w:sz w:val="24"/>
          <w:szCs w:val="24"/>
          <w:vertAlign w:val="superscript"/>
        </w:rPr>
        <w:t>1</w:t>
      </w:r>
      <w:r>
        <w:rPr>
          <w:rFonts w:ascii="Times New Roman" w:hAnsi="Times New Roman"/>
          <w:sz w:val="24"/>
          <w:szCs w:val="24"/>
        </w:rPr>
        <w:t xml:space="preserve"> Закону України «Про благоустрій населених пунктів» прошу ________________________________________________________________________________</w:t>
      </w:r>
      <w:r>
        <w:rPr>
          <w:rFonts w:ascii="Times New Roman" w:hAnsi="Times New Roman"/>
          <w:sz w:val="24"/>
          <w:szCs w:val="24"/>
        </w:rPr>
        <w:br/>
        <w:t xml:space="preserve"> </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0"/>
        </w:rPr>
        <w:t>(видати, переоформити, припинити дію /необхідне зазначити/)</w:t>
      </w:r>
    </w:p>
    <w:p w:rsidR="0008222C" w:rsidRDefault="0008222C" w:rsidP="0008222C">
      <w:pPr>
        <w:pStyle w:val="afff7"/>
        <w:spacing w:before="0"/>
        <w:jc w:val="both"/>
        <w:rPr>
          <w:rFonts w:ascii="Times New Roman" w:hAnsi="Times New Roman"/>
          <w:sz w:val="24"/>
          <w:szCs w:val="24"/>
        </w:rPr>
      </w:pPr>
    </w:p>
    <w:p w:rsidR="0008222C" w:rsidRDefault="0008222C" w:rsidP="0008222C">
      <w:pPr>
        <w:pStyle w:val="afff7"/>
        <w:spacing w:before="0"/>
        <w:ind w:firstLine="0"/>
        <w:jc w:val="both"/>
        <w:rPr>
          <w:rFonts w:ascii="Times New Roman" w:hAnsi="Times New Roman"/>
          <w:sz w:val="24"/>
          <w:szCs w:val="24"/>
        </w:rPr>
      </w:pPr>
      <w:r>
        <w:rPr>
          <w:rFonts w:ascii="Times New Roman" w:hAnsi="Times New Roman"/>
          <w:sz w:val="24"/>
          <w:szCs w:val="24"/>
        </w:rPr>
        <w:t>дозвіл на порушення об’єкта благоустрою __________________________________________</w:t>
      </w:r>
      <w:r>
        <w:rPr>
          <w:rFonts w:ascii="Times New Roman" w:hAnsi="Times New Roman"/>
          <w:sz w:val="24"/>
          <w:szCs w:val="24"/>
        </w:rPr>
        <w:b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0"/>
        </w:rPr>
        <w:t>(назва об’єкта благоустрою</w:t>
      </w:r>
    </w:p>
    <w:p w:rsidR="0008222C" w:rsidRDefault="0008222C" w:rsidP="0008222C">
      <w:pPr>
        <w:pStyle w:val="afff7"/>
        <w:spacing w:before="0"/>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________________________________________________________________________________</w:t>
      </w:r>
      <w:r>
        <w:rPr>
          <w:rFonts w:ascii="Times New Roman" w:hAnsi="Times New Roman"/>
          <w:sz w:val="24"/>
          <w:szCs w:val="24"/>
        </w:rPr>
        <w:br/>
      </w:r>
      <w:r>
        <w:rPr>
          <w:rFonts w:ascii="Times New Roman" w:hAnsi="Times New Roman"/>
          <w:sz w:val="20"/>
        </w:rPr>
        <w:t>та його місцезнаходження)</w:t>
      </w:r>
    </w:p>
    <w:p w:rsidR="0008222C" w:rsidRDefault="0008222C" w:rsidP="0008222C">
      <w:pPr>
        <w:pStyle w:val="afff7"/>
        <w:spacing w:before="0"/>
        <w:ind w:firstLine="0"/>
        <w:jc w:val="both"/>
        <w:rPr>
          <w:rFonts w:ascii="Times New Roman" w:hAnsi="Times New Roman"/>
          <w:sz w:val="24"/>
          <w:szCs w:val="24"/>
        </w:rPr>
      </w:pPr>
      <w:r>
        <w:rPr>
          <w:rFonts w:ascii="Times New Roman" w:hAnsi="Times New Roman"/>
          <w:sz w:val="24"/>
          <w:szCs w:val="24"/>
        </w:rPr>
        <w:t>з метою проведення_______________________________________________________________</w:t>
      </w:r>
      <w:r>
        <w:rPr>
          <w:rFonts w:ascii="Times New Roman" w:hAnsi="Times New Roman"/>
          <w:sz w:val="24"/>
          <w:szCs w:val="24"/>
        </w:rPr>
        <w:b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0"/>
        </w:rPr>
        <w:t xml:space="preserve"> (вид земляних та/або ремонтних робіт</w:t>
      </w:r>
    </w:p>
    <w:p w:rsidR="0008222C" w:rsidRDefault="0008222C" w:rsidP="0008222C">
      <w:pPr>
        <w:pStyle w:val="afff7"/>
        <w:spacing w:before="0"/>
        <w:ind w:firstLine="0"/>
        <w:jc w:val="center"/>
        <w:rPr>
          <w:rFonts w:ascii="Times New Roman" w:hAnsi="Times New Roman"/>
          <w:sz w:val="24"/>
          <w:szCs w:val="24"/>
        </w:rPr>
      </w:pPr>
      <w:r>
        <w:rPr>
          <w:rFonts w:ascii="Times New Roman" w:hAnsi="Times New Roman"/>
          <w:sz w:val="24"/>
          <w:szCs w:val="24"/>
        </w:rPr>
        <w:t>________________________________________________________________________________</w:t>
      </w:r>
      <w:r>
        <w:rPr>
          <w:rFonts w:ascii="Times New Roman" w:hAnsi="Times New Roman"/>
          <w:sz w:val="24"/>
          <w:szCs w:val="24"/>
        </w:rPr>
        <w:br/>
      </w:r>
      <w:r>
        <w:rPr>
          <w:rFonts w:ascii="Times New Roman" w:hAnsi="Times New Roman"/>
          <w:sz w:val="20"/>
        </w:rPr>
        <w:t>згідно з додатком 1 до Порядку видачі, переоформлення,  відмови у видачі,</w:t>
      </w:r>
      <w:r>
        <w:rPr>
          <w:rFonts w:ascii="Times New Roman" w:hAnsi="Times New Roman"/>
          <w:sz w:val="24"/>
          <w:szCs w:val="24"/>
        </w:rPr>
        <w:t xml:space="preserve"> _______________________________________________________________________________ .</w:t>
      </w:r>
      <w:r>
        <w:rPr>
          <w:rFonts w:ascii="Times New Roman" w:hAnsi="Times New Roman"/>
          <w:sz w:val="24"/>
          <w:szCs w:val="24"/>
        </w:rPr>
        <w:br/>
      </w:r>
      <w:r>
        <w:rPr>
          <w:rFonts w:ascii="Times New Roman" w:hAnsi="Times New Roman"/>
          <w:sz w:val="20"/>
        </w:rPr>
        <w:t>припинення дії дозволу на порушення об’єктів благоустрою,  та місце їх проведення)</w:t>
      </w:r>
    </w:p>
    <w:p w:rsidR="0008222C" w:rsidRDefault="0008222C" w:rsidP="0008222C">
      <w:pPr>
        <w:pStyle w:val="afff7"/>
        <w:tabs>
          <w:tab w:val="left" w:pos="567"/>
        </w:tabs>
        <w:spacing w:before="0" w:line="276" w:lineRule="auto"/>
        <w:ind w:firstLine="0"/>
        <w:rPr>
          <w:rFonts w:ascii="Times New Roman" w:hAnsi="Times New Roman"/>
          <w:sz w:val="24"/>
          <w:szCs w:val="24"/>
        </w:rPr>
      </w:pPr>
      <w:r>
        <w:rPr>
          <w:rFonts w:ascii="Times New Roman" w:hAnsi="Times New Roman"/>
          <w:sz w:val="24"/>
          <w:szCs w:val="24"/>
        </w:rPr>
        <w:tab/>
      </w:r>
    </w:p>
    <w:p w:rsidR="0008222C" w:rsidRDefault="0008222C" w:rsidP="0008222C">
      <w:pPr>
        <w:pStyle w:val="afff7"/>
        <w:tabs>
          <w:tab w:val="left" w:pos="567"/>
        </w:tabs>
        <w:spacing w:before="0" w:line="276" w:lineRule="auto"/>
        <w:ind w:firstLine="0"/>
        <w:rPr>
          <w:rFonts w:ascii="Times New Roman" w:hAnsi="Times New Roman"/>
          <w:sz w:val="24"/>
          <w:szCs w:val="24"/>
        </w:rPr>
      </w:pPr>
      <w:r>
        <w:rPr>
          <w:rFonts w:ascii="Times New Roman" w:hAnsi="Times New Roman"/>
          <w:sz w:val="24"/>
          <w:szCs w:val="24"/>
        </w:rPr>
        <w:t xml:space="preserve">Дозвіл від  “_______” ______________________ 20___ р. № ________ (зазначається у разі переоформлення або </w:t>
      </w:r>
      <w:r>
        <w:rPr>
          <w:rFonts w:ascii="Times New Roman" w:hAnsi="Times New Roman"/>
          <w:bCs/>
          <w:sz w:val="24"/>
        </w:rPr>
        <w:t>припинення дії</w:t>
      </w:r>
      <w:r>
        <w:rPr>
          <w:rFonts w:ascii="Times New Roman" w:hAnsi="Times New Roman"/>
          <w:sz w:val="24"/>
          <w:szCs w:val="24"/>
        </w:rPr>
        <w:t xml:space="preserve"> дозволу ) виданий ________________________________________________________________________________</w:t>
      </w:r>
      <w:r>
        <w:rPr>
          <w:rFonts w:ascii="Times New Roman" w:hAnsi="Times New Roman"/>
          <w:sz w:val="24"/>
          <w:szCs w:val="24"/>
        </w:rPr>
        <w:b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0"/>
        </w:rPr>
        <w:t>(найменування юридичної особи або прізвище, ім’я</w:t>
      </w:r>
    </w:p>
    <w:p w:rsidR="0008222C" w:rsidRDefault="0008222C" w:rsidP="0008222C">
      <w:pPr>
        <w:pStyle w:val="afff7"/>
        <w:spacing w:before="0"/>
        <w:ind w:firstLine="0"/>
        <w:jc w:val="center"/>
        <w:rPr>
          <w:rFonts w:ascii="Times New Roman" w:hAnsi="Times New Roman"/>
          <w:sz w:val="20"/>
        </w:rPr>
      </w:pPr>
      <w:r>
        <w:rPr>
          <w:rFonts w:ascii="Times New Roman" w:hAnsi="Times New Roman"/>
          <w:sz w:val="24"/>
          <w:szCs w:val="24"/>
        </w:rPr>
        <w:t>________________________________________________________________________________</w:t>
      </w:r>
      <w:r>
        <w:rPr>
          <w:rFonts w:ascii="Times New Roman" w:hAnsi="Times New Roman"/>
          <w:sz w:val="24"/>
          <w:szCs w:val="24"/>
        </w:rPr>
        <w:br/>
      </w:r>
      <w:r>
        <w:rPr>
          <w:rFonts w:ascii="Times New Roman" w:hAnsi="Times New Roman"/>
          <w:sz w:val="20"/>
        </w:rPr>
        <w:t>по батькові (за наявності) фізичної особи-підприємця, місцезнаходження)</w:t>
      </w:r>
    </w:p>
    <w:p w:rsidR="0008222C" w:rsidRDefault="0008222C" w:rsidP="0008222C">
      <w:pPr>
        <w:pStyle w:val="afff7"/>
        <w:spacing w:before="0"/>
        <w:ind w:firstLine="0"/>
        <w:rPr>
          <w:rFonts w:ascii="Times New Roman" w:hAnsi="Times New Roman"/>
          <w:sz w:val="24"/>
          <w:szCs w:val="24"/>
        </w:rPr>
      </w:pPr>
    </w:p>
    <w:p w:rsidR="0008222C" w:rsidRDefault="0008222C" w:rsidP="0008222C">
      <w:pPr>
        <w:pStyle w:val="afff7"/>
        <w:spacing w:before="0"/>
        <w:rPr>
          <w:rFonts w:ascii="Times New Roman" w:hAnsi="Times New Roman"/>
          <w:sz w:val="24"/>
          <w:szCs w:val="24"/>
        </w:rPr>
      </w:pPr>
      <w:r>
        <w:rPr>
          <w:rFonts w:ascii="Times New Roman" w:hAnsi="Times New Roman"/>
          <w:sz w:val="24"/>
          <w:szCs w:val="24"/>
        </w:rPr>
        <w:t>З метою забезпечення ведення реєстру дозволів на порушення об’єктів благоустрою і відповідно до Закону України «Про захист персональних даних»,</w:t>
      </w:r>
    </w:p>
    <w:p w:rsidR="0008222C" w:rsidRDefault="0008222C" w:rsidP="0008222C">
      <w:pPr>
        <w:pStyle w:val="afff7"/>
        <w:spacing w:before="0"/>
        <w:rPr>
          <w:rFonts w:ascii="Times New Roman" w:hAnsi="Times New Roman"/>
          <w:sz w:val="24"/>
          <w:szCs w:val="24"/>
        </w:rPr>
      </w:pPr>
    </w:p>
    <w:p w:rsidR="0008222C" w:rsidRDefault="0008222C" w:rsidP="0008222C">
      <w:pPr>
        <w:pStyle w:val="afff7"/>
        <w:spacing w:before="0"/>
        <w:rPr>
          <w:rFonts w:ascii="Times New Roman" w:hAnsi="Times New Roman"/>
          <w:sz w:val="24"/>
          <w:szCs w:val="24"/>
        </w:rPr>
      </w:pPr>
    </w:p>
    <w:tbl>
      <w:tblPr>
        <w:tblW w:w="10815" w:type="dxa"/>
        <w:tblLayout w:type="fixed"/>
        <w:tblLook w:val="00A0" w:firstRow="1" w:lastRow="0" w:firstColumn="1" w:lastColumn="0" w:noHBand="0" w:noVBand="0"/>
      </w:tblPr>
      <w:tblGrid>
        <w:gridCol w:w="6347"/>
        <w:gridCol w:w="4468"/>
      </w:tblGrid>
      <w:tr w:rsidR="0008222C">
        <w:tc>
          <w:tcPr>
            <w:tcW w:w="6345" w:type="dxa"/>
            <w:hideMark/>
          </w:tcPr>
          <w:p w:rsidR="0008222C" w:rsidRDefault="0008222C">
            <w:pPr>
              <w:pStyle w:val="afff7"/>
              <w:spacing w:before="0"/>
              <w:ind w:firstLine="0"/>
              <w:rPr>
                <w:rFonts w:ascii="Times New Roman" w:hAnsi="Times New Roman"/>
                <w:sz w:val="24"/>
                <w:szCs w:val="24"/>
              </w:rPr>
            </w:pPr>
            <w:r>
              <w:rPr>
                <w:rFonts w:ascii="Times New Roman" w:hAnsi="Times New Roman"/>
                <w:sz w:val="24"/>
                <w:szCs w:val="24"/>
              </w:rPr>
              <w:t>я,________________________________________________</w:t>
            </w:r>
            <w:r>
              <w:rPr>
                <w:rFonts w:ascii="Times New Roman" w:hAnsi="Times New Roman"/>
                <w:sz w:val="24"/>
                <w:szCs w:val="24"/>
              </w:rPr>
              <w:br/>
            </w:r>
            <w:r>
              <w:rPr>
                <w:rFonts w:ascii="Times New Roman" w:hAnsi="Times New Roman"/>
                <w:sz w:val="20"/>
              </w:rPr>
              <w:t xml:space="preserve">(прізвище, ім’я по батькові (за наявності) фізичної особи-підприємця) </w:t>
            </w:r>
          </w:p>
        </w:tc>
        <w:tc>
          <w:tcPr>
            <w:tcW w:w="4466" w:type="dxa"/>
            <w:hideMark/>
          </w:tcPr>
          <w:p w:rsidR="0008222C" w:rsidRDefault="0008222C">
            <w:pPr>
              <w:pStyle w:val="afff7"/>
              <w:spacing w:before="0"/>
              <w:ind w:firstLine="0"/>
              <w:jc w:val="center"/>
              <w:rPr>
                <w:rFonts w:ascii="Times New Roman" w:hAnsi="Times New Roman"/>
                <w:sz w:val="24"/>
                <w:szCs w:val="24"/>
              </w:rPr>
            </w:pPr>
            <w:r>
              <w:rPr>
                <w:rFonts w:ascii="Times New Roman" w:hAnsi="Times New Roman"/>
                <w:sz w:val="24"/>
                <w:szCs w:val="24"/>
              </w:rPr>
              <w:br/>
            </w:r>
          </w:p>
        </w:tc>
      </w:tr>
    </w:tbl>
    <w:p w:rsidR="0008222C" w:rsidRDefault="0008222C" w:rsidP="0008222C">
      <w:pPr>
        <w:pStyle w:val="afff7"/>
        <w:spacing w:before="0"/>
        <w:ind w:firstLine="0"/>
        <w:rPr>
          <w:rFonts w:ascii="Times New Roman" w:hAnsi="Times New Roman"/>
          <w:sz w:val="24"/>
          <w:szCs w:val="24"/>
        </w:rPr>
      </w:pPr>
      <w:r>
        <w:rPr>
          <w:rFonts w:ascii="Times New Roman" w:hAnsi="Times New Roman"/>
          <w:sz w:val="24"/>
          <w:szCs w:val="24"/>
        </w:rPr>
        <w:t>даю згоду на обробку моїх персональних даних.</w:t>
      </w:r>
    </w:p>
    <w:p w:rsidR="0008222C" w:rsidRDefault="0008222C" w:rsidP="0008222C">
      <w:pPr>
        <w:pStyle w:val="afff7"/>
        <w:spacing w:before="0"/>
        <w:ind w:firstLine="0"/>
        <w:rPr>
          <w:rFonts w:ascii="Times New Roman" w:hAnsi="Times New Roman"/>
          <w:sz w:val="24"/>
          <w:szCs w:val="24"/>
        </w:rPr>
      </w:pPr>
    </w:p>
    <w:p w:rsidR="0008222C" w:rsidRDefault="0008222C" w:rsidP="0008222C">
      <w:pPr>
        <w:pStyle w:val="afff7"/>
        <w:spacing w:before="0"/>
        <w:ind w:firstLine="0"/>
        <w:rPr>
          <w:rFonts w:ascii="Times New Roman" w:hAnsi="Times New Roman"/>
          <w:sz w:val="24"/>
          <w:szCs w:val="24"/>
        </w:rPr>
      </w:pPr>
    </w:p>
    <w:tbl>
      <w:tblPr>
        <w:tblW w:w="9525" w:type="dxa"/>
        <w:tblLayout w:type="fixed"/>
        <w:tblLook w:val="01E0" w:firstRow="1" w:lastRow="1" w:firstColumn="1" w:lastColumn="1" w:noHBand="0" w:noVBand="0"/>
      </w:tblPr>
      <w:tblGrid>
        <w:gridCol w:w="3331"/>
        <w:gridCol w:w="3097"/>
        <w:gridCol w:w="3097"/>
      </w:tblGrid>
      <w:tr w:rsidR="0008222C">
        <w:trPr>
          <w:trHeight w:val="591"/>
        </w:trPr>
        <w:tc>
          <w:tcPr>
            <w:tcW w:w="3331" w:type="dxa"/>
            <w:hideMark/>
          </w:tcPr>
          <w:p w:rsidR="0008222C" w:rsidRDefault="0008222C">
            <w:pPr>
              <w:pStyle w:val="afff7"/>
              <w:spacing w:before="0"/>
              <w:ind w:firstLine="0"/>
              <w:rPr>
                <w:rFonts w:ascii="Times New Roman" w:hAnsi="Times New Roman"/>
                <w:sz w:val="24"/>
                <w:szCs w:val="24"/>
              </w:rPr>
            </w:pPr>
            <w:r>
              <w:rPr>
                <w:rFonts w:ascii="Times New Roman" w:hAnsi="Times New Roman"/>
                <w:sz w:val="24"/>
                <w:szCs w:val="24"/>
              </w:rPr>
              <w:t>Заявник</w:t>
            </w:r>
          </w:p>
        </w:tc>
        <w:tc>
          <w:tcPr>
            <w:tcW w:w="3096" w:type="dxa"/>
            <w:vAlign w:val="bottom"/>
            <w:hideMark/>
          </w:tcPr>
          <w:p w:rsidR="0008222C" w:rsidRDefault="0008222C">
            <w:pPr>
              <w:pStyle w:val="afff7"/>
              <w:spacing w:before="0"/>
              <w:ind w:firstLine="0"/>
              <w:jc w:val="center"/>
              <w:rPr>
                <w:rFonts w:ascii="Times New Roman" w:hAnsi="Times New Roman"/>
                <w:sz w:val="20"/>
              </w:rPr>
            </w:pPr>
            <w:r>
              <w:rPr>
                <w:rFonts w:ascii="Times New Roman" w:hAnsi="Times New Roman"/>
                <w:sz w:val="24"/>
                <w:szCs w:val="24"/>
              </w:rPr>
              <w:t>____________________</w:t>
            </w:r>
            <w:r>
              <w:rPr>
                <w:rFonts w:ascii="Times New Roman" w:hAnsi="Times New Roman"/>
                <w:sz w:val="24"/>
                <w:szCs w:val="24"/>
              </w:rPr>
              <w:br/>
            </w:r>
            <w:r>
              <w:rPr>
                <w:rFonts w:ascii="Times New Roman" w:hAnsi="Times New Roman"/>
                <w:sz w:val="20"/>
              </w:rPr>
              <w:t>(підпис)</w:t>
            </w:r>
          </w:p>
        </w:tc>
        <w:tc>
          <w:tcPr>
            <w:tcW w:w="3096" w:type="dxa"/>
            <w:vAlign w:val="bottom"/>
            <w:hideMark/>
          </w:tcPr>
          <w:p w:rsidR="0008222C" w:rsidRDefault="0008222C">
            <w:pPr>
              <w:pStyle w:val="afff7"/>
              <w:spacing w:before="0"/>
              <w:ind w:firstLine="0"/>
              <w:jc w:val="center"/>
              <w:rPr>
                <w:rFonts w:ascii="Times New Roman" w:hAnsi="Times New Roman"/>
                <w:sz w:val="20"/>
              </w:rPr>
            </w:pPr>
            <w:r>
              <w:rPr>
                <w:rFonts w:ascii="Times New Roman" w:hAnsi="Times New Roman"/>
                <w:sz w:val="24"/>
                <w:szCs w:val="24"/>
              </w:rPr>
              <w:t>____________________</w:t>
            </w:r>
            <w:r>
              <w:rPr>
                <w:rFonts w:ascii="Times New Roman" w:hAnsi="Times New Roman"/>
                <w:sz w:val="24"/>
                <w:szCs w:val="24"/>
              </w:rPr>
              <w:br/>
            </w:r>
            <w:r>
              <w:rPr>
                <w:rFonts w:ascii="Times New Roman" w:hAnsi="Times New Roman"/>
                <w:sz w:val="20"/>
              </w:rPr>
              <w:t>(ініціал, прізвище)</w:t>
            </w:r>
          </w:p>
        </w:tc>
      </w:tr>
    </w:tbl>
    <w:p w:rsidR="000359E7" w:rsidRPr="001D1667" w:rsidRDefault="0008222C" w:rsidP="00B77A00">
      <w:pPr>
        <w:jc w:val="center"/>
      </w:pPr>
      <w:r>
        <w:t xml:space="preserve"> </w:t>
      </w:r>
      <w:r w:rsidR="00C82C37">
        <w:br w:type="page"/>
      </w:r>
      <w:r w:rsidR="000359E7" w:rsidRPr="001D1667">
        <w:lastRenderedPageBreak/>
        <w:t>КРИВОРІЗЬКА МІСЬКА РАДА</w:t>
      </w:r>
    </w:p>
    <w:p w:rsidR="000359E7" w:rsidRPr="001D1667" w:rsidRDefault="000359E7" w:rsidP="00E141F1">
      <w:pPr>
        <w:spacing w:before="240"/>
        <w:jc w:val="center"/>
      </w:pPr>
      <w:r w:rsidRPr="001D1667">
        <w:t>Р І Ш Е Н Н Я</w:t>
      </w:r>
    </w:p>
    <w:p w:rsidR="000359E7" w:rsidRPr="001D1667" w:rsidRDefault="000359E7" w:rsidP="000359E7">
      <w:pPr>
        <w:jc w:val="center"/>
        <w:rPr>
          <w:spacing w:val="100"/>
        </w:rPr>
      </w:pPr>
    </w:p>
    <w:tbl>
      <w:tblPr>
        <w:tblW w:w="10924" w:type="dxa"/>
        <w:tblLayout w:type="fixed"/>
        <w:tblLook w:val="0000" w:firstRow="0" w:lastRow="0" w:firstColumn="0" w:lastColumn="0" w:noHBand="0" w:noVBand="0"/>
      </w:tblPr>
      <w:tblGrid>
        <w:gridCol w:w="4361"/>
        <w:gridCol w:w="3686"/>
        <w:gridCol w:w="2877"/>
      </w:tblGrid>
      <w:tr w:rsidR="000359E7" w:rsidRPr="001D1667" w:rsidTr="00E141F1">
        <w:tc>
          <w:tcPr>
            <w:tcW w:w="4361" w:type="dxa"/>
          </w:tcPr>
          <w:p w:rsidR="000359E7" w:rsidRPr="001D1667" w:rsidRDefault="00E141F1" w:rsidP="001C6242">
            <w:pPr>
              <w:rPr>
                <w:b/>
                <w:i/>
              </w:rPr>
            </w:pPr>
            <w:r w:rsidRPr="001D1667">
              <w:rPr>
                <w:b/>
                <w:i/>
              </w:rPr>
              <w:t xml:space="preserve">від </w:t>
            </w:r>
            <w:r w:rsidR="000359E7" w:rsidRPr="001D1667">
              <w:rPr>
                <w:b/>
                <w:i/>
              </w:rPr>
              <w:t>31.01.2023</w:t>
            </w:r>
            <w:r w:rsidRPr="001D1667">
              <w:rPr>
                <w:b/>
                <w:i/>
              </w:rPr>
              <w:t xml:space="preserve"> №1685</w:t>
            </w:r>
          </w:p>
        </w:tc>
        <w:tc>
          <w:tcPr>
            <w:tcW w:w="3686" w:type="dxa"/>
          </w:tcPr>
          <w:p w:rsidR="000359E7" w:rsidRPr="001D1667" w:rsidRDefault="000359E7" w:rsidP="001C6242">
            <w:pPr>
              <w:jc w:val="center"/>
              <w:rPr>
                <w:b/>
                <w:i/>
              </w:rPr>
            </w:pPr>
          </w:p>
        </w:tc>
        <w:tc>
          <w:tcPr>
            <w:tcW w:w="2877" w:type="dxa"/>
          </w:tcPr>
          <w:p w:rsidR="000359E7" w:rsidRPr="001D1667" w:rsidRDefault="000359E7" w:rsidP="001C6242">
            <w:pPr>
              <w:jc w:val="center"/>
              <w:rPr>
                <w:b/>
                <w:i/>
              </w:rPr>
            </w:pPr>
          </w:p>
        </w:tc>
      </w:tr>
    </w:tbl>
    <w:p w:rsidR="000359E7" w:rsidRPr="001D1667" w:rsidRDefault="000359E7" w:rsidP="000359E7">
      <w:pPr>
        <w:ind w:hanging="180"/>
        <w:rPr>
          <w:b/>
          <w:i/>
        </w:rPr>
      </w:pPr>
      <w:r w:rsidRPr="001D1667">
        <w:rPr>
          <w:b/>
          <w:i/>
        </w:rPr>
        <w:t xml:space="preserve">                   </w:t>
      </w:r>
      <w:r w:rsidR="00C82C37">
        <w:rPr>
          <w:b/>
          <w:i/>
        </w:rPr>
        <w:t xml:space="preserve">                             </w:t>
      </w:r>
      <w:r w:rsidRPr="001D1667">
        <w:rPr>
          <w:b/>
          <w:i/>
        </w:rPr>
        <w:t xml:space="preserve">      </w:t>
      </w:r>
    </w:p>
    <w:p w:rsidR="000359E7" w:rsidRPr="001D1667" w:rsidRDefault="000359E7" w:rsidP="000359E7">
      <w:pPr>
        <w:widowControl w:val="0"/>
        <w:tabs>
          <w:tab w:val="left" w:pos="2995"/>
          <w:tab w:val="left" w:pos="9639"/>
        </w:tabs>
        <w:ind w:right="21"/>
        <w:jc w:val="both"/>
        <w:rPr>
          <w:b/>
          <w:i/>
          <w:lang w:eastAsia="en-US"/>
        </w:rPr>
      </w:pPr>
      <w:r w:rsidRPr="001D1667">
        <w:rPr>
          <w:b/>
          <w:i/>
          <w:lang w:eastAsia="en-US"/>
        </w:rPr>
        <w:t xml:space="preserve">Про затвердження Правил  </w:t>
      </w:r>
    </w:p>
    <w:p w:rsidR="000359E7" w:rsidRPr="001D1667" w:rsidRDefault="000359E7" w:rsidP="000359E7">
      <w:pPr>
        <w:widowControl w:val="0"/>
        <w:tabs>
          <w:tab w:val="left" w:pos="2995"/>
          <w:tab w:val="left" w:pos="9639"/>
        </w:tabs>
        <w:ind w:right="21"/>
        <w:jc w:val="both"/>
        <w:rPr>
          <w:b/>
          <w:i/>
          <w:lang w:eastAsia="en-US"/>
        </w:rPr>
      </w:pPr>
      <w:r w:rsidRPr="001D1667">
        <w:rPr>
          <w:b/>
          <w:i/>
          <w:lang w:eastAsia="en-US"/>
        </w:rPr>
        <w:t>благоустрою території</w:t>
      </w:r>
    </w:p>
    <w:p w:rsidR="000359E7" w:rsidRPr="001D1667" w:rsidRDefault="000359E7" w:rsidP="003C5917">
      <w:pPr>
        <w:widowControl w:val="0"/>
        <w:tabs>
          <w:tab w:val="left" w:pos="2995"/>
          <w:tab w:val="left" w:pos="9639"/>
        </w:tabs>
        <w:ind w:right="21"/>
        <w:jc w:val="both"/>
        <w:rPr>
          <w:b/>
          <w:i/>
          <w:lang w:eastAsia="en-US"/>
        </w:rPr>
      </w:pPr>
      <w:r w:rsidRPr="001D1667">
        <w:rPr>
          <w:b/>
          <w:i/>
          <w:lang w:eastAsia="en-US"/>
        </w:rPr>
        <w:t>м. Кривого Рогу</w:t>
      </w:r>
    </w:p>
    <w:p w:rsidR="003C5917" w:rsidRPr="001D1667" w:rsidRDefault="003C5917" w:rsidP="003C5917">
      <w:pPr>
        <w:widowControl w:val="0"/>
        <w:tabs>
          <w:tab w:val="left" w:pos="2995"/>
          <w:tab w:val="left" w:pos="9639"/>
        </w:tabs>
        <w:ind w:right="21"/>
        <w:jc w:val="both"/>
        <w:rPr>
          <w:b/>
          <w:i/>
          <w:lang w:eastAsia="en-US"/>
        </w:rPr>
      </w:pPr>
    </w:p>
    <w:p w:rsidR="003C5917" w:rsidRPr="001D1667" w:rsidRDefault="001257C8" w:rsidP="003C5917">
      <w:pPr>
        <w:widowControl w:val="0"/>
        <w:tabs>
          <w:tab w:val="left" w:pos="2995"/>
          <w:tab w:val="left" w:pos="9639"/>
        </w:tabs>
        <w:ind w:right="21"/>
        <w:jc w:val="center"/>
        <w:rPr>
          <w:bCs/>
          <w:i/>
          <w:lang w:eastAsia="en-US"/>
        </w:rPr>
      </w:pPr>
      <w:r>
        <w:rPr>
          <w:bCs/>
          <w:i/>
          <w:lang w:eastAsia="en-US"/>
        </w:rPr>
        <w:t>з</w:t>
      </w:r>
      <w:r w:rsidR="003C5917" w:rsidRPr="001D1667">
        <w:rPr>
          <w:bCs/>
          <w:i/>
          <w:lang w:eastAsia="en-US"/>
        </w:rPr>
        <w:t>і змінами від</w:t>
      </w:r>
    </w:p>
    <w:p w:rsidR="003C5917" w:rsidRDefault="003C5917" w:rsidP="003C5917">
      <w:pPr>
        <w:widowControl w:val="0"/>
        <w:tabs>
          <w:tab w:val="left" w:pos="2995"/>
          <w:tab w:val="left" w:pos="9639"/>
        </w:tabs>
        <w:ind w:right="21"/>
        <w:jc w:val="center"/>
        <w:rPr>
          <w:bCs/>
          <w:i/>
          <w:lang w:eastAsia="en-US"/>
        </w:rPr>
      </w:pPr>
      <w:r w:rsidRPr="001D1667">
        <w:rPr>
          <w:bCs/>
          <w:i/>
          <w:lang w:eastAsia="en-US"/>
        </w:rPr>
        <w:t>29.11.2024 №3249</w:t>
      </w:r>
    </w:p>
    <w:p w:rsidR="003C5917" w:rsidRPr="001D1667" w:rsidRDefault="003C5917" w:rsidP="003C5917">
      <w:pPr>
        <w:widowControl w:val="0"/>
        <w:tabs>
          <w:tab w:val="left" w:pos="2995"/>
          <w:tab w:val="left" w:pos="9639"/>
        </w:tabs>
        <w:ind w:right="21"/>
        <w:jc w:val="center"/>
        <w:rPr>
          <w:bCs/>
          <w:i/>
          <w:lang w:eastAsia="en-US"/>
        </w:rPr>
      </w:pPr>
    </w:p>
    <w:p w:rsidR="000359E7" w:rsidRPr="001D1667" w:rsidRDefault="000359E7" w:rsidP="000359E7">
      <w:pPr>
        <w:spacing w:after="100" w:afterAutospacing="1"/>
        <w:ind w:firstLine="567"/>
        <w:jc w:val="both"/>
      </w:pPr>
      <w:r w:rsidRPr="001D1667">
        <w:t>З метою створення сприятливого для життєдіяльності людини довкілля, збереження та охорони навколишнього природного середовища, забезпечення санітарного благополуччя населення та належного контролю за благоустроєм і санітарним станом території міста Кривого Рогу</w:t>
      </w:r>
      <w:r w:rsidRPr="001D1667">
        <w:rPr>
          <w:vanish/>
        </w:rPr>
        <w:t>огуРо</w:t>
      </w:r>
      <w:r w:rsidRPr="001D1667">
        <w:t xml:space="preserve">; </w:t>
      </w:r>
      <w:r w:rsidRPr="001D1667">
        <w:rPr>
          <w:lang w:eastAsia="en-US"/>
        </w:rPr>
        <w:t>ураховуючи лист Південно-східного міжобласного територіального відділення Антимонопольного Комі</w:t>
      </w:r>
      <w:r w:rsidR="004D4468" w:rsidRPr="001D1667">
        <w:rPr>
          <w:lang w:eastAsia="en-US"/>
        </w:rPr>
        <w:t>тету України від 13.12.2022 №</w:t>
      </w:r>
      <w:r w:rsidRPr="001D1667">
        <w:rPr>
          <w:lang w:eastAsia="en-US"/>
        </w:rPr>
        <w:t xml:space="preserve">54-02/88; </w:t>
      </w:r>
      <w:r w:rsidRPr="001D1667">
        <w:t>керуючись статтями 7, 140, 143, 144 Конституції України, статтями 10, 20, 34 Закону України «Про благоустрій населених пунктів», пунктом 44 частини першої статті 26, частиною першою статті 59 Закону України «Про місцеве самоврядування в Україні»</w:t>
      </w:r>
      <w:r w:rsidRPr="001D1667">
        <w:rPr>
          <w:lang w:eastAsia="en-US"/>
        </w:rPr>
        <w:t>, міська рада вирішила</w:t>
      </w:r>
      <w:r w:rsidRPr="001D1667">
        <w:rPr>
          <w:i/>
          <w:lang w:eastAsia="en-US"/>
        </w:rPr>
        <w:t>:</w:t>
      </w:r>
    </w:p>
    <w:p w:rsidR="000359E7" w:rsidRPr="001D1667" w:rsidRDefault="000359E7" w:rsidP="000359E7">
      <w:pPr>
        <w:widowControl w:val="0"/>
        <w:tabs>
          <w:tab w:val="left" w:pos="0"/>
        </w:tabs>
        <w:ind w:right="108" w:firstLine="567"/>
        <w:jc w:val="both"/>
        <w:rPr>
          <w:lang w:eastAsia="en-US"/>
        </w:rPr>
      </w:pPr>
      <w:r w:rsidRPr="001D1667">
        <w:rPr>
          <w:lang w:eastAsia="en-US"/>
        </w:rPr>
        <w:t>1.</w:t>
      </w:r>
      <w:r w:rsidRPr="001D1667">
        <w:rPr>
          <w:lang w:val="ru-RU" w:eastAsia="en-US"/>
        </w:rPr>
        <w:t> </w:t>
      </w:r>
      <w:r w:rsidRPr="001D1667">
        <w:rPr>
          <w:lang w:eastAsia="en-US"/>
        </w:rPr>
        <w:t>Затвердити Правила благоустрою території м. Кривого Рогу (додаються).</w:t>
      </w:r>
    </w:p>
    <w:p w:rsidR="000359E7" w:rsidRPr="001D1667" w:rsidRDefault="000359E7" w:rsidP="000359E7">
      <w:pPr>
        <w:widowControl w:val="0"/>
        <w:tabs>
          <w:tab w:val="left" w:pos="0"/>
        </w:tabs>
        <w:ind w:right="108" w:firstLine="567"/>
        <w:jc w:val="both"/>
        <w:rPr>
          <w:lang w:eastAsia="en-US"/>
        </w:rPr>
      </w:pPr>
    </w:p>
    <w:p w:rsidR="000359E7" w:rsidRPr="001D1667" w:rsidRDefault="000359E7" w:rsidP="000359E7">
      <w:pPr>
        <w:ind w:firstLine="567"/>
        <w:jc w:val="both"/>
        <w:rPr>
          <w:bCs/>
        </w:rPr>
      </w:pPr>
      <w:r w:rsidRPr="001D1667">
        <w:rPr>
          <w:bCs/>
        </w:rPr>
        <w:t>2. Інспекції з благоустрою виконкому Криворізької міської ради та департаменту розвитку інфраструктури міста виконкому Криворізької міської ради забезпечити:</w:t>
      </w:r>
    </w:p>
    <w:p w:rsidR="000359E7" w:rsidRPr="001D1667" w:rsidRDefault="000359E7" w:rsidP="000359E7">
      <w:pPr>
        <w:tabs>
          <w:tab w:val="left" w:pos="851"/>
        </w:tabs>
        <w:ind w:firstLine="567"/>
        <w:jc w:val="both"/>
        <w:rPr>
          <w:bCs/>
        </w:rPr>
      </w:pPr>
      <w:r w:rsidRPr="001D1667">
        <w:rPr>
          <w:bCs/>
        </w:rPr>
        <w:t>2.1  інформування населення міста про зміст рішення у визначений чинним законодавством України термін;</w:t>
      </w:r>
    </w:p>
    <w:p w:rsidR="000359E7" w:rsidRPr="001D1667" w:rsidRDefault="000359E7" w:rsidP="000359E7">
      <w:pPr>
        <w:tabs>
          <w:tab w:val="left" w:pos="851"/>
        </w:tabs>
        <w:ind w:firstLine="567"/>
        <w:jc w:val="both"/>
      </w:pPr>
      <w:r w:rsidRPr="001D1667">
        <w:rPr>
          <w:bCs/>
        </w:rPr>
        <w:t xml:space="preserve">2.2  виконання заходів щодо проведення відстеження результативності  рішення в строки, визначені Законом України </w:t>
      </w:r>
      <w:r w:rsidRPr="001D1667">
        <w:t>«Про засади державної регуляторної політики у сфері господарської діяльності»;</w:t>
      </w:r>
    </w:p>
    <w:p w:rsidR="000359E7" w:rsidRPr="001D1667" w:rsidRDefault="000359E7" w:rsidP="000359E7">
      <w:pPr>
        <w:tabs>
          <w:tab w:val="left" w:pos="851"/>
        </w:tabs>
        <w:ind w:firstLine="567"/>
        <w:jc w:val="both"/>
        <w:rPr>
          <w:bCs/>
        </w:rPr>
      </w:pPr>
      <w:r w:rsidRPr="001D1667">
        <w:t xml:space="preserve">2.3  оприлюднення звіту з відстеження результативності рішення в терміни та спосіб, </w:t>
      </w:r>
      <w:r w:rsidRPr="001D1667">
        <w:rPr>
          <w:bCs/>
        </w:rPr>
        <w:t>визначені чинним законодавством України.</w:t>
      </w:r>
    </w:p>
    <w:p w:rsidR="000359E7" w:rsidRPr="001D1667" w:rsidRDefault="000359E7" w:rsidP="000359E7">
      <w:pPr>
        <w:tabs>
          <w:tab w:val="left" w:pos="851"/>
        </w:tabs>
        <w:ind w:firstLine="567"/>
        <w:jc w:val="both"/>
        <w:rPr>
          <w:bCs/>
        </w:rPr>
      </w:pPr>
    </w:p>
    <w:p w:rsidR="000359E7" w:rsidRPr="001D1667" w:rsidRDefault="000359E7" w:rsidP="000359E7">
      <w:pPr>
        <w:ind w:firstLine="567"/>
        <w:jc w:val="both"/>
        <w:rPr>
          <w:bCs/>
        </w:rPr>
      </w:pPr>
      <w:r w:rsidRPr="001D1667">
        <w:rPr>
          <w:bCs/>
        </w:rPr>
        <w:t>3. Визнати таким, що втратило чинність, рішення міської ради від 21.10.2015 №4038 «Про затвердження Правил благоустрою в місті Кривому Розі», зі змінами, унесеними рішенням міської ради від 26.09.2019 №4082 «Про внесення змін до рішення міської ради від 21.10.2015 №4038 «Про затвердження Правил благоустрою в місті Кривому Розі».</w:t>
      </w:r>
    </w:p>
    <w:p w:rsidR="000359E7" w:rsidRPr="001D1667" w:rsidRDefault="000359E7" w:rsidP="000359E7">
      <w:pPr>
        <w:tabs>
          <w:tab w:val="left" w:pos="851"/>
        </w:tabs>
        <w:ind w:firstLine="567"/>
        <w:jc w:val="both"/>
        <w:rPr>
          <w:bCs/>
        </w:rPr>
      </w:pPr>
    </w:p>
    <w:p w:rsidR="000359E7" w:rsidRPr="001D1667" w:rsidRDefault="000359E7" w:rsidP="004D4468">
      <w:pPr>
        <w:pStyle w:val="aff6"/>
        <w:tabs>
          <w:tab w:val="left" w:pos="514"/>
        </w:tabs>
        <w:spacing w:before="1"/>
        <w:ind w:left="0" w:right="110" w:firstLine="567"/>
        <w:jc w:val="both"/>
        <w:rPr>
          <w:bCs/>
        </w:rPr>
      </w:pPr>
      <w:r w:rsidRPr="001D1667">
        <w:rPr>
          <w:bCs/>
        </w:rPr>
        <w:t>4. Контроль за виконанням рішення покласти на заступника міського голови відповідно до розподілу обов’язків.</w:t>
      </w:r>
    </w:p>
    <w:p w:rsidR="000359E7" w:rsidRPr="001D1667" w:rsidRDefault="000359E7" w:rsidP="000359E7">
      <w:pPr>
        <w:pStyle w:val="aff6"/>
        <w:tabs>
          <w:tab w:val="left" w:pos="514"/>
        </w:tabs>
        <w:spacing w:before="1"/>
        <w:ind w:left="0" w:right="110"/>
      </w:pPr>
    </w:p>
    <w:p w:rsidR="000359E7" w:rsidRPr="001D1667" w:rsidRDefault="000359E7" w:rsidP="000359E7">
      <w:pPr>
        <w:widowControl w:val="0"/>
        <w:rPr>
          <w:b/>
        </w:rPr>
      </w:pPr>
      <w:r w:rsidRPr="001D1667">
        <w:rPr>
          <w:b/>
          <w:i/>
        </w:rPr>
        <w:t>Секретар міської ради</w:t>
      </w:r>
      <w:r w:rsidRPr="001D1667">
        <w:rPr>
          <w:b/>
          <w:i/>
        </w:rPr>
        <w:tab/>
      </w:r>
      <w:r w:rsidRPr="001D1667">
        <w:rPr>
          <w:b/>
          <w:i/>
        </w:rPr>
        <w:tab/>
      </w:r>
      <w:r w:rsidRPr="001D1667">
        <w:rPr>
          <w:b/>
          <w:i/>
        </w:rPr>
        <w:tab/>
      </w:r>
      <w:r w:rsidRPr="001D1667">
        <w:rPr>
          <w:b/>
          <w:i/>
        </w:rPr>
        <w:tab/>
      </w:r>
      <w:r w:rsidRPr="001D1667">
        <w:rPr>
          <w:b/>
          <w:i/>
        </w:rPr>
        <w:tab/>
      </w:r>
      <w:r w:rsidRPr="001D1667">
        <w:rPr>
          <w:b/>
          <w:i/>
        </w:rPr>
        <w:tab/>
        <w:t xml:space="preserve"> </w:t>
      </w:r>
      <w:r w:rsidRPr="001D1667">
        <w:rPr>
          <w:b/>
          <w:i/>
        </w:rPr>
        <w:tab/>
        <w:t>Юрій ВІЛКУЛ</w:t>
      </w:r>
    </w:p>
    <w:p w:rsidR="008734CE" w:rsidRPr="001D1667" w:rsidRDefault="00C82C37" w:rsidP="008734CE">
      <w:pPr>
        <w:ind w:left="5664" w:firstLine="697"/>
        <w:rPr>
          <w:bCs/>
          <w:i/>
        </w:rPr>
      </w:pPr>
      <w:r>
        <w:rPr>
          <w:bCs/>
          <w:i/>
        </w:rPr>
        <w:br w:type="page"/>
      </w:r>
      <w:r w:rsidR="008734CE" w:rsidRPr="001D1667">
        <w:rPr>
          <w:bCs/>
          <w:i/>
        </w:rPr>
        <w:lastRenderedPageBreak/>
        <w:t xml:space="preserve">Додаток </w:t>
      </w:r>
    </w:p>
    <w:p w:rsidR="000359E7" w:rsidRPr="001D1667" w:rsidRDefault="008734CE" w:rsidP="008734CE">
      <w:pPr>
        <w:ind w:left="5664" w:firstLine="697"/>
        <w:rPr>
          <w:bCs/>
          <w:i/>
        </w:rPr>
      </w:pPr>
      <w:r w:rsidRPr="001D1667">
        <w:rPr>
          <w:bCs/>
          <w:i/>
        </w:rPr>
        <w:t xml:space="preserve">до рішення </w:t>
      </w:r>
      <w:r w:rsidR="000359E7" w:rsidRPr="001D1667">
        <w:rPr>
          <w:bCs/>
          <w:i/>
        </w:rPr>
        <w:t>міської ради</w:t>
      </w:r>
    </w:p>
    <w:p w:rsidR="000359E7" w:rsidRPr="001D1667" w:rsidRDefault="004D4468" w:rsidP="008734CE">
      <w:pPr>
        <w:ind w:left="5664" w:firstLine="697"/>
        <w:rPr>
          <w:bCs/>
          <w:i/>
        </w:rPr>
      </w:pPr>
      <w:r w:rsidRPr="001D1667">
        <w:rPr>
          <w:bCs/>
          <w:i/>
        </w:rPr>
        <w:t>31.01.2023 №</w:t>
      </w:r>
      <w:r w:rsidR="000359E7" w:rsidRPr="001D1667">
        <w:rPr>
          <w:bCs/>
          <w:i/>
        </w:rPr>
        <w:t>1685</w:t>
      </w:r>
      <w:r w:rsidR="008734CE" w:rsidRPr="001D1667">
        <w:rPr>
          <w:bCs/>
          <w:i/>
        </w:rPr>
        <w:t>, зі змінами</w:t>
      </w:r>
    </w:p>
    <w:p w:rsidR="000359E7" w:rsidRPr="001D1667" w:rsidRDefault="000359E7" w:rsidP="000359E7">
      <w:pPr>
        <w:pStyle w:val="Style10"/>
        <w:widowControl/>
        <w:spacing w:line="240" w:lineRule="auto"/>
        <w:ind w:firstLine="0"/>
        <w:jc w:val="center"/>
        <w:outlineLvl w:val="0"/>
        <w:rPr>
          <w:rStyle w:val="FontStyle11"/>
          <w:sz w:val="24"/>
          <w:szCs w:val="24"/>
          <w:lang w:val="uk-UA" w:eastAsia="uk-UA"/>
        </w:rPr>
      </w:pPr>
    </w:p>
    <w:p w:rsidR="008734CE" w:rsidRPr="008734CE" w:rsidRDefault="008734CE" w:rsidP="008734CE">
      <w:pPr>
        <w:autoSpaceDE w:val="0"/>
        <w:autoSpaceDN w:val="0"/>
        <w:adjustRightInd w:val="0"/>
        <w:jc w:val="center"/>
        <w:outlineLvl w:val="0"/>
        <w:rPr>
          <w:b/>
          <w:bCs/>
          <w:i/>
          <w:iCs/>
          <w:lang w:eastAsia="uk-UA"/>
        </w:rPr>
      </w:pPr>
      <w:r w:rsidRPr="008734CE">
        <w:rPr>
          <w:b/>
          <w:bCs/>
          <w:i/>
          <w:iCs/>
          <w:lang w:eastAsia="uk-UA"/>
        </w:rPr>
        <w:t>Правила</w:t>
      </w:r>
    </w:p>
    <w:p w:rsidR="008734CE" w:rsidRPr="008734CE" w:rsidRDefault="008734CE" w:rsidP="008734CE">
      <w:pPr>
        <w:autoSpaceDE w:val="0"/>
        <w:autoSpaceDN w:val="0"/>
        <w:adjustRightInd w:val="0"/>
        <w:jc w:val="center"/>
        <w:outlineLvl w:val="0"/>
        <w:rPr>
          <w:b/>
          <w:bCs/>
          <w:i/>
          <w:iCs/>
          <w:lang w:eastAsia="uk-UA"/>
        </w:rPr>
      </w:pPr>
      <w:r w:rsidRPr="008734CE">
        <w:rPr>
          <w:b/>
          <w:bCs/>
          <w:i/>
          <w:iCs/>
          <w:lang w:eastAsia="uk-UA"/>
        </w:rPr>
        <w:t>благоустрою території м. Кривого Рогу</w:t>
      </w:r>
    </w:p>
    <w:p w:rsidR="008734CE" w:rsidRPr="008734CE" w:rsidRDefault="008734CE" w:rsidP="00FF590F">
      <w:pPr>
        <w:autoSpaceDE w:val="0"/>
        <w:autoSpaceDN w:val="0"/>
        <w:adjustRightInd w:val="0"/>
        <w:jc w:val="center"/>
        <w:rPr>
          <w:b/>
          <w:bCs/>
          <w:i/>
          <w:iCs/>
          <w:lang w:eastAsia="uk-UA"/>
        </w:rPr>
      </w:pPr>
    </w:p>
    <w:p w:rsidR="008734CE" w:rsidRPr="008734CE" w:rsidRDefault="008734CE" w:rsidP="00FF590F">
      <w:pPr>
        <w:autoSpaceDE w:val="0"/>
        <w:autoSpaceDN w:val="0"/>
        <w:adjustRightInd w:val="0"/>
        <w:jc w:val="center"/>
        <w:outlineLvl w:val="0"/>
        <w:rPr>
          <w:b/>
          <w:bCs/>
          <w:i/>
          <w:iCs/>
          <w:lang w:eastAsia="uk-UA"/>
        </w:rPr>
      </w:pPr>
      <w:r w:rsidRPr="008734CE">
        <w:rPr>
          <w:b/>
          <w:bCs/>
          <w:i/>
          <w:iCs/>
          <w:lang w:eastAsia="uk-UA"/>
        </w:rPr>
        <w:t>1.Загальні положення</w:t>
      </w:r>
    </w:p>
    <w:p w:rsidR="008734CE" w:rsidRPr="008734CE" w:rsidRDefault="008734CE" w:rsidP="00FF590F">
      <w:pPr>
        <w:ind w:firstLine="567"/>
        <w:jc w:val="both"/>
        <w:rPr>
          <w:rFonts w:eastAsia="Calibri"/>
          <w:lang w:eastAsia="en-US" w:bidi="en-US"/>
        </w:rPr>
      </w:pPr>
      <w:r w:rsidRPr="008734CE">
        <w:rPr>
          <w:rFonts w:eastAsia="Calibri"/>
          <w:bCs/>
          <w:lang w:eastAsia="en-US" w:bidi="en-US"/>
        </w:rPr>
        <w:t xml:space="preserve">1.1. </w:t>
      </w:r>
      <w:r w:rsidRPr="008734CE">
        <w:rPr>
          <w:rFonts w:eastAsia="Calibri"/>
          <w:lang w:eastAsia="en-US" w:bidi="en-US"/>
        </w:rPr>
        <w:t xml:space="preserve">Правила благоустрою території м. Кривого Рогу (надалі – Правила) – нормативно-правовий акт, яким установлюються </w:t>
      </w:r>
      <w:r w:rsidRPr="008734CE">
        <w:rPr>
          <w:rFonts w:eastAsia="Calibri"/>
          <w:shd w:val="clear" w:color="auto" w:fill="FFFFFF"/>
          <w:lang w:val="ru-RU" w:eastAsia="en-US" w:bidi="en-US"/>
        </w:rPr>
        <w:t>вимоги щодо благоустрою території міста</w:t>
      </w:r>
      <w:r w:rsidRPr="008734CE">
        <w:rPr>
          <w:rFonts w:eastAsia="Calibri"/>
          <w:lang w:eastAsia="en-US" w:bidi="en-US"/>
        </w:rPr>
        <w:t xml:space="preserve">. </w:t>
      </w:r>
    </w:p>
    <w:p w:rsidR="008734CE" w:rsidRPr="008734CE" w:rsidRDefault="008734CE" w:rsidP="00FF590F">
      <w:pPr>
        <w:autoSpaceDE w:val="0"/>
        <w:autoSpaceDN w:val="0"/>
        <w:adjustRightInd w:val="0"/>
        <w:ind w:firstLine="567"/>
        <w:jc w:val="both"/>
      </w:pPr>
      <w:r w:rsidRPr="008734CE">
        <w:rPr>
          <w:iCs/>
        </w:rPr>
        <w:t xml:space="preserve">1.2. Правила </w:t>
      </w:r>
      <w:r w:rsidRPr="008734CE">
        <w:t xml:space="preserve">є відкритими, доступними та обов’язковими до виконання для всіх суб’єктів у сфері благоустрою міста. </w:t>
      </w:r>
    </w:p>
    <w:p w:rsidR="008734CE" w:rsidRPr="008734CE" w:rsidRDefault="008734CE" w:rsidP="00FF590F">
      <w:pPr>
        <w:shd w:val="clear" w:color="auto" w:fill="FFFFFF"/>
        <w:ind w:firstLine="567"/>
        <w:jc w:val="both"/>
        <w:rPr>
          <w:rFonts w:eastAsia="Calibri"/>
          <w:shd w:val="clear" w:color="auto" w:fill="FFFFFF"/>
          <w:lang w:eastAsia="en-US"/>
        </w:rPr>
      </w:pPr>
      <w:r w:rsidRPr="008734CE">
        <w:rPr>
          <w:rFonts w:eastAsia="Calibri"/>
          <w:lang w:eastAsia="en-US"/>
        </w:rPr>
        <w:t>1.3. Правила розроблено відповідно до</w:t>
      </w:r>
      <w:r w:rsidRPr="008734CE">
        <w:rPr>
          <w:rFonts w:eastAsia="Calibri"/>
          <w:shd w:val="clear" w:color="auto" w:fill="FFFFFF"/>
          <w:lang w:eastAsia="en-US"/>
        </w:rPr>
        <w:t xml:space="preserve"> Кодексу України про адміністративні правопорушення, Цивільного кодексу України, Господарського кодексу України, Законів України «Про благоустрій населених пунктів», «Про регулювання містобудівної діяльності», «Про природно-заповідний фонд України», «Про управління відходами», «Про охорону навколишнього природного середовища», «Про охорону атмосферного повітря», «Про оцінку впливу на довкілля», «Про дорожній рух», «Про житлово-комунальні послуги», «Про карантин рослин», «Про інформацію», Постанов Кабінету Міністрів України від 15 червня 2006 року №826 «Про затвердження Порядку визначення відновної вартості об’єктів благоустрою», 01 серпня 2006 року №1045 «Про затвердження Порядку видалення дерев, кущів, газонів і квітників у населених пунктах», 08 серпня 2023 року №835 </w:t>
      </w:r>
      <w:r w:rsidRPr="008734CE">
        <w:rPr>
          <w:bCs/>
        </w:rPr>
        <w:t>«Про затвердження Правил надання</w:t>
      </w:r>
      <w:r w:rsidRPr="008734CE">
        <w:rPr>
          <w:bCs/>
          <w:lang w:val="ru-RU"/>
        </w:rPr>
        <w:t> </w:t>
      </w:r>
      <w:r w:rsidRPr="008734CE">
        <w:rPr>
          <w:bCs/>
        </w:rPr>
        <w:t>послуг з управління побутовими відходами та типових договорів про надання послуг з управління побутовими відходами»</w:t>
      </w:r>
      <w:r w:rsidRPr="008734CE">
        <w:rPr>
          <w:rFonts w:eastAsia="Calibri"/>
          <w:shd w:val="clear" w:color="auto" w:fill="FFFFFF"/>
          <w:lang w:eastAsia="en-US"/>
        </w:rPr>
        <w:t>, Наказів Міністерства житлово-комунального господарства України від 03 листопада 2008 року №326 «Про затвердження Методики визначення відновної вартості об’єкта благоустрою», 07 червня 2010 року №176 «Про затвердження Методичних рекомендацій з організації збирання, перевезення, перероблення та утилізації побутових відходів», Міністерства регіонального розвитку, будівництва та житлово-комунального господарства України від 27 листопада 2017 року  №310 «Про затвердження Типових правил благоустрою території населеного пункту»,</w:t>
      </w:r>
      <w:r w:rsidRPr="008734CE">
        <w:rPr>
          <w:rFonts w:eastAsia="Calibri"/>
          <w:lang w:eastAsia="en-US"/>
        </w:rPr>
        <w:t xml:space="preserve"> 08 листопада 2017 року</w:t>
      </w:r>
      <w:r w:rsidRPr="008734CE">
        <w:rPr>
          <w:rFonts w:eastAsia="Calibri"/>
          <w:shd w:val="clear" w:color="auto" w:fill="FFFFFF"/>
          <w:lang w:eastAsia="en-US"/>
        </w:rPr>
        <w:t xml:space="preserve"> №296 «</w:t>
      </w:r>
      <w:r w:rsidRPr="008734CE">
        <w:rPr>
          <w:rFonts w:eastAsia="Calibri"/>
          <w:lang w:eastAsia="en-US"/>
        </w:rPr>
        <w:t xml:space="preserve">Про затвердження Правил утримання технічних засобів регулювання дорожнього руху вулично-дорожньої мережі населених пунктів», 01 грудня 2017 року №316 «Про затвердження 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 </w:t>
      </w:r>
      <w:r w:rsidRPr="008734CE">
        <w:rPr>
          <w:rFonts w:eastAsia="Calibri"/>
          <w:shd w:val="clear" w:color="auto" w:fill="FFFFFF"/>
          <w:lang w:eastAsia="en-US"/>
        </w:rPr>
        <w:t xml:space="preserve"> Державного комітету України з питань житлово-комунального господарства від 23 вересня 2003 року №154 «Про затвердження Порядку проведення ремонту та утримання об’єктів благоустрою населених пунктів», Міністерства будівництва, архітектури та житлово-комунального господарства України від 10 квітня 2006 року №105 «Про затвердження Правил утримання зелених насаджень у населених пунктах України», Міністерства охорони здоров’я України від 17 березня 2011 року №145 «Про затвердження Державних санітарних норм та правил утримання територій населених місць», Міністерства внутрішніх справ України від 30 грудня 2014 року №1417 «Про затвердження Правил пожежної безпеки в Україні» та інших нормативно-правових актів і нормативно-технічних документів.</w:t>
      </w:r>
    </w:p>
    <w:p w:rsidR="008734CE" w:rsidRPr="008734CE" w:rsidRDefault="008734CE" w:rsidP="00FF590F">
      <w:pPr>
        <w:shd w:val="clear" w:color="auto" w:fill="FFFFFF"/>
        <w:ind w:firstLine="448"/>
        <w:jc w:val="both"/>
        <w:rPr>
          <w:rFonts w:eastAsia="Calibri"/>
          <w:shd w:val="clear" w:color="auto" w:fill="FFFFFF"/>
          <w:lang w:eastAsia="en-US"/>
        </w:rPr>
      </w:pPr>
      <w:r w:rsidRPr="008734CE">
        <w:rPr>
          <w:rFonts w:eastAsia="Calibri"/>
          <w:shd w:val="clear" w:color="auto" w:fill="FFFFFF"/>
          <w:lang w:eastAsia="en-US"/>
        </w:rPr>
        <w:t>1.4.</w:t>
      </w:r>
      <w:r w:rsidR="00C82C37">
        <w:rPr>
          <w:rFonts w:eastAsia="Calibri"/>
        </w:rPr>
        <w:t> </w:t>
      </w:r>
      <w:r w:rsidRPr="008734CE">
        <w:rPr>
          <w:rFonts w:eastAsia="Calibri"/>
          <w:shd w:val="clear" w:color="auto" w:fill="FFFFFF"/>
          <w:lang w:eastAsia="en-US"/>
        </w:rPr>
        <w:t>Фінансування заходів з благоустрою міста, утримання та ремонт об'єктів благоустрою здійснюється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(надалі ˗ ТС), розміщених на території об'єкта благоустрою, інших передбачених законом джерел фінансування.</w:t>
      </w:r>
      <w:bookmarkStart w:id="8" w:name="n355"/>
      <w:bookmarkEnd w:id="8"/>
      <w:r w:rsidRPr="008734CE">
        <w:rPr>
          <w:rFonts w:eastAsia="Calibri"/>
          <w:shd w:val="clear" w:color="auto" w:fill="FFFFFF"/>
          <w:lang w:eastAsia="en-US"/>
        </w:rPr>
        <w:t xml:space="preserve"> Фінансування заходів з благоустрою міста  може здійснюватися коштом державного бюджету, місцевих бюджетів, підприємств, установ, організацій, за рахунок добровільних внесків юридичних осіб та громадян, інших джерел, передбачених законом.</w:t>
      </w:r>
    </w:p>
    <w:p w:rsidR="008734CE" w:rsidRPr="008734CE" w:rsidRDefault="008734CE" w:rsidP="00FF590F">
      <w:pPr>
        <w:autoSpaceDE w:val="0"/>
        <w:autoSpaceDN w:val="0"/>
        <w:adjustRightInd w:val="0"/>
        <w:ind w:firstLine="567"/>
        <w:jc w:val="both"/>
        <w:rPr>
          <w:iCs/>
        </w:rPr>
      </w:pPr>
      <w:r w:rsidRPr="008734CE">
        <w:rPr>
          <w:bCs/>
        </w:rPr>
        <w:t xml:space="preserve">1.5. </w:t>
      </w:r>
      <w:r w:rsidRPr="008734CE">
        <w:rPr>
          <w:iCs/>
        </w:rPr>
        <w:t xml:space="preserve">Благоустрій території </w:t>
      </w:r>
      <w:r w:rsidRPr="008734CE">
        <w:t>міста</w:t>
      </w:r>
      <w:r w:rsidRPr="008734CE">
        <w:rPr>
          <w:iCs/>
        </w:rPr>
        <w:t xml:space="preserve"> передбачає:</w:t>
      </w:r>
    </w:p>
    <w:p w:rsidR="008734CE" w:rsidRPr="008734CE" w:rsidRDefault="008734CE" w:rsidP="00FF590F">
      <w:pPr>
        <w:autoSpaceDE w:val="0"/>
        <w:autoSpaceDN w:val="0"/>
        <w:adjustRightInd w:val="0"/>
        <w:ind w:firstLine="567"/>
        <w:jc w:val="both"/>
        <w:rPr>
          <w:iCs/>
        </w:rPr>
      </w:pPr>
      <w:r w:rsidRPr="008734CE">
        <w:rPr>
          <w:bCs/>
          <w:iCs/>
        </w:rPr>
        <w:t>1.5.1</w:t>
      </w:r>
      <w:r w:rsidR="00C82C37">
        <w:rPr>
          <w:bCs/>
          <w:iCs/>
        </w:rPr>
        <w:t> </w:t>
      </w:r>
      <w:r w:rsidRPr="008734CE">
        <w:rPr>
          <w:iCs/>
        </w:rPr>
        <w:t xml:space="preserve">розроблення та здійснення ефективних комплексних заходів з утримання території </w:t>
      </w:r>
      <w:r w:rsidRPr="008734CE">
        <w:t>в</w:t>
      </w:r>
      <w:r w:rsidRPr="008734CE">
        <w:rPr>
          <w:iCs/>
        </w:rPr>
        <w:t xml:space="preserve"> належному стані, її санітарного очищення, збереження об'єктів загального користування, а також природних ландшафтів, інших природних комплексів і об'єктів;</w:t>
      </w:r>
    </w:p>
    <w:p w:rsidR="008734CE" w:rsidRPr="008734CE" w:rsidRDefault="008734CE" w:rsidP="00FF590F">
      <w:pPr>
        <w:autoSpaceDE w:val="0"/>
        <w:autoSpaceDN w:val="0"/>
        <w:adjustRightInd w:val="0"/>
        <w:ind w:firstLine="567"/>
        <w:jc w:val="both"/>
        <w:rPr>
          <w:iCs/>
          <w:lang w:eastAsia="uk-UA"/>
        </w:rPr>
      </w:pPr>
      <w:r w:rsidRPr="008734CE">
        <w:rPr>
          <w:iCs/>
          <w:lang w:eastAsia="uk-UA"/>
        </w:rPr>
        <w:lastRenderedPageBreak/>
        <w:t>1.5.2</w:t>
      </w:r>
      <w:r w:rsidR="00C82C37">
        <w:rPr>
          <w:iCs/>
          <w:lang w:eastAsia="uk-UA"/>
        </w:rPr>
        <w:t> </w:t>
      </w:r>
      <w:r w:rsidRPr="008734CE">
        <w:rPr>
          <w:iCs/>
          <w:lang w:eastAsia="uk-UA"/>
        </w:rPr>
        <w:t>організацію належного утримання та раціонального використання території, будівель, інженерних споруд і об’єктів рекреаційного, природоохоронного, оздоровчого, історико-культурного та іншого призначення;</w:t>
      </w:r>
    </w:p>
    <w:p w:rsidR="008734CE" w:rsidRPr="008734CE" w:rsidRDefault="008734CE" w:rsidP="00FF590F">
      <w:pPr>
        <w:autoSpaceDE w:val="0"/>
        <w:autoSpaceDN w:val="0"/>
        <w:adjustRightInd w:val="0"/>
        <w:ind w:firstLine="567"/>
        <w:jc w:val="both"/>
        <w:rPr>
          <w:iCs/>
          <w:lang w:eastAsia="uk-UA"/>
        </w:rPr>
      </w:pPr>
      <w:r w:rsidRPr="008734CE">
        <w:rPr>
          <w:iCs/>
          <w:lang w:eastAsia="uk-UA"/>
        </w:rPr>
        <w:t>1.5.3</w:t>
      </w:r>
      <w:r w:rsidR="00C82C37">
        <w:rPr>
          <w:iCs/>
          <w:lang w:eastAsia="uk-UA"/>
        </w:rPr>
        <w:t> </w:t>
      </w:r>
      <w:r w:rsidRPr="008734CE">
        <w:t>створення умов для реалізації прав та виконання обов’язків суб’єктами у сфері благоустрою території міста</w:t>
      </w:r>
      <w:r w:rsidRPr="008734CE">
        <w:rPr>
          <w:iCs/>
          <w:lang w:eastAsia="uk-UA"/>
        </w:rPr>
        <w:t>.</w:t>
      </w:r>
    </w:p>
    <w:p w:rsidR="008734CE" w:rsidRPr="008734CE" w:rsidRDefault="008734CE" w:rsidP="00FF590F">
      <w:pPr>
        <w:autoSpaceDE w:val="0"/>
        <w:autoSpaceDN w:val="0"/>
        <w:adjustRightInd w:val="0"/>
        <w:ind w:firstLine="567"/>
        <w:jc w:val="both"/>
        <w:rPr>
          <w:iCs/>
          <w:lang w:eastAsia="uk-UA"/>
        </w:rPr>
      </w:pPr>
      <w:r w:rsidRPr="008734CE">
        <w:rPr>
          <w:iCs/>
          <w:lang w:eastAsia="uk-UA"/>
        </w:rPr>
        <w:t>1.6.</w:t>
      </w:r>
      <w:r w:rsidR="00C82C37">
        <w:rPr>
          <w:iCs/>
          <w:lang w:eastAsia="uk-UA"/>
        </w:rPr>
        <w:t> </w:t>
      </w:r>
      <w:r w:rsidRPr="008734CE">
        <w:rPr>
          <w:iCs/>
          <w:lang w:eastAsia="uk-UA"/>
        </w:rPr>
        <w:t>Суб’єкти у сфері благоустрою:</w:t>
      </w:r>
    </w:p>
    <w:p w:rsidR="008734CE" w:rsidRPr="008734CE" w:rsidRDefault="008734CE" w:rsidP="00FF590F">
      <w:pPr>
        <w:widowControl w:val="0"/>
        <w:autoSpaceDE w:val="0"/>
        <w:autoSpaceDN w:val="0"/>
        <w:adjustRightInd w:val="0"/>
        <w:ind w:firstLine="567"/>
        <w:rPr>
          <w:iCs/>
          <w:lang w:eastAsia="uk-UA"/>
        </w:rPr>
      </w:pPr>
      <w:r w:rsidRPr="008734CE">
        <w:rPr>
          <w:iCs/>
          <w:lang w:eastAsia="uk-UA"/>
        </w:rPr>
        <w:t>1.6.1</w:t>
      </w:r>
      <w:r w:rsidR="00C82C37">
        <w:rPr>
          <w:iCs/>
          <w:lang w:eastAsia="uk-UA"/>
        </w:rPr>
        <w:t> </w:t>
      </w:r>
      <w:r w:rsidRPr="008734CE">
        <w:rPr>
          <w:iCs/>
          <w:lang w:eastAsia="uk-UA"/>
        </w:rPr>
        <w:t>органи державної влади;</w:t>
      </w:r>
    </w:p>
    <w:p w:rsidR="008734CE" w:rsidRPr="008734CE" w:rsidRDefault="00C82C37" w:rsidP="00FF590F">
      <w:pPr>
        <w:widowControl w:val="0"/>
        <w:autoSpaceDE w:val="0"/>
        <w:autoSpaceDN w:val="0"/>
        <w:adjustRightInd w:val="0"/>
        <w:ind w:firstLine="567"/>
        <w:rPr>
          <w:iCs/>
          <w:lang w:eastAsia="uk-UA"/>
        </w:rPr>
      </w:pPr>
      <w:r>
        <w:rPr>
          <w:iCs/>
          <w:lang w:eastAsia="uk-UA"/>
        </w:rPr>
        <w:t>1.6.</w:t>
      </w:r>
      <w:r w:rsidRPr="00C82C37">
        <w:t>2</w:t>
      </w:r>
      <w:r>
        <w:t> </w:t>
      </w:r>
      <w:r w:rsidRPr="00C82C37">
        <w:t>о</w:t>
      </w:r>
      <w:r w:rsidR="008734CE" w:rsidRPr="00C82C37">
        <w:t>ргани</w:t>
      </w:r>
      <w:r w:rsidR="008734CE" w:rsidRPr="008734CE">
        <w:rPr>
          <w:iCs/>
          <w:lang w:eastAsia="uk-UA"/>
        </w:rPr>
        <w:t xml:space="preserve"> місцевого самоврядування;</w:t>
      </w:r>
    </w:p>
    <w:p w:rsidR="008734CE" w:rsidRPr="008734CE" w:rsidRDefault="008734CE" w:rsidP="00FF590F">
      <w:pPr>
        <w:widowControl w:val="0"/>
        <w:autoSpaceDE w:val="0"/>
        <w:autoSpaceDN w:val="0"/>
        <w:adjustRightInd w:val="0"/>
        <w:ind w:firstLine="567"/>
        <w:rPr>
          <w:iCs/>
          <w:lang w:eastAsia="uk-UA"/>
        </w:rPr>
      </w:pPr>
      <w:r w:rsidRPr="008734CE">
        <w:rPr>
          <w:iCs/>
          <w:lang w:eastAsia="uk-UA"/>
        </w:rPr>
        <w:t>1.6.3</w:t>
      </w:r>
      <w:r w:rsidR="00C82C37">
        <w:rPr>
          <w:iCs/>
          <w:lang w:eastAsia="uk-UA"/>
        </w:rPr>
        <w:t> </w:t>
      </w:r>
      <w:r w:rsidRPr="008734CE">
        <w:rPr>
          <w:iCs/>
          <w:lang w:eastAsia="uk-UA"/>
        </w:rPr>
        <w:t>підприємства, установи, організації, суб’єкти господарювання;</w:t>
      </w:r>
    </w:p>
    <w:p w:rsidR="008734CE" w:rsidRPr="008734CE" w:rsidRDefault="008734CE" w:rsidP="00FF590F">
      <w:pPr>
        <w:widowControl w:val="0"/>
        <w:autoSpaceDE w:val="0"/>
        <w:autoSpaceDN w:val="0"/>
        <w:adjustRightInd w:val="0"/>
        <w:ind w:firstLine="567"/>
        <w:jc w:val="both"/>
        <w:rPr>
          <w:iCs/>
          <w:lang w:eastAsia="uk-UA"/>
        </w:rPr>
      </w:pPr>
      <w:r w:rsidRPr="008734CE">
        <w:rPr>
          <w:iCs/>
          <w:lang w:eastAsia="uk-UA"/>
        </w:rPr>
        <w:t>1</w:t>
      </w:r>
      <w:r w:rsidR="00C82C37">
        <w:rPr>
          <w:iCs/>
          <w:lang w:eastAsia="uk-UA"/>
        </w:rPr>
        <w:t xml:space="preserve">.6.4 </w:t>
      </w:r>
      <w:r w:rsidRPr="008734CE">
        <w:rPr>
          <w:iCs/>
          <w:lang w:eastAsia="uk-UA"/>
        </w:rPr>
        <w:t>органи самоорганізації населення, громадські організації (об’єднання);</w:t>
      </w:r>
    </w:p>
    <w:p w:rsidR="008734CE" w:rsidRPr="008734CE" w:rsidRDefault="00C82C37" w:rsidP="00FF590F">
      <w:pPr>
        <w:autoSpaceDE w:val="0"/>
        <w:autoSpaceDN w:val="0"/>
        <w:adjustRightInd w:val="0"/>
        <w:ind w:firstLine="567"/>
        <w:jc w:val="both"/>
        <w:rPr>
          <w:iCs/>
          <w:lang w:eastAsia="uk-UA"/>
        </w:rPr>
      </w:pPr>
      <w:r>
        <w:rPr>
          <w:iCs/>
          <w:lang w:eastAsia="uk-UA"/>
        </w:rPr>
        <w:t>1.6.5 </w:t>
      </w:r>
      <w:r w:rsidR="008734CE" w:rsidRPr="008734CE">
        <w:rPr>
          <w:iCs/>
          <w:lang w:eastAsia="uk-UA"/>
        </w:rPr>
        <w:t>громадяни.</w:t>
      </w:r>
    </w:p>
    <w:p w:rsidR="008734CE" w:rsidRPr="008734CE" w:rsidRDefault="008734CE" w:rsidP="00FF590F">
      <w:pPr>
        <w:ind w:firstLine="567"/>
        <w:jc w:val="both"/>
        <w:outlineLvl w:val="1"/>
        <w:rPr>
          <w:iCs/>
          <w:lang w:val="ru-RU" w:eastAsia="uk-UA"/>
        </w:rPr>
      </w:pPr>
      <w:r w:rsidRPr="008734CE">
        <w:rPr>
          <w:bCs/>
          <w:lang w:eastAsia="uk-UA"/>
        </w:rPr>
        <w:t>1.7.</w:t>
      </w:r>
      <w:r w:rsidR="009B4878">
        <w:rPr>
          <w:bCs/>
          <w:lang w:val="en-US" w:eastAsia="uk-UA"/>
        </w:rPr>
        <w:t> </w:t>
      </w:r>
      <w:r w:rsidRPr="008734CE">
        <w:rPr>
          <w:iCs/>
          <w:lang w:val="ru-RU" w:eastAsia="uk-UA"/>
        </w:rPr>
        <w:t xml:space="preserve">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w:t>
      </w:r>
      <w:r w:rsidRPr="008734CE">
        <w:rPr>
          <w:iCs/>
          <w:lang w:eastAsia="uk-UA"/>
        </w:rPr>
        <w:t>п</w:t>
      </w:r>
      <w:r w:rsidRPr="008734CE">
        <w:rPr>
          <w:iCs/>
          <w:lang w:val="ru-RU" w:eastAsia="uk-UA"/>
        </w:rPr>
        <w:t>равил</w:t>
      </w:r>
      <w:r w:rsidRPr="008734CE">
        <w:rPr>
          <w:iCs/>
          <w:lang w:eastAsia="uk-UA"/>
        </w:rPr>
        <w:t xml:space="preserve"> благоустрою,</w:t>
      </w:r>
      <w:r w:rsidRPr="008734CE">
        <w:rPr>
          <w:iCs/>
          <w:lang w:val="ru-RU" w:eastAsia="uk-UA"/>
        </w:rPr>
        <w:t xml:space="preserve"> передбачених законодавством.</w:t>
      </w:r>
    </w:p>
    <w:p w:rsidR="008734CE" w:rsidRPr="008734CE" w:rsidRDefault="008734CE" w:rsidP="00FF590F">
      <w:pPr>
        <w:ind w:firstLine="567"/>
        <w:jc w:val="both"/>
        <w:rPr>
          <w:rFonts w:eastAsia="Calibri"/>
          <w:lang w:bidi="en-US"/>
        </w:rPr>
      </w:pPr>
      <w:r w:rsidRPr="008734CE">
        <w:rPr>
          <w:rFonts w:eastAsia="Calibri"/>
          <w:iCs/>
          <w:lang w:eastAsia="en-US" w:bidi="en-US"/>
        </w:rPr>
        <w:t>1.8.</w:t>
      </w:r>
      <w:r w:rsidR="009B4878">
        <w:rPr>
          <w:rFonts w:eastAsia="Calibri"/>
          <w:iCs/>
          <w:lang w:val="en-US" w:eastAsia="en-US" w:bidi="en-US"/>
        </w:rPr>
        <w:t> </w:t>
      </w:r>
      <w:r w:rsidRPr="008734CE">
        <w:rPr>
          <w:rFonts w:eastAsia="Calibri"/>
          <w:lang w:bidi="en-US"/>
        </w:rPr>
        <w:t>До об'єктів благоустрою належать:</w:t>
      </w:r>
    </w:p>
    <w:p w:rsidR="008734CE" w:rsidRPr="008734CE" w:rsidRDefault="008734CE" w:rsidP="00FF590F">
      <w:pPr>
        <w:ind w:firstLine="567"/>
        <w:jc w:val="both"/>
        <w:rPr>
          <w:rFonts w:eastAsia="Calibri"/>
          <w:lang w:bidi="en-US"/>
        </w:rPr>
      </w:pPr>
      <w:r w:rsidRPr="008734CE">
        <w:rPr>
          <w:rFonts w:eastAsia="Calibri"/>
          <w:iCs/>
          <w:lang w:eastAsia="en-US" w:bidi="en-US"/>
        </w:rPr>
        <w:t>1.8.1 території загального користування:</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1.8.1.1 </w:t>
      </w:r>
      <w:r w:rsidRPr="008734CE">
        <w:rPr>
          <w:rFonts w:eastAsia="Calibri"/>
          <w:iCs/>
          <w:lang w:eastAsia="uk-UA" w:bidi="en-US"/>
        </w:rPr>
        <w:t>парки (гідропарки, лугопарки, лісопарки, парки культури та відпочинку, парки ˗ пам'ятки садово-паркового мистецтва, спортивні, дитячі, історичні, національні, меморіальні та ін.), рекреаційні зони, сади, сквери та майданчики;</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1.8.1.2 </w:t>
      </w:r>
      <w:r w:rsidRPr="008734CE">
        <w:rPr>
          <w:rFonts w:eastAsia="Calibri"/>
          <w:iCs/>
          <w:lang w:eastAsia="uk-UA" w:bidi="en-US"/>
        </w:rPr>
        <w:t>пам'ятки культурної та історичної спадщини;</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1.8.1.3 </w:t>
      </w:r>
      <w:r w:rsidRPr="008734CE">
        <w:rPr>
          <w:rFonts w:eastAsia="Calibri"/>
          <w:iCs/>
          <w:lang w:eastAsia="uk-UA" w:bidi="en-US"/>
        </w:rPr>
        <w:t>майдани, площі, бульвари, проспекти;</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1.8.1.4 </w:t>
      </w:r>
      <w:r w:rsidRPr="008734CE">
        <w:rPr>
          <w:rFonts w:eastAsia="Calibri"/>
          <w:iCs/>
          <w:lang w:eastAsia="uk-UA" w:bidi="en-US"/>
        </w:rPr>
        <w:t>вулиці, дороги, провулки, узвози, проїзди, пішохідні та велосипедні доріжки;</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1.8.1.5 </w:t>
      </w:r>
      <w:r w:rsidRPr="008734CE">
        <w:rPr>
          <w:rFonts w:eastAsia="Calibri"/>
          <w:iCs/>
          <w:lang w:eastAsia="uk-UA" w:bidi="en-US"/>
        </w:rPr>
        <w:t> пляжі;</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1.8.1.6 к</w:t>
      </w:r>
      <w:r w:rsidRPr="008734CE">
        <w:rPr>
          <w:rFonts w:eastAsia="Calibri"/>
          <w:iCs/>
          <w:lang w:eastAsia="uk-UA" w:bidi="en-US"/>
        </w:rPr>
        <w:t>ладовища;</w:t>
      </w:r>
    </w:p>
    <w:p w:rsidR="008734CE" w:rsidRPr="008734CE" w:rsidRDefault="008734CE" w:rsidP="00FF590F">
      <w:pPr>
        <w:ind w:firstLine="567"/>
        <w:jc w:val="both"/>
        <w:rPr>
          <w:rFonts w:eastAsia="Calibri"/>
          <w:iCs/>
          <w:lang w:eastAsia="uk-UA" w:bidi="en-US"/>
        </w:rPr>
      </w:pPr>
      <w:r w:rsidRPr="008734CE">
        <w:rPr>
          <w:rFonts w:eastAsia="Calibri"/>
          <w:bCs/>
          <w:iCs/>
          <w:lang w:eastAsia="uk-UA" w:bidi="en-US"/>
        </w:rPr>
        <w:t>1.8.1.7 і</w:t>
      </w:r>
      <w:r w:rsidRPr="008734CE">
        <w:rPr>
          <w:rFonts w:eastAsia="Calibri"/>
          <w:iCs/>
          <w:lang w:eastAsia="uk-UA" w:bidi="en-US"/>
        </w:rPr>
        <w:t>нші території загального користування:</w:t>
      </w:r>
    </w:p>
    <w:p w:rsidR="008734CE" w:rsidRPr="008734CE" w:rsidRDefault="008734CE" w:rsidP="00FF590F">
      <w:pPr>
        <w:ind w:firstLine="567"/>
        <w:jc w:val="both"/>
        <w:rPr>
          <w:rFonts w:eastAsia="Calibri"/>
          <w:iCs/>
          <w:lang w:eastAsia="uk-UA" w:bidi="en-US"/>
        </w:rPr>
      </w:pPr>
      <w:r w:rsidRPr="008734CE">
        <w:rPr>
          <w:rFonts w:eastAsia="Calibri"/>
          <w:iCs/>
          <w:lang w:eastAsia="uk-UA" w:bidi="en-US"/>
        </w:rPr>
        <w:t>1.8.2 прибудинкові території;</w:t>
      </w:r>
    </w:p>
    <w:p w:rsidR="008734CE" w:rsidRPr="008734CE" w:rsidRDefault="008734CE" w:rsidP="00FF590F">
      <w:pPr>
        <w:ind w:firstLine="567"/>
        <w:jc w:val="both"/>
        <w:rPr>
          <w:rFonts w:eastAsia="Calibri"/>
          <w:bCs/>
          <w:iCs/>
          <w:lang w:eastAsia="en-US" w:bidi="en-US"/>
        </w:rPr>
      </w:pPr>
      <w:r w:rsidRPr="008734CE">
        <w:rPr>
          <w:rFonts w:eastAsia="Calibri"/>
          <w:iCs/>
          <w:lang w:eastAsia="uk-UA" w:bidi="en-US"/>
        </w:rPr>
        <w:t>1.8.3 території будівель та споруд інженерного захисту територій;</w:t>
      </w:r>
    </w:p>
    <w:p w:rsidR="008734CE" w:rsidRPr="008734CE" w:rsidRDefault="008734CE" w:rsidP="00FF590F">
      <w:pPr>
        <w:ind w:firstLine="567"/>
        <w:jc w:val="both"/>
        <w:rPr>
          <w:rFonts w:eastAsia="Calibri"/>
          <w:iCs/>
          <w:lang w:eastAsia="en-US" w:bidi="en-US"/>
        </w:rPr>
      </w:pPr>
      <w:r w:rsidRPr="008734CE">
        <w:rPr>
          <w:rFonts w:eastAsia="Calibri"/>
          <w:iCs/>
          <w:lang w:eastAsia="uk-UA" w:bidi="en-US"/>
        </w:rPr>
        <w:t>1.8.4</w:t>
      </w:r>
      <w:r w:rsidRPr="008734CE">
        <w:rPr>
          <w:rFonts w:eastAsia="Calibri"/>
          <w:iCs/>
          <w:lang w:eastAsia="en-US" w:bidi="en-US"/>
        </w:rPr>
        <w:t xml:space="preserve"> території  підприємств,  установ, організацій та закріплені за ними </w:t>
      </w:r>
    </w:p>
    <w:p w:rsidR="008734CE" w:rsidRPr="008734CE" w:rsidRDefault="008734CE" w:rsidP="00FF590F">
      <w:pPr>
        <w:jc w:val="both"/>
        <w:rPr>
          <w:rFonts w:eastAsia="Calibri"/>
          <w:iCs/>
          <w:lang w:eastAsia="en-US" w:bidi="en-US"/>
        </w:rPr>
      </w:pPr>
      <w:r w:rsidRPr="008734CE">
        <w:rPr>
          <w:rFonts w:eastAsia="Calibri"/>
          <w:iCs/>
          <w:lang w:eastAsia="en-US" w:bidi="en-US"/>
        </w:rPr>
        <w:t>території на умовах договору;</w:t>
      </w:r>
    </w:p>
    <w:p w:rsidR="008734CE" w:rsidRPr="008734CE" w:rsidRDefault="008734CE" w:rsidP="00FF590F">
      <w:pPr>
        <w:ind w:firstLine="567"/>
        <w:jc w:val="both"/>
        <w:rPr>
          <w:rFonts w:eastAsia="Calibri"/>
          <w:iCs/>
          <w:lang w:eastAsia="uk-UA" w:bidi="en-US"/>
        </w:rPr>
      </w:pPr>
      <w:r w:rsidRPr="008734CE">
        <w:rPr>
          <w:rFonts w:eastAsia="Calibri"/>
          <w:iCs/>
          <w:lang w:eastAsia="uk-UA" w:bidi="en-US"/>
        </w:rPr>
        <w:t>1.8.5 інші території в межах міста.</w:t>
      </w:r>
    </w:p>
    <w:p w:rsidR="008734CE" w:rsidRPr="008734CE" w:rsidRDefault="008734CE" w:rsidP="00FF590F">
      <w:pPr>
        <w:autoSpaceDE w:val="0"/>
        <w:autoSpaceDN w:val="0"/>
        <w:adjustRightInd w:val="0"/>
        <w:ind w:firstLine="567"/>
        <w:jc w:val="both"/>
        <w:rPr>
          <w:bCs/>
        </w:rPr>
      </w:pPr>
      <w:r w:rsidRPr="008734CE">
        <w:rPr>
          <w:bCs/>
          <w:iCs/>
          <w:lang w:eastAsia="uk-UA"/>
        </w:rPr>
        <w:t>1.9.</w:t>
      </w:r>
      <w:r w:rsidR="009B4878">
        <w:rPr>
          <w:bCs/>
          <w:iCs/>
          <w:lang w:val="en-US" w:eastAsia="uk-UA"/>
        </w:rPr>
        <w:t> </w:t>
      </w:r>
      <w:r w:rsidRPr="008734CE">
        <w:rPr>
          <w:lang w:eastAsia="uk-UA"/>
        </w:rPr>
        <w:t>Елементами  (частинами)  об’єктів  благоустрою є</w:t>
      </w:r>
      <w:r w:rsidRPr="008734CE">
        <w:rPr>
          <w:bCs/>
        </w:rPr>
        <w:t>:</w:t>
      </w:r>
    </w:p>
    <w:p w:rsidR="008734CE" w:rsidRPr="008734CE" w:rsidRDefault="008734CE" w:rsidP="00FF590F">
      <w:pPr>
        <w:autoSpaceDE w:val="0"/>
        <w:autoSpaceDN w:val="0"/>
        <w:adjustRightInd w:val="0"/>
        <w:ind w:firstLine="567"/>
        <w:jc w:val="both"/>
        <w:rPr>
          <w:iCs/>
          <w:lang w:eastAsia="uk-UA"/>
        </w:rPr>
      </w:pPr>
      <w:r w:rsidRPr="008734CE">
        <w:rPr>
          <w:lang w:eastAsia="uk-UA"/>
        </w:rPr>
        <w:t xml:space="preserve">1.9.1 покриття площ, вулиць, доріг, проїздів, алей, бульварів, тротуарів, пішохідних зон і доріжок </w:t>
      </w:r>
      <w:r w:rsidRPr="008734CE">
        <w:rPr>
          <w:iCs/>
          <w:lang w:eastAsia="uk-UA"/>
        </w:rPr>
        <w:t>відповідно до чинних норм і стандартів;</w:t>
      </w:r>
    </w:p>
    <w:p w:rsidR="008734CE" w:rsidRPr="008734CE" w:rsidRDefault="008734CE" w:rsidP="00FF590F">
      <w:pPr>
        <w:autoSpaceDE w:val="0"/>
        <w:autoSpaceDN w:val="0"/>
        <w:adjustRightInd w:val="0"/>
        <w:ind w:firstLine="567"/>
        <w:jc w:val="both"/>
        <w:rPr>
          <w:lang w:eastAsia="uk-UA"/>
        </w:rPr>
      </w:pPr>
      <w:r w:rsidRPr="008734CE">
        <w:rPr>
          <w:lang w:eastAsia="uk-UA"/>
        </w:rPr>
        <w:t>1.9.2 зелені насадження (у тому числі снігозахисні та протиерозійні) уздовж вулиць і доріг, у парках, скверах, на алеях, бульварах, у садах, інших об'єктах благоустрою загального користування, санітарно-захисних зонах, на прибудинкових територіях;</w:t>
      </w:r>
    </w:p>
    <w:p w:rsidR="008734CE" w:rsidRPr="008734CE" w:rsidRDefault="008734CE" w:rsidP="00FF590F">
      <w:pPr>
        <w:autoSpaceDE w:val="0"/>
        <w:autoSpaceDN w:val="0"/>
        <w:adjustRightInd w:val="0"/>
        <w:ind w:firstLine="567"/>
        <w:jc w:val="both"/>
        <w:rPr>
          <w:lang w:eastAsia="uk-UA"/>
        </w:rPr>
      </w:pPr>
      <w:r w:rsidRPr="008734CE">
        <w:rPr>
          <w:iCs/>
          <w:lang w:eastAsia="uk-UA"/>
        </w:rPr>
        <w:t xml:space="preserve">1.9.3 </w:t>
      </w:r>
      <w:r w:rsidRPr="008734CE">
        <w:rPr>
          <w:lang w:eastAsia="uk-UA"/>
        </w:rPr>
        <w:t>будівлі й споруди системи збирання та вивезення відходів;</w:t>
      </w:r>
    </w:p>
    <w:p w:rsidR="008734CE" w:rsidRPr="008734CE" w:rsidRDefault="008734CE" w:rsidP="00FF590F">
      <w:pPr>
        <w:autoSpaceDE w:val="0"/>
        <w:autoSpaceDN w:val="0"/>
        <w:adjustRightInd w:val="0"/>
        <w:ind w:firstLine="567"/>
        <w:jc w:val="both"/>
      </w:pPr>
      <w:r w:rsidRPr="008734CE">
        <w:rPr>
          <w:lang w:eastAsia="uk-UA"/>
        </w:rPr>
        <w:t xml:space="preserve">1.9.4 </w:t>
      </w:r>
      <w:r w:rsidRPr="008734CE">
        <w:t>засоби й обладнання зовнішнього освітлення та зовнішньої реклами</w:t>
      </w:r>
    </w:p>
    <w:p w:rsidR="008734CE" w:rsidRPr="008734CE" w:rsidRDefault="008734CE" w:rsidP="00FF590F">
      <w:pPr>
        <w:autoSpaceDE w:val="0"/>
        <w:autoSpaceDN w:val="0"/>
        <w:adjustRightInd w:val="0"/>
        <w:ind w:firstLine="567"/>
        <w:jc w:val="both"/>
        <w:rPr>
          <w:shd w:val="clear" w:color="auto" w:fill="FFFFFF"/>
        </w:rPr>
      </w:pPr>
      <w:r w:rsidRPr="008734CE">
        <w:t xml:space="preserve">1.9.5 </w:t>
      </w:r>
      <w:r w:rsidRPr="008734CE">
        <w:rPr>
          <w:shd w:val="clear" w:color="auto" w:fill="FFFFFF"/>
        </w:rPr>
        <w:t>технічні засоби регулювання дорожнього руху</w:t>
      </w:r>
    </w:p>
    <w:p w:rsidR="008734CE" w:rsidRPr="008734CE" w:rsidRDefault="008734CE" w:rsidP="00FF590F">
      <w:pPr>
        <w:autoSpaceDE w:val="0"/>
        <w:autoSpaceDN w:val="0"/>
        <w:adjustRightInd w:val="0"/>
        <w:ind w:firstLine="567"/>
        <w:jc w:val="both"/>
        <w:rPr>
          <w:lang w:eastAsia="uk-UA"/>
        </w:rPr>
      </w:pPr>
      <w:r w:rsidRPr="008734CE">
        <w:rPr>
          <w:shd w:val="clear" w:color="auto" w:fill="FFFFFF"/>
        </w:rPr>
        <w:t xml:space="preserve">1.9.6 </w:t>
      </w:r>
      <w:r w:rsidRPr="008734CE">
        <w:t>будівлі та споруди системи інженерного захисту території;</w:t>
      </w:r>
    </w:p>
    <w:p w:rsidR="008734CE" w:rsidRPr="008734CE" w:rsidRDefault="008734CE" w:rsidP="00FF590F">
      <w:pPr>
        <w:autoSpaceDE w:val="0"/>
        <w:autoSpaceDN w:val="0"/>
        <w:adjustRightInd w:val="0"/>
        <w:ind w:firstLine="567"/>
        <w:jc w:val="both"/>
        <w:rPr>
          <w:lang w:eastAsia="uk-UA"/>
        </w:rPr>
      </w:pPr>
      <w:r w:rsidRPr="008734CE">
        <w:rPr>
          <w:lang w:eastAsia="uk-UA"/>
        </w:rPr>
        <w:t xml:space="preserve">1.9.7 </w:t>
      </w:r>
      <w:r w:rsidRPr="008734CE">
        <w:t xml:space="preserve">комплекси та об'єкти монументального мистецтва, декоративні фонтани і басейни, </w:t>
      </w:r>
      <w:r w:rsidRPr="008734CE">
        <w:rPr>
          <w:shd w:val="clear" w:color="auto" w:fill="FFFFFF"/>
          <w:lang w:val="ru-RU"/>
        </w:rPr>
        <w:t>штучні паркові водоспади;</w:t>
      </w:r>
    </w:p>
    <w:p w:rsidR="008734CE" w:rsidRPr="008734CE" w:rsidRDefault="008734CE" w:rsidP="00FF590F">
      <w:pPr>
        <w:autoSpaceDE w:val="0"/>
        <w:autoSpaceDN w:val="0"/>
        <w:adjustRightInd w:val="0"/>
        <w:ind w:firstLine="567"/>
        <w:jc w:val="both"/>
        <w:rPr>
          <w:strike/>
        </w:rPr>
      </w:pPr>
      <w:r w:rsidRPr="008734CE">
        <w:rPr>
          <w:bCs/>
        </w:rPr>
        <w:t xml:space="preserve">1.9.8 </w:t>
      </w:r>
      <w:r w:rsidRPr="008734CE">
        <w:t>обладнання (елементи) дитячих, спортивних та інших майданчиків;</w:t>
      </w:r>
    </w:p>
    <w:p w:rsidR="008734CE" w:rsidRPr="008734CE" w:rsidRDefault="008734CE" w:rsidP="00FF590F">
      <w:pPr>
        <w:autoSpaceDE w:val="0"/>
        <w:autoSpaceDN w:val="0"/>
        <w:adjustRightInd w:val="0"/>
        <w:ind w:firstLine="567"/>
        <w:jc w:val="both"/>
        <w:rPr>
          <w:lang w:eastAsia="uk-UA"/>
        </w:rPr>
      </w:pPr>
      <w:r w:rsidRPr="008734CE">
        <w:t>1.9.</w:t>
      </w:r>
      <w:r w:rsidRPr="008734CE">
        <w:rPr>
          <w:lang w:val="ru-RU"/>
        </w:rPr>
        <w:t>9</w:t>
      </w:r>
      <w:r w:rsidRPr="008734CE">
        <w:t xml:space="preserve"> </w:t>
      </w:r>
      <w:r w:rsidRPr="008734CE">
        <w:rPr>
          <w:lang w:eastAsia="uk-UA"/>
        </w:rPr>
        <w:t>мала архітектурна форма – це елемент декоративного чи іншого оснащення об’єкта благоустрою:</w:t>
      </w:r>
    </w:p>
    <w:p w:rsidR="008734CE" w:rsidRPr="008734CE" w:rsidRDefault="008734CE" w:rsidP="00FF590F">
      <w:pPr>
        <w:autoSpaceDE w:val="0"/>
        <w:autoSpaceDN w:val="0"/>
        <w:adjustRightInd w:val="0"/>
        <w:ind w:firstLine="567"/>
        <w:jc w:val="both"/>
        <w:rPr>
          <w:lang w:eastAsia="uk-UA"/>
        </w:rPr>
      </w:pPr>
      <w:r w:rsidRPr="008734CE">
        <w:rPr>
          <w:lang w:eastAsia="uk-UA"/>
        </w:rPr>
        <w:t xml:space="preserve">1.9.9.1 </w:t>
      </w:r>
      <w:r w:rsidRPr="008734CE">
        <w:rPr>
          <w:shd w:val="clear" w:color="auto" w:fill="FFFFFF"/>
        </w:rPr>
        <w:t>паркові арки, альтанки, павільйони, навіси, вуличні меблі (лавки, лави, столи), вази, вазони,</w:t>
      </w:r>
      <w:r w:rsidRPr="008734CE">
        <w:rPr>
          <w:lang w:eastAsia="uk-UA"/>
        </w:rPr>
        <w:t xml:space="preserve"> декоративні та ігрові скульптури;</w:t>
      </w:r>
    </w:p>
    <w:p w:rsidR="008734CE" w:rsidRPr="008734CE" w:rsidRDefault="008734CE" w:rsidP="00FF590F">
      <w:pPr>
        <w:autoSpaceDE w:val="0"/>
        <w:autoSpaceDN w:val="0"/>
        <w:adjustRightInd w:val="0"/>
        <w:ind w:firstLine="567"/>
        <w:jc w:val="both"/>
        <w:rPr>
          <w:bCs/>
          <w:lang w:eastAsia="uk-UA"/>
        </w:rPr>
      </w:pPr>
      <w:r w:rsidRPr="008734CE">
        <w:rPr>
          <w:lang w:eastAsia="uk-UA"/>
        </w:rPr>
        <w:t>1.9.</w:t>
      </w:r>
      <w:r w:rsidRPr="008734CE">
        <w:rPr>
          <w:lang w:val="ru-RU" w:eastAsia="uk-UA"/>
        </w:rPr>
        <w:t>9</w:t>
      </w:r>
      <w:r w:rsidRPr="008734CE">
        <w:rPr>
          <w:lang w:eastAsia="uk-UA"/>
        </w:rPr>
        <w:t>.2</w:t>
      </w:r>
      <w:r w:rsidRPr="008734CE">
        <w:rPr>
          <w:shd w:val="clear" w:color="auto" w:fill="FFFFFF"/>
        </w:rPr>
        <w:t xml:space="preserve"> інформаційні стенди, дошки, вивіски,</w:t>
      </w:r>
      <w:r w:rsidRPr="008734CE">
        <w:rPr>
          <w:lang w:eastAsia="uk-UA"/>
        </w:rPr>
        <w:t xml:space="preserve"> урни, контейнери для відходів;</w:t>
      </w:r>
    </w:p>
    <w:p w:rsidR="008734CE" w:rsidRPr="008734CE" w:rsidRDefault="008734CE" w:rsidP="00FF590F">
      <w:pPr>
        <w:autoSpaceDE w:val="0"/>
        <w:autoSpaceDN w:val="0"/>
        <w:adjustRightInd w:val="0"/>
        <w:ind w:firstLine="567"/>
        <w:jc w:val="both"/>
        <w:rPr>
          <w:lang w:eastAsia="uk-UA"/>
        </w:rPr>
      </w:pPr>
      <w:r w:rsidRPr="008734CE">
        <w:rPr>
          <w:lang w:eastAsia="uk-UA"/>
        </w:rPr>
        <w:t>1.9.</w:t>
      </w:r>
      <w:r w:rsidRPr="008734CE">
        <w:rPr>
          <w:lang w:val="ru-RU" w:eastAsia="uk-UA"/>
        </w:rPr>
        <w:t>9</w:t>
      </w:r>
      <w:r w:rsidRPr="008734CE">
        <w:rPr>
          <w:lang w:eastAsia="uk-UA"/>
        </w:rPr>
        <w:t>.3 сходи, балюстради, паркові містки, шлагбауми та інші засоби, що встановлюються з метою обмеження проїзду або контролю за переміщенням транспортних засобів;</w:t>
      </w:r>
    </w:p>
    <w:p w:rsidR="008734CE" w:rsidRPr="008734CE" w:rsidRDefault="008734CE" w:rsidP="00FF590F">
      <w:pPr>
        <w:autoSpaceDE w:val="0"/>
        <w:autoSpaceDN w:val="0"/>
        <w:adjustRightInd w:val="0"/>
        <w:ind w:firstLine="567"/>
        <w:jc w:val="both"/>
        <w:rPr>
          <w:lang w:eastAsia="uk-UA"/>
        </w:rPr>
      </w:pPr>
      <w:r w:rsidRPr="008734CE">
        <w:rPr>
          <w:lang w:eastAsia="uk-UA"/>
        </w:rPr>
        <w:t>1.9.</w:t>
      </w:r>
      <w:r w:rsidRPr="008734CE">
        <w:rPr>
          <w:lang w:val="ru-RU" w:eastAsia="uk-UA"/>
        </w:rPr>
        <w:t>9</w:t>
      </w:r>
      <w:r w:rsidRPr="008734CE">
        <w:rPr>
          <w:lang w:eastAsia="uk-UA"/>
        </w:rPr>
        <w:t>.4 інші елементи благоустрою, визначені законодавством.</w:t>
      </w:r>
    </w:p>
    <w:p w:rsidR="008734CE" w:rsidRPr="008734CE" w:rsidRDefault="008734CE" w:rsidP="00FF590F">
      <w:pPr>
        <w:autoSpaceDE w:val="0"/>
        <w:autoSpaceDN w:val="0"/>
        <w:adjustRightInd w:val="0"/>
        <w:ind w:left="567"/>
        <w:jc w:val="both"/>
        <w:rPr>
          <w:bCs/>
          <w:iCs/>
          <w:lang w:eastAsia="uk-UA"/>
        </w:rPr>
      </w:pPr>
      <w:r w:rsidRPr="008734CE">
        <w:rPr>
          <w:rFonts w:eastAsia="Calibri"/>
          <w:lang w:eastAsia="en-US" w:bidi="en-US"/>
        </w:rPr>
        <w:t>1.10. </w:t>
      </w:r>
      <w:r w:rsidRPr="008734CE">
        <w:rPr>
          <w:bCs/>
          <w:iCs/>
          <w:lang w:eastAsia="uk-UA"/>
        </w:rPr>
        <w:t>Визначення термінів</w:t>
      </w:r>
    </w:p>
    <w:p w:rsidR="008734CE" w:rsidRPr="008734CE" w:rsidRDefault="008734CE" w:rsidP="00FF590F">
      <w:pPr>
        <w:autoSpaceDE w:val="0"/>
        <w:autoSpaceDN w:val="0"/>
        <w:adjustRightInd w:val="0"/>
        <w:ind w:left="567"/>
        <w:jc w:val="both"/>
        <w:rPr>
          <w:bCs/>
        </w:rPr>
      </w:pPr>
      <w:r w:rsidRPr="008734CE">
        <w:rPr>
          <w:bCs/>
          <w:shd w:val="clear" w:color="auto" w:fill="FFFFFF"/>
        </w:rPr>
        <w:t>1.</w:t>
      </w:r>
      <w:r w:rsidRPr="008734CE">
        <w:rPr>
          <w:rFonts w:eastAsia="Calibri"/>
          <w:lang w:eastAsia="en-US" w:bidi="en-US"/>
        </w:rPr>
        <w:t>10</w:t>
      </w:r>
      <w:r w:rsidRPr="008734CE">
        <w:rPr>
          <w:bCs/>
          <w:shd w:val="clear" w:color="auto" w:fill="FFFFFF"/>
        </w:rPr>
        <w:t>.1.</w:t>
      </w:r>
      <w:r w:rsidR="009B4878" w:rsidRPr="009B4878">
        <w:rPr>
          <w:rFonts w:eastAsia="Calibri"/>
          <w:bCs/>
          <w:iCs/>
          <w:lang w:eastAsia="uk-UA" w:bidi="en-US"/>
        </w:rPr>
        <w:t xml:space="preserve"> </w:t>
      </w:r>
      <w:r w:rsidR="009B4878" w:rsidRPr="008734CE">
        <w:rPr>
          <w:rFonts w:eastAsia="Calibri"/>
          <w:bCs/>
          <w:iCs/>
          <w:lang w:eastAsia="uk-UA" w:bidi="en-US"/>
        </w:rPr>
        <w:t> </w:t>
      </w:r>
      <w:r w:rsidRPr="008734CE">
        <w:rPr>
          <w:bCs/>
          <w:shd w:val="clear" w:color="auto" w:fill="FFFFFF"/>
        </w:rPr>
        <w:t>Автомобільна дорога, вулиця (дорога)</w:t>
      </w:r>
      <w:r w:rsidRPr="008734CE">
        <w:rPr>
          <w:bCs/>
        </w:rPr>
        <w:t xml:space="preserve"> – частина території, зокрема</w:t>
      </w:r>
    </w:p>
    <w:p w:rsidR="008734CE" w:rsidRPr="008734CE" w:rsidRDefault="008734CE" w:rsidP="00FF590F">
      <w:pPr>
        <w:autoSpaceDE w:val="0"/>
        <w:autoSpaceDN w:val="0"/>
        <w:adjustRightInd w:val="0"/>
        <w:jc w:val="both"/>
        <w:rPr>
          <w:bCs/>
          <w:lang w:val="ru-RU"/>
        </w:rPr>
      </w:pPr>
      <w:r w:rsidRPr="008734CE">
        <w:rPr>
          <w:bCs/>
        </w:rPr>
        <w:lastRenderedPageBreak/>
        <w:t>в населеному пункті, з усіма розташованими на ній спорудами (мостами, шляхопроводами, естакадами, надземними й підземними пішохідними переходами) та засобами організації дорожнього руху, призначена для руху транспортних засобів і пішоходів та обмежена по ширині зовнішнім краєм тротуарів чи краєм смуги відводу. Цей термін включає також спеціально побудовані тимчасові дороги, крім довільно накатаних доріг (колій).</w:t>
      </w:r>
    </w:p>
    <w:p w:rsidR="008734CE" w:rsidRPr="008734CE" w:rsidRDefault="008734CE" w:rsidP="00FF590F">
      <w:pPr>
        <w:autoSpaceDE w:val="0"/>
        <w:autoSpaceDN w:val="0"/>
        <w:adjustRightInd w:val="0"/>
        <w:ind w:firstLine="567"/>
        <w:jc w:val="both"/>
        <w:rPr>
          <w:shd w:val="clear" w:color="auto" w:fill="FFFFFF"/>
        </w:rPr>
      </w:pPr>
      <w:r w:rsidRPr="008734CE">
        <w:rPr>
          <w:bCs/>
          <w:shd w:val="clear" w:color="auto" w:fill="FFFFFF"/>
        </w:rPr>
        <w:t>1.10.2.</w:t>
      </w:r>
      <w:r w:rsidR="009B4878" w:rsidRPr="008734CE">
        <w:rPr>
          <w:rFonts w:eastAsia="Calibri"/>
          <w:bCs/>
          <w:iCs/>
          <w:lang w:eastAsia="uk-UA" w:bidi="en-US"/>
        </w:rPr>
        <w:t> </w:t>
      </w:r>
      <w:r w:rsidRPr="008734CE">
        <w:rPr>
          <w:bCs/>
          <w:shd w:val="clear" w:color="auto" w:fill="FFFFFF"/>
        </w:rPr>
        <w:t xml:space="preserve">Автомобільний транспортний засіб </w:t>
      </w:r>
      <w:r w:rsidRPr="008734CE">
        <w:rPr>
          <w:shd w:val="clear" w:color="auto" w:fill="FFFFFF"/>
        </w:rPr>
        <w:t>– колісний транспортний засіб (автобус, вантажний та легковий автомобіль, причіп, напівпричіп), що використовується для перевезення пасажирів, вантажів або виконання спеціальних робочих функцій.</w:t>
      </w:r>
    </w:p>
    <w:p w:rsidR="008734CE" w:rsidRPr="008734CE" w:rsidRDefault="008734CE" w:rsidP="00FF590F">
      <w:pPr>
        <w:autoSpaceDE w:val="0"/>
        <w:autoSpaceDN w:val="0"/>
        <w:adjustRightInd w:val="0"/>
        <w:ind w:firstLine="567"/>
        <w:jc w:val="both"/>
        <w:rPr>
          <w:iCs/>
          <w:lang w:eastAsia="uk-UA"/>
        </w:rPr>
      </w:pPr>
      <w:r w:rsidRPr="008734CE">
        <w:rPr>
          <w:bCs/>
          <w:shd w:val="clear" w:color="auto" w:fill="FFFFFF"/>
        </w:rPr>
        <w:t>1.10.3. Благоустрій населених пунктів – комплекс робіт з інженерного захисту, розчищення</w:t>
      </w:r>
      <w:r w:rsidRPr="008734CE">
        <w:rPr>
          <w:bCs/>
          <w:iCs/>
          <w:shd w:val="clear" w:color="auto" w:fill="FFFFFF"/>
        </w:rPr>
        <w:t>, осушення та озеленення території, а також соціально-економічних, організаційно-правових та екологічних заходів з покращення мікроклімату, санітарного очищення, зниження рівня шуму та інших, що здійснюються на території населеного пункту</w:t>
      </w:r>
      <w:r w:rsidRPr="008734CE">
        <w:rPr>
          <w:iCs/>
          <w:lang w:eastAsia="uk-UA"/>
        </w:rPr>
        <w:t xml:space="preserve"> з метою його раціонального використання, належного утримання та охорони, створення умов щодо захисту й відновлення сприятливого для життєдіяльності людини довкілля.</w:t>
      </w:r>
    </w:p>
    <w:p w:rsidR="008734CE" w:rsidRPr="008734CE" w:rsidRDefault="008734CE" w:rsidP="00FF590F">
      <w:pPr>
        <w:autoSpaceDE w:val="0"/>
        <w:autoSpaceDN w:val="0"/>
        <w:adjustRightInd w:val="0"/>
        <w:ind w:firstLine="567"/>
        <w:jc w:val="both"/>
      </w:pPr>
      <w:r w:rsidRPr="008734CE">
        <w:rPr>
          <w:bCs/>
          <w:shd w:val="clear" w:color="auto" w:fill="FFFFFF"/>
        </w:rPr>
        <w:t>1.10.4.</w:t>
      </w:r>
      <w:r w:rsidR="009B4878" w:rsidRPr="008734CE">
        <w:rPr>
          <w:rFonts w:eastAsia="Calibri"/>
          <w:bCs/>
          <w:iCs/>
          <w:lang w:eastAsia="uk-UA" w:bidi="en-US"/>
        </w:rPr>
        <w:t> </w:t>
      </w:r>
      <w:r w:rsidRPr="008734CE">
        <w:rPr>
          <w:bCs/>
          <w:shd w:val="clear" w:color="auto" w:fill="FFFFFF"/>
        </w:rPr>
        <w:t>Велосипедна доріжка</w:t>
      </w:r>
      <w:r w:rsidRPr="008734CE">
        <w:rPr>
          <w:shd w:val="clear" w:color="auto" w:fill="FFFFFF"/>
        </w:rPr>
        <w:t xml:space="preserve"> – доріжка з покриттям поза межами проїзної частини вулиці та/або дороги, розташована окремо чи суміжно з тротуаром або пішохідною доріжкою</w:t>
      </w:r>
      <w:r w:rsidRPr="008734CE">
        <w:t xml:space="preserve"> та призначена для руху на велосипедах.</w:t>
      </w:r>
    </w:p>
    <w:p w:rsidR="008734CE" w:rsidRPr="008734CE" w:rsidRDefault="008734CE" w:rsidP="00FF590F">
      <w:pPr>
        <w:autoSpaceDE w:val="0"/>
        <w:autoSpaceDN w:val="0"/>
        <w:adjustRightInd w:val="0"/>
        <w:ind w:firstLine="567"/>
        <w:jc w:val="both"/>
        <w:rPr>
          <w:shd w:val="clear" w:color="auto" w:fill="FFFFFF"/>
        </w:rPr>
      </w:pPr>
      <w:r w:rsidRPr="008734CE">
        <w:rPr>
          <w:bCs/>
          <w:shd w:val="clear" w:color="auto" w:fill="FFFFFF"/>
        </w:rPr>
        <w:t>1.10.5. Відходи</w:t>
      </w:r>
      <w:r w:rsidRPr="008734CE">
        <w:rPr>
          <w:shd w:val="clear" w:color="auto" w:fill="FFFFFF"/>
        </w:rPr>
        <w:t xml:space="preserve"> – </w:t>
      </w:r>
      <w:r w:rsidRPr="008734CE">
        <w:rPr>
          <w:shd w:val="clear" w:color="auto" w:fill="FFFFFF"/>
          <w:lang w:val="ru-RU"/>
        </w:rPr>
        <w:t>будь-які речовини, матеріали і предмети, яких їх власник позбувається, має намір або повинен позбутися</w:t>
      </w:r>
      <w:r w:rsidRPr="008734CE">
        <w:rPr>
          <w:shd w:val="clear" w:color="auto" w:fill="FFFFFF"/>
        </w:rPr>
        <w:t>.</w:t>
      </w:r>
    </w:p>
    <w:p w:rsidR="008734CE" w:rsidRPr="008734CE" w:rsidRDefault="008734CE" w:rsidP="00FF590F">
      <w:pPr>
        <w:ind w:firstLine="567"/>
        <w:jc w:val="both"/>
        <w:rPr>
          <w:rFonts w:eastAsia="Calibri"/>
          <w:shd w:val="clear" w:color="auto" w:fill="FFFFFF"/>
          <w:lang w:eastAsia="en-US"/>
        </w:rPr>
      </w:pPr>
      <w:r w:rsidRPr="008734CE">
        <w:rPr>
          <w:rFonts w:eastAsia="Calibri"/>
          <w:shd w:val="clear" w:color="auto" w:fill="FFFFFF"/>
          <w:lang w:eastAsia="en-US"/>
        </w:rPr>
        <w:t>1.10.6.</w:t>
      </w:r>
      <w:r w:rsidR="009B4878" w:rsidRPr="008734CE">
        <w:rPr>
          <w:rFonts w:eastAsia="Calibri"/>
          <w:bCs/>
          <w:iCs/>
          <w:lang w:eastAsia="uk-UA" w:bidi="en-US"/>
        </w:rPr>
        <w:t> </w:t>
      </w:r>
      <w:r w:rsidRPr="008734CE">
        <w:rPr>
          <w:rFonts w:eastAsia="Calibri"/>
          <w:shd w:val="clear" w:color="auto" w:fill="FFFFFF"/>
          <w:lang w:eastAsia="en-US"/>
        </w:rPr>
        <w:t>Документ –  матеріальний носій, що містить інформацію, основними функціями якого є її збереження та передавання в часі й просторі.</w:t>
      </w:r>
    </w:p>
    <w:p w:rsidR="008734CE" w:rsidRPr="008734CE" w:rsidRDefault="008734CE" w:rsidP="00FF590F">
      <w:pPr>
        <w:ind w:firstLine="567"/>
        <w:jc w:val="both"/>
        <w:rPr>
          <w:rFonts w:eastAsia="Calibri"/>
          <w:shd w:val="clear" w:color="auto" w:fill="FFFFFF"/>
          <w:lang w:eastAsia="en-US"/>
        </w:rPr>
      </w:pPr>
      <w:r w:rsidRPr="008734CE">
        <w:rPr>
          <w:rFonts w:eastAsia="Calibri"/>
          <w:shd w:val="clear" w:color="auto" w:fill="FFFFFF"/>
          <w:lang w:eastAsia="en-US"/>
        </w:rPr>
        <w:t>1.10.7. </w:t>
      </w:r>
      <w:r w:rsidRPr="008734CE">
        <w:rPr>
          <w:rFonts w:eastAsia="Calibri"/>
          <w:bCs/>
          <w:iCs/>
          <w:lang w:eastAsia="uk-UA"/>
        </w:rPr>
        <w:t xml:space="preserve">Дорожнє покриття </w:t>
      </w:r>
      <w:r w:rsidRPr="008734CE">
        <w:rPr>
          <w:rFonts w:eastAsia="Calibri"/>
          <w:iCs/>
          <w:lang w:eastAsia="uk-UA"/>
        </w:rPr>
        <w:t>– укріплені верхні шари дороги, що сприймають навантаження від транспортних засобів.</w:t>
      </w:r>
    </w:p>
    <w:p w:rsidR="008734CE" w:rsidRPr="008734CE" w:rsidRDefault="008734CE" w:rsidP="00FF590F">
      <w:pPr>
        <w:ind w:firstLine="567"/>
        <w:jc w:val="both"/>
        <w:rPr>
          <w:rFonts w:eastAsia="Calibri"/>
          <w:shd w:val="clear" w:color="auto" w:fill="FFFFFF"/>
          <w:lang w:eastAsia="en-US"/>
        </w:rPr>
      </w:pPr>
      <w:r w:rsidRPr="008734CE">
        <w:rPr>
          <w:rFonts w:eastAsia="Calibri"/>
          <w:shd w:val="clear" w:color="auto" w:fill="FFFFFF"/>
          <w:lang w:eastAsia="en-US"/>
        </w:rPr>
        <w:t>1.10.8.</w:t>
      </w:r>
      <w:r w:rsidR="009B4878" w:rsidRPr="008734CE">
        <w:rPr>
          <w:rFonts w:eastAsia="Calibri"/>
          <w:bCs/>
          <w:iCs/>
          <w:lang w:eastAsia="uk-UA" w:bidi="en-US"/>
        </w:rPr>
        <w:t> </w:t>
      </w:r>
      <w:r w:rsidRPr="008734CE">
        <w:rPr>
          <w:rFonts w:eastAsia="Calibri"/>
          <w:lang w:eastAsia="en-US"/>
        </w:rPr>
        <w:t>Заходи з благоустрою населених</w:t>
      </w:r>
      <w:r w:rsidRPr="008734CE">
        <w:rPr>
          <w:rFonts w:eastAsia="Calibri"/>
          <w:shd w:val="clear" w:color="auto" w:fill="FFFFFF"/>
          <w:lang w:eastAsia="en-US"/>
        </w:rPr>
        <w:t> пунктів – роботи щодо відновлення, належного утримання та раціонального використання територій, охорони й організації впорядкування об'єктів </w:t>
      </w:r>
      <w:r w:rsidRPr="008734CE">
        <w:rPr>
          <w:rFonts w:eastAsia="Calibri"/>
          <w:lang w:eastAsia="en-US"/>
        </w:rPr>
        <w:t>благоустрою</w:t>
      </w:r>
      <w:r w:rsidRPr="008734CE">
        <w:rPr>
          <w:rFonts w:eastAsia="Calibri"/>
          <w:shd w:val="clear" w:color="auto" w:fill="FFFFFF"/>
          <w:lang w:eastAsia="en-US"/>
        </w:rPr>
        <w:t> з урахуванням особливостей їх використання.</w:t>
      </w:r>
    </w:p>
    <w:p w:rsidR="008734CE" w:rsidRPr="008734CE" w:rsidRDefault="008734CE" w:rsidP="00FF590F">
      <w:pPr>
        <w:autoSpaceDE w:val="0"/>
        <w:autoSpaceDN w:val="0"/>
        <w:adjustRightInd w:val="0"/>
        <w:ind w:firstLine="567"/>
        <w:jc w:val="both"/>
      </w:pPr>
      <w:r w:rsidRPr="008734CE">
        <w:t>1.10.9. Зелені насадження – деревна,  чагарникова,  квіткова  та трав’яна рослинність природного  й  штучного походження на визначеній території населеного пункту.</w:t>
      </w:r>
    </w:p>
    <w:p w:rsidR="008734CE" w:rsidRPr="008734CE" w:rsidRDefault="008734CE" w:rsidP="00FF590F">
      <w:pPr>
        <w:autoSpaceDE w:val="0"/>
        <w:autoSpaceDN w:val="0"/>
        <w:adjustRightInd w:val="0"/>
        <w:ind w:firstLine="567"/>
        <w:jc w:val="both"/>
      </w:pPr>
      <w:r w:rsidRPr="008734CE">
        <w:t>1.10.10.</w:t>
      </w:r>
      <w:r w:rsidR="009B4878">
        <w:rPr>
          <w:lang w:val="en-US"/>
        </w:rPr>
        <w:t> </w:t>
      </w:r>
      <w:r w:rsidRPr="008734CE">
        <w:t>Зовнішня реклама – реклама, що розміщується на спеціальних тимчасових і стаціонарних конструкціях – рекламоносіях, розташованих на відкритій місцевості, а також на зовнішніх поверхнях будинків, споруд, на елементах вуличного обладнання, над проїзною частиною вулиць і доріг.</w:t>
      </w:r>
    </w:p>
    <w:p w:rsidR="008734CE" w:rsidRPr="008734CE" w:rsidRDefault="008734CE" w:rsidP="00FF590F">
      <w:pPr>
        <w:autoSpaceDE w:val="0"/>
        <w:autoSpaceDN w:val="0"/>
        <w:adjustRightInd w:val="0"/>
        <w:ind w:firstLine="567"/>
        <w:jc w:val="both"/>
      </w:pPr>
      <w:r w:rsidRPr="008734CE">
        <w:t>1.10.11.</w:t>
      </w:r>
      <w:r w:rsidR="009B4878" w:rsidRPr="008734CE">
        <w:rPr>
          <w:rFonts w:eastAsia="Calibri"/>
          <w:bCs/>
          <w:iCs/>
          <w:lang w:eastAsia="uk-UA" w:bidi="en-US"/>
        </w:rPr>
        <w:t> </w:t>
      </w:r>
      <w:r w:rsidRPr="008734CE">
        <w:t xml:space="preserve">Інформація </w:t>
      </w:r>
      <w:r w:rsidRPr="008734CE">
        <w:rPr>
          <w:lang w:eastAsia="uk-UA"/>
        </w:rPr>
        <w:t>–</w:t>
      </w:r>
      <w:r w:rsidRPr="008734CE">
        <w:t xml:space="preserve"> будь-які відомості та/або дані, що можуть бути збережені на матеріальних носіях або відображені в електронному вигляді.  </w:t>
      </w:r>
    </w:p>
    <w:p w:rsidR="008734CE" w:rsidRPr="008734CE" w:rsidRDefault="008734CE" w:rsidP="00FF590F">
      <w:pPr>
        <w:autoSpaceDE w:val="0"/>
        <w:autoSpaceDN w:val="0"/>
        <w:adjustRightInd w:val="0"/>
        <w:ind w:firstLine="567"/>
        <w:jc w:val="both"/>
        <w:rPr>
          <w:lang w:eastAsia="uk-UA"/>
        </w:rPr>
      </w:pPr>
      <w:r w:rsidRPr="008734CE">
        <w:rPr>
          <w:bCs/>
          <w:lang w:eastAsia="uk-UA"/>
        </w:rPr>
        <w:t xml:space="preserve">1.10.12. Кладовище </w:t>
      </w:r>
      <w:r w:rsidRPr="008734CE">
        <w:rPr>
          <w:lang w:eastAsia="uk-UA"/>
        </w:rPr>
        <w:t>– відведена в установленому законом порядку земельна ділянка з облаштованими могилами або побудованими крематоріями, колумбаріями чи іншими будівлями й спорудами, призначеними для організації поховання та утримання місць поховань.</w:t>
      </w:r>
    </w:p>
    <w:p w:rsidR="008734CE" w:rsidRPr="008734CE" w:rsidRDefault="008734CE" w:rsidP="00FF590F">
      <w:pPr>
        <w:ind w:firstLine="567"/>
        <w:jc w:val="both"/>
        <w:rPr>
          <w:rFonts w:eastAsia="Calibri"/>
          <w:lang w:eastAsia="en-US"/>
        </w:rPr>
      </w:pPr>
      <w:r w:rsidRPr="008734CE">
        <w:rPr>
          <w:rFonts w:eastAsia="Calibri"/>
          <w:lang w:eastAsia="en-US"/>
        </w:rPr>
        <w:t>1.10.13.</w:t>
      </w:r>
      <w:r w:rsidR="009B4878">
        <w:rPr>
          <w:rFonts w:eastAsia="Calibri"/>
          <w:lang w:val="en-US" w:eastAsia="en-US"/>
        </w:rPr>
        <w:t> </w:t>
      </w:r>
      <w:r w:rsidRPr="008734CE">
        <w:rPr>
          <w:rFonts w:eastAsia="Calibri"/>
          <w:lang w:eastAsia="en-US"/>
        </w:rPr>
        <w:t>Клумби – квітники правильної геометричної форми у вигляді кола, квадрата, прямокутника, овалу, трикутника тощо.</w:t>
      </w:r>
    </w:p>
    <w:p w:rsidR="008734CE" w:rsidRPr="008734CE" w:rsidRDefault="008734CE" w:rsidP="00FF590F">
      <w:pPr>
        <w:ind w:firstLine="567"/>
        <w:jc w:val="both"/>
        <w:rPr>
          <w:rFonts w:eastAsia="Calibri"/>
          <w:lang w:eastAsia="en-US"/>
        </w:rPr>
      </w:pPr>
      <w:r w:rsidRPr="008734CE">
        <w:rPr>
          <w:rFonts w:eastAsia="Calibri"/>
          <w:lang w:eastAsia="en-US"/>
        </w:rPr>
        <w:t>1.10.14.</w:t>
      </w:r>
      <w:r w:rsidR="009B4878">
        <w:rPr>
          <w:rFonts w:eastAsia="Calibri"/>
          <w:lang w:val="en-US" w:eastAsia="en-US"/>
        </w:rPr>
        <w:t> </w:t>
      </w:r>
      <w:r w:rsidRPr="008734CE">
        <w:rPr>
          <w:rFonts w:eastAsia="Calibri"/>
          <w:lang w:eastAsia="en-US"/>
        </w:rPr>
        <w:t>Комплексний благоустрій – комплекс робіт з улаштування (відновлення) покриття доріг і тротуарів, обладнання пристроями для безпеки руху, озеленення, забезпечення зовнішнього освітлення та зовнішньої реклами, установлення малих архітектурних форм, здійснення інших заходів, спрямованих на поліпшення інженерно-технічного й санітарного стану території, покращення її естетичного вигляду.</w:t>
      </w:r>
    </w:p>
    <w:p w:rsidR="008734CE" w:rsidRPr="008734CE" w:rsidRDefault="008734CE" w:rsidP="00FF590F">
      <w:pPr>
        <w:ind w:firstLine="567"/>
        <w:jc w:val="both"/>
        <w:rPr>
          <w:rFonts w:eastAsia="Calibri"/>
          <w:lang w:eastAsia="en-US" w:bidi="en-US"/>
        </w:rPr>
      </w:pPr>
      <w:r w:rsidRPr="008734CE">
        <w:rPr>
          <w:rFonts w:eastAsia="Calibri"/>
          <w:bCs/>
          <w:shd w:val="clear" w:color="auto" w:fill="FFFFFF"/>
          <w:lang w:eastAsia="en-US" w:bidi="en-US"/>
        </w:rPr>
        <w:t>1.10.15.</w:t>
      </w:r>
      <w:r w:rsidR="009B4878">
        <w:rPr>
          <w:rFonts w:eastAsia="Calibri"/>
          <w:bCs/>
          <w:shd w:val="clear" w:color="auto" w:fill="FFFFFF"/>
          <w:lang w:val="en-US" w:eastAsia="en-US" w:bidi="en-US"/>
        </w:rPr>
        <w:t> </w:t>
      </w:r>
      <w:r w:rsidRPr="008734CE">
        <w:rPr>
          <w:rFonts w:eastAsia="Calibri"/>
          <w:bCs/>
          <w:shd w:val="clear" w:color="auto" w:fill="FFFFFF"/>
          <w:lang w:eastAsia="en-US" w:bidi="en-US"/>
        </w:rPr>
        <w:t>Контейнер для зберігання побутових відходів</w:t>
      </w:r>
      <w:r w:rsidRPr="008734CE">
        <w:rPr>
          <w:rFonts w:eastAsia="Calibri"/>
          <w:shd w:val="clear" w:color="auto" w:fill="FFFFFF"/>
          <w:lang w:eastAsia="en-US" w:bidi="en-US"/>
        </w:rPr>
        <w:t xml:space="preserve"> (надалі – контейнер) – металева або пластикова ємність, призначена для збирання та зберігання побутових відходів, виготовлена згідно з вимогами державних стандартів.</w:t>
      </w:r>
    </w:p>
    <w:p w:rsidR="008734CE" w:rsidRPr="008734CE" w:rsidRDefault="008734CE" w:rsidP="00FF590F">
      <w:pPr>
        <w:ind w:firstLine="567"/>
        <w:jc w:val="both"/>
        <w:rPr>
          <w:rFonts w:eastAsia="Calibri"/>
          <w:lang w:eastAsia="en-US"/>
        </w:rPr>
      </w:pPr>
      <w:r w:rsidRPr="008734CE">
        <w:rPr>
          <w:rFonts w:eastAsia="Calibri"/>
          <w:lang w:eastAsia="en-US"/>
        </w:rPr>
        <w:t>1.10.16.</w:t>
      </w:r>
      <w:r w:rsidRPr="008734CE">
        <w:rPr>
          <w:rFonts w:eastAsia="Calibri"/>
          <w:lang w:val="en-US" w:eastAsia="en-US"/>
        </w:rPr>
        <w:t> </w:t>
      </w:r>
      <w:r w:rsidRPr="008734CE">
        <w:rPr>
          <w:rFonts w:eastAsia="Calibri"/>
          <w:lang w:eastAsia="en-US"/>
        </w:rPr>
        <w:t>Охорона зелених насаджень – система адміністративно-правових, організаційно-господарських, економічних, архітектурно-планувальних і агротехнічних заходів, спрямованих на збереження, відновлення або покращання виконання зеленими насадженнями відповідних функцій.</w:t>
      </w:r>
    </w:p>
    <w:p w:rsidR="008734CE" w:rsidRPr="008734CE" w:rsidRDefault="008734CE" w:rsidP="00FF590F">
      <w:pPr>
        <w:autoSpaceDE w:val="0"/>
        <w:autoSpaceDN w:val="0"/>
        <w:adjustRightInd w:val="0"/>
        <w:ind w:firstLine="567"/>
        <w:jc w:val="both"/>
        <w:rPr>
          <w:bCs/>
          <w:iCs/>
          <w:lang w:eastAsia="uk-UA"/>
        </w:rPr>
      </w:pPr>
      <w:r w:rsidRPr="008734CE">
        <w:rPr>
          <w:bCs/>
          <w:iCs/>
          <w:lang w:eastAsia="uk-UA"/>
        </w:rPr>
        <w:t>1.10.17.</w:t>
      </w:r>
      <w:r w:rsidR="009B4878">
        <w:rPr>
          <w:bCs/>
          <w:iCs/>
          <w:lang w:val="en-US" w:eastAsia="uk-UA"/>
        </w:rPr>
        <w:t> </w:t>
      </w:r>
      <w:r w:rsidRPr="008734CE">
        <w:rPr>
          <w:bCs/>
          <w:iCs/>
          <w:lang w:eastAsia="uk-UA"/>
        </w:rPr>
        <w:t xml:space="preserve">Перевезення відходів </w:t>
      </w:r>
      <w:r w:rsidRPr="008734CE">
        <w:rPr>
          <w:iCs/>
          <w:lang w:eastAsia="uk-UA"/>
        </w:rPr>
        <w:t xml:space="preserve">– </w:t>
      </w:r>
      <w:r w:rsidRPr="008734CE">
        <w:rPr>
          <w:shd w:val="clear" w:color="auto" w:fill="FFFFFF"/>
        </w:rPr>
        <w:t>операція, що полягає в транспортуванні відходів від місця їх утворення до об’єкта оброблення відходів, а також від одного місця/об’єкта до іншого</w:t>
      </w:r>
      <w:r w:rsidRPr="008734CE">
        <w:rPr>
          <w:iCs/>
          <w:lang w:eastAsia="uk-UA"/>
        </w:rPr>
        <w:t>.</w:t>
      </w:r>
    </w:p>
    <w:p w:rsidR="008734CE" w:rsidRPr="008734CE" w:rsidRDefault="008734CE" w:rsidP="00FF590F">
      <w:pPr>
        <w:ind w:firstLine="567"/>
        <w:jc w:val="both"/>
        <w:rPr>
          <w:rFonts w:eastAsia="Calibri"/>
          <w:lang w:eastAsia="en-US"/>
        </w:rPr>
      </w:pPr>
      <w:r w:rsidRPr="008734CE">
        <w:rPr>
          <w:rFonts w:eastAsia="Calibri"/>
          <w:lang w:eastAsia="en-US"/>
        </w:rPr>
        <w:lastRenderedPageBreak/>
        <w:t>1.10.18.</w:t>
      </w:r>
      <w:r w:rsidRPr="008734CE">
        <w:rPr>
          <w:rFonts w:eastAsia="Calibri"/>
          <w:lang w:val="en-US" w:eastAsia="en-US"/>
        </w:rPr>
        <w:t> </w:t>
      </w:r>
      <w:r w:rsidRPr="008734CE">
        <w:rPr>
          <w:rFonts w:eastAsia="Calibri"/>
          <w:lang w:eastAsia="en-US"/>
        </w:rPr>
        <w:t>П</w:t>
      </w:r>
      <w:r w:rsidRPr="008734CE">
        <w:rPr>
          <w:rFonts w:eastAsia="Calibri"/>
          <w:bCs/>
          <w:shd w:val="clear" w:color="auto" w:fill="FFFFFF"/>
          <w:lang w:eastAsia="en-US"/>
        </w:rPr>
        <w:t xml:space="preserve">ішохідна доріжка </w:t>
      </w:r>
      <w:r w:rsidRPr="008734CE">
        <w:rPr>
          <w:rFonts w:eastAsia="Calibri"/>
          <w:shd w:val="clear" w:color="auto" w:fill="FFFFFF"/>
          <w:lang w:eastAsia="en-US"/>
        </w:rPr>
        <w:t>– доріжка з покриттям, призначена для руху пішоходів, виконана в межах дороги чи поза нею.</w:t>
      </w:r>
    </w:p>
    <w:p w:rsidR="008734CE" w:rsidRPr="008734CE" w:rsidRDefault="008734CE" w:rsidP="00FF590F">
      <w:pPr>
        <w:autoSpaceDE w:val="0"/>
        <w:autoSpaceDN w:val="0"/>
        <w:adjustRightInd w:val="0"/>
        <w:ind w:firstLine="567"/>
        <w:jc w:val="both"/>
        <w:rPr>
          <w:bCs/>
          <w:iCs/>
          <w:lang w:eastAsia="uk-UA"/>
        </w:rPr>
      </w:pPr>
      <w:r w:rsidRPr="008734CE">
        <w:rPr>
          <w:bCs/>
          <w:iCs/>
          <w:lang w:eastAsia="uk-UA"/>
        </w:rPr>
        <w:t>1.10.19.</w:t>
      </w:r>
      <w:r w:rsidR="009B4878">
        <w:rPr>
          <w:bCs/>
          <w:iCs/>
          <w:lang w:val="en-US" w:eastAsia="uk-UA"/>
        </w:rPr>
        <w:t> </w:t>
      </w:r>
      <w:r w:rsidRPr="008734CE">
        <w:rPr>
          <w:bCs/>
          <w:iCs/>
          <w:lang w:eastAsia="uk-UA"/>
        </w:rPr>
        <w:t xml:space="preserve">Побутові відходи </w:t>
      </w:r>
      <w:r w:rsidRPr="008734CE">
        <w:rPr>
          <w:iCs/>
          <w:lang w:eastAsia="uk-UA"/>
        </w:rPr>
        <w:t xml:space="preserve">– </w:t>
      </w:r>
      <w:r w:rsidRPr="008734CE">
        <w:rPr>
          <w:shd w:val="clear" w:color="auto" w:fill="FFFFFF"/>
        </w:rPr>
        <w:t>змішані та/або роздільно зібрані відходи від домогосподарств, включаючи відходи паперу, картону, скла, пластику, деревини, текстилю, металу, упаковки, біовідходи, відходи електричного та електронного обладнання, батарей та акумуляторів, небезпечні відходи у складі побутових, великогабаритні та ремонтні відходи, а також змішані та/або роздільно зібрані відходи з інших джерел, якщо ці відходи подібні за своїм складом до відходів домогосподарств</w:t>
      </w:r>
      <w:r w:rsidRPr="008734CE">
        <w:rPr>
          <w:iCs/>
          <w:lang w:eastAsia="uk-UA"/>
        </w:rPr>
        <w:t>.</w:t>
      </w:r>
    </w:p>
    <w:p w:rsidR="008734CE" w:rsidRPr="008734CE" w:rsidRDefault="008734CE" w:rsidP="00FF590F">
      <w:pPr>
        <w:autoSpaceDE w:val="0"/>
        <w:autoSpaceDN w:val="0"/>
        <w:adjustRightInd w:val="0"/>
        <w:ind w:firstLine="567"/>
        <w:jc w:val="both"/>
        <w:rPr>
          <w:bCs/>
          <w:lang w:eastAsia="uk-UA"/>
        </w:rPr>
      </w:pPr>
      <w:r w:rsidRPr="008734CE">
        <w:rPr>
          <w:bCs/>
          <w:iCs/>
          <w:lang w:eastAsia="uk-UA"/>
        </w:rPr>
        <w:t xml:space="preserve">1.10.20. Послуга </w:t>
      </w:r>
      <w:r w:rsidRPr="008734CE">
        <w:rPr>
          <w:shd w:val="clear" w:color="auto" w:fill="FFFFFF"/>
        </w:rPr>
        <w:t xml:space="preserve">з управління побутовими відходами </w:t>
      </w:r>
      <w:r w:rsidRPr="008734CE">
        <w:rPr>
          <w:iCs/>
          <w:lang w:eastAsia="uk-UA"/>
        </w:rPr>
        <w:t>–</w:t>
      </w:r>
      <w:r w:rsidRPr="008734CE">
        <w:rPr>
          <w:shd w:val="clear" w:color="auto" w:fill="FFFFFF"/>
        </w:rPr>
        <w:t xml:space="preserve"> операції із збирання, перевезення, відновлення та видалення побутових відходів, а також діяльність, пов’язана з організацією роботи системи управління побутовими відходами, що здійснюється виконавцем послуги з управління побутовими відходами</w:t>
      </w:r>
      <w:r w:rsidRPr="008734CE">
        <w:t>.</w:t>
      </w:r>
    </w:p>
    <w:p w:rsidR="008734CE" w:rsidRPr="008734CE" w:rsidRDefault="008734CE" w:rsidP="00FF590F">
      <w:pPr>
        <w:autoSpaceDE w:val="0"/>
        <w:autoSpaceDN w:val="0"/>
        <w:adjustRightInd w:val="0"/>
        <w:ind w:firstLine="567"/>
        <w:jc w:val="both"/>
        <w:rPr>
          <w:bCs/>
          <w:lang w:eastAsia="uk-UA"/>
        </w:rPr>
      </w:pPr>
      <w:r w:rsidRPr="008734CE">
        <w:rPr>
          <w:bCs/>
          <w:iCs/>
          <w:lang w:eastAsia="uk-UA"/>
        </w:rPr>
        <w:t>1.10.21.</w:t>
      </w:r>
      <w:r w:rsidR="00DF7A18">
        <w:rPr>
          <w:bCs/>
          <w:iCs/>
          <w:lang w:val="en-US" w:eastAsia="uk-UA"/>
        </w:rPr>
        <w:t> </w:t>
      </w:r>
      <w:r w:rsidRPr="008734CE">
        <w:rPr>
          <w:bCs/>
          <w:iCs/>
          <w:lang w:eastAsia="uk-UA"/>
        </w:rPr>
        <w:t xml:space="preserve">Пошкодження зелених насаджень </w:t>
      </w:r>
      <w:r w:rsidRPr="008734CE">
        <w:rPr>
          <w:iCs/>
          <w:lang w:eastAsia="uk-UA"/>
        </w:rPr>
        <w:t>– надання шкоди кореневій системі, стовбуру, кроні, гілкам деревно-чагарникових порід, а також газонам, квітникам, але яка не припинила їх росту.</w:t>
      </w:r>
    </w:p>
    <w:p w:rsidR="008734CE" w:rsidRPr="008734CE" w:rsidRDefault="008734CE" w:rsidP="00FF590F">
      <w:pPr>
        <w:autoSpaceDE w:val="0"/>
        <w:autoSpaceDN w:val="0"/>
        <w:adjustRightInd w:val="0"/>
        <w:ind w:firstLine="567"/>
        <w:jc w:val="both"/>
        <w:rPr>
          <w:shd w:val="clear" w:color="auto" w:fill="FFFFFF"/>
        </w:rPr>
      </w:pPr>
      <w:r w:rsidRPr="008734CE">
        <w:rPr>
          <w:bCs/>
          <w:iCs/>
          <w:lang w:eastAsia="uk-UA"/>
        </w:rPr>
        <w:t>1.10.22.</w:t>
      </w:r>
      <w:r w:rsidRPr="008734CE">
        <w:rPr>
          <w:bCs/>
          <w:iCs/>
          <w:lang w:val="en-US" w:eastAsia="uk-UA"/>
        </w:rPr>
        <w:t> </w:t>
      </w:r>
      <w:r w:rsidRPr="008734CE">
        <w:rPr>
          <w:bCs/>
          <w:iCs/>
          <w:lang w:eastAsia="uk-UA"/>
        </w:rPr>
        <w:t xml:space="preserve">Прилегла територія </w:t>
      </w:r>
      <w:r w:rsidRPr="008734CE">
        <w:rPr>
          <w:iCs/>
          <w:lang w:eastAsia="uk-UA"/>
        </w:rPr>
        <w:t xml:space="preserve">– </w:t>
      </w:r>
      <w:r w:rsidRPr="008734CE">
        <w:rPr>
          <w:shd w:val="clear" w:color="auto" w:fill="FFFFFF"/>
        </w:rPr>
        <w:t>територія, яка межує з об'єктом благоустрою (його частиною) або спорудою (тимчасовою спорудою), розташованою на об'єкті благоустрою по його периметру.</w:t>
      </w:r>
    </w:p>
    <w:p w:rsidR="008734CE" w:rsidRPr="008734CE" w:rsidRDefault="008734CE" w:rsidP="00FF590F">
      <w:pPr>
        <w:ind w:firstLine="567"/>
        <w:jc w:val="both"/>
        <w:rPr>
          <w:rFonts w:eastAsia="Calibri"/>
          <w:lang w:eastAsia="en-US"/>
        </w:rPr>
      </w:pPr>
      <w:r w:rsidRPr="008734CE">
        <w:rPr>
          <w:rFonts w:eastAsia="Calibri"/>
          <w:bCs/>
          <w:iCs/>
          <w:lang w:eastAsia="uk-UA"/>
        </w:rPr>
        <w:t>1.10.23.</w:t>
      </w:r>
      <w:r w:rsidRPr="008734CE">
        <w:rPr>
          <w:rFonts w:eastAsia="Calibri"/>
          <w:bCs/>
          <w:iCs/>
          <w:lang w:val="en-US" w:eastAsia="uk-UA"/>
        </w:rPr>
        <w:t> </w:t>
      </w:r>
      <w:r w:rsidRPr="008734CE">
        <w:rPr>
          <w:rFonts w:eastAsia="Calibri"/>
          <w:bCs/>
          <w:iCs/>
          <w:lang w:eastAsia="uk-UA"/>
        </w:rPr>
        <w:t xml:space="preserve">Присадибна ділянка </w:t>
      </w:r>
      <w:r w:rsidRPr="008734CE">
        <w:rPr>
          <w:rFonts w:eastAsia="Calibri"/>
          <w:lang w:eastAsia="uk-UA"/>
        </w:rPr>
        <w:t xml:space="preserve">– </w:t>
      </w:r>
      <w:r w:rsidRPr="008734CE">
        <w:rPr>
          <w:rFonts w:eastAsia="Calibri"/>
          <w:iCs/>
          <w:lang w:eastAsia="uk-UA"/>
        </w:rPr>
        <w:t>обмежована земельна ділянка (забезпечена виїздом на вулицю, провулок тощо), на якій розміщені житловий будинок, господарські будівлі та споруди, сад, город тощо. За правовим статусом належить до земельної ділянки для будівництва та обслуговування житлового будинку.</w:t>
      </w:r>
    </w:p>
    <w:p w:rsidR="008734CE" w:rsidRPr="008734CE" w:rsidRDefault="008734CE" w:rsidP="00FF590F">
      <w:pPr>
        <w:shd w:val="clear" w:color="auto" w:fill="FFFFFF"/>
        <w:tabs>
          <w:tab w:val="left" w:pos="10992"/>
          <w:tab w:val="left" w:pos="11908"/>
          <w:tab w:val="left" w:pos="12824"/>
          <w:tab w:val="left" w:pos="13740"/>
          <w:tab w:val="left" w:pos="14656"/>
        </w:tabs>
        <w:ind w:firstLine="567"/>
        <w:jc w:val="both"/>
        <w:rPr>
          <w:lang w:eastAsia="uk-UA"/>
        </w:rPr>
      </w:pPr>
      <w:r w:rsidRPr="008734CE">
        <w:rPr>
          <w:bCs/>
          <w:lang w:eastAsia="uk-UA"/>
        </w:rPr>
        <w:t>1.10.24.</w:t>
      </w:r>
      <w:r w:rsidRPr="008734CE">
        <w:rPr>
          <w:bCs/>
          <w:lang w:val="en-US" w:eastAsia="uk-UA"/>
        </w:rPr>
        <w:t> </w:t>
      </w:r>
      <w:r w:rsidRPr="008734CE">
        <w:rPr>
          <w:bCs/>
          <w:lang w:eastAsia="uk-UA"/>
        </w:rPr>
        <w:t xml:space="preserve">Проїзна частина </w:t>
      </w:r>
      <w:r w:rsidRPr="008734CE">
        <w:rPr>
          <w:lang w:eastAsia="uk-UA"/>
        </w:rPr>
        <w:t>– елемент дороги, призначений для руху нерейкових транспортних засобів.</w:t>
      </w:r>
      <w:r w:rsidRPr="008734CE">
        <w:rPr>
          <w:shd w:val="clear" w:color="auto" w:fill="FFFFFF"/>
          <w:lang w:val="ru-RU"/>
        </w:rPr>
        <w:t xml:space="preserve"> Дорога може мати декілька проїзних частин, межами яких є розділювальні смуги.</w:t>
      </w:r>
    </w:p>
    <w:p w:rsidR="008734CE" w:rsidRPr="008734CE" w:rsidRDefault="008734CE" w:rsidP="00FF590F">
      <w:pPr>
        <w:ind w:firstLine="567"/>
        <w:jc w:val="both"/>
        <w:rPr>
          <w:rFonts w:eastAsia="Calibri"/>
          <w:lang w:eastAsia="en-US"/>
        </w:rPr>
      </w:pPr>
      <w:r w:rsidRPr="008734CE">
        <w:rPr>
          <w:rFonts w:eastAsia="Calibri"/>
          <w:bCs/>
          <w:iCs/>
          <w:lang w:eastAsia="uk-UA"/>
        </w:rPr>
        <w:t>1.10.25.</w:t>
      </w:r>
      <w:r w:rsidRPr="008734CE">
        <w:rPr>
          <w:rFonts w:eastAsia="Calibri"/>
          <w:bCs/>
          <w:iCs/>
          <w:lang w:val="en-US" w:eastAsia="uk-UA"/>
        </w:rPr>
        <w:t> </w:t>
      </w:r>
      <w:r w:rsidRPr="008734CE">
        <w:rPr>
          <w:rFonts w:eastAsia="Calibri"/>
          <w:bCs/>
          <w:iCs/>
          <w:lang w:eastAsia="uk-UA"/>
        </w:rPr>
        <w:t xml:space="preserve">Реклама </w:t>
      </w:r>
      <w:r w:rsidRPr="008734CE">
        <w:rPr>
          <w:rFonts w:eastAsia="Calibri"/>
          <w:iCs/>
          <w:lang w:eastAsia="uk-UA"/>
        </w:rPr>
        <w:t>–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послуг чи товару.</w:t>
      </w:r>
    </w:p>
    <w:p w:rsidR="008734CE" w:rsidRPr="008734CE" w:rsidRDefault="008734CE" w:rsidP="00FF590F">
      <w:pPr>
        <w:ind w:firstLine="567"/>
        <w:jc w:val="both"/>
        <w:rPr>
          <w:rFonts w:eastAsia="Calibri"/>
          <w:iCs/>
          <w:lang w:eastAsia="uk-UA"/>
        </w:rPr>
      </w:pPr>
      <w:r w:rsidRPr="008734CE">
        <w:rPr>
          <w:rFonts w:eastAsia="Calibri"/>
          <w:bCs/>
          <w:iCs/>
          <w:lang w:eastAsia="uk-UA"/>
        </w:rPr>
        <w:t>1.10.26.</w:t>
      </w:r>
      <w:r w:rsidRPr="008734CE">
        <w:rPr>
          <w:rFonts w:eastAsia="Calibri"/>
          <w:bCs/>
          <w:iCs/>
          <w:lang w:val="en-US" w:eastAsia="uk-UA"/>
        </w:rPr>
        <w:t> </w:t>
      </w:r>
      <w:r w:rsidRPr="008734CE">
        <w:rPr>
          <w:rFonts w:eastAsia="Calibri"/>
          <w:bCs/>
          <w:iCs/>
          <w:lang w:eastAsia="uk-UA"/>
        </w:rPr>
        <w:t xml:space="preserve">Рекламні засоби </w:t>
      </w:r>
      <w:r w:rsidRPr="008734CE">
        <w:rPr>
          <w:rFonts w:eastAsia="Calibri"/>
          <w:iCs/>
          <w:lang w:eastAsia="uk-UA"/>
        </w:rPr>
        <w:t>– засоби, що використовуються для доведення реклами до її споживача.</w:t>
      </w:r>
    </w:p>
    <w:p w:rsidR="008734CE" w:rsidRPr="008734CE" w:rsidRDefault="008734CE" w:rsidP="00FF590F">
      <w:pPr>
        <w:autoSpaceDE w:val="0"/>
        <w:autoSpaceDN w:val="0"/>
        <w:adjustRightInd w:val="0"/>
        <w:ind w:firstLine="567"/>
        <w:jc w:val="both"/>
        <w:rPr>
          <w:iCs/>
          <w:lang w:eastAsia="uk-UA"/>
        </w:rPr>
      </w:pPr>
      <w:r w:rsidRPr="008734CE">
        <w:rPr>
          <w:bCs/>
          <w:iCs/>
          <w:lang w:eastAsia="uk-UA"/>
        </w:rPr>
        <w:t>1.10.27.</w:t>
      </w:r>
      <w:r w:rsidRPr="008734CE">
        <w:rPr>
          <w:bCs/>
          <w:iCs/>
          <w:lang w:val="en-US" w:eastAsia="uk-UA"/>
        </w:rPr>
        <w:t> </w:t>
      </w:r>
      <w:r w:rsidRPr="008734CE">
        <w:rPr>
          <w:bCs/>
          <w:iCs/>
          <w:lang w:eastAsia="uk-UA"/>
        </w:rPr>
        <w:t xml:space="preserve">Розповсюджувач реклами </w:t>
      </w:r>
      <w:r w:rsidRPr="008734CE">
        <w:rPr>
          <w:iCs/>
          <w:lang w:eastAsia="uk-UA"/>
        </w:rPr>
        <w:t>– особа,  яка здійснює розповсюдження реклами.</w:t>
      </w:r>
    </w:p>
    <w:p w:rsidR="008734CE" w:rsidRPr="008734CE" w:rsidRDefault="008734CE" w:rsidP="00FF590F">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8734CE">
        <w:rPr>
          <w:bCs/>
        </w:rPr>
        <w:t>1.10.28.</w:t>
      </w:r>
      <w:r w:rsidRPr="008734CE">
        <w:rPr>
          <w:bCs/>
          <w:lang w:val="en-US"/>
        </w:rPr>
        <w:t> </w:t>
      </w:r>
      <w:r w:rsidRPr="008734CE">
        <w:rPr>
          <w:bCs/>
        </w:rPr>
        <w:t>Санітарне очищення територій населених місць (санітарне очищення) –</w:t>
      </w:r>
      <w:r w:rsidRPr="008734CE">
        <w:t>комплекс планувальних, організаційних, санітарно-технічних та господарських заходів щодо збирання, зберігання, перевезення, оброблення (перероблення), утилізації, видалення, знешкодження і захоронення побутових відходів, включаючи небезпечні відходи в їх складі, що утворилися в населених місцях, а також прибирання об’єктів благоустрою з метою запобігання шкідливому впливу факторів середовища життєдіяльності на життя і здоров'я людини й майбутніх поколінь.</w:t>
      </w:r>
    </w:p>
    <w:p w:rsidR="008734CE" w:rsidRPr="008734CE" w:rsidRDefault="008734CE" w:rsidP="00FF590F">
      <w:pPr>
        <w:autoSpaceDE w:val="0"/>
        <w:autoSpaceDN w:val="0"/>
        <w:adjustRightInd w:val="0"/>
        <w:ind w:firstLine="567"/>
        <w:jc w:val="both"/>
      </w:pPr>
      <w:r w:rsidRPr="008734CE">
        <w:rPr>
          <w:bCs/>
        </w:rPr>
        <w:t>1.10.29.</w:t>
      </w:r>
      <w:r w:rsidR="00DF7A18">
        <w:rPr>
          <w:bCs/>
          <w:lang w:val="en-US"/>
        </w:rPr>
        <w:t> </w:t>
      </w:r>
      <w:r w:rsidRPr="008734CE">
        <w:rPr>
          <w:shd w:val="clear" w:color="auto" w:fill="FFFFFF"/>
        </w:rPr>
        <w:t xml:space="preserve">Система управління побутовими відходами </w:t>
      </w:r>
      <w:r w:rsidRPr="008734CE">
        <w:rPr>
          <w:bCs/>
        </w:rPr>
        <w:t>–</w:t>
      </w:r>
      <w:r w:rsidRPr="008734CE">
        <w:rPr>
          <w:shd w:val="clear" w:color="auto" w:fill="FFFFFF"/>
        </w:rPr>
        <w:t xml:space="preserve"> комплекс заходів із збирання, перевезення та оброблення побутових відходів, включаючи створення та забезпечення діяльності об’єктів, нагляд за ними та подальший догляд за об’єктами видалення побутових відходів, а також діяльність суб’єктів господарювання, що здійснюють окремі операції з управління</w:t>
      </w:r>
      <w:r w:rsidR="00DF7A18" w:rsidRPr="00DA5963">
        <w:rPr>
          <w:shd w:val="clear" w:color="auto" w:fill="FFFFFF"/>
        </w:rPr>
        <w:t xml:space="preserve"> </w:t>
      </w:r>
      <w:r w:rsidRPr="008734CE">
        <w:rPr>
          <w:shd w:val="clear" w:color="auto" w:fill="FFFFFF"/>
        </w:rPr>
        <w:t>побутовими відходами в межах територіальної громади або декількох територіальних громад.</w:t>
      </w:r>
    </w:p>
    <w:p w:rsidR="008734CE" w:rsidRPr="008734CE" w:rsidRDefault="008734CE" w:rsidP="00FF590F">
      <w:pPr>
        <w:ind w:firstLine="567"/>
        <w:jc w:val="both"/>
      </w:pPr>
      <w:r w:rsidRPr="008734CE">
        <w:t>1.10.30.</w:t>
      </w:r>
      <w:r w:rsidR="00DF7A18">
        <w:rPr>
          <w:lang w:val="en-US"/>
        </w:rPr>
        <w:t> </w:t>
      </w:r>
      <w:r w:rsidRPr="008734CE">
        <w:t>Суб'єкт господарювання – учасник господарських відносин, який здійснює господарську діяльність, реалізуючи господарську компетенцію (сукупність господарських прав та обов'язків), має відокремлене майно і несе відповідальність за своїми зобов'язаннями в межах цього майна, крім випадків, передбачених законодавством.</w:t>
      </w:r>
    </w:p>
    <w:p w:rsidR="008734CE" w:rsidRPr="008734CE" w:rsidRDefault="008734CE" w:rsidP="00FF590F">
      <w:pPr>
        <w:ind w:firstLine="567"/>
        <w:jc w:val="both"/>
      </w:pPr>
      <w:r w:rsidRPr="008734CE">
        <w:rPr>
          <w:rFonts w:eastAsia="Calibri"/>
          <w:shd w:val="clear" w:color="auto" w:fill="FFFFFF"/>
          <w:lang w:eastAsia="en-US"/>
        </w:rPr>
        <w:t>1.10.31.</w:t>
      </w:r>
      <w:r w:rsidR="00DF7A18">
        <w:rPr>
          <w:rFonts w:eastAsia="Calibri"/>
          <w:shd w:val="clear" w:color="auto" w:fill="FFFFFF"/>
          <w:lang w:val="en-US" w:eastAsia="en-US"/>
        </w:rPr>
        <w:t> </w:t>
      </w:r>
      <w:r w:rsidRPr="008734CE">
        <w:rPr>
          <w:rFonts w:eastAsia="Calibri"/>
          <w:shd w:val="clear" w:color="auto" w:fill="FFFFFF"/>
          <w:lang w:eastAsia="en-US"/>
        </w:rPr>
        <w:t>Суб’єкт господарювання у сфері управління відходами - юридична особа або фізична особа-підприємець, що здійснює збирання, купівлю, зберігання, перевезення, відновлення та/або видалення відходів відповідно до законодавства.</w:t>
      </w:r>
    </w:p>
    <w:p w:rsidR="008734CE" w:rsidRPr="008734CE" w:rsidRDefault="008734CE" w:rsidP="00FF590F">
      <w:pPr>
        <w:autoSpaceDE w:val="0"/>
        <w:autoSpaceDN w:val="0"/>
        <w:adjustRightInd w:val="0"/>
        <w:ind w:firstLine="567"/>
        <w:jc w:val="both"/>
        <w:rPr>
          <w:lang w:eastAsia="uk-UA"/>
        </w:rPr>
      </w:pPr>
      <w:r w:rsidRPr="008734CE">
        <w:rPr>
          <w:shd w:val="clear" w:color="auto" w:fill="FFFFFF"/>
        </w:rPr>
        <w:t>1.10.32.</w:t>
      </w:r>
      <w:r w:rsidR="00DF7A18">
        <w:rPr>
          <w:shd w:val="clear" w:color="auto" w:fill="FFFFFF"/>
          <w:lang w:val="en-US"/>
        </w:rPr>
        <w:t> </w:t>
      </w:r>
      <w:r w:rsidRPr="008734CE">
        <w:rPr>
          <w:shd w:val="clear" w:color="auto" w:fill="FFFFFF"/>
        </w:rPr>
        <w:t xml:space="preserve">Спеціальні конструкції </w:t>
      </w:r>
      <w:r w:rsidRPr="008734CE">
        <w:rPr>
          <w:iCs/>
          <w:lang w:eastAsia="uk-UA"/>
        </w:rPr>
        <w:t>–</w:t>
      </w:r>
      <w:r w:rsidRPr="008734CE">
        <w:rPr>
          <w:shd w:val="clear" w:color="auto" w:fill="FFFFFF"/>
        </w:rPr>
        <w:t xml:space="preserve"> тимчасові та стаціонарні рекламні засоби (світлові та несвітлові, наземні та неназемні (повітряні), плоскі та об'ємні стенди, щити, панно, транспаранти, троли, таблички, короби, механічні, динамічні, електронні табло, екрани, </w:t>
      </w:r>
      <w:r w:rsidRPr="008734CE">
        <w:rPr>
          <w:shd w:val="clear" w:color="auto" w:fill="FFFFFF"/>
        </w:rPr>
        <w:lastRenderedPageBreak/>
        <w:t>панелі, тумби, складні просторові конструкції, аеростати, повітряні кулі тощо), що використовуються для розміщення реклами.</w:t>
      </w:r>
    </w:p>
    <w:p w:rsidR="008734CE" w:rsidRPr="008734CE" w:rsidRDefault="008734CE" w:rsidP="00FF590F">
      <w:pPr>
        <w:autoSpaceDE w:val="0"/>
        <w:autoSpaceDN w:val="0"/>
        <w:adjustRightInd w:val="0"/>
        <w:ind w:firstLine="567"/>
        <w:jc w:val="both"/>
        <w:rPr>
          <w:shd w:val="clear" w:color="auto" w:fill="FFFFFF"/>
        </w:rPr>
      </w:pPr>
      <w:r w:rsidRPr="008734CE">
        <w:t>1.10.33.</w:t>
      </w:r>
      <w:r w:rsidRPr="008734CE">
        <w:rPr>
          <w:lang w:val="en-US"/>
        </w:rPr>
        <w:t> </w:t>
      </w:r>
      <w:r w:rsidRPr="008734CE">
        <w:rPr>
          <w:shd w:val="clear" w:color="auto" w:fill="FFFFFF"/>
        </w:rPr>
        <w:t>Територія – сукупність земельних ділянок, які використовуються для розміщення об'єктів благоустрою населених пунктів: парків, скверів, бульварів, вулиць, провулків, узвозів, проїздів, шляхів, площ, майданів, набережних, прибудинкових територій, пляжів, кладовищ, рекреаційних, оздоровчих, навчальних, спортивних, історико-культурних об'єктів, об'єктів промисловості, комунально-складських та інших об'єктів у межах населеного пункту.</w:t>
      </w:r>
    </w:p>
    <w:p w:rsidR="008734CE" w:rsidRPr="008734CE" w:rsidRDefault="008734CE" w:rsidP="00FF590F">
      <w:pPr>
        <w:ind w:firstLine="567"/>
        <w:jc w:val="both"/>
        <w:rPr>
          <w:rFonts w:eastAsia="Calibri"/>
          <w:lang w:eastAsia="en-US"/>
        </w:rPr>
      </w:pPr>
      <w:r w:rsidRPr="008734CE">
        <w:rPr>
          <w:rFonts w:eastAsia="Calibri"/>
          <w:lang w:eastAsia="en-US"/>
        </w:rPr>
        <w:t>1.10.34.</w:t>
      </w:r>
      <w:r w:rsidR="00DF7A18">
        <w:rPr>
          <w:rFonts w:eastAsia="Calibri"/>
          <w:lang w:val="en-US" w:eastAsia="en-US"/>
        </w:rPr>
        <w:t> </w:t>
      </w:r>
      <w:r w:rsidRPr="008734CE">
        <w:rPr>
          <w:rFonts w:eastAsia="Calibri"/>
          <w:bCs/>
          <w:shd w:val="clear" w:color="auto" w:fill="FFFFFF"/>
          <w:lang w:eastAsia="en-US"/>
        </w:rPr>
        <w:t>Торговельний об'єкт</w:t>
      </w:r>
      <w:r w:rsidRPr="008734CE">
        <w:rPr>
          <w:rFonts w:eastAsia="Calibri"/>
          <w:shd w:val="clear" w:color="auto" w:fill="FFFFFF"/>
          <w:lang w:eastAsia="en-US"/>
        </w:rPr>
        <w:t> — майновий комплекс, що може займати капітальну, некапітальну споруду або окреме приміщення та має приміщення для провадження </w:t>
      </w:r>
      <w:r w:rsidRPr="008734CE">
        <w:rPr>
          <w:rFonts w:eastAsia="Calibri"/>
          <w:bCs/>
          <w:shd w:val="clear" w:color="auto" w:fill="FFFFFF"/>
          <w:lang w:eastAsia="en-US"/>
        </w:rPr>
        <w:t>торговельної</w:t>
      </w:r>
      <w:r w:rsidRPr="008734CE">
        <w:rPr>
          <w:rFonts w:eastAsia="Calibri"/>
          <w:shd w:val="clear" w:color="auto" w:fill="FFFFFF"/>
          <w:lang w:eastAsia="en-US"/>
        </w:rPr>
        <w:t> діяльності.</w:t>
      </w:r>
      <w:r w:rsidRPr="008734CE">
        <w:rPr>
          <w:rFonts w:eastAsia="Calibri"/>
          <w:lang w:eastAsia="en-US"/>
        </w:rPr>
        <w:t xml:space="preserve"> </w:t>
      </w:r>
    </w:p>
    <w:p w:rsidR="008734CE" w:rsidRPr="008734CE" w:rsidRDefault="008734CE" w:rsidP="00FF590F">
      <w:pPr>
        <w:shd w:val="clear" w:color="auto" w:fill="FFFFFF"/>
        <w:ind w:firstLine="567"/>
        <w:jc w:val="both"/>
      </w:pPr>
      <w:r w:rsidRPr="008734CE">
        <w:t>1.10.35.</w:t>
      </w:r>
      <w:r w:rsidRPr="008734CE">
        <w:rPr>
          <w:lang w:val="en-US"/>
        </w:rPr>
        <w:t> </w:t>
      </w:r>
      <w:r w:rsidRPr="008734CE">
        <w:t>Транспортний засіб спеціального призначення – транспортний засіб, призначений для виконання спеціальних робочих функцій (для аварійного ремонту, автокран, пожежний автомобіль, автобетономішалка, вишка розвідувальна чи бурова на автомобілі, для транспортування сміття та інших відходів, технічна допомога, автомобіль прибиральний, автомобіль-майстерня, радіологічна майстерня, автомобіль для пересувних телевізійних і звукових станцій тощо).</w:t>
      </w:r>
    </w:p>
    <w:p w:rsidR="008734CE" w:rsidRPr="008734CE" w:rsidRDefault="008734CE" w:rsidP="00FF590F">
      <w:pPr>
        <w:shd w:val="clear" w:color="auto" w:fill="FFFFFF"/>
        <w:ind w:firstLine="567"/>
        <w:jc w:val="both"/>
        <w:rPr>
          <w:shd w:val="clear" w:color="auto" w:fill="FFFFFF"/>
          <w:lang w:val="ru-RU"/>
        </w:rPr>
      </w:pPr>
      <w:r w:rsidRPr="008734CE">
        <w:rPr>
          <w:shd w:val="clear" w:color="auto" w:fill="FFFFFF"/>
        </w:rPr>
        <w:t>1.10.36.</w:t>
      </w:r>
      <w:r w:rsidR="00DF7A18">
        <w:rPr>
          <w:shd w:val="clear" w:color="auto" w:fill="FFFFFF"/>
          <w:lang w:val="en-US"/>
        </w:rPr>
        <w:t> </w:t>
      </w:r>
      <w:r w:rsidRPr="008734CE">
        <w:rPr>
          <w:shd w:val="clear" w:color="auto" w:fill="FFFFFF"/>
          <w:lang w:val="ru-RU"/>
        </w:rPr>
        <w:t xml:space="preserve">Тротуар </w:t>
      </w:r>
      <w:r w:rsidRPr="008734CE">
        <w:rPr>
          <w:shd w:val="clear" w:color="auto" w:fill="FFFFFF"/>
        </w:rPr>
        <w:t>–</w:t>
      </w:r>
      <w:r w:rsidRPr="008734CE">
        <w:rPr>
          <w:shd w:val="clear" w:color="auto" w:fill="FFFFFF"/>
          <w:lang w:val="ru-RU"/>
        </w:rPr>
        <w:t> </w:t>
      </w:r>
      <w:r w:rsidRPr="008734CE">
        <w:rPr>
          <w:bCs/>
          <w:shd w:val="clear" w:color="auto" w:fill="FFFFFF"/>
          <w:lang w:val="ru-RU"/>
        </w:rPr>
        <w:t xml:space="preserve">елемент дороги, призначений для руху пішоходів, </w:t>
      </w:r>
      <w:r w:rsidRPr="008734CE">
        <w:rPr>
          <w:bCs/>
          <w:shd w:val="clear" w:color="auto" w:fill="FFFFFF"/>
        </w:rPr>
        <w:t>що</w:t>
      </w:r>
      <w:r w:rsidRPr="008734CE">
        <w:rPr>
          <w:bCs/>
          <w:shd w:val="clear" w:color="auto" w:fill="FFFFFF"/>
          <w:lang w:val="ru-RU"/>
        </w:rPr>
        <w:t xml:space="preserve"> прилягає до</w:t>
      </w:r>
      <w:r w:rsidRPr="008734CE">
        <w:rPr>
          <w:bCs/>
          <w:shd w:val="clear" w:color="auto" w:fill="FFFFFF"/>
        </w:rPr>
        <w:t xml:space="preserve"> </w:t>
      </w:r>
      <w:r w:rsidRPr="008734CE">
        <w:rPr>
          <w:bCs/>
          <w:shd w:val="clear" w:color="auto" w:fill="FFFFFF"/>
          <w:lang w:val="ru-RU"/>
        </w:rPr>
        <w:t>проїзної частини або відокремлений від неї газоном</w:t>
      </w:r>
      <w:r w:rsidRPr="008734CE">
        <w:rPr>
          <w:shd w:val="clear" w:color="auto" w:fill="FFFFFF"/>
          <w:lang w:val="ru-RU"/>
        </w:rPr>
        <w:t>.</w:t>
      </w:r>
    </w:p>
    <w:p w:rsidR="008734CE" w:rsidRPr="008734CE" w:rsidRDefault="008734CE" w:rsidP="00FF590F">
      <w:pPr>
        <w:autoSpaceDE w:val="0"/>
        <w:autoSpaceDN w:val="0"/>
        <w:adjustRightInd w:val="0"/>
        <w:ind w:firstLine="567"/>
        <w:jc w:val="both"/>
        <w:rPr>
          <w:bCs/>
          <w:iCs/>
          <w:lang w:eastAsia="uk-UA"/>
        </w:rPr>
      </w:pPr>
      <w:r w:rsidRPr="008734CE">
        <w:rPr>
          <w:bCs/>
          <w:shd w:val="clear" w:color="auto" w:fill="FFFFFF"/>
        </w:rPr>
        <w:t>1.10.37.</w:t>
      </w:r>
      <w:r w:rsidR="00DF7A18">
        <w:rPr>
          <w:bCs/>
          <w:shd w:val="clear" w:color="auto" w:fill="FFFFFF"/>
          <w:lang w:val="en-US"/>
        </w:rPr>
        <w:t> </w:t>
      </w:r>
      <w:r w:rsidRPr="008734CE">
        <w:rPr>
          <w:shd w:val="clear" w:color="auto" w:fill="FFFFFF"/>
        </w:rPr>
        <w:t>У</w:t>
      </w:r>
      <w:r w:rsidRPr="008734CE">
        <w:rPr>
          <w:shd w:val="clear" w:color="auto" w:fill="FFFFFF"/>
          <w:lang w:val="ru-RU"/>
        </w:rPr>
        <w:t xml:space="preserve">правління відходами </w:t>
      </w:r>
      <w:r w:rsidRPr="008734CE">
        <w:rPr>
          <w:shd w:val="clear" w:color="auto" w:fill="FFFFFF"/>
        </w:rPr>
        <w:t>–</w:t>
      </w:r>
      <w:r w:rsidRPr="008734CE">
        <w:rPr>
          <w:shd w:val="clear" w:color="auto" w:fill="FFFFFF"/>
          <w:lang w:val="ru-RU"/>
        </w:rPr>
        <w:t xml:space="preserve"> комплекс заходів з</w:t>
      </w:r>
      <w:r w:rsidRPr="008734CE">
        <w:rPr>
          <w:shd w:val="clear" w:color="auto" w:fill="FFFFFF"/>
        </w:rPr>
        <w:t>і</w:t>
      </w:r>
      <w:r w:rsidRPr="008734CE">
        <w:rPr>
          <w:shd w:val="clear" w:color="auto" w:fill="FFFFFF"/>
          <w:lang w:val="ru-RU"/>
        </w:rPr>
        <w:t xml:space="preserve"> збирання, перевезення, оброблення (відновлення, у тому числі сортування, та видалення) відходів, включаючи нагляд за такими операціями та подальший догляд за об’єктами видалення відходів</w:t>
      </w:r>
      <w:r w:rsidRPr="008734CE">
        <w:rPr>
          <w:shd w:val="clear" w:color="auto" w:fill="FFFFFF"/>
        </w:rPr>
        <w:t>.</w:t>
      </w:r>
    </w:p>
    <w:p w:rsidR="008734CE" w:rsidRPr="008734CE" w:rsidRDefault="008734CE" w:rsidP="00FF590F">
      <w:pPr>
        <w:autoSpaceDE w:val="0"/>
        <w:autoSpaceDN w:val="0"/>
        <w:adjustRightInd w:val="0"/>
        <w:ind w:firstLine="567"/>
        <w:jc w:val="both"/>
        <w:rPr>
          <w:bCs/>
        </w:rPr>
      </w:pPr>
      <w:r w:rsidRPr="008734CE">
        <w:t>1.10.38.</w:t>
      </w:r>
      <w:r w:rsidR="00DF7A18">
        <w:rPr>
          <w:lang w:val="en-US"/>
        </w:rPr>
        <w:t> </w:t>
      </w:r>
      <w:r w:rsidRPr="008734CE">
        <w:t>Утримання в належному стані території – використання її за призначенням відповідно до генерального плану населеного пункту, іншої містобудівної документації, правил благоустрою території населеного пункту, а також санітарне очищення території, її озеленення, збереження та відновлення об'єктів благоустрою</w:t>
      </w:r>
      <w:r w:rsidRPr="008734CE">
        <w:rPr>
          <w:lang w:eastAsia="uk-UA"/>
        </w:rPr>
        <w:t>.</w:t>
      </w:r>
    </w:p>
    <w:p w:rsidR="008734CE" w:rsidRPr="008734CE" w:rsidRDefault="008734CE" w:rsidP="00FF590F">
      <w:pPr>
        <w:ind w:firstLine="567"/>
        <w:jc w:val="both"/>
        <w:rPr>
          <w:rFonts w:eastAsia="Calibri"/>
          <w:iCs/>
          <w:lang w:eastAsia="uk-UA"/>
        </w:rPr>
      </w:pPr>
      <w:r w:rsidRPr="008734CE">
        <w:rPr>
          <w:rFonts w:eastAsia="Calibri"/>
          <w:bCs/>
          <w:iCs/>
          <w:lang w:eastAsia="uk-UA"/>
        </w:rPr>
        <w:t>1.10.39.</w:t>
      </w:r>
      <w:r w:rsidRPr="008734CE">
        <w:rPr>
          <w:rFonts w:eastAsia="Calibri"/>
          <w:bCs/>
          <w:iCs/>
          <w:lang w:val="en-US" w:eastAsia="uk-UA"/>
        </w:rPr>
        <w:t> </w:t>
      </w:r>
      <w:r w:rsidRPr="008734CE">
        <w:rPr>
          <w:rFonts w:eastAsia="Calibri"/>
          <w:bCs/>
          <w:iCs/>
          <w:lang w:eastAsia="uk-UA"/>
        </w:rPr>
        <w:t xml:space="preserve">Утримання будинків і прибудинкових територій </w:t>
      </w:r>
      <w:r w:rsidRPr="008734CE">
        <w:rPr>
          <w:rFonts w:eastAsia="Calibri"/>
          <w:iCs/>
          <w:lang w:eastAsia="uk-UA"/>
        </w:rPr>
        <w:t>– господарська діяльність, спрямована на задоволення потреб фізичної чи юридичної особи щодо забезпечення експлуатації та/або ремонту жилих та нежилих приміщень, будинків і споруд, комплексів будинків і споруд, а також утримання прилеглої до них (прибудинкової) території відповідно до вимог нормативів, норм, стандартів, порядків і правил згідно із законодавством.</w:t>
      </w:r>
    </w:p>
    <w:p w:rsidR="008734CE" w:rsidRPr="00DA5963" w:rsidRDefault="008734CE" w:rsidP="00FF590F">
      <w:pPr>
        <w:ind w:firstLine="567"/>
        <w:jc w:val="both"/>
        <w:rPr>
          <w:rFonts w:eastAsia="Calibri"/>
          <w:bCs/>
          <w:iCs/>
          <w:lang w:val="ru-RU" w:eastAsia="en-US"/>
        </w:rPr>
      </w:pPr>
      <w:r w:rsidRPr="008734CE">
        <w:rPr>
          <w:rFonts w:eastAsia="Calibri"/>
          <w:bCs/>
          <w:iCs/>
          <w:lang w:eastAsia="en-US"/>
        </w:rPr>
        <w:t>1.10.40.</w:t>
      </w:r>
      <w:r w:rsidR="00DF7A18">
        <w:rPr>
          <w:rFonts w:eastAsia="Calibri"/>
          <w:bCs/>
          <w:iCs/>
          <w:lang w:val="en-US" w:eastAsia="en-US"/>
        </w:rPr>
        <w:t> </w:t>
      </w:r>
      <w:r w:rsidRPr="008734CE">
        <w:rPr>
          <w:rFonts w:eastAsia="Calibri"/>
          <w:bCs/>
          <w:iCs/>
          <w:lang w:eastAsia="en-US"/>
        </w:rPr>
        <w:t>Утримання захисних споруд – комплекс заходів організаційного матеріально-технічного, інженерного фінансового та іншого характеру, спрямованих на забезпечення готовності захисних споруд до використання за призначенням.</w:t>
      </w:r>
    </w:p>
    <w:p w:rsidR="008734CE" w:rsidRPr="008734CE" w:rsidRDefault="008734CE" w:rsidP="00FF590F">
      <w:pPr>
        <w:autoSpaceDE w:val="0"/>
        <w:autoSpaceDN w:val="0"/>
        <w:adjustRightInd w:val="0"/>
        <w:ind w:firstLine="567"/>
        <w:jc w:val="both"/>
        <w:rPr>
          <w:bCs/>
        </w:rPr>
      </w:pPr>
      <w:r w:rsidRPr="008734CE">
        <w:rPr>
          <w:bCs/>
          <w:iCs/>
        </w:rPr>
        <w:t>1.10.41.</w:t>
      </w:r>
      <w:r w:rsidRPr="008734CE">
        <w:rPr>
          <w:bCs/>
          <w:iCs/>
          <w:lang w:val="en-US"/>
        </w:rPr>
        <w:t> </w:t>
      </w:r>
      <w:r w:rsidRPr="008734CE">
        <w:rPr>
          <w:bCs/>
          <w:iCs/>
        </w:rPr>
        <w:t xml:space="preserve">Фізична особа </w:t>
      </w:r>
      <w:r w:rsidRPr="008734CE">
        <w:rPr>
          <w:iCs/>
        </w:rPr>
        <w:t>– людина, яка виступає як учасник цивільних відносин.</w:t>
      </w:r>
    </w:p>
    <w:p w:rsidR="008734CE" w:rsidRPr="008734CE" w:rsidRDefault="008734CE" w:rsidP="00FF590F">
      <w:pPr>
        <w:autoSpaceDE w:val="0"/>
        <w:autoSpaceDN w:val="0"/>
        <w:adjustRightInd w:val="0"/>
        <w:ind w:firstLine="567"/>
        <w:jc w:val="both"/>
        <w:rPr>
          <w:shd w:val="clear" w:color="auto" w:fill="FFFFFF"/>
        </w:rPr>
      </w:pPr>
      <w:r w:rsidRPr="008734CE">
        <w:rPr>
          <w:bCs/>
          <w:shd w:val="clear" w:color="auto" w:fill="FFFFFF"/>
        </w:rPr>
        <w:t>1.10.42.</w:t>
      </w:r>
      <w:r w:rsidRPr="008734CE">
        <w:rPr>
          <w:bCs/>
          <w:shd w:val="clear" w:color="auto" w:fill="FFFFFF"/>
          <w:lang w:val="en-US"/>
        </w:rPr>
        <w:t> </w:t>
      </w:r>
      <w:r w:rsidRPr="008734CE">
        <w:rPr>
          <w:bCs/>
          <w:shd w:val="clear" w:color="auto" w:fill="FFFFFF"/>
        </w:rPr>
        <w:t>Юридична особа</w:t>
      </w:r>
      <w:r w:rsidRPr="008734CE">
        <w:rPr>
          <w:shd w:val="clear" w:color="auto" w:fill="FFFFFF"/>
        </w:rPr>
        <w:t xml:space="preserve"> – організація, створена й зареєстрована в установленому порядку, наділяється цивільною правоздатністю і дієздатністю, може бути  позивачем і відповідачем у суді.</w:t>
      </w:r>
    </w:p>
    <w:p w:rsidR="008734CE" w:rsidRPr="008734CE" w:rsidRDefault="008734CE" w:rsidP="00FF590F">
      <w:pPr>
        <w:autoSpaceDE w:val="0"/>
        <w:autoSpaceDN w:val="0"/>
        <w:adjustRightInd w:val="0"/>
        <w:ind w:firstLine="567"/>
        <w:jc w:val="both"/>
        <w:rPr>
          <w:bCs/>
          <w:shd w:val="clear" w:color="auto" w:fill="FFFFFF"/>
        </w:rPr>
      </w:pPr>
      <w:r w:rsidRPr="008734CE">
        <w:rPr>
          <w:bCs/>
          <w:shd w:val="clear" w:color="auto" w:fill="FFFFFF"/>
        </w:rPr>
        <w:t>1.10.43.</w:t>
      </w:r>
      <w:r w:rsidR="00DF7A18">
        <w:rPr>
          <w:bCs/>
          <w:shd w:val="clear" w:color="auto" w:fill="FFFFFF"/>
          <w:lang w:val="en-US"/>
        </w:rPr>
        <w:t> </w:t>
      </w:r>
      <w:r w:rsidRPr="008734CE">
        <w:rPr>
          <w:bCs/>
          <w:shd w:val="clear" w:color="auto" w:fill="FFFFFF"/>
        </w:rPr>
        <w:t>Інші терміни вживаються в значеннях, наведених у</w:t>
      </w:r>
      <w:r w:rsidR="00DF7A18" w:rsidRPr="00DF7A18">
        <w:rPr>
          <w:bCs/>
          <w:shd w:val="clear" w:color="auto" w:fill="FFFFFF"/>
          <w:lang w:val="ru-RU"/>
        </w:rPr>
        <w:t xml:space="preserve"> </w:t>
      </w:r>
      <w:hyperlink r:id="rId22" w:tgtFrame="_blank" w:history="1">
        <w:r w:rsidRPr="008734CE">
          <w:rPr>
            <w:bCs/>
            <w:shd w:val="clear" w:color="auto" w:fill="FFFFFF"/>
          </w:rPr>
          <w:t>Податковому кодексі України</w:t>
        </w:r>
      </w:hyperlink>
      <w:r w:rsidRPr="008734CE">
        <w:rPr>
          <w:bCs/>
          <w:shd w:val="clear" w:color="auto" w:fill="FFFFFF"/>
        </w:rPr>
        <w:t>, Законах України </w:t>
      </w:r>
      <w:hyperlink r:id="rId23" w:tgtFrame="_blank" w:history="1">
        <w:r w:rsidRPr="008734CE">
          <w:rPr>
            <w:bCs/>
            <w:shd w:val="clear" w:color="auto" w:fill="FFFFFF"/>
          </w:rPr>
          <w:t>«Про благоустрій  населених пунктів»</w:t>
        </w:r>
      </w:hyperlink>
      <w:r w:rsidRPr="008734CE">
        <w:rPr>
          <w:bCs/>
          <w:shd w:val="clear" w:color="auto" w:fill="FFFFFF"/>
        </w:rPr>
        <w:t>, </w:t>
      </w:r>
      <w:hyperlink r:id="rId24" w:tgtFrame="_blank" w:history="1">
        <w:r w:rsidRPr="008734CE">
          <w:rPr>
            <w:bCs/>
            <w:shd w:val="clear" w:color="auto" w:fill="FFFFFF"/>
          </w:rPr>
          <w:t>«Про</w:t>
        </w:r>
        <w:r w:rsidR="00DF7A18">
          <w:rPr>
            <w:bCs/>
            <w:shd w:val="clear" w:color="auto" w:fill="FFFFFF"/>
            <w:lang w:val="en-US"/>
          </w:rPr>
          <w:t> </w:t>
        </w:r>
        <w:r w:rsidRPr="008734CE">
          <w:rPr>
            <w:bCs/>
            <w:shd w:val="clear" w:color="auto" w:fill="FFFFFF"/>
          </w:rPr>
          <w:t>регулювання містобудівної діяльності»</w:t>
        </w:r>
      </w:hyperlink>
      <w:r w:rsidRPr="008734CE">
        <w:rPr>
          <w:bCs/>
          <w:shd w:val="clear" w:color="auto" w:fill="FFFFFF"/>
        </w:rPr>
        <w:t>, </w:t>
      </w:r>
      <w:hyperlink r:id="rId25" w:tgtFrame="_blank" w:history="1">
        <w:r w:rsidRPr="008734CE">
          <w:rPr>
            <w:bCs/>
            <w:shd w:val="clear" w:color="auto" w:fill="FFFFFF"/>
          </w:rPr>
          <w:t>«Про охорону культурної спадщини»</w:t>
        </w:r>
      </w:hyperlink>
      <w:r w:rsidRPr="008734CE">
        <w:rPr>
          <w:bCs/>
          <w:shd w:val="clear" w:color="auto" w:fill="FFFFFF"/>
        </w:rPr>
        <w:t>, </w:t>
      </w:r>
      <w:r w:rsidR="00DF7A18" w:rsidRPr="00DF7A18">
        <w:rPr>
          <w:bCs/>
          <w:shd w:val="clear" w:color="auto" w:fill="FFFFFF"/>
          <w:lang w:val="ru-RU"/>
        </w:rPr>
        <w:t xml:space="preserve"> </w:t>
      </w:r>
      <w:hyperlink r:id="rId26" w:tgtFrame="_blank" w:history="1">
        <w:r w:rsidRPr="008734CE">
          <w:rPr>
            <w:bCs/>
            <w:shd w:val="clear" w:color="auto" w:fill="FFFFFF"/>
          </w:rPr>
          <w:t>«Про</w:t>
        </w:r>
        <w:r w:rsidR="00DF7A18">
          <w:rPr>
            <w:bCs/>
            <w:shd w:val="clear" w:color="auto" w:fill="FFFFFF"/>
            <w:lang w:val="en-US"/>
          </w:rPr>
          <w:t> </w:t>
        </w:r>
        <w:r w:rsidRPr="008734CE">
          <w:rPr>
            <w:bCs/>
            <w:shd w:val="clear" w:color="auto" w:fill="FFFFFF"/>
          </w:rPr>
          <w:t>місцеве самоврядування в Україні»</w:t>
        </w:r>
      </w:hyperlink>
      <w:r w:rsidRPr="008734CE">
        <w:rPr>
          <w:bCs/>
          <w:shd w:val="clear" w:color="auto" w:fill="FFFFFF"/>
        </w:rPr>
        <w:t>, </w:t>
      </w:r>
      <w:hyperlink r:id="rId27" w:tgtFrame="_blank" w:history="1">
        <w:r w:rsidRPr="008734CE">
          <w:rPr>
            <w:bCs/>
            <w:shd w:val="clear" w:color="auto" w:fill="FFFFFF"/>
          </w:rPr>
          <w:t>«Про органи самоорганізації населення»</w:t>
        </w:r>
      </w:hyperlink>
      <w:r w:rsidRPr="008734CE">
        <w:rPr>
          <w:bCs/>
          <w:shd w:val="clear" w:color="auto" w:fill="FFFFFF"/>
        </w:rPr>
        <w:t>, Наказі Міністерства регіонального розвитку, будівництва та житлово-комунального господарства України від 27 листопада 2017 №310 «Про затвердження Типових правил благоустрою території населеного пункту».</w:t>
      </w:r>
    </w:p>
    <w:p w:rsidR="008734CE" w:rsidRPr="008734CE" w:rsidRDefault="008734CE" w:rsidP="00FF590F">
      <w:pPr>
        <w:autoSpaceDE w:val="0"/>
        <w:autoSpaceDN w:val="0"/>
        <w:adjustRightInd w:val="0"/>
        <w:ind w:firstLine="567"/>
        <w:jc w:val="both"/>
        <w:rPr>
          <w:bCs/>
        </w:rPr>
      </w:pPr>
      <w:r w:rsidRPr="008734CE">
        <w:rPr>
          <w:bCs/>
        </w:rPr>
        <w:t>1.11.</w:t>
      </w:r>
      <w:r w:rsidR="00DF7A18">
        <w:rPr>
          <w:bCs/>
          <w:lang w:val="en-US"/>
        </w:rPr>
        <w:t> </w:t>
      </w:r>
      <w:r w:rsidRPr="008734CE">
        <w:rPr>
          <w:bCs/>
        </w:rPr>
        <w:t>Громадяни у сфері благоустрою населених пунктів мають право:</w:t>
      </w:r>
    </w:p>
    <w:p w:rsidR="008734CE" w:rsidRPr="008734CE" w:rsidRDefault="008734CE" w:rsidP="00FF590F">
      <w:pPr>
        <w:shd w:val="clear" w:color="auto" w:fill="FFFFFF"/>
        <w:autoSpaceDE w:val="0"/>
        <w:autoSpaceDN w:val="0"/>
        <w:adjustRightInd w:val="0"/>
        <w:ind w:firstLine="567"/>
        <w:jc w:val="both"/>
        <w:rPr>
          <w:bCs/>
        </w:rPr>
      </w:pPr>
      <w:bookmarkStart w:id="9" w:name="n150"/>
      <w:bookmarkEnd w:id="9"/>
      <w:r w:rsidRPr="008734CE">
        <w:rPr>
          <w:bCs/>
        </w:rPr>
        <w:t>1.11.1</w:t>
      </w:r>
      <w:r w:rsidR="00DF7A18">
        <w:rPr>
          <w:bCs/>
          <w:lang w:val="en-US"/>
        </w:rPr>
        <w:t> </w:t>
      </w:r>
      <w:r w:rsidRPr="008734CE">
        <w:rPr>
          <w:bCs/>
        </w:rPr>
        <w:t>користуватись об'єктами благоустрою населених пунктів;</w:t>
      </w:r>
    </w:p>
    <w:p w:rsidR="008734CE" w:rsidRPr="008734CE" w:rsidRDefault="008734CE" w:rsidP="00FF590F">
      <w:pPr>
        <w:shd w:val="clear" w:color="auto" w:fill="FFFFFF"/>
        <w:autoSpaceDE w:val="0"/>
        <w:autoSpaceDN w:val="0"/>
        <w:adjustRightInd w:val="0"/>
        <w:ind w:firstLine="567"/>
        <w:jc w:val="both"/>
        <w:rPr>
          <w:bCs/>
        </w:rPr>
      </w:pPr>
      <w:bookmarkStart w:id="10" w:name="n151"/>
      <w:bookmarkEnd w:id="10"/>
      <w:r w:rsidRPr="008734CE">
        <w:rPr>
          <w:bCs/>
        </w:rPr>
        <w:t>1.11.2</w:t>
      </w:r>
      <w:r w:rsidR="00DF7A18">
        <w:rPr>
          <w:bCs/>
          <w:lang w:val="en-US"/>
        </w:rPr>
        <w:t> </w:t>
      </w:r>
      <w:r w:rsidRPr="008734CE">
        <w:rPr>
          <w:bCs/>
        </w:rPr>
        <w:t>брати участь в обговоренні правил та проєктів благоустрою території населених пунктів;</w:t>
      </w:r>
    </w:p>
    <w:p w:rsidR="008734CE" w:rsidRPr="008734CE" w:rsidRDefault="008734CE" w:rsidP="00FF590F">
      <w:pPr>
        <w:autoSpaceDE w:val="0"/>
        <w:autoSpaceDN w:val="0"/>
        <w:adjustRightInd w:val="0"/>
        <w:ind w:firstLine="567"/>
        <w:jc w:val="both"/>
        <w:rPr>
          <w:bCs/>
        </w:rPr>
      </w:pPr>
      <w:bookmarkStart w:id="11" w:name="n152"/>
      <w:bookmarkEnd w:id="11"/>
      <w:r w:rsidRPr="008734CE">
        <w:rPr>
          <w:bCs/>
        </w:rPr>
        <w:t>1.11.3</w:t>
      </w:r>
      <w:r w:rsidR="00DF7A18">
        <w:rPr>
          <w:bCs/>
          <w:lang w:val="en-US"/>
        </w:rPr>
        <w:t> </w:t>
      </w:r>
      <w:r w:rsidRPr="008734CE">
        <w:rPr>
          <w:bCs/>
        </w:rPr>
        <w:t>уносити на розгляд органів місцевого самоврядування, підприємств, установ та організацій пропозиції з питань благоустрою міста;</w:t>
      </w:r>
    </w:p>
    <w:p w:rsidR="008734CE" w:rsidRPr="008734CE" w:rsidRDefault="008734CE" w:rsidP="00FF590F">
      <w:pPr>
        <w:autoSpaceDE w:val="0"/>
        <w:autoSpaceDN w:val="0"/>
        <w:adjustRightInd w:val="0"/>
        <w:ind w:firstLine="567"/>
        <w:jc w:val="both"/>
        <w:rPr>
          <w:bCs/>
        </w:rPr>
      </w:pPr>
      <w:r w:rsidRPr="008734CE">
        <w:rPr>
          <w:bCs/>
        </w:rPr>
        <w:t>1.11.4</w:t>
      </w:r>
      <w:r w:rsidR="00DF7A18">
        <w:rPr>
          <w:bCs/>
          <w:lang w:val="en-US"/>
        </w:rPr>
        <w:t> </w:t>
      </w:r>
      <w:r w:rsidRPr="008734CE">
        <w:rPr>
          <w:bCs/>
        </w:rPr>
        <w:t>отримувати в установленому законом порядку повну та достовірну інформацію про затвердження правил благоустрою території населеного пункту та внесення до них змін, а також роз'яснення їх змісту;</w:t>
      </w:r>
    </w:p>
    <w:p w:rsidR="008734CE" w:rsidRPr="008734CE" w:rsidRDefault="008734CE" w:rsidP="00FF590F">
      <w:pPr>
        <w:autoSpaceDE w:val="0"/>
        <w:autoSpaceDN w:val="0"/>
        <w:adjustRightInd w:val="0"/>
        <w:ind w:firstLine="567"/>
        <w:jc w:val="both"/>
        <w:rPr>
          <w:bCs/>
        </w:rPr>
      </w:pPr>
      <w:r w:rsidRPr="008734CE">
        <w:rPr>
          <w:bCs/>
        </w:rPr>
        <w:lastRenderedPageBreak/>
        <w:t>1.11.5</w:t>
      </w:r>
      <w:r w:rsidR="00DF7A18">
        <w:rPr>
          <w:bCs/>
          <w:lang w:val="en-US"/>
        </w:rPr>
        <w:t> </w:t>
      </w:r>
      <w:r w:rsidRPr="008734CE">
        <w:rPr>
          <w:bCs/>
        </w:rPr>
        <w:t>брати участь у здійсненні заходів з благоустрою населених пунктів, озелененні та утриманні в належному стані садиб, дворів, парків, площ, вулиць, кладовищ, братських могил, обладнанні дитячих і спортивних майданчиків, ремонті шляхів і тротуарів, інших об'єктів благоустрою;</w:t>
      </w:r>
    </w:p>
    <w:p w:rsidR="008734CE" w:rsidRPr="008734CE" w:rsidRDefault="008734CE" w:rsidP="00FF590F">
      <w:pPr>
        <w:autoSpaceDE w:val="0"/>
        <w:autoSpaceDN w:val="0"/>
        <w:adjustRightInd w:val="0"/>
        <w:ind w:firstLine="567"/>
        <w:jc w:val="both"/>
        <w:rPr>
          <w:bCs/>
        </w:rPr>
      </w:pPr>
      <w:r w:rsidRPr="008734CE">
        <w:rPr>
          <w:bCs/>
        </w:rPr>
        <w:t>1.11.6</w:t>
      </w:r>
      <w:r w:rsidR="00DF7A18">
        <w:rPr>
          <w:bCs/>
          <w:lang w:val="en-US"/>
        </w:rPr>
        <w:t> </w:t>
      </w:r>
      <w:r w:rsidRPr="008734CE">
        <w:rPr>
          <w:bCs/>
        </w:rPr>
        <w:t>вимагати негайного виконання робіт з благоустрою населених пунктів у разі, якщо невиконання таких робіт може завдати шкоду життю, здоров'ю або майну громадян;</w:t>
      </w:r>
    </w:p>
    <w:p w:rsidR="008734CE" w:rsidRPr="008734CE" w:rsidRDefault="008734CE" w:rsidP="00FF590F">
      <w:pPr>
        <w:autoSpaceDE w:val="0"/>
        <w:autoSpaceDN w:val="0"/>
        <w:adjustRightInd w:val="0"/>
        <w:ind w:firstLine="567"/>
        <w:jc w:val="both"/>
        <w:rPr>
          <w:bCs/>
        </w:rPr>
      </w:pPr>
      <w:r w:rsidRPr="008734CE">
        <w:rPr>
          <w:bCs/>
        </w:rPr>
        <w:t>1.11.7</w:t>
      </w:r>
      <w:r w:rsidR="00DF7A18">
        <w:rPr>
          <w:bCs/>
          <w:lang w:val="en-US"/>
        </w:rPr>
        <w:t> </w:t>
      </w:r>
      <w:r w:rsidRPr="008734CE">
        <w:rPr>
          <w:bCs/>
        </w:rPr>
        <w:t>звертатися до суду з позовом про відшкодування шкоди, заподіяної майну чи здоров'ю громадян унаслідок дій або бездіяльності балансоутримувачів об'єктів благоустрою.</w:t>
      </w:r>
    </w:p>
    <w:p w:rsidR="008734CE" w:rsidRPr="008734CE" w:rsidRDefault="008734CE" w:rsidP="00FF590F">
      <w:pPr>
        <w:autoSpaceDE w:val="0"/>
        <w:autoSpaceDN w:val="0"/>
        <w:adjustRightInd w:val="0"/>
        <w:ind w:firstLine="567"/>
        <w:jc w:val="both"/>
        <w:rPr>
          <w:bCs/>
          <w:iCs/>
        </w:rPr>
      </w:pPr>
      <w:bookmarkStart w:id="12" w:name="n356"/>
      <w:bookmarkStart w:id="13" w:name="n362"/>
      <w:bookmarkStart w:id="14" w:name="n368"/>
      <w:bookmarkEnd w:id="12"/>
      <w:bookmarkEnd w:id="13"/>
      <w:bookmarkEnd w:id="14"/>
      <w:r w:rsidRPr="008734CE">
        <w:rPr>
          <w:bCs/>
          <w:iCs/>
        </w:rPr>
        <w:t>1.12.</w:t>
      </w:r>
      <w:r w:rsidR="00DF7A18">
        <w:rPr>
          <w:bCs/>
          <w:iCs/>
          <w:lang w:val="en-US"/>
        </w:rPr>
        <w:t> </w:t>
      </w:r>
      <w:r w:rsidRPr="008734CE">
        <w:rPr>
          <w:bCs/>
          <w:iCs/>
        </w:rPr>
        <w:t>Громадяни у сфері благоустрою зобов'язані:</w:t>
      </w:r>
    </w:p>
    <w:p w:rsidR="008734CE" w:rsidRPr="008734CE" w:rsidRDefault="008734CE" w:rsidP="00FF590F">
      <w:pPr>
        <w:autoSpaceDE w:val="0"/>
        <w:autoSpaceDN w:val="0"/>
        <w:adjustRightInd w:val="0"/>
        <w:ind w:firstLine="567"/>
        <w:jc w:val="both"/>
        <w:rPr>
          <w:bCs/>
        </w:rPr>
      </w:pPr>
      <w:r w:rsidRPr="008734CE">
        <w:rPr>
          <w:bCs/>
        </w:rPr>
        <w:t>1.12.1 утримувати в належному стані об’єкти благоустрою (їх частини), що перебувають у їх власності або користуванні, а також визначену Правилами прилеглу до цих об’єктів територію;</w:t>
      </w:r>
    </w:p>
    <w:p w:rsidR="008734CE" w:rsidRPr="008734CE" w:rsidRDefault="008734CE" w:rsidP="00FF590F">
      <w:pPr>
        <w:autoSpaceDE w:val="0"/>
        <w:autoSpaceDN w:val="0"/>
        <w:adjustRightInd w:val="0"/>
        <w:ind w:firstLine="567"/>
        <w:jc w:val="both"/>
        <w:rPr>
          <w:bCs/>
        </w:rPr>
      </w:pPr>
      <w:r w:rsidRPr="008734CE">
        <w:rPr>
          <w:lang w:eastAsia="uk-UA"/>
        </w:rPr>
        <w:t>1.12.2</w:t>
      </w:r>
      <w:r w:rsidR="00DF7A18">
        <w:rPr>
          <w:lang w:val="en-US" w:eastAsia="uk-UA"/>
        </w:rPr>
        <w:t> </w:t>
      </w:r>
      <w:r w:rsidRPr="008734CE">
        <w:rPr>
          <w:lang w:eastAsia="uk-UA"/>
        </w:rPr>
        <w:t>дотримуватися Правил;</w:t>
      </w:r>
    </w:p>
    <w:p w:rsidR="008734CE" w:rsidRPr="008734CE" w:rsidRDefault="008734CE" w:rsidP="00FF590F">
      <w:pPr>
        <w:autoSpaceDE w:val="0"/>
        <w:autoSpaceDN w:val="0"/>
        <w:adjustRightInd w:val="0"/>
        <w:ind w:firstLine="567"/>
        <w:jc w:val="both"/>
      </w:pPr>
      <w:r w:rsidRPr="008734CE">
        <w:rPr>
          <w:bCs/>
        </w:rPr>
        <w:t>1.12.3 </w:t>
      </w:r>
      <w:r w:rsidRPr="008734CE">
        <w:t>не порушувати права й законні інтереси інших суб'єктів у сфері благоустрою міста;</w:t>
      </w:r>
    </w:p>
    <w:p w:rsidR="008734CE" w:rsidRPr="008734CE" w:rsidRDefault="008734CE" w:rsidP="00FF590F">
      <w:pPr>
        <w:autoSpaceDE w:val="0"/>
        <w:autoSpaceDN w:val="0"/>
        <w:adjustRightInd w:val="0"/>
        <w:ind w:firstLine="567"/>
        <w:jc w:val="both"/>
        <w:rPr>
          <w:lang w:eastAsia="uk-UA"/>
        </w:rPr>
      </w:pPr>
      <w:r w:rsidRPr="008734CE">
        <w:rPr>
          <w:lang w:eastAsia="uk-UA"/>
        </w:rPr>
        <w:t>1.12.4 відшкодовувати в установленому порядку збитки, завдані порушенням законодавства з питань благоустрою міста;</w:t>
      </w:r>
    </w:p>
    <w:p w:rsidR="008734CE" w:rsidRPr="008734CE" w:rsidRDefault="008734CE" w:rsidP="00FF590F">
      <w:pPr>
        <w:autoSpaceDE w:val="0"/>
        <w:autoSpaceDN w:val="0"/>
        <w:adjustRightInd w:val="0"/>
        <w:ind w:firstLine="567"/>
        <w:jc w:val="both"/>
        <w:rPr>
          <w:lang w:eastAsia="uk-UA"/>
        </w:rPr>
      </w:pPr>
      <w:r w:rsidRPr="008734CE">
        <w:rPr>
          <w:lang w:eastAsia="uk-UA"/>
        </w:rPr>
        <w:t>1.12.5</w:t>
      </w:r>
      <w:r w:rsidR="00DF7A18">
        <w:rPr>
          <w:lang w:val="en-US" w:eastAsia="uk-UA"/>
        </w:rPr>
        <w:t> </w:t>
      </w:r>
      <w:r w:rsidRPr="008734CE">
        <w:rPr>
          <w:lang w:eastAsia="uk-UA"/>
        </w:rPr>
        <w:t>допускати на об’єкти благоустрою, що перебувають у їх власності або користуванні, аварійно-рятувальні й інші служби для здійснення заходів щодо запобігання та ліквідації наслідків надзвичайних ситуацій техногенного й  природного характеру.</w:t>
      </w:r>
    </w:p>
    <w:p w:rsidR="008734CE" w:rsidRPr="008734CE" w:rsidRDefault="008734CE" w:rsidP="00FF590F">
      <w:pPr>
        <w:autoSpaceDE w:val="0"/>
        <w:autoSpaceDN w:val="0"/>
        <w:adjustRightInd w:val="0"/>
        <w:ind w:firstLine="567"/>
        <w:jc w:val="both"/>
        <w:rPr>
          <w:lang w:eastAsia="uk-UA"/>
        </w:rPr>
      </w:pPr>
      <w:r w:rsidRPr="008734CE">
        <w:rPr>
          <w:lang w:eastAsia="uk-UA"/>
        </w:rPr>
        <w:t>1.13.</w:t>
      </w:r>
      <w:r w:rsidR="00DF7A18">
        <w:rPr>
          <w:lang w:val="en-US" w:eastAsia="uk-UA"/>
        </w:rPr>
        <w:t> </w:t>
      </w:r>
      <w:r w:rsidRPr="008734CE">
        <w:rPr>
          <w:lang w:eastAsia="uk-UA"/>
        </w:rPr>
        <w:t>Суб’єкти у сфері благоустрою є відповідальними за порушення цих Правил згідно з вимогами чинного законодавства України.</w:t>
      </w:r>
    </w:p>
    <w:p w:rsidR="008734CE" w:rsidRPr="008734CE" w:rsidRDefault="008734CE" w:rsidP="00FF590F">
      <w:pPr>
        <w:autoSpaceDE w:val="0"/>
        <w:autoSpaceDN w:val="0"/>
        <w:adjustRightInd w:val="0"/>
        <w:ind w:firstLine="567"/>
        <w:jc w:val="both"/>
        <w:rPr>
          <w:lang w:eastAsia="uk-UA"/>
        </w:rPr>
      </w:pPr>
      <w:r w:rsidRPr="008734CE">
        <w:rPr>
          <w:lang w:eastAsia="uk-UA"/>
        </w:rPr>
        <w:t>1.14.</w:t>
      </w:r>
      <w:r w:rsidR="00DF7A18">
        <w:rPr>
          <w:lang w:val="en-US" w:eastAsia="uk-UA"/>
        </w:rPr>
        <w:t> </w:t>
      </w:r>
      <w:r w:rsidRPr="008734CE">
        <w:rPr>
          <w:lang w:eastAsia="uk-UA"/>
        </w:rPr>
        <w:t>До відповідальності за порушення законодавства у сфері благоустрою території міста притягаються особи, винні у:</w:t>
      </w:r>
    </w:p>
    <w:p w:rsidR="008734CE" w:rsidRPr="008734CE" w:rsidRDefault="008734CE" w:rsidP="00FF590F">
      <w:pPr>
        <w:autoSpaceDE w:val="0"/>
        <w:autoSpaceDN w:val="0"/>
        <w:adjustRightInd w:val="0"/>
        <w:ind w:firstLine="567"/>
        <w:jc w:val="both"/>
        <w:rPr>
          <w:lang w:eastAsia="uk-UA"/>
        </w:rPr>
      </w:pPr>
      <w:r w:rsidRPr="008734CE">
        <w:rPr>
          <w:lang w:eastAsia="uk-UA"/>
        </w:rPr>
        <w:t>1.14.1</w:t>
      </w:r>
      <w:r w:rsidR="00DF7A18">
        <w:rPr>
          <w:lang w:val="en-US" w:eastAsia="uk-UA"/>
        </w:rPr>
        <w:t> </w:t>
      </w:r>
      <w:r w:rsidRPr="008734CE">
        <w:rPr>
          <w:lang w:eastAsia="uk-UA"/>
        </w:rPr>
        <w:t>порушенні встановлених норм і правил у сфері благоустрою території міста;</w:t>
      </w:r>
    </w:p>
    <w:p w:rsidR="008734CE" w:rsidRPr="008734CE" w:rsidRDefault="008734CE" w:rsidP="00FF590F">
      <w:pPr>
        <w:autoSpaceDE w:val="0"/>
        <w:autoSpaceDN w:val="0"/>
        <w:adjustRightInd w:val="0"/>
        <w:ind w:firstLine="567"/>
        <w:jc w:val="both"/>
        <w:rPr>
          <w:lang w:eastAsia="uk-UA"/>
        </w:rPr>
      </w:pPr>
      <w:r w:rsidRPr="008734CE">
        <w:rPr>
          <w:lang w:eastAsia="uk-UA"/>
        </w:rPr>
        <w:t>1.14.2</w:t>
      </w:r>
      <w:r w:rsidR="00DF7A18">
        <w:rPr>
          <w:lang w:val="en-US" w:eastAsia="uk-UA"/>
        </w:rPr>
        <w:t> </w:t>
      </w:r>
      <w:r w:rsidRPr="008734CE">
        <w:rPr>
          <w:lang w:eastAsia="uk-UA"/>
        </w:rPr>
        <w:t>порушенні встановлених законодавством екологічних, санітарно-гігієнічних вимог та санітарних норм під час проєктування, розміщення, будівництва та експлуатації об'єктів благоустрою;</w:t>
      </w:r>
    </w:p>
    <w:p w:rsidR="008734CE" w:rsidRPr="008734CE" w:rsidRDefault="008734CE" w:rsidP="00FF590F">
      <w:pPr>
        <w:autoSpaceDE w:val="0"/>
        <w:autoSpaceDN w:val="0"/>
        <w:adjustRightInd w:val="0"/>
        <w:ind w:firstLine="567"/>
        <w:jc w:val="both"/>
        <w:rPr>
          <w:lang w:eastAsia="uk-UA"/>
        </w:rPr>
      </w:pPr>
      <w:r w:rsidRPr="008734CE">
        <w:rPr>
          <w:lang w:eastAsia="uk-UA"/>
        </w:rPr>
        <w:t>1.14.3</w:t>
      </w:r>
      <w:r w:rsidR="00DF7A18">
        <w:rPr>
          <w:lang w:val="en-US" w:eastAsia="uk-UA"/>
        </w:rPr>
        <w:t> </w:t>
      </w:r>
      <w:r w:rsidRPr="008734CE">
        <w:rPr>
          <w:lang w:eastAsia="uk-UA"/>
        </w:rPr>
        <w:t>порушенні Правил;</w:t>
      </w:r>
    </w:p>
    <w:p w:rsidR="008734CE" w:rsidRPr="008734CE" w:rsidRDefault="008734CE" w:rsidP="00FF590F">
      <w:pPr>
        <w:autoSpaceDE w:val="0"/>
        <w:autoSpaceDN w:val="0"/>
        <w:adjustRightInd w:val="0"/>
        <w:ind w:firstLine="567"/>
        <w:jc w:val="both"/>
        <w:rPr>
          <w:lang w:eastAsia="uk-UA"/>
        </w:rPr>
      </w:pPr>
      <w:r w:rsidRPr="008734CE">
        <w:rPr>
          <w:lang w:eastAsia="uk-UA"/>
        </w:rPr>
        <w:t>1.14.4</w:t>
      </w:r>
      <w:r w:rsidR="00DF7A18">
        <w:rPr>
          <w:lang w:val="en-US" w:eastAsia="uk-UA"/>
        </w:rPr>
        <w:t> </w:t>
      </w:r>
      <w:r w:rsidRPr="008734CE">
        <w:rPr>
          <w:lang w:eastAsia="uk-UA"/>
        </w:rPr>
        <w:t>порушенні режиму використання та охорони територій і об'єктів рекреаційного призначення;</w:t>
      </w:r>
    </w:p>
    <w:p w:rsidR="008734CE" w:rsidRPr="008734CE" w:rsidRDefault="008734CE" w:rsidP="00FF590F">
      <w:pPr>
        <w:autoSpaceDE w:val="0"/>
        <w:autoSpaceDN w:val="0"/>
        <w:adjustRightInd w:val="0"/>
        <w:ind w:firstLine="567"/>
        <w:jc w:val="both"/>
        <w:rPr>
          <w:lang w:eastAsia="uk-UA"/>
        </w:rPr>
      </w:pPr>
      <w:r w:rsidRPr="008734CE">
        <w:rPr>
          <w:lang w:eastAsia="uk-UA"/>
        </w:rPr>
        <w:t>1.14.5</w:t>
      </w:r>
      <w:r w:rsidR="00DF7A18">
        <w:rPr>
          <w:lang w:val="en-US" w:eastAsia="uk-UA"/>
        </w:rPr>
        <w:t> </w:t>
      </w:r>
      <w:r w:rsidRPr="008734CE">
        <w:rPr>
          <w:lang w:eastAsia="uk-UA"/>
        </w:rPr>
        <w:t>самовільному зайнятті території (частини території) об'єкта благоустрою міста;</w:t>
      </w:r>
    </w:p>
    <w:p w:rsidR="008734CE" w:rsidRPr="008734CE" w:rsidRDefault="008734CE" w:rsidP="00FF590F">
      <w:pPr>
        <w:autoSpaceDE w:val="0"/>
        <w:autoSpaceDN w:val="0"/>
        <w:adjustRightInd w:val="0"/>
        <w:ind w:firstLine="567"/>
        <w:jc w:val="both"/>
        <w:rPr>
          <w:lang w:eastAsia="uk-UA"/>
        </w:rPr>
      </w:pPr>
      <w:r w:rsidRPr="008734CE">
        <w:rPr>
          <w:lang w:eastAsia="uk-UA"/>
        </w:rPr>
        <w:t>1.14.6</w:t>
      </w:r>
      <w:r w:rsidR="00DF7A18">
        <w:rPr>
          <w:lang w:val="en-US" w:eastAsia="uk-UA"/>
        </w:rPr>
        <w:t> </w:t>
      </w:r>
      <w:r w:rsidRPr="008734CE">
        <w:rPr>
          <w:lang w:eastAsia="uk-UA"/>
        </w:rPr>
        <w:t>пошкодженні (руйнуванні чи псуванні) вулично-дорожньої мережі, інших об'єктів благоустрою міста;</w:t>
      </w:r>
    </w:p>
    <w:p w:rsidR="008734CE" w:rsidRPr="008734CE" w:rsidRDefault="008734CE" w:rsidP="00FF590F">
      <w:pPr>
        <w:autoSpaceDE w:val="0"/>
        <w:autoSpaceDN w:val="0"/>
        <w:adjustRightInd w:val="0"/>
        <w:ind w:firstLine="567"/>
        <w:jc w:val="both"/>
        <w:rPr>
          <w:lang w:eastAsia="uk-UA"/>
        </w:rPr>
      </w:pPr>
      <w:r w:rsidRPr="008734CE">
        <w:rPr>
          <w:lang w:eastAsia="uk-UA"/>
        </w:rPr>
        <w:t>1.14.7</w:t>
      </w:r>
      <w:r w:rsidR="00DF7A18">
        <w:rPr>
          <w:lang w:val="en-US" w:eastAsia="uk-UA"/>
        </w:rPr>
        <w:t> </w:t>
      </w:r>
      <w:r w:rsidRPr="008734CE">
        <w:rPr>
          <w:lang w:eastAsia="uk-UA"/>
        </w:rPr>
        <w:t>знищенні або пошкодженні зелених насаджень чи інших об'єктів озеленення міста;</w:t>
      </w:r>
    </w:p>
    <w:p w:rsidR="008734CE" w:rsidRPr="008734CE" w:rsidRDefault="008734CE" w:rsidP="00FF590F">
      <w:pPr>
        <w:autoSpaceDE w:val="0"/>
        <w:autoSpaceDN w:val="0"/>
        <w:adjustRightInd w:val="0"/>
        <w:ind w:firstLine="567"/>
        <w:jc w:val="both"/>
        <w:rPr>
          <w:lang w:eastAsia="uk-UA"/>
        </w:rPr>
      </w:pPr>
      <w:r w:rsidRPr="008734CE">
        <w:rPr>
          <w:lang w:eastAsia="uk-UA"/>
        </w:rPr>
        <w:t>1.14.8</w:t>
      </w:r>
      <w:r w:rsidR="00DF7A18">
        <w:rPr>
          <w:lang w:val="en-US" w:eastAsia="uk-UA"/>
        </w:rPr>
        <w:t> </w:t>
      </w:r>
      <w:r w:rsidRPr="008734CE">
        <w:rPr>
          <w:lang w:eastAsia="uk-UA"/>
        </w:rPr>
        <w:t>забрудненні (засміченні) території міста;</w:t>
      </w:r>
    </w:p>
    <w:p w:rsidR="008734CE" w:rsidRPr="008734CE" w:rsidRDefault="008734CE" w:rsidP="00FF590F">
      <w:pPr>
        <w:autoSpaceDE w:val="0"/>
        <w:autoSpaceDN w:val="0"/>
        <w:adjustRightInd w:val="0"/>
        <w:ind w:firstLine="567"/>
        <w:jc w:val="both"/>
        <w:rPr>
          <w:lang w:eastAsia="uk-UA"/>
        </w:rPr>
      </w:pPr>
      <w:r w:rsidRPr="008734CE">
        <w:rPr>
          <w:lang w:eastAsia="uk-UA"/>
        </w:rPr>
        <w:t>1.14.9</w:t>
      </w:r>
      <w:r w:rsidR="00DF7A18">
        <w:rPr>
          <w:lang w:val="en-US" w:eastAsia="uk-UA"/>
        </w:rPr>
        <w:t> </w:t>
      </w:r>
      <w:r w:rsidRPr="008734CE">
        <w:rPr>
          <w:lang w:eastAsia="uk-UA"/>
        </w:rPr>
        <w:t>спалюванні рослинності, сухого опалого листя, трави, гілля та інших рослинних решток, побутових, будівельних та інших видів відходів.</w:t>
      </w:r>
    </w:p>
    <w:p w:rsidR="008734CE" w:rsidRPr="008734CE" w:rsidRDefault="008734CE" w:rsidP="00FF590F">
      <w:pPr>
        <w:autoSpaceDE w:val="0"/>
        <w:autoSpaceDN w:val="0"/>
        <w:adjustRightInd w:val="0"/>
        <w:ind w:firstLine="567"/>
        <w:jc w:val="both"/>
        <w:rPr>
          <w:lang w:eastAsia="uk-UA"/>
        </w:rPr>
      </w:pPr>
      <w:r w:rsidRPr="008734CE">
        <w:rPr>
          <w:lang w:eastAsia="uk-UA"/>
        </w:rPr>
        <w:t>1.15.</w:t>
      </w:r>
      <w:r w:rsidR="00C457C3">
        <w:rPr>
          <w:lang w:val="en-US" w:eastAsia="uk-UA"/>
        </w:rPr>
        <w:t> </w:t>
      </w:r>
      <w:r w:rsidRPr="008734CE">
        <w:rPr>
          <w:lang w:eastAsia="uk-UA"/>
        </w:rPr>
        <w:t>Притягнення осіб, винних у порушенні законодавства у сфері благоустрою населених пунктів, до відповідальності, передбаченої законом, не звільняє їх від обов'язку відшкодування шкоди, завданої внаслідок порушення вимог  законодавства.</w:t>
      </w:r>
    </w:p>
    <w:p w:rsidR="008734CE" w:rsidRPr="008734CE" w:rsidRDefault="008734CE" w:rsidP="00FF590F">
      <w:pPr>
        <w:autoSpaceDE w:val="0"/>
        <w:autoSpaceDN w:val="0"/>
        <w:adjustRightInd w:val="0"/>
        <w:ind w:firstLine="567"/>
        <w:jc w:val="both"/>
        <w:rPr>
          <w:lang w:eastAsia="uk-UA"/>
        </w:rPr>
      </w:pPr>
      <w:r w:rsidRPr="008734CE">
        <w:rPr>
          <w:lang w:eastAsia="uk-UA"/>
        </w:rPr>
        <w:t>1.16.</w:t>
      </w:r>
      <w:r w:rsidR="00C457C3">
        <w:rPr>
          <w:lang w:val="en-US" w:eastAsia="uk-UA"/>
        </w:rPr>
        <w:t> </w:t>
      </w:r>
      <w:r w:rsidRPr="008734CE">
        <w:rPr>
          <w:lang w:eastAsia="uk-UA"/>
        </w:rPr>
        <w:t xml:space="preserve">Шкода, завдана внаслідок порушення законодавства з питань благоустрою міста, підлягає компенсації, як правило в повному обсязі,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 що визначаються на підставі затверджених у встановленому порядку такс, методик, розрахунків щодо обрахування шкоди. </w:t>
      </w:r>
    </w:p>
    <w:p w:rsidR="008734CE" w:rsidRPr="008734CE" w:rsidRDefault="008734CE" w:rsidP="00FF590F">
      <w:pPr>
        <w:autoSpaceDE w:val="0"/>
        <w:autoSpaceDN w:val="0"/>
        <w:adjustRightInd w:val="0"/>
        <w:ind w:firstLine="567"/>
        <w:jc w:val="both"/>
        <w:rPr>
          <w:lang w:eastAsia="uk-UA"/>
        </w:rPr>
      </w:pPr>
      <w:r w:rsidRPr="008734CE">
        <w:rPr>
          <w:lang w:eastAsia="uk-UA"/>
        </w:rPr>
        <w:t>1.17.</w:t>
      </w:r>
      <w:r w:rsidR="00C457C3">
        <w:rPr>
          <w:lang w:val="en-US" w:eastAsia="uk-UA"/>
        </w:rPr>
        <w:t> </w:t>
      </w:r>
      <w:r w:rsidRPr="008734CE">
        <w:rPr>
          <w:lang w:eastAsia="uk-UA"/>
        </w:rPr>
        <w:t xml:space="preserve">Відсутність таких такс, методик, розрахунків не може бути підставою для відмови у відшкодуванні шкоди. </w:t>
      </w:r>
    </w:p>
    <w:p w:rsidR="008734CE" w:rsidRPr="008734CE" w:rsidRDefault="002C14B2" w:rsidP="00FF590F">
      <w:pPr>
        <w:autoSpaceDE w:val="0"/>
        <w:autoSpaceDN w:val="0"/>
        <w:adjustRightInd w:val="0"/>
        <w:jc w:val="center"/>
        <w:rPr>
          <w:b/>
          <w:i/>
          <w:iCs/>
        </w:rPr>
      </w:pPr>
      <w:r>
        <w:rPr>
          <w:b/>
          <w:i/>
          <w:iCs/>
        </w:rPr>
        <w:br w:type="page"/>
      </w:r>
      <w:r w:rsidR="008734CE" w:rsidRPr="008734CE">
        <w:rPr>
          <w:b/>
          <w:i/>
          <w:iCs/>
        </w:rPr>
        <w:lastRenderedPageBreak/>
        <w:t>2. Порядок здійснення благоустрою та утримання територій об’єктів благоустрою</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w:t>
      </w:r>
      <w:r w:rsidR="00C457C3">
        <w:rPr>
          <w:bCs/>
          <w:iCs/>
          <w:lang w:val="en-US" w:eastAsia="uk-UA"/>
        </w:rPr>
        <w:t> </w:t>
      </w:r>
      <w:r w:rsidRPr="008734CE">
        <w:rPr>
          <w:bCs/>
          <w:iCs/>
          <w:lang w:val="ru-RU" w:eastAsia="uk-UA"/>
        </w:rPr>
        <w:t>Суб’єкти у сфері благоустрою зобов’язані забезпечувати утримання територій об’єктів благоустрою в належному стані:</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2.1.1</w:t>
      </w:r>
      <w:r w:rsidR="00C457C3">
        <w:rPr>
          <w:bCs/>
          <w:iCs/>
          <w:lang w:val="en-US" w:eastAsia="uk-UA"/>
        </w:rPr>
        <w:t> </w:t>
      </w:r>
      <w:r w:rsidRPr="008734CE">
        <w:rPr>
          <w:bCs/>
          <w:iCs/>
          <w:lang w:val="ru-RU" w:eastAsia="uk-UA"/>
        </w:rPr>
        <w:t>виконком міської ради – розробляти заходи благоустрою території міста з визначенням їх реалізації та термінів виконання;</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 виконкоми районних у місті рад:</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 організовувати роботу з:</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2.1.2.1.1 благоустрою автошляхів, тротуарів, кладовищ, пляжів, гро-мадських вбиралень, зупиночних павільйонів, пам’ятників, меморіалів, зелених насаджень, визначення стану та відновної вартості останніх шляхом обстеження, а також видачі ордерів на їх знесення;</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2.1.2.1.2 ліквідації несанкціонованих звалищ відходів;</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2.1.2.1.3 дотримання вимог санітарного стану району;</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2.1.2.1.4  придбання та встановлення елементів благоустрою (зупиночних павільйонів, обладнання (елементів) дитячих, спортивних та інших майданчиків, дорожніх знаків відповідно до схем організації дорожнього руху та/або приписів патрульної поліції тощо);</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2.1.2.1.5 капітального та поточного ремонтів, реконструкції, утримання об’єктів благоустрою, у тому числі територій загального користування, що перебувають у межах районів;</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2.1.2.1.6 охорони та збереження територій і об’єктів природно-заповідного фонду на території району;</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2.1.2.2 здійснювати контроль за:</w:t>
      </w:r>
    </w:p>
    <w:p w:rsidR="008734CE" w:rsidRPr="008734CE" w:rsidRDefault="008734CE" w:rsidP="00FF590F">
      <w:pPr>
        <w:autoSpaceDE w:val="0"/>
        <w:autoSpaceDN w:val="0"/>
        <w:adjustRightInd w:val="0"/>
        <w:ind w:firstLine="398"/>
        <w:jc w:val="both"/>
        <w:rPr>
          <w:bCs/>
          <w:iCs/>
          <w:lang w:val="ru-RU" w:eastAsia="uk-UA"/>
        </w:rPr>
      </w:pPr>
      <w:r w:rsidRPr="008734CE">
        <w:rPr>
          <w:bCs/>
          <w:iCs/>
          <w:lang w:val="ru-RU" w:eastAsia="uk-UA"/>
        </w:rPr>
        <w:t>2.1.2.2.1</w:t>
      </w:r>
      <w:r w:rsidR="001036DF">
        <w:rPr>
          <w:bCs/>
          <w:iCs/>
          <w:lang w:val="ru-RU" w:eastAsia="uk-UA"/>
        </w:rPr>
        <w:t> </w:t>
      </w:r>
      <w:r w:rsidRPr="008734CE">
        <w:rPr>
          <w:lang w:val="ru-RU"/>
        </w:rPr>
        <w:t>станом благоустрою об’єктів, їх охороною та відновленням, усуненням розкопів, наявністю люків на інженерних мережах та притягненням до відповідальності порушників благоустрою й санітарного стану району;</w:t>
      </w:r>
    </w:p>
    <w:p w:rsidR="008734CE" w:rsidRPr="008734CE" w:rsidRDefault="008734CE" w:rsidP="00FF590F">
      <w:pPr>
        <w:autoSpaceDE w:val="0"/>
        <w:autoSpaceDN w:val="0"/>
        <w:adjustRightInd w:val="0"/>
        <w:ind w:firstLine="567"/>
        <w:jc w:val="both"/>
        <w:rPr>
          <w:bCs/>
          <w:iCs/>
          <w:lang w:val="ru-RU" w:eastAsia="uk-UA"/>
        </w:rPr>
      </w:pPr>
      <w:r w:rsidRPr="008734CE">
        <w:rPr>
          <w:bCs/>
          <w:iCs/>
          <w:lang w:val="ru-RU" w:eastAsia="uk-UA"/>
        </w:rPr>
        <w:t>2.1.2.2.2</w:t>
      </w:r>
      <w:r w:rsidR="001036DF">
        <w:rPr>
          <w:bCs/>
          <w:iCs/>
          <w:lang w:val="ru-RU" w:eastAsia="uk-UA"/>
        </w:rPr>
        <w:t> </w:t>
      </w:r>
      <w:r w:rsidRPr="008734CE">
        <w:rPr>
          <w:bCs/>
          <w:iCs/>
          <w:lang w:val="ru-RU" w:eastAsia="uk-UA"/>
        </w:rPr>
        <w:t>організацією збирання, транспортування, знешкодження побутових відходів і трупів тварин;</w:t>
      </w:r>
    </w:p>
    <w:p w:rsidR="008734CE" w:rsidRPr="008734CE" w:rsidRDefault="008734CE" w:rsidP="00FF590F">
      <w:pPr>
        <w:widowControl w:val="0"/>
        <w:autoSpaceDE w:val="0"/>
        <w:autoSpaceDN w:val="0"/>
        <w:adjustRightInd w:val="0"/>
        <w:ind w:firstLine="398"/>
        <w:jc w:val="both"/>
        <w:rPr>
          <w:bCs/>
          <w:iCs/>
          <w:lang w:eastAsia="uk-UA"/>
        </w:rPr>
      </w:pPr>
      <w:r w:rsidRPr="008734CE">
        <w:rPr>
          <w:bCs/>
          <w:iCs/>
          <w:lang w:val="ru-RU" w:eastAsia="uk-UA"/>
        </w:rPr>
        <w:t xml:space="preserve">2.1.2.2.3 додержанням громадянами, суб’єктами у сфері благоустрою Правил утримання домашніх тварин у м. Кривому Розі, благоустрою </w:t>
      </w:r>
      <w:r w:rsidRPr="008734CE">
        <w:rPr>
          <w:bCs/>
          <w:iCs/>
          <w:lang w:eastAsia="uk-UA"/>
        </w:rPr>
        <w:t>території</w:t>
      </w:r>
      <w:r w:rsidRPr="008734CE">
        <w:rPr>
          <w:bCs/>
          <w:iCs/>
          <w:lang w:val="ru-RU" w:eastAsia="uk-UA"/>
        </w:rPr>
        <w:t xml:space="preserve"> міст</w:t>
      </w:r>
      <w:r w:rsidRPr="008734CE">
        <w:rPr>
          <w:bCs/>
          <w:iCs/>
          <w:lang w:eastAsia="uk-UA"/>
        </w:rPr>
        <w:t>а</w:t>
      </w:r>
      <w:r w:rsidRPr="008734CE">
        <w:rPr>
          <w:bCs/>
          <w:iCs/>
          <w:lang w:val="ru-RU" w:eastAsia="uk-UA"/>
        </w:rPr>
        <w:t>, додержання тиші в громадських місцях на території міста, торгівлі на ринках м. Кривого Рогу, затверджених відповідними рішеннями міської ради, ужиттям своєчасних заходів щодо попередження та усунення їх порушення</w:t>
      </w:r>
      <w:r w:rsidRPr="008734CE">
        <w:rPr>
          <w:bCs/>
          <w:iCs/>
          <w:lang w:eastAsia="uk-UA"/>
        </w:rPr>
        <w:t>;</w:t>
      </w:r>
    </w:p>
    <w:p w:rsidR="008734CE" w:rsidRPr="008734CE" w:rsidRDefault="008734CE" w:rsidP="00FF590F">
      <w:pPr>
        <w:widowControl w:val="0"/>
        <w:autoSpaceDE w:val="0"/>
        <w:autoSpaceDN w:val="0"/>
        <w:adjustRightInd w:val="0"/>
        <w:ind w:firstLine="398"/>
        <w:jc w:val="both"/>
        <w:rPr>
          <w:bCs/>
          <w:iCs/>
          <w:lang w:eastAsia="uk-UA"/>
        </w:rPr>
      </w:pPr>
      <w:r w:rsidRPr="008734CE">
        <w:rPr>
          <w:bCs/>
          <w:iCs/>
          <w:lang w:val="ru-RU" w:eastAsia="uk-UA"/>
        </w:rPr>
        <w:t>2.1.2.</w:t>
      </w:r>
      <w:r w:rsidRPr="008734CE">
        <w:rPr>
          <w:bCs/>
          <w:iCs/>
          <w:lang w:eastAsia="uk-UA"/>
        </w:rPr>
        <w:t>3</w:t>
      </w:r>
      <w:r w:rsidR="001036DF">
        <w:rPr>
          <w:bCs/>
          <w:iCs/>
          <w:lang w:val="ru-RU" w:eastAsia="uk-UA"/>
        </w:rPr>
        <w:t> </w:t>
      </w:r>
      <w:r w:rsidRPr="008734CE">
        <w:rPr>
          <w:bCs/>
          <w:iCs/>
          <w:lang w:eastAsia="uk-UA"/>
        </w:rPr>
        <w:t>с</w:t>
      </w:r>
      <w:r w:rsidRPr="008734CE">
        <w:rPr>
          <w:lang w:val="ru-RU"/>
        </w:rPr>
        <w:t>прияють організації охорони й збереження територій та об’єктів природно-заповідного фонду на території району.</w:t>
      </w:r>
    </w:p>
    <w:p w:rsidR="008734CE" w:rsidRPr="008734CE" w:rsidRDefault="008734CE" w:rsidP="00FF590F">
      <w:pPr>
        <w:autoSpaceDE w:val="0"/>
        <w:autoSpaceDN w:val="0"/>
        <w:adjustRightInd w:val="0"/>
        <w:ind w:firstLine="567"/>
        <w:jc w:val="both"/>
        <w:rPr>
          <w:bCs/>
          <w:iCs/>
          <w:lang w:eastAsia="uk-UA"/>
        </w:rPr>
      </w:pPr>
      <w:r w:rsidRPr="008734CE">
        <w:rPr>
          <w:bCs/>
          <w:iCs/>
          <w:lang w:eastAsia="uk-UA"/>
        </w:rPr>
        <w:t>2.2.</w:t>
      </w:r>
      <w:r w:rsidR="001036DF">
        <w:rPr>
          <w:lang w:val="ru-RU"/>
        </w:rPr>
        <w:t> </w:t>
      </w:r>
      <w:r w:rsidRPr="008734CE">
        <w:rPr>
          <w:bCs/>
          <w:iCs/>
          <w:lang w:eastAsia="uk-UA"/>
        </w:rPr>
        <w:t>Загальні вимоги до порядку здійснення благоустрою та утримання об'єктів, елементів благоустрою:</w:t>
      </w:r>
    </w:p>
    <w:p w:rsidR="008734CE" w:rsidRPr="008734CE" w:rsidRDefault="008734CE" w:rsidP="00FF590F">
      <w:pPr>
        <w:widowControl w:val="0"/>
        <w:ind w:firstLine="567"/>
        <w:jc w:val="both"/>
        <w:rPr>
          <w:lang w:eastAsia="en-US"/>
        </w:rPr>
      </w:pPr>
      <w:r w:rsidRPr="008734CE">
        <w:rPr>
          <w:iCs/>
          <w:lang w:eastAsia="uk-UA"/>
        </w:rPr>
        <w:t>2.2.1</w:t>
      </w:r>
      <w:r w:rsidR="001036DF">
        <w:rPr>
          <w:iCs/>
          <w:lang w:val="ru-RU" w:eastAsia="uk-UA"/>
        </w:rPr>
        <w:t> </w:t>
      </w:r>
      <w:r w:rsidRPr="008734CE">
        <w:rPr>
          <w:lang w:eastAsia="en-US"/>
        </w:rPr>
        <w:t>суб’єкти у сфері благоустрою – на земельних ділянках, наданих їм на праві власності чи користування, закріпленій території за укладеними договорами з балансоутримувачем, присадибній ділянці повинні:</w:t>
      </w:r>
    </w:p>
    <w:p w:rsidR="008734CE" w:rsidRPr="008734CE" w:rsidRDefault="008734CE" w:rsidP="00FF590F">
      <w:pPr>
        <w:widowControl w:val="0"/>
        <w:ind w:firstLine="567"/>
        <w:jc w:val="both"/>
        <w:rPr>
          <w:iCs/>
          <w:lang w:eastAsia="uk-UA"/>
        </w:rPr>
      </w:pPr>
      <w:r w:rsidRPr="008734CE">
        <w:rPr>
          <w:iCs/>
          <w:lang w:eastAsia="uk-UA"/>
        </w:rPr>
        <w:t>2.2.1.1 проводити прибирання території та площі зелених насаджень від відходів;</w:t>
      </w:r>
    </w:p>
    <w:p w:rsidR="008734CE" w:rsidRPr="008734CE" w:rsidRDefault="008734CE" w:rsidP="00FF590F">
      <w:pPr>
        <w:widowControl w:val="0"/>
        <w:ind w:firstLine="567"/>
        <w:jc w:val="both"/>
        <w:rPr>
          <w:iCs/>
          <w:lang w:eastAsia="uk-UA"/>
        </w:rPr>
      </w:pPr>
      <w:r w:rsidRPr="008734CE">
        <w:rPr>
          <w:iCs/>
          <w:lang w:eastAsia="uk-UA"/>
        </w:rPr>
        <w:t xml:space="preserve">2.2.1.2 утримувати території та під’їзні шляхи до </w:t>
      </w:r>
      <w:r w:rsidRPr="008734CE">
        <w:rPr>
          <w:iCs/>
          <w:lang w:val="ru-RU" w:eastAsia="uk-UA"/>
        </w:rPr>
        <w:t xml:space="preserve"> </w:t>
      </w:r>
      <w:r w:rsidRPr="008734CE">
        <w:rPr>
          <w:iCs/>
          <w:lang w:eastAsia="uk-UA"/>
        </w:rPr>
        <w:t xml:space="preserve">майданчиків  для паркування </w:t>
      </w:r>
      <w:r w:rsidRPr="008734CE">
        <w:rPr>
          <w:iCs/>
          <w:lang w:val="ru-RU" w:eastAsia="uk-UA"/>
        </w:rPr>
        <w:t xml:space="preserve"> </w:t>
      </w:r>
      <w:r w:rsidRPr="008734CE">
        <w:rPr>
          <w:iCs/>
          <w:lang w:eastAsia="uk-UA"/>
        </w:rPr>
        <w:t>в належному технічному й санітарному стані;</w:t>
      </w:r>
    </w:p>
    <w:p w:rsidR="008734CE" w:rsidRPr="008734CE" w:rsidRDefault="008734CE" w:rsidP="00FF590F">
      <w:pPr>
        <w:widowControl w:val="0"/>
        <w:ind w:firstLine="567"/>
        <w:jc w:val="both"/>
        <w:rPr>
          <w:iCs/>
          <w:lang w:eastAsia="uk-UA"/>
        </w:rPr>
      </w:pPr>
      <w:r w:rsidRPr="008734CE">
        <w:rPr>
          <w:iCs/>
          <w:lang w:eastAsia="uk-UA"/>
        </w:rPr>
        <w:t>2.2.1.3 здійснювати заходи з благоустрою та утримання земельних ділянок, наданих їм на праві власності чи користування;</w:t>
      </w:r>
    </w:p>
    <w:p w:rsidR="008734CE" w:rsidRPr="008734CE" w:rsidRDefault="008734CE" w:rsidP="00FF590F">
      <w:pPr>
        <w:widowControl w:val="0"/>
        <w:ind w:firstLine="567"/>
        <w:jc w:val="both"/>
        <w:rPr>
          <w:iCs/>
          <w:lang w:eastAsia="uk-UA"/>
        </w:rPr>
      </w:pPr>
      <w:r w:rsidRPr="008734CE">
        <w:rPr>
          <w:iCs/>
          <w:lang w:eastAsia="uk-UA"/>
        </w:rPr>
        <w:t>2.2.1.4 здійснювати підмітання дорожнього покриття в літній період, снігоочищення, видалення снігу, ліквідацію ожеледі – у зимовий;</w:t>
      </w:r>
    </w:p>
    <w:p w:rsidR="008734CE" w:rsidRPr="008734CE" w:rsidRDefault="008734CE" w:rsidP="007102D0">
      <w:pPr>
        <w:widowControl w:val="0"/>
        <w:numPr>
          <w:ilvl w:val="3"/>
          <w:numId w:val="12"/>
        </w:numPr>
        <w:jc w:val="both"/>
        <w:rPr>
          <w:iCs/>
          <w:lang w:eastAsia="uk-UA"/>
        </w:rPr>
      </w:pPr>
      <w:r w:rsidRPr="008734CE">
        <w:rPr>
          <w:iCs/>
          <w:lang w:eastAsia="uk-UA"/>
        </w:rPr>
        <w:t>виконувати очищення зливостоків;</w:t>
      </w:r>
    </w:p>
    <w:p w:rsidR="008734CE" w:rsidRPr="008734CE" w:rsidRDefault="008734CE" w:rsidP="00FF590F">
      <w:pPr>
        <w:widowControl w:val="0"/>
        <w:ind w:firstLine="567"/>
        <w:jc w:val="both"/>
        <w:rPr>
          <w:iCs/>
          <w:lang w:eastAsia="uk-UA"/>
        </w:rPr>
      </w:pPr>
      <w:r w:rsidRPr="008734CE">
        <w:rPr>
          <w:iCs/>
          <w:lang w:eastAsia="uk-UA"/>
        </w:rPr>
        <w:t>2.2.1.6</w:t>
      </w:r>
      <w:r w:rsidR="001036DF">
        <w:rPr>
          <w:iCs/>
          <w:lang w:val="ru-RU" w:eastAsia="uk-UA"/>
        </w:rPr>
        <w:t> </w:t>
      </w:r>
      <w:r w:rsidRPr="008734CE">
        <w:rPr>
          <w:iCs/>
          <w:lang w:eastAsia="uk-UA"/>
        </w:rPr>
        <w:t xml:space="preserve">установлювати контейнери в необхідній кількості та укладати договори з виконавцем послуг з вивезення побутових відходів, </w:t>
      </w:r>
      <w:r w:rsidRPr="008734CE">
        <w:t>гілок дерев і опалого листя</w:t>
      </w:r>
      <w:r w:rsidRPr="008734CE">
        <w:rPr>
          <w:iCs/>
          <w:lang w:eastAsia="uk-UA"/>
        </w:rPr>
        <w:t>;</w:t>
      </w:r>
    </w:p>
    <w:p w:rsidR="008734CE" w:rsidRPr="008734CE" w:rsidRDefault="008734CE" w:rsidP="00FF590F">
      <w:pPr>
        <w:widowControl w:val="0"/>
        <w:ind w:firstLine="567"/>
        <w:jc w:val="both"/>
        <w:rPr>
          <w:iCs/>
          <w:lang w:eastAsia="uk-UA"/>
        </w:rPr>
      </w:pPr>
      <w:r w:rsidRPr="008734CE">
        <w:rPr>
          <w:iCs/>
          <w:lang w:eastAsia="uk-UA"/>
        </w:rPr>
        <w:t>2.2.1.7</w:t>
      </w:r>
      <w:r w:rsidR="001036DF">
        <w:rPr>
          <w:iCs/>
          <w:lang w:val="ru-RU" w:eastAsia="uk-UA"/>
        </w:rPr>
        <w:t> </w:t>
      </w:r>
      <w:r w:rsidRPr="008734CE">
        <w:rPr>
          <w:iCs/>
          <w:lang w:eastAsia="uk-UA"/>
        </w:rPr>
        <w:t>своєчасно проводити ремонт об’єктів благоустрою, фарбування фасадів будівель, малих архітектурних форм, парканів, опор зовнішнього освітлення, кронштейнів, арматури;</w:t>
      </w:r>
    </w:p>
    <w:p w:rsidR="008734CE" w:rsidRPr="008734CE" w:rsidRDefault="008734CE" w:rsidP="00FF590F">
      <w:pPr>
        <w:widowControl w:val="0"/>
        <w:ind w:firstLine="567"/>
        <w:jc w:val="both"/>
        <w:rPr>
          <w:iCs/>
          <w:lang w:eastAsia="uk-UA"/>
        </w:rPr>
      </w:pPr>
      <w:r w:rsidRPr="008734CE">
        <w:rPr>
          <w:iCs/>
          <w:lang w:eastAsia="uk-UA"/>
        </w:rPr>
        <w:t>2.2.1.8 утримувати в належному стані зелені насадження, забезпечувати їх збереження та відновлення в разі пошкодження, здійснювати квіткове оформлення закріпленої території;</w:t>
      </w:r>
    </w:p>
    <w:p w:rsidR="008734CE" w:rsidRPr="008734CE" w:rsidRDefault="008734CE" w:rsidP="00FF590F">
      <w:pPr>
        <w:widowControl w:val="0"/>
        <w:ind w:firstLine="567"/>
        <w:jc w:val="both"/>
        <w:rPr>
          <w:iCs/>
          <w:lang w:eastAsia="uk-UA"/>
        </w:rPr>
      </w:pPr>
      <w:r w:rsidRPr="008734CE">
        <w:rPr>
          <w:iCs/>
          <w:lang w:eastAsia="uk-UA"/>
        </w:rPr>
        <w:t>2.2.1.9</w:t>
      </w:r>
      <w:r w:rsidR="001036DF">
        <w:rPr>
          <w:iCs/>
          <w:lang w:val="ru-RU" w:eastAsia="uk-UA"/>
        </w:rPr>
        <w:t> </w:t>
      </w:r>
      <w:r w:rsidRPr="008734CE">
        <w:rPr>
          <w:iCs/>
          <w:lang w:eastAsia="uk-UA"/>
        </w:rPr>
        <w:t>виконувати регулярне косіння газонів, уживати заходів щодо боротьби з карантинними та іншими рослинами, зокрема амброзією;</w:t>
      </w:r>
    </w:p>
    <w:p w:rsidR="008734CE" w:rsidRPr="008734CE" w:rsidRDefault="008734CE" w:rsidP="00FF590F">
      <w:pPr>
        <w:widowControl w:val="0"/>
        <w:ind w:firstLine="567"/>
        <w:jc w:val="both"/>
        <w:rPr>
          <w:iCs/>
          <w:lang w:eastAsia="uk-UA"/>
        </w:rPr>
      </w:pPr>
      <w:r w:rsidRPr="008734CE">
        <w:rPr>
          <w:iCs/>
          <w:lang w:eastAsia="uk-UA"/>
        </w:rPr>
        <w:t>2.2.1.10</w:t>
      </w:r>
      <w:r w:rsidR="001036DF">
        <w:rPr>
          <w:iCs/>
          <w:lang w:val="ru-RU" w:eastAsia="uk-UA"/>
        </w:rPr>
        <w:t> </w:t>
      </w:r>
      <w:r w:rsidRPr="008734CE">
        <w:rPr>
          <w:iCs/>
          <w:lang w:eastAsia="uk-UA"/>
        </w:rPr>
        <w:t xml:space="preserve">уживати необхідних заходів щодо боротьби зі шкідниками та хворобами зелених </w:t>
      </w:r>
      <w:r w:rsidRPr="008734CE">
        <w:rPr>
          <w:iCs/>
          <w:lang w:eastAsia="uk-UA"/>
        </w:rPr>
        <w:lastRenderedPageBreak/>
        <w:t>насаджень;</w:t>
      </w:r>
    </w:p>
    <w:p w:rsidR="008734CE" w:rsidRPr="008734CE" w:rsidRDefault="008734CE" w:rsidP="00FF590F">
      <w:pPr>
        <w:widowControl w:val="0"/>
        <w:ind w:firstLine="567"/>
        <w:jc w:val="both"/>
        <w:rPr>
          <w:iCs/>
          <w:lang w:eastAsia="uk-UA"/>
        </w:rPr>
      </w:pPr>
      <w:r w:rsidRPr="008734CE">
        <w:rPr>
          <w:iCs/>
          <w:lang w:eastAsia="uk-UA"/>
        </w:rPr>
        <w:t>2.2.1.11 установлювати урни й утримувати їх у належному стані, своєчасно прибирати відходи;</w:t>
      </w:r>
    </w:p>
    <w:p w:rsidR="008734CE" w:rsidRPr="008734CE" w:rsidRDefault="008734CE" w:rsidP="00FF590F">
      <w:pPr>
        <w:widowControl w:val="0"/>
        <w:ind w:firstLine="567"/>
        <w:jc w:val="both"/>
        <w:rPr>
          <w:iCs/>
          <w:lang w:eastAsia="uk-UA"/>
        </w:rPr>
      </w:pPr>
      <w:r w:rsidRPr="008734CE">
        <w:rPr>
          <w:iCs/>
          <w:lang w:eastAsia="uk-UA"/>
        </w:rPr>
        <w:t>2.2.1.12 утримувати в справному стані громадські вбиральні, своєчасно проводити дезінфекційні заходи;</w:t>
      </w:r>
    </w:p>
    <w:p w:rsidR="008734CE" w:rsidRPr="008734CE" w:rsidRDefault="008734CE" w:rsidP="00FF590F">
      <w:pPr>
        <w:widowControl w:val="0"/>
        <w:ind w:firstLine="567"/>
        <w:jc w:val="both"/>
        <w:rPr>
          <w:iCs/>
          <w:lang w:eastAsia="uk-UA"/>
        </w:rPr>
      </w:pPr>
      <w:r w:rsidRPr="008734CE">
        <w:rPr>
          <w:iCs/>
          <w:lang w:eastAsia="uk-UA"/>
        </w:rPr>
        <w:t>2.2.1.13 забезпечувати освітлення об’єктів благоустрою, територій і будівель у повному обсязі;</w:t>
      </w:r>
    </w:p>
    <w:p w:rsidR="008734CE" w:rsidRPr="008734CE" w:rsidRDefault="008734CE" w:rsidP="00FF590F">
      <w:pPr>
        <w:widowControl w:val="0"/>
        <w:ind w:firstLine="567"/>
        <w:jc w:val="both"/>
        <w:rPr>
          <w:iCs/>
          <w:lang w:eastAsia="uk-UA"/>
        </w:rPr>
      </w:pPr>
      <w:r w:rsidRPr="008734CE">
        <w:rPr>
          <w:iCs/>
          <w:lang w:eastAsia="uk-UA"/>
        </w:rPr>
        <w:t xml:space="preserve">2.2.1.14 прибирати й утримувати територію від межі відведеної земельної ділянки до </w:t>
      </w:r>
      <w:r w:rsidRPr="008734CE">
        <w:rPr>
          <w:iCs/>
          <w:lang w:val="ru-RU" w:eastAsia="uk-UA"/>
        </w:rPr>
        <w:t>меж, визначених</w:t>
      </w:r>
      <w:r w:rsidRPr="008734CE">
        <w:rPr>
          <w:iCs/>
          <w:lang w:eastAsia="uk-UA"/>
        </w:rPr>
        <w:t xml:space="preserve"> </w:t>
      </w:r>
      <w:r w:rsidRPr="008734CE">
        <w:rPr>
          <w:iCs/>
          <w:lang w:val="ru-RU" w:eastAsia="uk-UA"/>
        </w:rPr>
        <w:t>Правилами</w:t>
      </w:r>
      <w:r w:rsidRPr="008734CE">
        <w:rPr>
          <w:iCs/>
          <w:lang w:eastAsia="uk-UA"/>
        </w:rPr>
        <w:t xml:space="preserve"> (додаток);</w:t>
      </w:r>
    </w:p>
    <w:p w:rsidR="008734CE" w:rsidRPr="008734CE" w:rsidRDefault="008734CE" w:rsidP="00FF590F">
      <w:pPr>
        <w:widowControl w:val="0"/>
        <w:tabs>
          <w:tab w:val="left" w:pos="567"/>
          <w:tab w:val="left" w:pos="1560"/>
        </w:tabs>
        <w:jc w:val="both"/>
        <w:rPr>
          <w:iCs/>
          <w:lang w:eastAsia="uk-UA"/>
        </w:rPr>
      </w:pPr>
      <w:r w:rsidRPr="008734CE">
        <w:rPr>
          <w:iCs/>
          <w:lang w:eastAsia="uk-UA"/>
        </w:rPr>
        <w:tab/>
        <w:t>2.2.1.15</w:t>
      </w:r>
      <w:r w:rsidR="001036DF">
        <w:rPr>
          <w:iCs/>
          <w:lang w:val="ru-RU" w:eastAsia="uk-UA"/>
        </w:rPr>
        <w:t> </w:t>
      </w:r>
      <w:r w:rsidRPr="008734CE">
        <w:rPr>
          <w:iCs/>
          <w:lang w:eastAsia="uk-UA"/>
        </w:rPr>
        <w:t>очищати опори ліній електропередач, стовпи, паркани, дерева, будівлі, інші елементи благоустрою від несанкціонованих оголошень і реклам.</w:t>
      </w:r>
    </w:p>
    <w:p w:rsidR="008734CE" w:rsidRPr="008734CE" w:rsidRDefault="008734CE" w:rsidP="008734CE">
      <w:pPr>
        <w:autoSpaceDE w:val="0"/>
        <w:autoSpaceDN w:val="0"/>
        <w:adjustRightInd w:val="0"/>
        <w:ind w:firstLine="567"/>
        <w:jc w:val="both"/>
        <w:rPr>
          <w:lang w:eastAsia="uk-UA"/>
        </w:rPr>
      </w:pPr>
      <w:r w:rsidRPr="008734CE">
        <w:rPr>
          <w:iCs/>
          <w:lang w:eastAsia="uk-UA"/>
        </w:rPr>
        <w:t>2.3.</w:t>
      </w:r>
      <w:r w:rsidRPr="008734CE">
        <w:rPr>
          <w:iCs/>
          <w:lang w:val="ru-RU" w:eastAsia="uk-UA"/>
        </w:rPr>
        <w:t> </w:t>
      </w:r>
      <w:r w:rsidRPr="008734CE">
        <w:rPr>
          <w:lang w:eastAsia="uk-UA"/>
        </w:rPr>
        <w:t>У разі залучення на конкурсних засадах</w:t>
      </w:r>
      <w:r w:rsidRPr="008734CE">
        <w:t xml:space="preserve"> суб’єктів господарювання (усіх форм власності) до виконання робіт з благоустрою,</w:t>
      </w:r>
      <w:r w:rsidRPr="008734CE">
        <w:rPr>
          <w:lang w:eastAsia="uk-UA"/>
        </w:rPr>
        <w:t xml:space="preserve"> утримання об'єктів та елементів благоустрою має здійснюватися з додержанням</w:t>
      </w:r>
      <w:r w:rsidRPr="008734CE">
        <w:t xml:space="preserve"> чинного законодавства т</w:t>
      </w:r>
      <w:r w:rsidRPr="008734CE">
        <w:rPr>
          <w:lang w:eastAsia="uk-UA"/>
        </w:rPr>
        <w:t>а Правил.</w:t>
      </w:r>
    </w:p>
    <w:p w:rsidR="008734CE" w:rsidRPr="008734CE" w:rsidRDefault="008734CE" w:rsidP="008734CE">
      <w:pPr>
        <w:autoSpaceDE w:val="0"/>
        <w:autoSpaceDN w:val="0"/>
        <w:adjustRightInd w:val="0"/>
        <w:ind w:firstLine="567"/>
        <w:jc w:val="both"/>
        <w:rPr>
          <w:bCs/>
          <w:iCs/>
          <w:lang w:eastAsia="uk-UA"/>
        </w:rPr>
      </w:pPr>
      <w:r w:rsidRPr="008734CE">
        <w:rPr>
          <w:bCs/>
          <w:iCs/>
          <w:lang w:eastAsia="uk-UA"/>
        </w:rPr>
        <w:t xml:space="preserve">2.4. Вимоги до здійснення благоустрою та утримання територій </w:t>
      </w:r>
      <w:r w:rsidRPr="008734CE">
        <w:rPr>
          <w:bCs/>
          <w:lang w:eastAsia="uk-UA"/>
        </w:rPr>
        <w:t>парків, рекреаційних зон, садів, зон зелених насаджень, скверів і майданчиків для дозвілля та відпочинку тощо:</w:t>
      </w:r>
    </w:p>
    <w:p w:rsidR="008734CE" w:rsidRPr="008734CE" w:rsidRDefault="008734CE" w:rsidP="008734CE">
      <w:pPr>
        <w:ind w:firstLine="567"/>
        <w:jc w:val="both"/>
        <w:rPr>
          <w:rFonts w:ascii="Calibri" w:eastAsia="Calibri" w:hAnsi="Calibri"/>
          <w:lang w:eastAsia="en-US"/>
        </w:rPr>
      </w:pPr>
      <w:r w:rsidRPr="008734CE">
        <w:rPr>
          <w:rFonts w:eastAsia="Calibri"/>
          <w:bCs/>
          <w:lang w:eastAsia="uk-UA"/>
        </w:rPr>
        <w:t xml:space="preserve">2.4.1 </w:t>
      </w:r>
      <w:r w:rsidRPr="008734CE">
        <w:rPr>
          <w:rFonts w:eastAsia="Calibri"/>
          <w:lang w:eastAsia="uk-UA"/>
        </w:rPr>
        <w:t>благоустрій та утримання в належному стані територій парків, скверів, садів, зон зелених насаджень і майданчиків для дозвілля та відпочинку тощо здійснюють їх балансоутримувачі, а об’єкта, що перебуває в приватній власності, його власник</w:t>
      </w:r>
      <w:r w:rsidRPr="008734CE">
        <w:rPr>
          <w:rFonts w:eastAsia="Calibri"/>
          <w:lang w:eastAsia="en-US"/>
        </w:rPr>
        <w:t xml:space="preserve"> або визначений власником балансоутримувач</w:t>
      </w:r>
      <w:r w:rsidRPr="008734CE">
        <w:rPr>
          <w:rFonts w:eastAsia="Calibri"/>
          <w:lang w:eastAsia="uk-UA"/>
        </w:rPr>
        <w:t>, відповідно до Правил та інших нормативно-правових, правових актів;</w:t>
      </w:r>
    </w:p>
    <w:p w:rsidR="008734CE" w:rsidRPr="008734CE" w:rsidRDefault="008734CE" w:rsidP="008734CE">
      <w:pPr>
        <w:autoSpaceDE w:val="0"/>
        <w:autoSpaceDN w:val="0"/>
        <w:adjustRightInd w:val="0"/>
        <w:ind w:firstLine="567"/>
        <w:jc w:val="both"/>
        <w:rPr>
          <w:bCs/>
          <w:iCs/>
          <w:lang w:eastAsia="uk-UA"/>
        </w:rPr>
      </w:pPr>
      <w:r w:rsidRPr="008734CE">
        <w:rPr>
          <w:iCs/>
          <w:lang w:eastAsia="uk-UA"/>
        </w:rPr>
        <w:t>2.4.2</w:t>
      </w:r>
      <w:r w:rsidR="001036DF">
        <w:rPr>
          <w:iCs/>
          <w:lang w:val="ru-RU" w:eastAsia="uk-UA"/>
        </w:rPr>
        <w:t> </w:t>
      </w:r>
      <w:r w:rsidRPr="008734CE">
        <w:rPr>
          <w:iCs/>
          <w:lang w:eastAsia="uk-UA"/>
        </w:rPr>
        <w:t xml:space="preserve">благоустрій та утримання в належному стані вищевказаних територій </w:t>
      </w:r>
      <w:r w:rsidRPr="008734CE">
        <w:rPr>
          <w:bCs/>
          <w:iCs/>
          <w:lang w:eastAsia="uk-UA"/>
        </w:rPr>
        <w:t>передбачає:</w:t>
      </w:r>
    </w:p>
    <w:p w:rsidR="008734CE" w:rsidRPr="008734CE" w:rsidRDefault="008734CE" w:rsidP="008734CE">
      <w:pPr>
        <w:autoSpaceDE w:val="0"/>
        <w:autoSpaceDN w:val="0"/>
        <w:adjustRightInd w:val="0"/>
        <w:ind w:firstLine="567"/>
        <w:jc w:val="both"/>
        <w:rPr>
          <w:iCs/>
          <w:lang w:eastAsia="uk-UA"/>
        </w:rPr>
      </w:pPr>
      <w:r w:rsidRPr="008734CE">
        <w:rPr>
          <w:iCs/>
          <w:lang w:eastAsia="uk-UA"/>
        </w:rPr>
        <w:t>2.4.2.1</w:t>
      </w:r>
      <w:r w:rsidR="001036DF">
        <w:rPr>
          <w:iCs/>
          <w:lang w:val="ru-RU" w:eastAsia="uk-UA"/>
        </w:rPr>
        <w:t> </w:t>
      </w:r>
      <w:r w:rsidRPr="008734CE">
        <w:rPr>
          <w:iCs/>
          <w:lang w:eastAsia="uk-UA"/>
        </w:rPr>
        <w:t xml:space="preserve">санітарне очищення: прибирання відходів, опалого листя, гілля тощо, установлення урн та їх очищення після накопичення відходів, їх  фарбування; </w:t>
      </w:r>
    </w:p>
    <w:p w:rsidR="008734CE" w:rsidRPr="008734CE" w:rsidRDefault="008734CE" w:rsidP="008734CE">
      <w:pPr>
        <w:autoSpaceDE w:val="0"/>
        <w:autoSpaceDN w:val="0"/>
        <w:adjustRightInd w:val="0"/>
        <w:ind w:firstLine="567"/>
        <w:jc w:val="both"/>
        <w:rPr>
          <w:iCs/>
          <w:lang w:eastAsia="uk-UA"/>
        </w:rPr>
      </w:pPr>
      <w:r w:rsidRPr="008734CE">
        <w:rPr>
          <w:iCs/>
          <w:lang w:eastAsia="uk-UA"/>
        </w:rPr>
        <w:t>2.4.2.2</w:t>
      </w:r>
      <w:r w:rsidR="001036DF">
        <w:rPr>
          <w:iCs/>
          <w:lang w:val="ru-RU" w:eastAsia="uk-UA"/>
        </w:rPr>
        <w:t> </w:t>
      </w:r>
      <w:r w:rsidRPr="008734CE">
        <w:rPr>
          <w:iCs/>
          <w:lang w:eastAsia="uk-UA"/>
        </w:rPr>
        <w:t xml:space="preserve">установлення </w:t>
      </w:r>
      <w:r w:rsidRPr="008734CE">
        <w:rPr>
          <w:lang w:val="ru-RU"/>
        </w:rPr>
        <w:t>контейнерних</w:t>
      </w:r>
      <w:r w:rsidRPr="008734CE">
        <w:rPr>
          <w:iCs/>
          <w:lang w:eastAsia="uk-UA"/>
        </w:rPr>
        <w:t xml:space="preserve"> майданчиків (майданчиків для тимчасового накопичення відходів), укладення договорів про надання послуг з поводження з побутовими відходами;</w:t>
      </w:r>
    </w:p>
    <w:p w:rsidR="008734CE" w:rsidRPr="008734CE" w:rsidRDefault="008734CE" w:rsidP="008734CE">
      <w:pPr>
        <w:autoSpaceDE w:val="0"/>
        <w:autoSpaceDN w:val="0"/>
        <w:adjustRightInd w:val="0"/>
        <w:ind w:firstLine="567"/>
        <w:jc w:val="both"/>
        <w:rPr>
          <w:lang w:eastAsia="uk-UA"/>
        </w:rPr>
      </w:pPr>
      <w:r w:rsidRPr="008734CE">
        <w:rPr>
          <w:lang w:eastAsia="uk-UA"/>
        </w:rPr>
        <w:t>2.4.2.3</w:t>
      </w:r>
      <w:r w:rsidR="001036DF">
        <w:rPr>
          <w:lang w:val="ru-RU" w:eastAsia="uk-UA"/>
        </w:rPr>
        <w:t> </w:t>
      </w:r>
      <w:r w:rsidRPr="008734CE">
        <w:rPr>
          <w:lang w:eastAsia="uk-UA"/>
        </w:rPr>
        <w:t>освітлення територій;</w:t>
      </w:r>
    </w:p>
    <w:p w:rsidR="008734CE" w:rsidRPr="008734CE" w:rsidRDefault="008734CE" w:rsidP="008734CE">
      <w:pPr>
        <w:autoSpaceDE w:val="0"/>
        <w:autoSpaceDN w:val="0"/>
        <w:adjustRightInd w:val="0"/>
        <w:ind w:firstLine="567"/>
        <w:jc w:val="both"/>
        <w:rPr>
          <w:iCs/>
          <w:lang w:eastAsia="uk-UA"/>
        </w:rPr>
      </w:pPr>
      <w:r w:rsidRPr="008734CE">
        <w:rPr>
          <w:iCs/>
          <w:lang w:eastAsia="uk-UA"/>
        </w:rPr>
        <w:t>2.4.2.4</w:t>
      </w:r>
      <w:r w:rsidR="001036DF">
        <w:rPr>
          <w:iCs/>
          <w:lang w:val="ru-RU" w:eastAsia="uk-UA"/>
        </w:rPr>
        <w:t> </w:t>
      </w:r>
      <w:r w:rsidRPr="008734CE">
        <w:rPr>
          <w:iCs/>
          <w:lang w:eastAsia="uk-UA"/>
        </w:rPr>
        <w:t xml:space="preserve">озеленення, збереження </w:t>
      </w:r>
      <w:r w:rsidRPr="008734CE">
        <w:t>та догляд за</w:t>
      </w:r>
      <w:r w:rsidRPr="008734CE">
        <w:rPr>
          <w:iCs/>
          <w:lang w:eastAsia="uk-UA"/>
        </w:rPr>
        <w:t xml:space="preserve"> наявними зеленими насадженнями;</w:t>
      </w:r>
    </w:p>
    <w:p w:rsidR="008734CE" w:rsidRPr="008734CE" w:rsidRDefault="008734CE" w:rsidP="008734CE">
      <w:pPr>
        <w:autoSpaceDE w:val="0"/>
        <w:autoSpaceDN w:val="0"/>
        <w:adjustRightInd w:val="0"/>
        <w:ind w:firstLine="567"/>
        <w:jc w:val="both"/>
        <w:rPr>
          <w:iCs/>
          <w:lang w:eastAsia="uk-UA"/>
        </w:rPr>
      </w:pPr>
      <w:r w:rsidRPr="008734CE">
        <w:rPr>
          <w:lang w:eastAsia="uk-UA"/>
        </w:rPr>
        <w:t>2.4.2.5 усунення наслідків після стихійних природних явищ, аварій,  інших випадків;</w:t>
      </w:r>
    </w:p>
    <w:p w:rsidR="008734CE" w:rsidRPr="008734CE" w:rsidRDefault="008734CE" w:rsidP="008734CE">
      <w:pPr>
        <w:autoSpaceDE w:val="0"/>
        <w:autoSpaceDN w:val="0"/>
        <w:adjustRightInd w:val="0"/>
        <w:ind w:firstLine="567"/>
        <w:jc w:val="both"/>
        <w:rPr>
          <w:iCs/>
          <w:lang w:eastAsia="uk-UA"/>
        </w:rPr>
      </w:pPr>
      <w:r w:rsidRPr="008734CE">
        <w:rPr>
          <w:iCs/>
          <w:lang w:eastAsia="uk-UA"/>
        </w:rPr>
        <w:t>2.4.2.6</w:t>
      </w:r>
      <w:r w:rsidR="001036DF">
        <w:rPr>
          <w:iCs/>
          <w:lang w:val="ru-RU" w:eastAsia="uk-UA"/>
        </w:rPr>
        <w:t> </w:t>
      </w:r>
      <w:r w:rsidRPr="008734CE">
        <w:rPr>
          <w:iCs/>
          <w:lang w:eastAsia="uk-UA"/>
        </w:rPr>
        <w:t>утримання в належному санітарному, технічному та естетичному стані, належних балансоутримувачу, власнику, орендарю  будівель, споруд, конструкцій, розташованих на території парків, рекреаційних зон, садів, зон зелених насаджень, скверів і майданчиків для дозвілля та відпочинку, відповідно до вимог чинного законодавства;</w:t>
      </w:r>
    </w:p>
    <w:p w:rsidR="008734CE" w:rsidRPr="008734CE" w:rsidRDefault="008734CE" w:rsidP="008734CE">
      <w:pPr>
        <w:autoSpaceDE w:val="0"/>
        <w:autoSpaceDN w:val="0"/>
        <w:adjustRightInd w:val="0"/>
        <w:ind w:firstLine="567"/>
        <w:jc w:val="both"/>
        <w:rPr>
          <w:iCs/>
          <w:lang w:eastAsia="uk-UA"/>
        </w:rPr>
      </w:pPr>
      <w:r w:rsidRPr="008734CE">
        <w:rPr>
          <w:iCs/>
          <w:lang w:eastAsia="uk-UA"/>
        </w:rPr>
        <w:t>2.4.2.7 установлення та утримання в належному санітарному, технічному та естетичному стані засобів і обладнання зовнішнього освітлення, садових лав, таблиць, планів території, меморіальних дощок, пам'ятників та інших елементів благоустрою;</w:t>
      </w:r>
    </w:p>
    <w:p w:rsidR="008734CE" w:rsidRPr="008734CE" w:rsidRDefault="008734CE" w:rsidP="008734CE">
      <w:pPr>
        <w:autoSpaceDE w:val="0"/>
        <w:autoSpaceDN w:val="0"/>
        <w:adjustRightInd w:val="0"/>
        <w:ind w:firstLine="567"/>
        <w:jc w:val="both"/>
        <w:rPr>
          <w:iCs/>
          <w:lang w:eastAsia="uk-UA"/>
        </w:rPr>
      </w:pPr>
      <w:r w:rsidRPr="008734CE">
        <w:rPr>
          <w:iCs/>
          <w:lang w:eastAsia="uk-UA"/>
        </w:rPr>
        <w:t xml:space="preserve">2.4.2.8 утримання в належному стані зелених насаджень парків, рекреаційних зон, садів, зон зелених насаджень, скверів і майданчиків для дозвілля та відпочинку, що </w:t>
      </w:r>
      <w:r w:rsidRPr="008734CE">
        <w:rPr>
          <w:bCs/>
          <w:iCs/>
          <w:lang w:eastAsia="uk-UA"/>
        </w:rPr>
        <w:t xml:space="preserve">включає: </w:t>
      </w:r>
      <w:r w:rsidRPr="008734CE">
        <w:rPr>
          <w:iCs/>
          <w:lang w:eastAsia="uk-UA"/>
        </w:rPr>
        <w:t>догляд, видалення, садіння зелених насаджень (квітів, дерев, кущів, трави та інших), що здійснюється згідно з нормативно-правовими, правовими актами;</w:t>
      </w:r>
    </w:p>
    <w:p w:rsidR="008734CE" w:rsidRPr="008734CE" w:rsidRDefault="008734CE" w:rsidP="008734CE">
      <w:pPr>
        <w:autoSpaceDE w:val="0"/>
        <w:autoSpaceDN w:val="0"/>
        <w:adjustRightInd w:val="0"/>
        <w:ind w:firstLine="567"/>
        <w:jc w:val="both"/>
        <w:rPr>
          <w:bCs/>
          <w:lang w:eastAsia="uk-UA"/>
        </w:rPr>
      </w:pPr>
      <w:r w:rsidRPr="008734CE">
        <w:rPr>
          <w:bCs/>
          <w:lang w:eastAsia="uk-UA"/>
        </w:rPr>
        <w:t xml:space="preserve">2.4.2.9 заборону </w:t>
      </w:r>
      <w:r w:rsidRPr="008734CE">
        <w:rPr>
          <w:lang w:eastAsia="uk-UA"/>
        </w:rPr>
        <w:t>пошкодження зелених насаджень, збір квітів на територіях парків, рекреаційних зон, садів, зон зелених насаджень, скверів, майданчиків для дозвілля та відпочинку</w:t>
      </w:r>
      <w:r w:rsidRPr="008734CE">
        <w:rPr>
          <w:bCs/>
          <w:lang w:eastAsia="uk-UA"/>
        </w:rPr>
        <w:t>.</w:t>
      </w:r>
    </w:p>
    <w:p w:rsidR="008734CE" w:rsidRPr="008734CE" w:rsidRDefault="008734CE" w:rsidP="008734CE">
      <w:pPr>
        <w:autoSpaceDE w:val="0"/>
        <w:autoSpaceDN w:val="0"/>
        <w:adjustRightInd w:val="0"/>
        <w:ind w:firstLine="567"/>
        <w:jc w:val="both"/>
        <w:rPr>
          <w:bCs/>
          <w:lang w:eastAsia="uk-UA"/>
        </w:rPr>
      </w:pPr>
      <w:r w:rsidRPr="008734CE">
        <w:rPr>
          <w:bCs/>
          <w:lang w:eastAsia="uk-UA"/>
        </w:rPr>
        <w:t>2.5.</w:t>
      </w:r>
      <w:r w:rsidR="001036DF">
        <w:rPr>
          <w:bCs/>
          <w:lang w:val="ru-RU" w:eastAsia="uk-UA"/>
        </w:rPr>
        <w:t> </w:t>
      </w:r>
      <w:r w:rsidRPr="008734CE">
        <w:rPr>
          <w:bCs/>
          <w:lang w:eastAsia="uk-UA"/>
        </w:rPr>
        <w:t>Вимоги до утримання доріг, вулиць (провулків, узвозів, проїздів)</w:t>
      </w:r>
    </w:p>
    <w:p w:rsidR="008734CE" w:rsidRPr="008734CE" w:rsidRDefault="008734CE" w:rsidP="008734CE">
      <w:pPr>
        <w:autoSpaceDE w:val="0"/>
        <w:autoSpaceDN w:val="0"/>
        <w:adjustRightInd w:val="0"/>
        <w:ind w:firstLine="567"/>
        <w:jc w:val="both"/>
        <w:rPr>
          <w:iCs/>
          <w:lang w:eastAsia="uk-UA"/>
        </w:rPr>
      </w:pPr>
      <w:r w:rsidRPr="008734CE">
        <w:rPr>
          <w:iCs/>
          <w:lang w:eastAsia="uk-UA"/>
        </w:rPr>
        <w:t>2.5.1</w:t>
      </w:r>
      <w:r w:rsidRPr="008734CE">
        <w:rPr>
          <w:iCs/>
          <w:lang w:val="en-US" w:eastAsia="uk-UA"/>
        </w:rPr>
        <w:t> </w:t>
      </w:r>
      <w:r w:rsidRPr="008734CE">
        <w:rPr>
          <w:iCs/>
          <w:lang w:eastAsia="uk-UA"/>
        </w:rPr>
        <w:t xml:space="preserve">власники транспортних засобів, водії </w:t>
      </w:r>
      <w:r w:rsidRPr="008734CE">
        <w:rPr>
          <w:bCs/>
          <w:iCs/>
          <w:lang w:eastAsia="uk-UA"/>
        </w:rPr>
        <w:t xml:space="preserve">зобов'язані вживати заходів з недопущення </w:t>
      </w:r>
      <w:r w:rsidRPr="008734CE">
        <w:rPr>
          <w:iCs/>
          <w:lang w:eastAsia="uk-UA"/>
        </w:rPr>
        <w:t>винесення на проїзну частину доріг, вулиць сипучих матеріалів, землі, каміння, будівельних матеріалів, бетону тощо, а також засмічення проїзної частини внаслідок переповнення кузова транспортного засобу вантажем, пошкодження тари, розвіювання безтарних вантажів, руху з незакріпленим вантажем, забруднення або запилення повітря;</w:t>
      </w:r>
    </w:p>
    <w:p w:rsidR="008734CE" w:rsidRPr="008734CE" w:rsidRDefault="008734CE" w:rsidP="008734CE">
      <w:pPr>
        <w:ind w:firstLine="567"/>
        <w:jc w:val="both"/>
        <w:rPr>
          <w:rFonts w:ascii="Calibri" w:eastAsia="Calibri" w:hAnsi="Calibri"/>
          <w:lang w:eastAsia="en-US"/>
        </w:rPr>
      </w:pPr>
      <w:r w:rsidRPr="008734CE">
        <w:rPr>
          <w:rFonts w:eastAsia="Calibri"/>
          <w:iCs/>
          <w:lang w:eastAsia="uk-UA"/>
        </w:rPr>
        <w:t>2.5.2</w:t>
      </w:r>
      <w:r w:rsidRPr="008734CE">
        <w:rPr>
          <w:rFonts w:eastAsia="Calibri"/>
          <w:iCs/>
          <w:lang w:val="en-US" w:eastAsia="uk-UA"/>
        </w:rPr>
        <w:t> </w:t>
      </w:r>
      <w:r w:rsidRPr="008734CE">
        <w:rPr>
          <w:rFonts w:eastAsia="Calibri"/>
          <w:iCs/>
          <w:lang w:eastAsia="uk-UA"/>
        </w:rPr>
        <w:t xml:space="preserve">власники або балансоутримувачі </w:t>
      </w:r>
      <w:r w:rsidRPr="008734CE">
        <w:rPr>
          <w:rFonts w:eastAsia="Calibri"/>
          <w:lang w:eastAsia="en-US"/>
        </w:rPr>
        <w:t>інженерних мереж</w:t>
      </w:r>
      <w:r w:rsidRPr="008734CE">
        <w:rPr>
          <w:rFonts w:ascii="Calibri" w:eastAsia="Calibri" w:hAnsi="Calibri"/>
          <w:lang w:eastAsia="en-US"/>
        </w:rPr>
        <w:t xml:space="preserve"> </w:t>
      </w:r>
      <w:r w:rsidRPr="008734CE">
        <w:rPr>
          <w:rFonts w:eastAsia="Calibri"/>
          <w:iCs/>
          <w:lang w:eastAsia="uk-UA"/>
        </w:rPr>
        <w:t xml:space="preserve">(споруд) </w:t>
      </w:r>
      <w:r w:rsidRPr="008734CE">
        <w:rPr>
          <w:rFonts w:eastAsia="Calibri"/>
          <w:bCs/>
          <w:iCs/>
          <w:lang w:eastAsia="uk-UA"/>
        </w:rPr>
        <w:t>зобов'язані:</w:t>
      </w:r>
    </w:p>
    <w:p w:rsidR="008734CE" w:rsidRPr="008734CE" w:rsidRDefault="008734CE" w:rsidP="008734CE">
      <w:pPr>
        <w:autoSpaceDE w:val="0"/>
        <w:autoSpaceDN w:val="0"/>
        <w:adjustRightInd w:val="0"/>
        <w:ind w:firstLine="567"/>
        <w:jc w:val="both"/>
        <w:rPr>
          <w:iCs/>
          <w:lang w:eastAsia="uk-UA"/>
        </w:rPr>
      </w:pPr>
      <w:r w:rsidRPr="008734CE">
        <w:rPr>
          <w:bCs/>
          <w:iCs/>
          <w:lang w:eastAsia="uk-UA"/>
        </w:rPr>
        <w:t>2.5.2.1</w:t>
      </w:r>
      <w:r w:rsidR="001036DF">
        <w:rPr>
          <w:bCs/>
          <w:iCs/>
          <w:lang w:val="ru-RU" w:eastAsia="uk-UA"/>
        </w:rPr>
        <w:t> </w:t>
      </w:r>
      <w:r w:rsidRPr="008734CE">
        <w:rPr>
          <w:bCs/>
          <w:iCs/>
          <w:lang w:eastAsia="uk-UA"/>
        </w:rPr>
        <w:t xml:space="preserve">забезпечити наявність та утримання </w:t>
      </w:r>
      <w:r w:rsidRPr="008734CE">
        <w:rPr>
          <w:iCs/>
          <w:lang w:eastAsia="uk-UA"/>
        </w:rPr>
        <w:t>кришок, решіток оглядових і приймальних колодязів у відповідному технічному стані;</w:t>
      </w:r>
    </w:p>
    <w:p w:rsidR="008734CE" w:rsidRPr="008734CE" w:rsidRDefault="008734CE" w:rsidP="008734CE">
      <w:pPr>
        <w:autoSpaceDE w:val="0"/>
        <w:autoSpaceDN w:val="0"/>
        <w:adjustRightInd w:val="0"/>
        <w:ind w:firstLine="567"/>
        <w:jc w:val="both"/>
        <w:rPr>
          <w:iCs/>
          <w:lang w:eastAsia="uk-UA"/>
        </w:rPr>
      </w:pPr>
      <w:r w:rsidRPr="008734CE">
        <w:rPr>
          <w:iCs/>
          <w:lang w:eastAsia="uk-UA"/>
        </w:rPr>
        <w:t>2.5.2.2</w:t>
      </w:r>
      <w:r w:rsidR="001036DF">
        <w:rPr>
          <w:iCs/>
          <w:lang w:val="ru-RU" w:eastAsia="uk-UA"/>
        </w:rPr>
        <w:t> </w:t>
      </w:r>
      <w:r w:rsidRPr="008734CE">
        <w:rPr>
          <w:iCs/>
          <w:lang w:eastAsia="uk-UA"/>
        </w:rPr>
        <w:t>забезпечити розміщення кришок, решіток колодязів на рівні верхнього шару дорожнього покриття, без перекосів на дорогах, пішохідних та велосипедних доріжках;</w:t>
      </w:r>
    </w:p>
    <w:p w:rsidR="008734CE" w:rsidRPr="008734CE" w:rsidRDefault="008734CE" w:rsidP="008734CE">
      <w:pPr>
        <w:autoSpaceDE w:val="0"/>
        <w:autoSpaceDN w:val="0"/>
        <w:adjustRightInd w:val="0"/>
        <w:ind w:firstLine="567"/>
        <w:jc w:val="both"/>
        <w:rPr>
          <w:iCs/>
          <w:lang w:eastAsia="uk-UA"/>
        </w:rPr>
      </w:pPr>
      <w:r w:rsidRPr="008734CE">
        <w:rPr>
          <w:iCs/>
          <w:lang w:eastAsia="uk-UA"/>
        </w:rPr>
        <w:lastRenderedPageBreak/>
        <w:t>2.5.2.3</w:t>
      </w:r>
      <w:r w:rsidRPr="008734CE">
        <w:rPr>
          <w:iCs/>
          <w:lang w:val="en-US" w:eastAsia="uk-UA"/>
        </w:rPr>
        <w:t> </w:t>
      </w:r>
      <w:r w:rsidRPr="008734CE">
        <w:rPr>
          <w:iCs/>
          <w:lang w:eastAsia="uk-UA"/>
        </w:rPr>
        <w:t>уживати заходів з недопущення та відновлення просідання дорожнього покриття навколо оглядових приймальних колодязів підземних комунікацій.</w:t>
      </w:r>
    </w:p>
    <w:p w:rsidR="008734CE" w:rsidRPr="008734CE" w:rsidRDefault="008734CE" w:rsidP="008734CE">
      <w:pPr>
        <w:autoSpaceDE w:val="0"/>
        <w:autoSpaceDN w:val="0"/>
        <w:adjustRightInd w:val="0"/>
        <w:ind w:firstLine="567"/>
        <w:jc w:val="both"/>
        <w:rPr>
          <w:iCs/>
          <w:lang w:eastAsia="uk-UA"/>
        </w:rPr>
      </w:pPr>
      <w:r w:rsidRPr="008734CE">
        <w:rPr>
          <w:iCs/>
          <w:lang w:eastAsia="uk-UA"/>
        </w:rPr>
        <w:t>2.6.</w:t>
      </w:r>
      <w:r w:rsidRPr="008734CE">
        <w:rPr>
          <w:iCs/>
          <w:lang w:val="en-US" w:eastAsia="uk-UA"/>
        </w:rPr>
        <w:t> </w:t>
      </w:r>
      <w:r w:rsidRPr="008734CE">
        <w:rPr>
          <w:iCs/>
          <w:lang w:eastAsia="uk-UA"/>
        </w:rPr>
        <w:t>Ремонт і утримання дорожніх об'єктів має виконуватися згідно з технічними правилами ремонту й утримання автомобільних доріг загального користування та технічними правилами ремонту й утримання міських вулиць і доріг, іншими будівельними та санітарними нормами й правилами. Якість робіт з ремонту та утримання об'єктів має відповідати вимогам нормативно–правових, правових актів, комфортності, економічності та безпеки дорожнього руху.</w:t>
      </w:r>
    </w:p>
    <w:p w:rsidR="008734CE" w:rsidRPr="008734CE" w:rsidRDefault="008734CE" w:rsidP="008734CE">
      <w:pPr>
        <w:autoSpaceDE w:val="0"/>
        <w:autoSpaceDN w:val="0"/>
        <w:adjustRightInd w:val="0"/>
        <w:ind w:firstLine="567"/>
        <w:jc w:val="both"/>
        <w:rPr>
          <w:iCs/>
          <w:lang w:eastAsia="uk-UA"/>
        </w:rPr>
      </w:pPr>
      <w:r w:rsidRPr="008734CE">
        <w:rPr>
          <w:iCs/>
          <w:lang w:eastAsia="uk-UA"/>
        </w:rPr>
        <w:t>2.7.</w:t>
      </w:r>
      <w:r w:rsidR="001036DF">
        <w:rPr>
          <w:iCs/>
          <w:lang w:val="ru-RU" w:eastAsia="uk-UA"/>
        </w:rPr>
        <w:t> </w:t>
      </w:r>
      <w:r w:rsidRPr="008734CE">
        <w:rPr>
          <w:iCs/>
          <w:lang w:eastAsia="uk-UA"/>
        </w:rPr>
        <w:t>Заборонено мити транспорті засоби на дорогах, вулицях, провулках, пішохідних та велосипедних доріжках, інших об’єктах благоустрою.</w:t>
      </w:r>
    </w:p>
    <w:p w:rsidR="008734CE" w:rsidRPr="008734CE" w:rsidRDefault="008734CE" w:rsidP="008734CE">
      <w:pPr>
        <w:autoSpaceDE w:val="0"/>
        <w:autoSpaceDN w:val="0"/>
        <w:adjustRightInd w:val="0"/>
        <w:ind w:firstLine="567"/>
        <w:jc w:val="both"/>
        <w:rPr>
          <w:bCs/>
          <w:lang w:eastAsia="uk-UA"/>
        </w:rPr>
      </w:pPr>
      <w:r w:rsidRPr="008734CE">
        <w:rPr>
          <w:bCs/>
          <w:lang w:eastAsia="uk-UA"/>
        </w:rPr>
        <w:t>2.8.</w:t>
      </w:r>
      <w:r w:rsidR="001036DF">
        <w:rPr>
          <w:bCs/>
          <w:lang w:val="ru-RU" w:eastAsia="uk-UA"/>
        </w:rPr>
        <w:t> </w:t>
      </w:r>
      <w:r w:rsidRPr="008734CE">
        <w:rPr>
          <w:bCs/>
          <w:lang w:eastAsia="uk-UA"/>
        </w:rPr>
        <w:t xml:space="preserve">Вимоги до утримання кладовищ: </w:t>
      </w:r>
      <w:r w:rsidRPr="008734CE">
        <w:rPr>
          <w:lang w:eastAsia="uk-UA"/>
        </w:rPr>
        <w:t>утримання в належному стані територій кладовищ та місць поховань передбачає використання їх за цільовим призначенням, санітарне очищення, озеленення тощо, згідно з вимогами Правил, інших нормативно-правових, правових актів.</w:t>
      </w:r>
    </w:p>
    <w:p w:rsidR="008734CE" w:rsidRPr="008734CE" w:rsidRDefault="008734CE" w:rsidP="008734CE">
      <w:pPr>
        <w:autoSpaceDE w:val="0"/>
        <w:autoSpaceDN w:val="0"/>
        <w:adjustRightInd w:val="0"/>
        <w:ind w:firstLine="567"/>
        <w:jc w:val="both"/>
        <w:rPr>
          <w:bCs/>
        </w:rPr>
      </w:pPr>
      <w:r w:rsidRPr="008734CE">
        <w:rPr>
          <w:bCs/>
        </w:rPr>
        <w:t>2.9.</w:t>
      </w:r>
      <w:r w:rsidR="001036DF">
        <w:rPr>
          <w:bCs/>
          <w:lang w:val="ru-RU"/>
        </w:rPr>
        <w:t> </w:t>
      </w:r>
      <w:r w:rsidRPr="008734CE">
        <w:rPr>
          <w:bCs/>
        </w:rPr>
        <w:t>Вимоги до утримання майданчиків для паркування транспортних засобів (автостоянок, місць паркування транспорту):</w:t>
      </w:r>
    </w:p>
    <w:p w:rsidR="008734CE" w:rsidRPr="008734CE" w:rsidRDefault="008734CE" w:rsidP="008734CE">
      <w:pPr>
        <w:autoSpaceDE w:val="0"/>
        <w:autoSpaceDN w:val="0"/>
        <w:adjustRightInd w:val="0"/>
        <w:ind w:firstLine="567"/>
        <w:jc w:val="both"/>
        <w:rPr>
          <w:lang w:eastAsia="uk-UA"/>
        </w:rPr>
      </w:pPr>
      <w:r w:rsidRPr="008734CE">
        <w:rPr>
          <w:lang w:eastAsia="uk-UA"/>
        </w:rPr>
        <w:t>2.9.1</w:t>
      </w:r>
      <w:r w:rsidR="001036DF">
        <w:rPr>
          <w:lang w:val="ru-RU" w:eastAsia="uk-UA"/>
        </w:rPr>
        <w:t> </w:t>
      </w:r>
      <w:r w:rsidRPr="008734CE">
        <w:rPr>
          <w:lang w:eastAsia="uk-UA"/>
        </w:rPr>
        <w:t>на територіях майданчиків для паркування транспортних засобів (автостоянок, місць паркування) забезпечується додержання загальних вимог санітарного очищення територій, вимог Правил, установленого порядку та режиму паркування.</w:t>
      </w:r>
    </w:p>
    <w:p w:rsidR="008734CE" w:rsidRPr="008734CE" w:rsidRDefault="008734CE" w:rsidP="008734CE">
      <w:pPr>
        <w:autoSpaceDE w:val="0"/>
        <w:autoSpaceDN w:val="0"/>
        <w:adjustRightInd w:val="0"/>
        <w:ind w:firstLine="567"/>
        <w:jc w:val="both"/>
        <w:rPr>
          <w:lang w:eastAsia="uk-UA"/>
        </w:rPr>
      </w:pPr>
      <w:r w:rsidRPr="008734CE">
        <w:rPr>
          <w:lang w:eastAsia="uk-UA"/>
        </w:rPr>
        <w:t>2.9.2</w:t>
      </w:r>
      <w:r w:rsidRPr="008734CE">
        <w:rPr>
          <w:lang w:val="en-US" w:eastAsia="uk-UA"/>
        </w:rPr>
        <w:t> </w:t>
      </w:r>
      <w:r w:rsidRPr="008734CE">
        <w:rPr>
          <w:lang w:eastAsia="uk-UA"/>
        </w:rPr>
        <w:t>балансоутримувач або інші особи, яким передані зазначені території в користування згідно з договором, іншими документами, зобов’язані забезпечити їх утримання в належному стані відповідно до Правил та інших нормативно-правових, правових актів;</w:t>
      </w:r>
    </w:p>
    <w:p w:rsidR="008734CE" w:rsidRPr="008734CE" w:rsidRDefault="008734CE" w:rsidP="008734CE">
      <w:pPr>
        <w:autoSpaceDE w:val="0"/>
        <w:autoSpaceDN w:val="0"/>
        <w:adjustRightInd w:val="0"/>
        <w:ind w:firstLine="567"/>
        <w:jc w:val="both"/>
        <w:rPr>
          <w:bCs/>
        </w:rPr>
      </w:pPr>
      <w:r w:rsidRPr="008734CE">
        <w:t>2.9.3</w:t>
      </w:r>
      <w:r w:rsidRPr="008734CE">
        <w:rPr>
          <w:lang w:val="en-US"/>
        </w:rPr>
        <w:t> </w:t>
      </w:r>
      <w:r w:rsidRPr="008734CE">
        <w:t xml:space="preserve">на спеціально обладнаних </w:t>
      </w:r>
      <w:r w:rsidRPr="008734CE">
        <w:rPr>
          <w:lang w:eastAsia="en-US"/>
        </w:rPr>
        <w:t xml:space="preserve">майданчиках для паркування </w:t>
      </w:r>
      <w:r w:rsidRPr="008734CE">
        <w:t xml:space="preserve">транспортних засобів </w:t>
      </w:r>
      <w:r w:rsidRPr="008734CE">
        <w:rPr>
          <w:bCs/>
        </w:rPr>
        <w:t>забороняється:</w:t>
      </w:r>
    </w:p>
    <w:p w:rsidR="008734CE" w:rsidRPr="008734CE" w:rsidRDefault="008734CE" w:rsidP="008734CE">
      <w:pPr>
        <w:autoSpaceDE w:val="0"/>
        <w:autoSpaceDN w:val="0"/>
        <w:adjustRightInd w:val="0"/>
        <w:ind w:firstLine="567"/>
        <w:jc w:val="both"/>
        <w:rPr>
          <w:lang w:eastAsia="uk-UA"/>
        </w:rPr>
      </w:pPr>
      <w:r w:rsidRPr="008734CE">
        <w:rPr>
          <w:lang w:eastAsia="uk-UA"/>
        </w:rPr>
        <w:t>2.9.3.1</w:t>
      </w:r>
      <w:r w:rsidR="001036DF">
        <w:rPr>
          <w:lang w:val="ru-RU" w:eastAsia="uk-UA"/>
        </w:rPr>
        <w:t> </w:t>
      </w:r>
      <w:r w:rsidRPr="008734CE">
        <w:rPr>
          <w:lang w:eastAsia="uk-UA"/>
        </w:rPr>
        <w:t>засмічувати територію;</w:t>
      </w:r>
    </w:p>
    <w:p w:rsidR="008734CE" w:rsidRPr="008734CE" w:rsidRDefault="008734CE" w:rsidP="008734CE">
      <w:pPr>
        <w:autoSpaceDE w:val="0"/>
        <w:autoSpaceDN w:val="0"/>
        <w:adjustRightInd w:val="0"/>
        <w:ind w:firstLine="567"/>
        <w:jc w:val="both"/>
      </w:pPr>
      <w:r w:rsidRPr="008734CE">
        <w:t>2.9.3.2</w:t>
      </w:r>
      <w:r w:rsidR="001036DF">
        <w:rPr>
          <w:lang w:val="ru-RU"/>
        </w:rPr>
        <w:t> </w:t>
      </w:r>
      <w:r w:rsidRPr="008734CE">
        <w:t>розпалювати вогнища;</w:t>
      </w:r>
    </w:p>
    <w:p w:rsidR="008734CE" w:rsidRPr="008734CE" w:rsidRDefault="008734CE" w:rsidP="008734CE">
      <w:pPr>
        <w:autoSpaceDE w:val="0"/>
        <w:autoSpaceDN w:val="0"/>
        <w:adjustRightInd w:val="0"/>
        <w:ind w:firstLine="567"/>
        <w:jc w:val="both"/>
        <w:rPr>
          <w:lang w:eastAsia="uk-UA"/>
        </w:rPr>
      </w:pPr>
      <w:r w:rsidRPr="008734CE">
        <w:rPr>
          <w:lang w:eastAsia="uk-UA"/>
        </w:rPr>
        <w:t>2.9.3.3</w:t>
      </w:r>
      <w:r w:rsidR="001036DF">
        <w:rPr>
          <w:lang w:val="ru-RU" w:eastAsia="uk-UA"/>
        </w:rPr>
        <w:t> </w:t>
      </w:r>
      <w:r w:rsidRPr="008734CE">
        <w:rPr>
          <w:lang w:eastAsia="uk-UA"/>
        </w:rPr>
        <w:t>здійснювати торгівлю;</w:t>
      </w:r>
    </w:p>
    <w:p w:rsidR="008734CE" w:rsidRPr="008734CE" w:rsidRDefault="008734CE" w:rsidP="008734CE">
      <w:pPr>
        <w:autoSpaceDE w:val="0"/>
        <w:autoSpaceDN w:val="0"/>
        <w:adjustRightInd w:val="0"/>
        <w:ind w:firstLine="567"/>
        <w:jc w:val="both"/>
      </w:pPr>
      <w:r w:rsidRPr="008734CE">
        <w:rPr>
          <w:lang w:eastAsia="uk-UA"/>
        </w:rPr>
        <w:t>2.9.3.4</w:t>
      </w:r>
      <w:r w:rsidR="001036DF">
        <w:rPr>
          <w:lang w:val="ru-RU" w:eastAsia="uk-UA"/>
        </w:rPr>
        <w:t> </w:t>
      </w:r>
      <w:r w:rsidRPr="008734CE">
        <w:t xml:space="preserve">зливати відпрацьовані мастила, технічні речовини на землю чи дорожнє покриття; </w:t>
      </w:r>
    </w:p>
    <w:p w:rsidR="008734CE" w:rsidRPr="008734CE" w:rsidRDefault="008734CE" w:rsidP="008734CE">
      <w:pPr>
        <w:autoSpaceDE w:val="0"/>
        <w:autoSpaceDN w:val="0"/>
        <w:adjustRightInd w:val="0"/>
        <w:ind w:firstLine="567"/>
        <w:jc w:val="both"/>
      </w:pPr>
      <w:r w:rsidRPr="008734CE">
        <w:rPr>
          <w:lang w:eastAsia="uk-UA"/>
        </w:rPr>
        <w:t>2.9.3.5</w:t>
      </w:r>
      <w:r w:rsidR="001036DF">
        <w:rPr>
          <w:lang w:val="ru-RU" w:eastAsia="uk-UA"/>
        </w:rPr>
        <w:t> </w:t>
      </w:r>
      <w:r w:rsidRPr="008734CE">
        <w:t xml:space="preserve">псувати обладнання </w:t>
      </w:r>
      <w:r w:rsidRPr="008734CE">
        <w:rPr>
          <w:lang w:val="ru-RU"/>
        </w:rPr>
        <w:t>майданчик</w:t>
      </w:r>
      <w:r w:rsidRPr="008734CE">
        <w:t>ів</w:t>
      </w:r>
      <w:r w:rsidRPr="008734CE">
        <w:rPr>
          <w:lang w:val="ru-RU"/>
        </w:rPr>
        <w:t xml:space="preserve"> для паркування</w:t>
      </w:r>
      <w:r w:rsidRPr="008734CE">
        <w:t xml:space="preserve">, пошкоджувати зелені </w:t>
      </w:r>
      <w:r w:rsidRPr="008734CE">
        <w:rPr>
          <w:lang w:eastAsia="uk-UA"/>
        </w:rPr>
        <w:t>насадження;</w:t>
      </w:r>
    </w:p>
    <w:p w:rsidR="008734CE" w:rsidRPr="008734CE" w:rsidRDefault="008734CE" w:rsidP="008734CE">
      <w:pPr>
        <w:autoSpaceDE w:val="0"/>
        <w:autoSpaceDN w:val="0"/>
        <w:adjustRightInd w:val="0"/>
        <w:ind w:firstLine="567"/>
        <w:jc w:val="both"/>
        <w:rPr>
          <w:lang w:eastAsia="uk-UA"/>
        </w:rPr>
      </w:pPr>
      <w:r w:rsidRPr="008734CE">
        <w:rPr>
          <w:lang w:eastAsia="uk-UA"/>
        </w:rPr>
        <w:t>2.9.3.6</w:t>
      </w:r>
      <w:r w:rsidR="001036DF">
        <w:rPr>
          <w:lang w:val="ru-RU" w:eastAsia="uk-UA"/>
        </w:rPr>
        <w:t> </w:t>
      </w:r>
      <w:r w:rsidRPr="008734CE">
        <w:rPr>
          <w:lang w:eastAsia="uk-UA"/>
        </w:rPr>
        <w:t>захаращувати території побутовими відходами, товарами, тарою, обладнанням тощо;</w:t>
      </w:r>
    </w:p>
    <w:p w:rsidR="008734CE" w:rsidRPr="008734CE" w:rsidRDefault="008734CE" w:rsidP="008734CE">
      <w:pPr>
        <w:autoSpaceDE w:val="0"/>
        <w:autoSpaceDN w:val="0"/>
        <w:adjustRightInd w:val="0"/>
        <w:ind w:firstLine="567"/>
        <w:jc w:val="both"/>
      </w:pPr>
      <w:r w:rsidRPr="008734CE">
        <w:rPr>
          <w:lang w:eastAsia="uk-UA"/>
        </w:rPr>
        <w:t>2.9.3.7</w:t>
      </w:r>
      <w:r w:rsidR="001036DF">
        <w:rPr>
          <w:lang w:val="ru-RU" w:eastAsia="uk-UA"/>
        </w:rPr>
        <w:t> </w:t>
      </w:r>
      <w:r w:rsidRPr="008734CE">
        <w:rPr>
          <w:lang w:eastAsia="uk-UA"/>
        </w:rPr>
        <w:t>мити та обслуговувати транспортні засоби в непередбачених для цього місцях.</w:t>
      </w:r>
    </w:p>
    <w:p w:rsidR="008734CE" w:rsidRPr="008734CE" w:rsidRDefault="008734CE" w:rsidP="008734CE">
      <w:pPr>
        <w:autoSpaceDE w:val="0"/>
        <w:autoSpaceDN w:val="0"/>
        <w:adjustRightInd w:val="0"/>
        <w:ind w:firstLine="567"/>
        <w:jc w:val="both"/>
        <w:rPr>
          <w:lang w:eastAsia="uk-UA"/>
        </w:rPr>
      </w:pPr>
      <w:r w:rsidRPr="008734CE">
        <w:rPr>
          <w:lang w:eastAsia="uk-UA"/>
        </w:rPr>
        <w:t>2.10.</w:t>
      </w:r>
      <w:r w:rsidRPr="008734CE">
        <w:rPr>
          <w:lang w:val="en-US" w:eastAsia="uk-UA"/>
        </w:rPr>
        <w:t> </w:t>
      </w:r>
      <w:r w:rsidRPr="008734CE">
        <w:t>М</w:t>
      </w:r>
      <w:r w:rsidRPr="008734CE">
        <w:rPr>
          <w:lang w:val="ru-RU"/>
        </w:rPr>
        <w:t>айданчики для паркування</w:t>
      </w:r>
      <w:r w:rsidRPr="008734CE">
        <w:rPr>
          <w:lang w:eastAsia="uk-UA"/>
        </w:rPr>
        <w:t xml:space="preserve"> транспортних засобів використовуються виключно за цільовим призначенням.</w:t>
      </w:r>
    </w:p>
    <w:p w:rsidR="008734CE" w:rsidRPr="008734CE" w:rsidRDefault="008734CE" w:rsidP="008734CE">
      <w:pPr>
        <w:autoSpaceDE w:val="0"/>
        <w:autoSpaceDN w:val="0"/>
        <w:adjustRightInd w:val="0"/>
        <w:ind w:firstLine="567"/>
        <w:jc w:val="both"/>
        <w:rPr>
          <w:bCs/>
          <w:lang w:eastAsia="uk-UA"/>
        </w:rPr>
      </w:pPr>
      <w:r w:rsidRPr="008734CE">
        <w:rPr>
          <w:bCs/>
          <w:lang w:eastAsia="uk-UA"/>
        </w:rPr>
        <w:t>2.11.</w:t>
      </w:r>
      <w:r w:rsidR="001036DF">
        <w:rPr>
          <w:bCs/>
          <w:lang w:val="ru-RU" w:eastAsia="uk-UA"/>
        </w:rPr>
        <w:t> </w:t>
      </w:r>
      <w:r w:rsidRPr="008734CE">
        <w:rPr>
          <w:bCs/>
          <w:lang w:eastAsia="uk-UA"/>
        </w:rPr>
        <w:t>Вимоги до утримання місць для організації об’єктів виїзної (виносної) торгівлі, відпочинку та розваг під час проведення масових заходів і майданчиків сезонної торгівлі: п</w:t>
      </w:r>
      <w:r w:rsidRPr="008734CE">
        <w:t xml:space="preserve">ри </w:t>
      </w:r>
      <w:r w:rsidRPr="008734CE">
        <w:rPr>
          <w:bCs/>
          <w:lang w:eastAsia="uk-UA"/>
        </w:rPr>
        <w:t>організації об’єктів виїзної (виносної) торгівлі, відпочинку та розваг під час проведення масових заходів і майданчиків сезонної торгівлі</w:t>
      </w:r>
      <w:r w:rsidRPr="008734CE">
        <w:rPr>
          <w:lang w:eastAsia="uk-UA"/>
        </w:rPr>
        <w:t>, відповідно до договорів, інших документів необхідно</w:t>
      </w:r>
      <w:r w:rsidRPr="008734CE">
        <w:rPr>
          <w:bCs/>
          <w:lang w:eastAsia="uk-UA"/>
        </w:rPr>
        <w:t>:</w:t>
      </w:r>
    </w:p>
    <w:p w:rsidR="008734CE" w:rsidRPr="008734CE" w:rsidRDefault="008734CE" w:rsidP="008734CE">
      <w:pPr>
        <w:autoSpaceDE w:val="0"/>
        <w:autoSpaceDN w:val="0"/>
        <w:adjustRightInd w:val="0"/>
        <w:ind w:firstLine="567"/>
        <w:jc w:val="both"/>
        <w:rPr>
          <w:bCs/>
          <w:iCs/>
          <w:lang w:eastAsia="uk-UA"/>
        </w:rPr>
      </w:pPr>
      <w:r w:rsidRPr="008734CE">
        <w:rPr>
          <w:iCs/>
          <w:lang w:eastAsia="uk-UA"/>
        </w:rPr>
        <w:t>2.</w:t>
      </w:r>
      <w:r w:rsidRPr="008734CE">
        <w:rPr>
          <w:lang w:eastAsia="uk-UA"/>
        </w:rPr>
        <w:t>11</w:t>
      </w:r>
      <w:r w:rsidRPr="008734CE">
        <w:rPr>
          <w:iCs/>
          <w:lang w:eastAsia="uk-UA"/>
        </w:rPr>
        <w:t>.1</w:t>
      </w:r>
      <w:r w:rsidRPr="008734CE">
        <w:rPr>
          <w:iCs/>
          <w:lang w:val="en-US" w:eastAsia="uk-UA"/>
        </w:rPr>
        <w:t> </w:t>
      </w:r>
      <w:r w:rsidRPr="008734CE">
        <w:rPr>
          <w:iCs/>
          <w:lang w:eastAsia="uk-UA"/>
        </w:rPr>
        <w:t xml:space="preserve">забезпечити утримання у відповідному санітарному стані території, у тому числі санітарне очищення прилеглої території </w:t>
      </w:r>
      <w:r w:rsidRPr="008734CE">
        <w:rPr>
          <w:bCs/>
          <w:iCs/>
          <w:lang w:eastAsia="uk-UA"/>
        </w:rPr>
        <w:t>від периметру майданчика відповідно до додатка;</w:t>
      </w:r>
    </w:p>
    <w:p w:rsidR="008734CE" w:rsidRPr="008734CE" w:rsidRDefault="008734CE" w:rsidP="008734CE">
      <w:pPr>
        <w:autoSpaceDE w:val="0"/>
        <w:autoSpaceDN w:val="0"/>
        <w:adjustRightInd w:val="0"/>
        <w:ind w:firstLine="567"/>
        <w:jc w:val="both"/>
        <w:rPr>
          <w:lang w:eastAsia="uk-UA"/>
        </w:rPr>
      </w:pPr>
      <w:r w:rsidRPr="008734CE">
        <w:rPr>
          <w:lang w:eastAsia="uk-UA"/>
        </w:rPr>
        <w:t>2.11.2</w:t>
      </w:r>
      <w:r w:rsidR="001036DF">
        <w:rPr>
          <w:lang w:val="ru-RU" w:eastAsia="uk-UA"/>
        </w:rPr>
        <w:t> </w:t>
      </w:r>
      <w:r w:rsidRPr="008734CE">
        <w:rPr>
          <w:lang w:eastAsia="uk-UA"/>
        </w:rPr>
        <w:t>установити контейнери (урни);</w:t>
      </w:r>
    </w:p>
    <w:p w:rsidR="008734CE" w:rsidRPr="008734CE" w:rsidRDefault="008734CE" w:rsidP="008734CE">
      <w:pPr>
        <w:autoSpaceDE w:val="0"/>
        <w:autoSpaceDN w:val="0"/>
        <w:adjustRightInd w:val="0"/>
        <w:ind w:firstLine="567"/>
        <w:jc w:val="both"/>
        <w:rPr>
          <w:lang w:eastAsia="uk-UA"/>
        </w:rPr>
      </w:pPr>
      <w:r w:rsidRPr="008734CE">
        <w:rPr>
          <w:lang w:eastAsia="uk-UA"/>
        </w:rPr>
        <w:t>2.11.3</w:t>
      </w:r>
      <w:r w:rsidR="001036DF">
        <w:rPr>
          <w:lang w:val="ru-RU" w:eastAsia="uk-UA"/>
        </w:rPr>
        <w:t> </w:t>
      </w:r>
      <w:r w:rsidRPr="008734CE">
        <w:rPr>
          <w:lang w:eastAsia="uk-UA"/>
        </w:rPr>
        <w:t>забезпечити збереження всіх елементів благоустрою, зокрема зелених насаджень, на території проведення заходів.</w:t>
      </w:r>
    </w:p>
    <w:p w:rsidR="008734CE" w:rsidRPr="008734CE" w:rsidRDefault="008734CE" w:rsidP="008734CE">
      <w:pPr>
        <w:autoSpaceDE w:val="0"/>
        <w:autoSpaceDN w:val="0"/>
        <w:adjustRightInd w:val="0"/>
        <w:ind w:firstLine="567"/>
        <w:jc w:val="both"/>
        <w:rPr>
          <w:lang w:eastAsia="uk-UA"/>
        </w:rPr>
      </w:pPr>
      <w:r w:rsidRPr="008734CE">
        <w:rPr>
          <w:lang w:eastAsia="uk-UA"/>
        </w:rPr>
        <w:t>2.12.</w:t>
      </w:r>
      <w:r w:rsidR="001036DF">
        <w:rPr>
          <w:lang w:val="ru-RU" w:eastAsia="uk-UA"/>
        </w:rPr>
        <w:t> </w:t>
      </w:r>
      <w:r w:rsidRPr="008734CE">
        <w:rPr>
          <w:lang w:eastAsia="uk-UA"/>
        </w:rPr>
        <w:t xml:space="preserve">Суб’єктам господарювання у сфері ярмаркової діяльності при </w:t>
      </w:r>
      <w:r w:rsidRPr="008734CE">
        <w:rPr>
          <w:bCs/>
          <w:lang w:eastAsia="uk-UA"/>
        </w:rPr>
        <w:t>організації об’єктів виїзної (виносної) торгівлі, відпочинку та розваг під час проведення масових заходів і майданчиків сезонної торгівлі</w:t>
      </w:r>
      <w:r w:rsidRPr="008734CE">
        <w:rPr>
          <w:lang w:eastAsia="uk-UA"/>
        </w:rPr>
        <w:t xml:space="preserve"> необхідно </w:t>
      </w:r>
      <w:r w:rsidRPr="008734CE">
        <w:rPr>
          <w:bCs/>
          <w:iCs/>
        </w:rPr>
        <w:t>укласти договір про надання послуг з управління  побутовими відходами</w:t>
      </w:r>
      <w:r w:rsidRPr="008734CE">
        <w:rPr>
          <w:iCs/>
        </w:rPr>
        <w:t xml:space="preserve"> </w:t>
      </w:r>
      <w:r w:rsidRPr="008734CE">
        <w:rPr>
          <w:shd w:val="clear" w:color="auto" w:fill="FFFFFF"/>
        </w:rPr>
        <w:t>з виконавцем послуги з управління побутовими відходами.</w:t>
      </w:r>
    </w:p>
    <w:p w:rsidR="008734CE" w:rsidRPr="008734CE" w:rsidRDefault="008734CE" w:rsidP="008734CE">
      <w:pPr>
        <w:ind w:firstLine="567"/>
        <w:jc w:val="both"/>
        <w:rPr>
          <w:rFonts w:eastAsia="Calibri"/>
          <w:lang w:bidi="en-US"/>
        </w:rPr>
      </w:pPr>
      <w:r w:rsidRPr="008734CE">
        <w:rPr>
          <w:rFonts w:eastAsia="Calibri"/>
          <w:lang w:bidi="en-US"/>
        </w:rPr>
        <w:t>2.13.</w:t>
      </w:r>
      <w:r w:rsidR="001036DF">
        <w:rPr>
          <w:rFonts w:eastAsia="Calibri"/>
          <w:lang w:val="ru-RU" w:bidi="en-US"/>
        </w:rPr>
        <w:t> </w:t>
      </w:r>
      <w:r w:rsidRPr="008734CE">
        <w:rPr>
          <w:rFonts w:eastAsia="Calibri"/>
          <w:lang w:bidi="en-US"/>
        </w:rPr>
        <w:t>Вимоги до утримання ринків: суб’єкт господарювання зобов’язаний утримувати територію ринку та прилеглу територію відповідно до Правил та інших нормативно-правових, правових актів.</w:t>
      </w:r>
    </w:p>
    <w:p w:rsidR="008734CE" w:rsidRPr="008734CE" w:rsidRDefault="008734CE" w:rsidP="008734CE">
      <w:pPr>
        <w:autoSpaceDE w:val="0"/>
        <w:autoSpaceDN w:val="0"/>
        <w:adjustRightInd w:val="0"/>
        <w:ind w:firstLine="567"/>
        <w:jc w:val="both"/>
        <w:rPr>
          <w:bCs/>
          <w:iCs/>
          <w:lang w:eastAsia="uk-UA"/>
        </w:rPr>
      </w:pPr>
      <w:r w:rsidRPr="008734CE">
        <w:rPr>
          <w:bCs/>
          <w:iCs/>
          <w:lang w:eastAsia="uk-UA"/>
        </w:rPr>
        <w:t>2.14.</w:t>
      </w:r>
      <w:r w:rsidR="001036DF">
        <w:rPr>
          <w:bCs/>
          <w:iCs/>
          <w:lang w:val="ru-RU" w:eastAsia="uk-UA"/>
        </w:rPr>
        <w:t> </w:t>
      </w:r>
      <w:r w:rsidRPr="008734CE">
        <w:rPr>
          <w:bCs/>
          <w:iCs/>
          <w:lang w:eastAsia="uk-UA"/>
        </w:rPr>
        <w:t>Обмеження при використанні об'єктів, елементів благоустрою. На об'єктах, благоустрою забороняється:</w:t>
      </w:r>
    </w:p>
    <w:p w:rsidR="008734CE" w:rsidRPr="008734CE" w:rsidRDefault="008734CE" w:rsidP="008734CE">
      <w:pPr>
        <w:autoSpaceDE w:val="0"/>
        <w:autoSpaceDN w:val="0"/>
        <w:adjustRightInd w:val="0"/>
        <w:ind w:firstLine="567"/>
        <w:jc w:val="both"/>
      </w:pPr>
      <w:r w:rsidRPr="008734CE">
        <w:rPr>
          <w:iCs/>
          <w:lang w:eastAsia="uk-UA"/>
        </w:rPr>
        <w:lastRenderedPageBreak/>
        <w:t>2.14.1</w:t>
      </w:r>
      <w:r w:rsidR="001036DF">
        <w:rPr>
          <w:iCs/>
          <w:lang w:val="ru-RU" w:eastAsia="uk-UA"/>
        </w:rPr>
        <w:t> </w:t>
      </w:r>
      <w:r w:rsidRPr="008734CE">
        <w:t>виконувати роботи без документа, передбаченого чинним законодавством, у разі якщо обов’язковість його отримання передбачена законом, іншими нормативно-правовими актами;</w:t>
      </w:r>
    </w:p>
    <w:p w:rsidR="008734CE" w:rsidRPr="008734CE" w:rsidRDefault="008734CE" w:rsidP="008734CE">
      <w:pPr>
        <w:autoSpaceDE w:val="0"/>
        <w:autoSpaceDN w:val="0"/>
        <w:adjustRightInd w:val="0"/>
        <w:ind w:firstLine="567"/>
        <w:jc w:val="both"/>
        <w:rPr>
          <w:bCs/>
          <w:lang w:eastAsia="uk-UA"/>
        </w:rPr>
      </w:pPr>
      <w:r w:rsidRPr="008734CE">
        <w:rPr>
          <w:lang w:eastAsia="uk-UA"/>
        </w:rPr>
        <w:t>2.14.2</w:t>
      </w:r>
      <w:r w:rsidR="001036DF">
        <w:rPr>
          <w:lang w:val="ru-RU" w:eastAsia="uk-UA"/>
        </w:rPr>
        <w:t> </w:t>
      </w:r>
      <w:r w:rsidRPr="008734CE">
        <w:rPr>
          <w:lang w:eastAsia="uk-UA"/>
        </w:rPr>
        <w:t>учиняти дії, що негативно впливають на архітектуру фасадів будинків, будівель і споруд, у тому числі робити на них написи, малюнки, графіті;</w:t>
      </w:r>
    </w:p>
    <w:p w:rsidR="008734CE" w:rsidRPr="008734CE" w:rsidRDefault="008734CE" w:rsidP="008734CE">
      <w:pPr>
        <w:autoSpaceDE w:val="0"/>
        <w:autoSpaceDN w:val="0"/>
        <w:adjustRightInd w:val="0"/>
        <w:ind w:firstLine="567"/>
        <w:jc w:val="both"/>
        <w:rPr>
          <w:bCs/>
          <w:iCs/>
          <w:lang w:eastAsia="uk-UA"/>
        </w:rPr>
      </w:pPr>
      <w:r w:rsidRPr="008734CE">
        <w:rPr>
          <w:lang w:eastAsia="uk-UA"/>
        </w:rPr>
        <w:t>2.14.3</w:t>
      </w:r>
      <w:r w:rsidR="001036DF">
        <w:rPr>
          <w:lang w:val="ru-RU" w:eastAsia="uk-UA"/>
        </w:rPr>
        <w:t> </w:t>
      </w:r>
      <w:r w:rsidRPr="008734CE">
        <w:rPr>
          <w:iCs/>
          <w:lang w:eastAsia="uk-UA"/>
        </w:rPr>
        <w:t>самовільно влаштовувати городи, пошкоджувати або знищувати дерева, газони, зелені насадження, висаджувати дерева, кущі тощо;</w:t>
      </w:r>
    </w:p>
    <w:p w:rsidR="008734CE" w:rsidRPr="008734CE" w:rsidRDefault="008734CE" w:rsidP="008734CE">
      <w:pPr>
        <w:autoSpaceDE w:val="0"/>
        <w:autoSpaceDN w:val="0"/>
        <w:adjustRightInd w:val="0"/>
        <w:ind w:firstLine="567"/>
        <w:jc w:val="both"/>
        <w:rPr>
          <w:bCs/>
          <w:iCs/>
          <w:lang w:eastAsia="uk-UA"/>
        </w:rPr>
      </w:pPr>
      <w:r w:rsidRPr="008734CE">
        <w:rPr>
          <w:lang w:eastAsia="uk-UA"/>
        </w:rPr>
        <w:t>2.14.4</w:t>
      </w:r>
      <w:r w:rsidR="001036DF">
        <w:rPr>
          <w:lang w:val="ru-RU" w:eastAsia="uk-UA"/>
        </w:rPr>
        <w:t> </w:t>
      </w:r>
      <w:r w:rsidRPr="008734CE">
        <w:rPr>
          <w:iCs/>
          <w:lang w:eastAsia="uk-UA"/>
        </w:rPr>
        <w:t>вивозити, виносити, викидати або звалювати в невідведених для цього місцях будь-які відходи, траву, гілля, деревину, листя, сніг тощо, улаштовувати несанкціоновані звалища, смітники;</w:t>
      </w:r>
    </w:p>
    <w:p w:rsidR="008734CE" w:rsidRPr="008734CE" w:rsidRDefault="008734CE" w:rsidP="008734CE">
      <w:pPr>
        <w:autoSpaceDE w:val="0"/>
        <w:autoSpaceDN w:val="0"/>
        <w:adjustRightInd w:val="0"/>
        <w:ind w:firstLine="567"/>
        <w:jc w:val="both"/>
        <w:rPr>
          <w:iCs/>
          <w:lang w:eastAsia="uk-UA"/>
        </w:rPr>
      </w:pPr>
      <w:r w:rsidRPr="008734CE">
        <w:rPr>
          <w:lang w:eastAsia="uk-UA"/>
        </w:rPr>
        <w:t>2.14.5</w:t>
      </w:r>
      <w:r w:rsidR="001036DF">
        <w:rPr>
          <w:lang w:val="ru-RU" w:eastAsia="uk-UA"/>
        </w:rPr>
        <w:t> </w:t>
      </w:r>
      <w:r w:rsidRPr="008734CE">
        <w:rPr>
          <w:iCs/>
          <w:lang w:eastAsia="uk-UA"/>
        </w:rPr>
        <w:t>забруднювати довкілля, місця загального користування, інші території будь-якими відходами, лушпинням від насіння, недопалками тощо;</w:t>
      </w:r>
    </w:p>
    <w:p w:rsidR="008734CE" w:rsidRPr="008734CE" w:rsidRDefault="008734CE" w:rsidP="008734CE">
      <w:pPr>
        <w:autoSpaceDE w:val="0"/>
        <w:autoSpaceDN w:val="0"/>
        <w:adjustRightInd w:val="0"/>
        <w:ind w:firstLine="567"/>
        <w:jc w:val="both"/>
        <w:rPr>
          <w:iCs/>
          <w:lang w:eastAsia="uk-UA"/>
        </w:rPr>
      </w:pPr>
      <w:r w:rsidRPr="008734CE">
        <w:rPr>
          <w:lang w:eastAsia="uk-UA"/>
        </w:rPr>
        <w:t>2.14.6</w:t>
      </w:r>
      <w:r w:rsidR="001036DF">
        <w:rPr>
          <w:lang w:val="ru-RU" w:eastAsia="uk-UA"/>
        </w:rPr>
        <w:t> </w:t>
      </w:r>
      <w:r w:rsidRPr="008734CE">
        <w:rPr>
          <w:iCs/>
          <w:lang w:eastAsia="uk-UA"/>
        </w:rPr>
        <w:t>спалювати відходи, траву, гілля, деревину, опале листя тощо;</w:t>
      </w:r>
    </w:p>
    <w:p w:rsidR="008734CE" w:rsidRPr="008734CE" w:rsidRDefault="008734CE" w:rsidP="008734CE">
      <w:pPr>
        <w:autoSpaceDE w:val="0"/>
        <w:autoSpaceDN w:val="0"/>
        <w:adjustRightInd w:val="0"/>
        <w:ind w:firstLine="567"/>
        <w:jc w:val="both"/>
        <w:rPr>
          <w:bCs/>
          <w:iCs/>
          <w:lang w:eastAsia="uk-UA"/>
        </w:rPr>
      </w:pPr>
      <w:r w:rsidRPr="008734CE">
        <w:rPr>
          <w:lang w:eastAsia="uk-UA"/>
        </w:rPr>
        <w:t>2.14.7</w:t>
      </w:r>
      <w:r w:rsidRPr="008734CE">
        <w:rPr>
          <w:iCs/>
          <w:lang w:val="en-US" w:eastAsia="uk-UA"/>
        </w:rPr>
        <w:t> </w:t>
      </w:r>
      <w:r w:rsidRPr="008734CE">
        <w:rPr>
          <w:iCs/>
          <w:lang w:eastAsia="uk-UA"/>
        </w:rPr>
        <w:t>самовільно встановлювати тимчасові або постійні огорожі, відгородження, шлагбауми та обмежувачі руху (паркувальні бар’єри);</w:t>
      </w:r>
    </w:p>
    <w:p w:rsidR="008734CE" w:rsidRPr="008734CE" w:rsidRDefault="008734CE" w:rsidP="008734CE">
      <w:pPr>
        <w:autoSpaceDE w:val="0"/>
        <w:autoSpaceDN w:val="0"/>
        <w:adjustRightInd w:val="0"/>
        <w:ind w:firstLine="567"/>
        <w:jc w:val="both"/>
        <w:rPr>
          <w:bCs/>
          <w:iCs/>
          <w:lang w:eastAsia="uk-UA"/>
        </w:rPr>
      </w:pPr>
      <w:r w:rsidRPr="008734CE">
        <w:rPr>
          <w:lang w:eastAsia="uk-UA"/>
        </w:rPr>
        <w:t>2.14.</w:t>
      </w:r>
      <w:r w:rsidRPr="001036DF">
        <w:t>8</w:t>
      </w:r>
      <w:r w:rsidR="001036DF">
        <w:rPr>
          <w:lang w:val="ru-RU"/>
        </w:rPr>
        <w:t> </w:t>
      </w:r>
      <w:r w:rsidRPr="001036DF">
        <w:t>самовільно</w:t>
      </w:r>
      <w:r w:rsidRPr="008734CE">
        <w:rPr>
          <w:iCs/>
          <w:lang w:eastAsia="uk-UA"/>
        </w:rPr>
        <w:t xml:space="preserve"> перекривати проїзди, проходи загального користування будь-якими засобами;</w:t>
      </w:r>
    </w:p>
    <w:p w:rsidR="008734CE" w:rsidRPr="008734CE" w:rsidRDefault="008734CE" w:rsidP="008734CE">
      <w:pPr>
        <w:autoSpaceDE w:val="0"/>
        <w:autoSpaceDN w:val="0"/>
        <w:adjustRightInd w:val="0"/>
        <w:ind w:firstLine="567"/>
        <w:jc w:val="both"/>
        <w:rPr>
          <w:lang w:eastAsia="uk-UA"/>
        </w:rPr>
      </w:pPr>
      <w:r w:rsidRPr="008734CE">
        <w:rPr>
          <w:lang w:eastAsia="uk-UA"/>
        </w:rPr>
        <w:t>2.14.9</w:t>
      </w:r>
      <w:r w:rsidR="001036DF">
        <w:rPr>
          <w:lang w:val="ru-RU" w:eastAsia="uk-UA"/>
        </w:rPr>
        <w:t> </w:t>
      </w:r>
      <w:r w:rsidRPr="008734CE">
        <w:rPr>
          <w:lang w:eastAsia="uk-UA"/>
        </w:rPr>
        <w:t>складувати будівельні матеріали, конструкції, обладнання, механізми, агрегати тощо за межами будівельних  та інших майданчиків, домоволодінь;</w:t>
      </w:r>
    </w:p>
    <w:p w:rsidR="008734CE" w:rsidRPr="008734CE" w:rsidRDefault="008734CE" w:rsidP="008734CE">
      <w:pPr>
        <w:autoSpaceDE w:val="0"/>
        <w:autoSpaceDN w:val="0"/>
        <w:adjustRightInd w:val="0"/>
        <w:ind w:firstLine="567"/>
        <w:jc w:val="both"/>
        <w:rPr>
          <w:bCs/>
          <w:iCs/>
          <w:lang w:eastAsia="uk-UA"/>
        </w:rPr>
      </w:pPr>
      <w:r w:rsidRPr="008734CE">
        <w:rPr>
          <w:lang w:eastAsia="uk-UA"/>
        </w:rPr>
        <w:t>2.14.10</w:t>
      </w:r>
      <w:r w:rsidR="001036DF">
        <w:rPr>
          <w:lang w:val="ru-RU" w:eastAsia="uk-UA"/>
        </w:rPr>
        <w:t> </w:t>
      </w:r>
      <w:r w:rsidRPr="008734CE">
        <w:rPr>
          <w:iCs/>
          <w:lang w:eastAsia="uk-UA"/>
        </w:rPr>
        <w:t>захаращувати територію будь-якими матеріалами, конструкціями, відходами тощо;</w:t>
      </w:r>
    </w:p>
    <w:p w:rsidR="008734CE" w:rsidRPr="008734CE" w:rsidRDefault="008734CE" w:rsidP="008734CE">
      <w:pPr>
        <w:autoSpaceDE w:val="0"/>
        <w:autoSpaceDN w:val="0"/>
        <w:adjustRightInd w:val="0"/>
        <w:ind w:firstLine="567"/>
        <w:jc w:val="both"/>
        <w:rPr>
          <w:bCs/>
          <w:iCs/>
          <w:lang w:eastAsia="uk-UA"/>
        </w:rPr>
      </w:pPr>
      <w:r w:rsidRPr="008734CE">
        <w:rPr>
          <w:lang w:eastAsia="uk-UA"/>
        </w:rPr>
        <w:t>2.14.11</w:t>
      </w:r>
      <w:r w:rsidRPr="008734CE">
        <w:rPr>
          <w:iCs/>
          <w:lang w:val="en-US" w:eastAsia="uk-UA"/>
        </w:rPr>
        <w:t> </w:t>
      </w:r>
      <w:r w:rsidRPr="008734CE">
        <w:rPr>
          <w:iCs/>
          <w:lang w:eastAsia="uk-UA"/>
        </w:rPr>
        <w:t>порушувати правила складування, зберігання, розміщення, транспортування, утилізації та використання будь-яких відходів;</w:t>
      </w:r>
    </w:p>
    <w:p w:rsidR="008734CE" w:rsidRPr="008734CE" w:rsidRDefault="008734CE" w:rsidP="008734CE">
      <w:pPr>
        <w:autoSpaceDE w:val="0"/>
        <w:autoSpaceDN w:val="0"/>
        <w:adjustRightInd w:val="0"/>
        <w:ind w:firstLine="567"/>
        <w:jc w:val="both"/>
        <w:rPr>
          <w:iCs/>
          <w:lang w:eastAsia="uk-UA"/>
        </w:rPr>
      </w:pPr>
      <w:r w:rsidRPr="008734CE">
        <w:rPr>
          <w:lang w:eastAsia="uk-UA"/>
        </w:rPr>
        <w:t>2.14.12</w:t>
      </w:r>
      <w:r w:rsidRPr="008734CE">
        <w:rPr>
          <w:iCs/>
          <w:lang w:val="en-US" w:eastAsia="uk-UA"/>
        </w:rPr>
        <w:t> </w:t>
      </w:r>
      <w:r w:rsidRPr="008734CE">
        <w:rPr>
          <w:lang w:eastAsia="uk-UA"/>
        </w:rPr>
        <w:t>використовувати не за призначенням контейнери, сміттєзбірники, урни;</w:t>
      </w:r>
    </w:p>
    <w:p w:rsidR="008734CE" w:rsidRPr="008734CE" w:rsidRDefault="008734CE" w:rsidP="008734CE">
      <w:pPr>
        <w:autoSpaceDE w:val="0"/>
        <w:autoSpaceDN w:val="0"/>
        <w:adjustRightInd w:val="0"/>
        <w:ind w:firstLine="567"/>
        <w:jc w:val="both"/>
        <w:rPr>
          <w:iCs/>
          <w:lang w:eastAsia="uk-UA"/>
        </w:rPr>
      </w:pPr>
      <w:r w:rsidRPr="008734CE">
        <w:rPr>
          <w:lang w:eastAsia="uk-UA"/>
        </w:rPr>
        <w:t>2.14.13</w:t>
      </w:r>
      <w:r w:rsidR="001036DF">
        <w:rPr>
          <w:lang w:val="ru-RU" w:eastAsia="uk-UA"/>
        </w:rPr>
        <w:t> </w:t>
      </w:r>
      <w:r w:rsidRPr="008734CE">
        <w:rPr>
          <w:iCs/>
          <w:lang w:eastAsia="uk-UA"/>
        </w:rPr>
        <w:t>розміщувати оголошення, інформаційно-агітаційні плакати (зокрема передвиборно-агітаційні матеріали), рекламу, листівки, інформаційно-довідкові матеріали тощо в невстановлених для цього місцях;</w:t>
      </w:r>
    </w:p>
    <w:p w:rsidR="008734CE" w:rsidRPr="008734CE" w:rsidRDefault="008734CE" w:rsidP="008734CE">
      <w:pPr>
        <w:autoSpaceDE w:val="0"/>
        <w:autoSpaceDN w:val="0"/>
        <w:adjustRightInd w:val="0"/>
        <w:ind w:firstLine="567"/>
        <w:jc w:val="both"/>
        <w:rPr>
          <w:bCs/>
          <w:iCs/>
          <w:lang w:eastAsia="uk-UA"/>
        </w:rPr>
      </w:pPr>
      <w:r w:rsidRPr="008734CE">
        <w:rPr>
          <w:lang w:eastAsia="uk-UA"/>
        </w:rPr>
        <w:t>2.14.14</w:t>
      </w:r>
      <w:r w:rsidR="001036DF">
        <w:rPr>
          <w:lang w:val="ru-RU" w:eastAsia="uk-UA"/>
        </w:rPr>
        <w:t> </w:t>
      </w:r>
      <w:r w:rsidRPr="008734CE">
        <w:rPr>
          <w:iCs/>
          <w:lang w:eastAsia="uk-UA"/>
        </w:rPr>
        <w:t>установлювати самовільно елементи, об'єкти зовнішньої реклами, торгівлі, будь-які конструкції тощо;</w:t>
      </w:r>
    </w:p>
    <w:p w:rsidR="008734CE" w:rsidRPr="008734CE" w:rsidRDefault="008734CE" w:rsidP="008734CE">
      <w:pPr>
        <w:autoSpaceDE w:val="0"/>
        <w:autoSpaceDN w:val="0"/>
        <w:adjustRightInd w:val="0"/>
        <w:ind w:firstLine="567"/>
        <w:jc w:val="both"/>
        <w:rPr>
          <w:bCs/>
          <w:iCs/>
          <w:lang w:eastAsia="uk-UA"/>
        </w:rPr>
      </w:pPr>
      <w:r w:rsidRPr="008734CE">
        <w:rPr>
          <w:lang w:eastAsia="uk-UA"/>
        </w:rPr>
        <w:t>2.14.15</w:t>
      </w:r>
      <w:r w:rsidR="001036DF">
        <w:rPr>
          <w:lang w:val="ru-RU" w:eastAsia="uk-UA"/>
        </w:rPr>
        <w:t> </w:t>
      </w:r>
      <w:r w:rsidRPr="008734CE">
        <w:rPr>
          <w:lang w:eastAsia="uk-UA"/>
        </w:rPr>
        <w:t>установлювати самовільно дорожні знаки, інші технічні засоби регулювання дорожнього руху автомобільного транспорту та пішоходів без погодження з відповідним територіальним органом Національної поліції України;</w:t>
      </w:r>
    </w:p>
    <w:p w:rsidR="008734CE" w:rsidRPr="008734CE" w:rsidRDefault="008734CE" w:rsidP="008734CE">
      <w:pPr>
        <w:autoSpaceDE w:val="0"/>
        <w:autoSpaceDN w:val="0"/>
        <w:adjustRightInd w:val="0"/>
        <w:ind w:firstLine="567"/>
        <w:jc w:val="both"/>
        <w:rPr>
          <w:lang w:eastAsia="uk-UA"/>
        </w:rPr>
      </w:pPr>
      <w:r w:rsidRPr="008734CE">
        <w:rPr>
          <w:lang w:eastAsia="uk-UA"/>
        </w:rPr>
        <w:t>2.14.16</w:t>
      </w:r>
      <w:r w:rsidR="001036DF">
        <w:rPr>
          <w:lang w:val="ru-RU" w:eastAsia="uk-UA"/>
        </w:rPr>
        <w:t> </w:t>
      </w:r>
      <w:r w:rsidRPr="008734CE">
        <w:rPr>
          <w:lang w:eastAsia="uk-UA"/>
        </w:rPr>
        <w:t>здійснювати ремонт, обслуговування та миття транспортних засобів, машин, механізмів, агрегатів у невідведених для цього місцях (крім випадків проведення негайного ремонту при аварійній зупинці);</w:t>
      </w:r>
    </w:p>
    <w:p w:rsidR="008734CE" w:rsidRPr="008734CE" w:rsidRDefault="008734CE" w:rsidP="008734CE">
      <w:pPr>
        <w:autoSpaceDE w:val="0"/>
        <w:autoSpaceDN w:val="0"/>
        <w:adjustRightInd w:val="0"/>
        <w:ind w:firstLine="567"/>
        <w:jc w:val="both"/>
        <w:rPr>
          <w:bCs/>
        </w:rPr>
      </w:pPr>
      <w:r w:rsidRPr="008734CE">
        <w:rPr>
          <w:lang w:eastAsia="uk-UA"/>
        </w:rPr>
        <w:t>2.14.17</w:t>
      </w:r>
      <w:r w:rsidR="001036DF">
        <w:rPr>
          <w:lang w:val="ru-RU" w:eastAsia="uk-UA"/>
        </w:rPr>
        <w:t> </w:t>
      </w:r>
      <w:r w:rsidRPr="008734CE">
        <w:rPr>
          <w:iCs/>
          <w:lang w:eastAsia="uk-UA"/>
        </w:rPr>
        <w:t>розміщувати автомобільні транспортні засоби на територіях дитячих, спортивних та інших майданчиків, зеленого господарства, газонів;</w:t>
      </w:r>
      <w:r w:rsidRPr="008734CE">
        <w:rPr>
          <w:rFonts w:ascii="Arial" w:hAnsi="Arial" w:cs="Arial"/>
          <w:shd w:val="clear" w:color="auto" w:fill="FFFFFF"/>
        </w:rPr>
        <w:t xml:space="preserve"> </w:t>
      </w:r>
    </w:p>
    <w:p w:rsidR="008734CE" w:rsidRPr="008734CE" w:rsidRDefault="008734CE" w:rsidP="008734CE">
      <w:pPr>
        <w:autoSpaceDE w:val="0"/>
        <w:autoSpaceDN w:val="0"/>
        <w:adjustRightInd w:val="0"/>
        <w:ind w:firstLine="567"/>
        <w:jc w:val="both"/>
        <w:rPr>
          <w:lang w:eastAsia="uk-UA"/>
        </w:rPr>
      </w:pPr>
      <w:r w:rsidRPr="008734CE">
        <w:rPr>
          <w:lang w:eastAsia="uk-UA"/>
        </w:rPr>
        <w:t>2.14.18</w:t>
      </w:r>
      <w:r w:rsidRPr="008734CE">
        <w:rPr>
          <w:lang w:val="en-US" w:eastAsia="uk-UA"/>
        </w:rPr>
        <w:t> </w:t>
      </w:r>
      <w:r w:rsidRPr="008734CE">
        <w:rPr>
          <w:lang w:eastAsia="uk-UA"/>
        </w:rPr>
        <w:t>використовувати об’єкти та елементи благоустрою не за їх функціональним призначенням;</w:t>
      </w:r>
    </w:p>
    <w:p w:rsidR="008734CE" w:rsidRPr="008734CE" w:rsidRDefault="008734CE" w:rsidP="008734CE">
      <w:pPr>
        <w:autoSpaceDE w:val="0"/>
        <w:autoSpaceDN w:val="0"/>
        <w:adjustRightInd w:val="0"/>
        <w:ind w:firstLine="567"/>
        <w:jc w:val="both"/>
        <w:rPr>
          <w:bCs/>
          <w:lang w:eastAsia="uk-UA"/>
        </w:rPr>
      </w:pPr>
      <w:r w:rsidRPr="008734CE">
        <w:rPr>
          <w:lang w:eastAsia="uk-UA"/>
        </w:rPr>
        <w:t>2.14.19</w:t>
      </w:r>
      <w:r w:rsidRPr="008734CE">
        <w:rPr>
          <w:lang w:val="en-US" w:eastAsia="uk-UA"/>
        </w:rPr>
        <w:t> </w:t>
      </w:r>
      <w:r w:rsidRPr="008734CE">
        <w:rPr>
          <w:iCs/>
          <w:lang w:eastAsia="uk-UA"/>
        </w:rPr>
        <w:t>засмічувати, забруднювати водні об'єкти та водні ресурси, їх прибережні захисні смуги відходами, побутовими  відходами, скиданням стічних вод;</w:t>
      </w:r>
    </w:p>
    <w:p w:rsidR="008734CE" w:rsidRPr="008734CE" w:rsidRDefault="008734CE" w:rsidP="008734CE">
      <w:pPr>
        <w:autoSpaceDE w:val="0"/>
        <w:autoSpaceDN w:val="0"/>
        <w:adjustRightInd w:val="0"/>
        <w:ind w:firstLine="567"/>
        <w:jc w:val="both"/>
        <w:rPr>
          <w:lang w:eastAsia="uk-UA"/>
        </w:rPr>
      </w:pPr>
      <w:r w:rsidRPr="008734CE">
        <w:rPr>
          <w:lang w:eastAsia="uk-UA"/>
        </w:rPr>
        <w:t>2.14.20</w:t>
      </w:r>
      <w:r w:rsidR="001036DF">
        <w:rPr>
          <w:lang w:val="ru-RU" w:eastAsia="uk-UA"/>
        </w:rPr>
        <w:t> </w:t>
      </w:r>
      <w:r w:rsidRPr="008734CE">
        <w:rPr>
          <w:lang w:eastAsia="uk-UA"/>
        </w:rPr>
        <w:t>учиняти дії організаційного характеру, проведення робіт тощо, що тягнуть порушення благоустрою, пошкодження (руйнування чи псування) вулично-дорожньої мережі, інших об'єктів, елементів благоустрою, ускладнення, перешкоджання умовам руху пішоходів та транспорту;</w:t>
      </w:r>
    </w:p>
    <w:p w:rsidR="008734CE" w:rsidRPr="008734CE" w:rsidRDefault="008734CE" w:rsidP="008734CE">
      <w:pPr>
        <w:autoSpaceDE w:val="0"/>
        <w:autoSpaceDN w:val="0"/>
        <w:adjustRightInd w:val="0"/>
        <w:ind w:firstLine="567"/>
        <w:jc w:val="both"/>
      </w:pPr>
      <w:r w:rsidRPr="008734CE">
        <w:rPr>
          <w:lang w:eastAsia="uk-UA"/>
        </w:rPr>
        <w:t>2.14.21</w:t>
      </w:r>
      <w:r w:rsidR="001036DF">
        <w:rPr>
          <w:lang w:val="ru-RU" w:eastAsia="uk-UA"/>
        </w:rPr>
        <w:t> </w:t>
      </w:r>
      <w:r w:rsidRPr="008734CE">
        <w:rPr>
          <w:lang w:val="ru-RU"/>
        </w:rPr>
        <w:t>випасати худобу, вигулювати та дресирувати тварин</w:t>
      </w:r>
      <w:r w:rsidRPr="008734CE">
        <w:t xml:space="preserve"> у невідведених для цього місцях;</w:t>
      </w:r>
    </w:p>
    <w:p w:rsidR="008734CE" w:rsidRPr="008734CE" w:rsidRDefault="008734CE" w:rsidP="008734CE">
      <w:pPr>
        <w:autoSpaceDE w:val="0"/>
        <w:autoSpaceDN w:val="0"/>
        <w:adjustRightInd w:val="0"/>
        <w:ind w:firstLine="567"/>
        <w:jc w:val="both"/>
        <w:rPr>
          <w:lang w:eastAsia="uk-UA"/>
        </w:rPr>
      </w:pPr>
      <w:r w:rsidRPr="008734CE">
        <w:rPr>
          <w:lang w:eastAsia="uk-UA"/>
        </w:rPr>
        <w:t>2.14.22</w:t>
      </w:r>
      <w:r w:rsidR="001036DF">
        <w:rPr>
          <w:lang w:val="ru-RU" w:eastAsia="uk-UA"/>
        </w:rPr>
        <w:t> </w:t>
      </w:r>
      <w:r w:rsidRPr="008734CE">
        <w:rPr>
          <w:iCs/>
          <w:lang w:eastAsia="uk-UA"/>
        </w:rPr>
        <w:t>підключатися самовільно до будь-яких мереж та комунікацій.</w:t>
      </w:r>
    </w:p>
    <w:p w:rsidR="008734CE" w:rsidRPr="008734CE" w:rsidRDefault="008734CE" w:rsidP="008734CE">
      <w:pPr>
        <w:autoSpaceDE w:val="0"/>
        <w:autoSpaceDN w:val="0"/>
        <w:adjustRightInd w:val="0"/>
        <w:ind w:firstLine="567"/>
        <w:jc w:val="both"/>
        <w:rPr>
          <w:bCs/>
          <w:iCs/>
          <w:lang w:eastAsia="uk-UA"/>
        </w:rPr>
      </w:pPr>
      <w:r w:rsidRPr="008734CE">
        <w:rPr>
          <w:bCs/>
          <w:iCs/>
          <w:lang w:eastAsia="uk-UA"/>
        </w:rPr>
        <w:t>2.15.</w:t>
      </w:r>
      <w:r w:rsidR="001036DF">
        <w:rPr>
          <w:bCs/>
          <w:iCs/>
          <w:lang w:val="ru-RU" w:eastAsia="uk-UA"/>
        </w:rPr>
        <w:t> </w:t>
      </w:r>
      <w:r w:rsidRPr="008734CE">
        <w:rPr>
          <w:bCs/>
          <w:iCs/>
          <w:lang w:eastAsia="uk-UA"/>
        </w:rPr>
        <w:t>Вимоги до утримання обладнання та елементів благоустрою дитячих, спортивних майданчиків, майданчиків для дозвілля та відпочинку, інших майданчиків:</w:t>
      </w:r>
    </w:p>
    <w:p w:rsidR="008734CE" w:rsidRPr="008734CE" w:rsidRDefault="008734CE" w:rsidP="008734CE">
      <w:pPr>
        <w:autoSpaceDE w:val="0"/>
        <w:autoSpaceDN w:val="0"/>
        <w:adjustRightInd w:val="0"/>
        <w:ind w:firstLine="567"/>
        <w:jc w:val="both"/>
        <w:rPr>
          <w:bCs/>
          <w:iCs/>
          <w:lang w:eastAsia="uk-UA"/>
        </w:rPr>
      </w:pPr>
      <w:r w:rsidRPr="008734CE">
        <w:rPr>
          <w:iCs/>
          <w:lang w:eastAsia="uk-UA"/>
        </w:rPr>
        <w:t>2.15.1</w:t>
      </w:r>
      <w:r w:rsidRPr="008734CE">
        <w:rPr>
          <w:iCs/>
          <w:lang w:val="en-US" w:eastAsia="uk-UA"/>
        </w:rPr>
        <w:t> </w:t>
      </w:r>
      <w:r w:rsidRPr="008734CE">
        <w:rPr>
          <w:iCs/>
          <w:lang w:eastAsia="uk-UA"/>
        </w:rPr>
        <w:t>утримання в належному естетичному, санітарному й технічному стані обладнання та елементів дитячих, спортивних майданчиків, майданчиків для дозвілля та відпочинку, інших майданчиків покладається на власника, балансоутримувача елементів майданчиків або осіб, на території яких розміщені майданчики;</w:t>
      </w:r>
    </w:p>
    <w:p w:rsidR="008734CE" w:rsidRPr="008734CE" w:rsidRDefault="008734CE" w:rsidP="008734CE">
      <w:pPr>
        <w:autoSpaceDE w:val="0"/>
        <w:autoSpaceDN w:val="0"/>
        <w:adjustRightInd w:val="0"/>
        <w:ind w:firstLine="567"/>
        <w:jc w:val="both"/>
        <w:rPr>
          <w:bCs/>
          <w:iCs/>
          <w:lang w:eastAsia="uk-UA"/>
        </w:rPr>
      </w:pPr>
      <w:r w:rsidRPr="008734CE">
        <w:rPr>
          <w:iCs/>
          <w:lang w:eastAsia="uk-UA"/>
        </w:rPr>
        <w:lastRenderedPageBreak/>
        <w:t>2.15.2</w:t>
      </w:r>
      <w:r w:rsidR="001036DF">
        <w:rPr>
          <w:iCs/>
          <w:lang w:val="ru-RU" w:eastAsia="uk-UA"/>
        </w:rPr>
        <w:t> </w:t>
      </w:r>
      <w:r w:rsidRPr="008734CE">
        <w:rPr>
          <w:iCs/>
          <w:lang w:eastAsia="uk-UA"/>
        </w:rPr>
        <w:t>утримання дитячих, спортивних майданчиків, майданчиків для дозвілля та відпочинку, інших майданчиків здійснюється з додержанням санітарних і технічних норм, що гарантують безпечне користування ними;</w:t>
      </w:r>
    </w:p>
    <w:p w:rsidR="008734CE" w:rsidRPr="008734CE" w:rsidRDefault="008734CE" w:rsidP="008734CE">
      <w:pPr>
        <w:autoSpaceDE w:val="0"/>
        <w:autoSpaceDN w:val="0"/>
        <w:adjustRightInd w:val="0"/>
        <w:ind w:firstLine="567"/>
        <w:jc w:val="both"/>
        <w:rPr>
          <w:iCs/>
          <w:lang w:eastAsia="uk-UA"/>
        </w:rPr>
      </w:pPr>
      <w:r w:rsidRPr="008734CE">
        <w:rPr>
          <w:iCs/>
          <w:lang w:eastAsia="uk-UA"/>
        </w:rPr>
        <w:t>2.15.3</w:t>
      </w:r>
      <w:r w:rsidR="001036DF">
        <w:rPr>
          <w:iCs/>
          <w:lang w:val="ru-RU" w:eastAsia="uk-UA"/>
        </w:rPr>
        <w:t> </w:t>
      </w:r>
      <w:r w:rsidRPr="008734CE">
        <w:rPr>
          <w:iCs/>
          <w:lang w:eastAsia="uk-UA"/>
        </w:rPr>
        <w:t xml:space="preserve">обладнання дитячих, спортивних майданчиків, майданчиків для дозвілля та відпочинку, інших майданчиків балансоутримувач, власник зобов’язаний утримувати в справному технічному стані, своєчасно ремонтувати, </w:t>
      </w:r>
      <w:r w:rsidRPr="008734CE">
        <w:rPr>
          <w:bCs/>
          <w:iCs/>
          <w:lang w:eastAsia="uk-UA"/>
        </w:rPr>
        <w:t xml:space="preserve">щорічно </w:t>
      </w:r>
      <w:r w:rsidRPr="008734CE">
        <w:rPr>
          <w:iCs/>
          <w:lang w:eastAsia="uk-UA"/>
        </w:rPr>
        <w:t>фарбувати;</w:t>
      </w:r>
    </w:p>
    <w:p w:rsidR="008734CE" w:rsidRPr="008734CE" w:rsidRDefault="008734CE" w:rsidP="008734CE">
      <w:pPr>
        <w:autoSpaceDE w:val="0"/>
        <w:autoSpaceDN w:val="0"/>
        <w:adjustRightInd w:val="0"/>
        <w:ind w:firstLine="567"/>
        <w:jc w:val="both"/>
        <w:rPr>
          <w:lang w:eastAsia="uk-UA"/>
        </w:rPr>
      </w:pPr>
      <w:r w:rsidRPr="008734CE">
        <w:rPr>
          <w:iCs/>
          <w:lang w:eastAsia="uk-UA"/>
        </w:rPr>
        <w:t>2.15.4</w:t>
      </w:r>
      <w:r w:rsidR="001036DF">
        <w:rPr>
          <w:iCs/>
          <w:lang w:val="ru-RU" w:eastAsia="uk-UA"/>
        </w:rPr>
        <w:t> </w:t>
      </w:r>
      <w:r w:rsidRPr="008734CE">
        <w:rPr>
          <w:lang w:eastAsia="uk-UA"/>
        </w:rPr>
        <w:t xml:space="preserve">будівництво, виготовлення, установлення, монтаж, експлуатація, ремонт та реконструкція </w:t>
      </w:r>
      <w:r w:rsidRPr="008734CE">
        <w:t>дитячих і спортивних майданчиків</w:t>
      </w:r>
      <w:r w:rsidRPr="008734CE">
        <w:rPr>
          <w:lang w:eastAsia="uk-UA"/>
        </w:rPr>
        <w:t xml:space="preserve"> (атракціонної техніки) здійснюється згідно з нормативно-правовими, правовими актами.</w:t>
      </w:r>
    </w:p>
    <w:p w:rsidR="008734CE" w:rsidRPr="008734CE" w:rsidRDefault="008734CE" w:rsidP="008734CE">
      <w:pPr>
        <w:autoSpaceDE w:val="0"/>
        <w:autoSpaceDN w:val="0"/>
        <w:adjustRightInd w:val="0"/>
        <w:ind w:firstLine="567"/>
        <w:jc w:val="both"/>
      </w:pPr>
      <w:r w:rsidRPr="008734CE">
        <w:rPr>
          <w:bCs/>
          <w:iCs/>
          <w:lang w:eastAsia="uk-UA"/>
        </w:rPr>
        <w:t>2.16.</w:t>
      </w:r>
      <w:r w:rsidR="001036DF">
        <w:rPr>
          <w:bCs/>
          <w:iCs/>
          <w:lang w:val="ru-RU" w:eastAsia="uk-UA"/>
        </w:rPr>
        <w:t> </w:t>
      </w:r>
      <w:r w:rsidRPr="008734CE">
        <w:rPr>
          <w:bCs/>
          <w:iCs/>
          <w:lang w:eastAsia="uk-UA"/>
        </w:rPr>
        <w:t xml:space="preserve">Вимоги до утримання технічних засобів регулювання дорожнього руху, камер відеонагляду на вулицях </w:t>
      </w:r>
      <w:r w:rsidRPr="008734CE">
        <w:t>міста:</w:t>
      </w:r>
    </w:p>
    <w:p w:rsidR="008734CE" w:rsidRPr="008734CE" w:rsidRDefault="008734CE" w:rsidP="008734CE">
      <w:pPr>
        <w:autoSpaceDE w:val="0"/>
        <w:autoSpaceDN w:val="0"/>
        <w:adjustRightInd w:val="0"/>
        <w:ind w:firstLine="567"/>
        <w:jc w:val="both"/>
        <w:rPr>
          <w:bCs/>
          <w:iCs/>
          <w:lang w:eastAsia="uk-UA"/>
        </w:rPr>
      </w:pPr>
      <w:r w:rsidRPr="008734CE">
        <w:rPr>
          <w:lang w:eastAsia="uk-UA"/>
        </w:rPr>
        <w:t>2.16.1</w:t>
      </w:r>
      <w:r w:rsidRPr="008734CE">
        <w:rPr>
          <w:lang w:val="en-US" w:eastAsia="uk-UA"/>
        </w:rPr>
        <w:t> </w:t>
      </w:r>
      <w:r w:rsidRPr="008734CE">
        <w:rPr>
          <w:lang w:eastAsia="uk-UA"/>
        </w:rPr>
        <w:t>утримання в належному стані дорожніх знаків, дорожньої розмітки,</w:t>
      </w:r>
    </w:p>
    <w:p w:rsidR="008734CE" w:rsidRPr="008734CE" w:rsidRDefault="008734CE" w:rsidP="008734CE">
      <w:pPr>
        <w:autoSpaceDE w:val="0"/>
        <w:autoSpaceDN w:val="0"/>
        <w:adjustRightInd w:val="0"/>
        <w:jc w:val="both"/>
        <w:rPr>
          <w:lang w:eastAsia="uk-UA"/>
        </w:rPr>
      </w:pPr>
      <w:r w:rsidRPr="008734CE">
        <w:rPr>
          <w:lang w:eastAsia="uk-UA"/>
        </w:rPr>
        <w:t xml:space="preserve">маршрутних покажчиків, світлофорів, камер відеонагляду здійснюють їх балансоутримувачі, власники або інші особи, згідно з договорами, іншими документами  відповідно до </w:t>
      </w:r>
      <w:r w:rsidRPr="008734CE">
        <w:rPr>
          <w:iCs/>
        </w:rPr>
        <w:t>вимог Правил, нормативно-правових, правових актів</w:t>
      </w:r>
      <w:r w:rsidRPr="008734CE">
        <w:rPr>
          <w:lang w:eastAsia="uk-UA"/>
        </w:rPr>
        <w:t>;</w:t>
      </w:r>
    </w:p>
    <w:p w:rsidR="008734CE" w:rsidRPr="008734CE" w:rsidRDefault="008734CE" w:rsidP="008734CE">
      <w:pPr>
        <w:autoSpaceDE w:val="0"/>
        <w:autoSpaceDN w:val="0"/>
        <w:adjustRightInd w:val="0"/>
        <w:ind w:firstLine="567"/>
        <w:jc w:val="both"/>
        <w:rPr>
          <w:lang w:eastAsia="uk-UA"/>
        </w:rPr>
      </w:pPr>
      <w:r w:rsidRPr="008734CE">
        <w:rPr>
          <w:lang w:eastAsia="uk-UA"/>
        </w:rPr>
        <w:t>2.16.2</w:t>
      </w:r>
      <w:r w:rsidRPr="008734CE">
        <w:rPr>
          <w:lang w:val="en-US" w:eastAsia="uk-UA"/>
        </w:rPr>
        <w:t> </w:t>
      </w:r>
      <w:r w:rsidRPr="008734CE">
        <w:rPr>
          <w:lang w:eastAsia="uk-UA"/>
        </w:rPr>
        <w:t>кожний учасник дорожнього руху зобов’язаний використовувати елементи дорожніх об'єктів відповідно до їх цільового призначення, не порушувати права й законні інтереси інших учасників дорожнього руху та балансоутримувача дороги, її елементів.</w:t>
      </w:r>
    </w:p>
    <w:p w:rsidR="008734CE" w:rsidRPr="008734CE" w:rsidRDefault="008734CE" w:rsidP="008734CE">
      <w:pPr>
        <w:autoSpaceDE w:val="0"/>
        <w:autoSpaceDN w:val="0"/>
        <w:adjustRightInd w:val="0"/>
        <w:ind w:firstLine="567"/>
        <w:jc w:val="both"/>
        <w:rPr>
          <w:bCs/>
          <w:iCs/>
          <w:lang w:eastAsia="uk-UA"/>
        </w:rPr>
      </w:pPr>
      <w:r w:rsidRPr="008734CE">
        <w:rPr>
          <w:bCs/>
          <w:iCs/>
          <w:lang w:eastAsia="uk-UA"/>
        </w:rPr>
        <w:t>2.17.</w:t>
      </w:r>
      <w:r w:rsidR="001036DF">
        <w:rPr>
          <w:bCs/>
          <w:iCs/>
          <w:lang w:val="ru-RU" w:eastAsia="uk-UA"/>
        </w:rPr>
        <w:t> </w:t>
      </w:r>
      <w:r w:rsidRPr="008734CE">
        <w:rPr>
          <w:bCs/>
          <w:iCs/>
          <w:lang w:eastAsia="uk-UA"/>
        </w:rPr>
        <w:t xml:space="preserve">Вимоги до утримання будинків, будівель та споруд, </w:t>
      </w:r>
      <w:r w:rsidRPr="008734CE">
        <w:rPr>
          <w:iCs/>
          <w:lang w:eastAsia="uk-UA"/>
        </w:rPr>
        <w:t xml:space="preserve">їх </w:t>
      </w:r>
      <w:r w:rsidRPr="008734CE">
        <w:rPr>
          <w:bCs/>
          <w:iCs/>
          <w:lang w:eastAsia="uk-UA"/>
        </w:rPr>
        <w:t>фасадів</w:t>
      </w:r>
    </w:p>
    <w:p w:rsidR="008734CE" w:rsidRPr="008734CE" w:rsidRDefault="008734CE" w:rsidP="008734CE">
      <w:pPr>
        <w:autoSpaceDE w:val="0"/>
        <w:autoSpaceDN w:val="0"/>
        <w:adjustRightInd w:val="0"/>
        <w:ind w:firstLine="567"/>
        <w:jc w:val="both"/>
        <w:rPr>
          <w:iCs/>
          <w:lang w:eastAsia="uk-UA"/>
        </w:rPr>
      </w:pPr>
      <w:r w:rsidRPr="008734CE">
        <w:rPr>
          <w:iCs/>
          <w:lang w:eastAsia="uk-UA"/>
        </w:rPr>
        <w:t>2.17.1</w:t>
      </w:r>
      <w:r w:rsidR="001036DF">
        <w:rPr>
          <w:iCs/>
          <w:lang w:val="ru-RU" w:eastAsia="uk-UA"/>
        </w:rPr>
        <w:t> </w:t>
      </w:r>
      <w:r w:rsidRPr="008734CE">
        <w:rPr>
          <w:iCs/>
          <w:lang w:eastAsia="uk-UA"/>
        </w:rPr>
        <w:t>утримання будинків та споруд, їх фасадів здійснюється згідно з Правилами, іншими нормативно-правовими, правовими актами;</w:t>
      </w:r>
    </w:p>
    <w:p w:rsidR="008734CE" w:rsidRPr="008734CE" w:rsidRDefault="008734CE" w:rsidP="008734CE">
      <w:pPr>
        <w:autoSpaceDE w:val="0"/>
        <w:autoSpaceDN w:val="0"/>
        <w:adjustRightInd w:val="0"/>
        <w:ind w:firstLine="567"/>
        <w:jc w:val="both"/>
        <w:rPr>
          <w:iCs/>
          <w:lang w:eastAsia="uk-UA"/>
        </w:rPr>
      </w:pPr>
      <w:r w:rsidRPr="008734CE">
        <w:rPr>
          <w:iCs/>
          <w:lang w:eastAsia="uk-UA"/>
        </w:rPr>
        <w:t>2.17.2</w:t>
      </w:r>
      <w:r w:rsidR="001036DF">
        <w:rPr>
          <w:iCs/>
          <w:lang w:val="ru-RU" w:eastAsia="uk-UA"/>
        </w:rPr>
        <w:t> </w:t>
      </w:r>
      <w:r w:rsidRPr="008734CE">
        <w:rPr>
          <w:iCs/>
          <w:lang w:eastAsia="uk-UA"/>
        </w:rPr>
        <w:t xml:space="preserve">вимоги до утримання будинків та споруд, їх фасадів є </w:t>
      </w:r>
      <w:r w:rsidRPr="008734CE">
        <w:rPr>
          <w:bCs/>
          <w:iCs/>
          <w:lang w:eastAsia="uk-UA"/>
        </w:rPr>
        <w:t xml:space="preserve">обов'язковими </w:t>
      </w:r>
      <w:r w:rsidRPr="008734CE">
        <w:rPr>
          <w:iCs/>
          <w:lang w:eastAsia="uk-UA"/>
        </w:rPr>
        <w:t>для всіх балансоутримувачів та осіб, на яких ці обов’язки покладені відповідно до договору, іншого документа;</w:t>
      </w:r>
    </w:p>
    <w:p w:rsidR="008734CE" w:rsidRPr="008734CE" w:rsidRDefault="008734CE" w:rsidP="008734CE">
      <w:pPr>
        <w:autoSpaceDE w:val="0"/>
        <w:autoSpaceDN w:val="0"/>
        <w:adjustRightInd w:val="0"/>
        <w:ind w:firstLine="567"/>
        <w:jc w:val="both"/>
        <w:rPr>
          <w:bCs/>
          <w:iCs/>
          <w:lang w:eastAsia="uk-UA"/>
        </w:rPr>
      </w:pPr>
      <w:r w:rsidRPr="008734CE">
        <w:rPr>
          <w:iCs/>
          <w:lang w:eastAsia="uk-UA"/>
        </w:rPr>
        <w:t>2.17.3</w:t>
      </w:r>
      <w:r w:rsidR="001036DF">
        <w:rPr>
          <w:iCs/>
          <w:lang w:val="ru-RU" w:eastAsia="uk-UA"/>
        </w:rPr>
        <w:t> </w:t>
      </w:r>
      <w:r w:rsidRPr="008734CE">
        <w:rPr>
          <w:iCs/>
          <w:lang w:eastAsia="uk-UA"/>
        </w:rPr>
        <w:t>суб’єкти у сфері благоустрою</w:t>
      </w:r>
      <w:r w:rsidRPr="008734CE">
        <w:rPr>
          <w:bCs/>
          <w:iCs/>
        </w:rPr>
        <w:t xml:space="preserve"> </w:t>
      </w:r>
      <w:r w:rsidRPr="008734CE">
        <w:rPr>
          <w:bCs/>
          <w:iCs/>
          <w:lang w:eastAsia="uk-UA"/>
        </w:rPr>
        <w:t>зобов'язані:</w:t>
      </w:r>
    </w:p>
    <w:p w:rsidR="008734CE" w:rsidRPr="008734CE" w:rsidRDefault="008734CE" w:rsidP="008734CE">
      <w:pPr>
        <w:autoSpaceDE w:val="0"/>
        <w:autoSpaceDN w:val="0"/>
        <w:adjustRightInd w:val="0"/>
        <w:ind w:firstLine="567"/>
        <w:jc w:val="both"/>
        <w:rPr>
          <w:iCs/>
          <w:lang w:eastAsia="uk-UA"/>
        </w:rPr>
      </w:pPr>
      <w:r w:rsidRPr="008734CE">
        <w:rPr>
          <w:bCs/>
          <w:iCs/>
          <w:lang w:eastAsia="uk-UA"/>
        </w:rPr>
        <w:t>2.17.3.1</w:t>
      </w:r>
      <w:r w:rsidR="001036DF">
        <w:rPr>
          <w:bCs/>
          <w:iCs/>
          <w:lang w:val="ru-RU" w:eastAsia="uk-UA"/>
        </w:rPr>
        <w:t> </w:t>
      </w:r>
      <w:r w:rsidRPr="008734CE">
        <w:rPr>
          <w:iCs/>
          <w:lang w:eastAsia="uk-UA"/>
        </w:rPr>
        <w:t>відновлювати зовнішній вигляд фасадів будинків, будівель, споруд тощо, у разі їх псування, пошкодження, забруднення;</w:t>
      </w:r>
    </w:p>
    <w:p w:rsidR="008734CE" w:rsidRPr="008734CE" w:rsidRDefault="008734CE" w:rsidP="008734CE">
      <w:pPr>
        <w:autoSpaceDE w:val="0"/>
        <w:autoSpaceDN w:val="0"/>
        <w:adjustRightInd w:val="0"/>
        <w:ind w:firstLine="567"/>
        <w:jc w:val="both"/>
        <w:rPr>
          <w:bCs/>
        </w:rPr>
      </w:pPr>
      <w:r w:rsidRPr="008734CE">
        <w:rPr>
          <w:bCs/>
          <w:iCs/>
          <w:lang w:eastAsia="uk-UA"/>
        </w:rPr>
        <w:t>2.17.3.2</w:t>
      </w:r>
      <w:r w:rsidR="001036DF">
        <w:rPr>
          <w:bCs/>
          <w:iCs/>
          <w:lang w:val="ru-RU" w:eastAsia="uk-UA"/>
        </w:rPr>
        <w:t> </w:t>
      </w:r>
      <w:r w:rsidRPr="008734CE">
        <w:rPr>
          <w:iCs/>
          <w:lang w:eastAsia="uk-UA"/>
        </w:rPr>
        <w:t>обладнувати житлові будинки (окрім приватних) покажчиками номерів під’їздів і кварти при вході до під’їзду.</w:t>
      </w:r>
    </w:p>
    <w:p w:rsidR="008734CE" w:rsidRPr="008734CE" w:rsidRDefault="008734CE" w:rsidP="008734CE">
      <w:pPr>
        <w:autoSpaceDE w:val="0"/>
        <w:autoSpaceDN w:val="0"/>
        <w:adjustRightInd w:val="0"/>
        <w:ind w:firstLine="567"/>
        <w:jc w:val="both"/>
        <w:rPr>
          <w:bCs/>
          <w:iCs/>
          <w:lang w:eastAsia="uk-UA"/>
        </w:rPr>
      </w:pPr>
      <w:r w:rsidRPr="008734CE">
        <w:rPr>
          <w:bCs/>
          <w:iCs/>
          <w:lang w:eastAsia="uk-UA"/>
        </w:rPr>
        <w:t>2.18.</w:t>
      </w:r>
      <w:r w:rsidR="001036DF">
        <w:rPr>
          <w:bCs/>
          <w:iCs/>
          <w:lang w:val="ru-RU" w:eastAsia="uk-UA"/>
        </w:rPr>
        <w:t> </w:t>
      </w:r>
      <w:r w:rsidRPr="008734CE">
        <w:rPr>
          <w:bCs/>
          <w:iCs/>
          <w:lang w:eastAsia="uk-UA"/>
        </w:rPr>
        <w:t>Вимоги до здійснення благоустрою, утримання об'єктів та елементів благоустрою під час будівельних, земельних, ремонтних та інших робіт. С</w:t>
      </w:r>
      <w:r w:rsidRPr="008734CE">
        <w:rPr>
          <w:iCs/>
          <w:lang w:eastAsia="uk-UA"/>
        </w:rPr>
        <w:t xml:space="preserve">уб'єкти господарювання </w:t>
      </w:r>
      <w:r w:rsidRPr="008734CE">
        <w:rPr>
          <w:bCs/>
          <w:iCs/>
          <w:lang w:eastAsia="uk-UA"/>
        </w:rPr>
        <w:t xml:space="preserve">зобов'язані: </w:t>
      </w:r>
    </w:p>
    <w:p w:rsidR="008734CE" w:rsidRPr="008734CE" w:rsidRDefault="008734CE" w:rsidP="008734CE">
      <w:pPr>
        <w:autoSpaceDE w:val="0"/>
        <w:autoSpaceDN w:val="0"/>
        <w:adjustRightInd w:val="0"/>
        <w:ind w:firstLine="567"/>
        <w:jc w:val="both"/>
        <w:rPr>
          <w:iCs/>
          <w:lang w:eastAsia="uk-UA"/>
        </w:rPr>
      </w:pPr>
      <w:r w:rsidRPr="008734CE">
        <w:rPr>
          <w:bCs/>
          <w:iCs/>
          <w:lang w:eastAsia="uk-UA"/>
        </w:rPr>
        <w:t>2.18.1</w:t>
      </w:r>
      <w:r w:rsidR="001036DF">
        <w:rPr>
          <w:bCs/>
          <w:iCs/>
          <w:lang w:val="ru-RU" w:eastAsia="uk-UA"/>
        </w:rPr>
        <w:t> </w:t>
      </w:r>
      <w:r w:rsidRPr="008734CE">
        <w:rPr>
          <w:iCs/>
          <w:lang w:eastAsia="uk-UA"/>
        </w:rPr>
        <w:t xml:space="preserve">забезпечити огородження будівельного майданчика парканом визначеного типу, утримувати в належному стані будівельний майданчик, земельну ділянку, виділену під будівництво, у радіусі </w:t>
      </w:r>
      <w:r w:rsidRPr="008734CE">
        <w:rPr>
          <w:bCs/>
          <w:iCs/>
          <w:lang w:eastAsia="uk-UA"/>
        </w:rPr>
        <w:t>20 метрів</w:t>
      </w:r>
      <w:r w:rsidRPr="008734CE">
        <w:rPr>
          <w:iCs/>
          <w:lang w:eastAsia="uk-UA"/>
        </w:rPr>
        <w:t xml:space="preserve"> від меж майданчика, земельної ділянки та до проїзної частини вулиці;</w:t>
      </w:r>
    </w:p>
    <w:p w:rsidR="008734CE" w:rsidRPr="008734CE" w:rsidRDefault="008734CE" w:rsidP="008734CE">
      <w:pPr>
        <w:autoSpaceDE w:val="0"/>
        <w:autoSpaceDN w:val="0"/>
        <w:adjustRightInd w:val="0"/>
        <w:ind w:firstLine="567"/>
        <w:jc w:val="both"/>
        <w:rPr>
          <w:bCs/>
        </w:rPr>
      </w:pPr>
      <w:r w:rsidRPr="008734CE">
        <w:rPr>
          <w:lang w:eastAsia="uk-UA"/>
        </w:rPr>
        <w:t>2.18.2 </w:t>
      </w:r>
      <w:r w:rsidRPr="008734CE">
        <w:rPr>
          <w:iCs/>
          <w:lang w:eastAsia="uk-UA"/>
        </w:rPr>
        <w:t xml:space="preserve">прибирати не рідше </w:t>
      </w:r>
      <w:r w:rsidRPr="008734CE">
        <w:rPr>
          <w:bCs/>
          <w:iCs/>
          <w:lang w:eastAsia="uk-UA"/>
        </w:rPr>
        <w:t xml:space="preserve">разу </w:t>
      </w:r>
      <w:r w:rsidRPr="008734CE">
        <w:rPr>
          <w:iCs/>
          <w:lang w:eastAsia="uk-UA"/>
        </w:rPr>
        <w:t>на добу територію, прилеглу до будівельних майданчиків або місць проведення будь-яких ремонтно-будівельних робіт, від залишків будівельних матеріалів, ґрунту, відходів тощо;</w:t>
      </w:r>
    </w:p>
    <w:p w:rsidR="008734CE" w:rsidRPr="008734CE" w:rsidRDefault="008734CE" w:rsidP="008734CE">
      <w:pPr>
        <w:autoSpaceDE w:val="0"/>
        <w:autoSpaceDN w:val="0"/>
        <w:adjustRightInd w:val="0"/>
        <w:ind w:firstLine="567"/>
        <w:jc w:val="both"/>
        <w:rPr>
          <w:bCs/>
          <w:iCs/>
        </w:rPr>
      </w:pPr>
      <w:r w:rsidRPr="008734CE">
        <w:rPr>
          <w:lang w:eastAsia="uk-UA"/>
        </w:rPr>
        <w:t>2.18.3 організувати механічне або ручне очищення та миття автотранспортних засобів при їх виїзді з будівельних майданчиків на проїзну частину вулиць;</w:t>
      </w:r>
    </w:p>
    <w:p w:rsidR="008734CE" w:rsidRPr="008734CE" w:rsidRDefault="008734CE" w:rsidP="008734CE">
      <w:pPr>
        <w:autoSpaceDE w:val="0"/>
        <w:autoSpaceDN w:val="0"/>
        <w:adjustRightInd w:val="0"/>
        <w:ind w:firstLine="567"/>
        <w:jc w:val="both"/>
        <w:rPr>
          <w:bCs/>
        </w:rPr>
      </w:pPr>
      <w:r w:rsidRPr="008734CE">
        <w:rPr>
          <w:lang w:eastAsia="uk-UA"/>
        </w:rPr>
        <w:t>2.18.4 </w:t>
      </w:r>
      <w:r w:rsidRPr="008734CE">
        <w:rPr>
          <w:bCs/>
        </w:rPr>
        <w:t>н</w:t>
      </w:r>
      <w:r w:rsidRPr="008734CE">
        <w:t>е допускати випадків виїзду транспортних засобів з будівельних майданчиків на проїжджу частину вулиць із забрудненими колесами;</w:t>
      </w:r>
    </w:p>
    <w:p w:rsidR="008734CE" w:rsidRPr="008734CE" w:rsidRDefault="008734CE" w:rsidP="008734CE">
      <w:pPr>
        <w:autoSpaceDE w:val="0"/>
        <w:autoSpaceDN w:val="0"/>
        <w:adjustRightInd w:val="0"/>
        <w:ind w:firstLine="567"/>
        <w:jc w:val="both"/>
        <w:rPr>
          <w:bCs/>
        </w:rPr>
      </w:pPr>
      <w:r w:rsidRPr="008734CE">
        <w:rPr>
          <w:lang w:eastAsia="uk-UA"/>
        </w:rPr>
        <w:t>2.18.5 </w:t>
      </w:r>
      <w:r w:rsidRPr="008734CE">
        <w:rPr>
          <w:bCs/>
          <w:lang w:eastAsia="uk-UA"/>
        </w:rPr>
        <w:t>у</w:t>
      </w:r>
      <w:r w:rsidRPr="008734CE">
        <w:rPr>
          <w:lang w:eastAsia="uk-UA"/>
        </w:rPr>
        <w:t>живати заходів з недопущення винесення транспортними засобами на дорожні об'єкти сипучих матеріалів і розчинів, а також засмічення вулиць унаслідок переповнення кузова вантажем, розвіювання безтарних вантажів, руху з незакріпленим вантажем, забруднення або запилення повітря.</w:t>
      </w:r>
    </w:p>
    <w:p w:rsidR="008734CE" w:rsidRPr="008734CE" w:rsidRDefault="008734CE" w:rsidP="008734CE">
      <w:pPr>
        <w:autoSpaceDE w:val="0"/>
        <w:autoSpaceDN w:val="0"/>
        <w:adjustRightInd w:val="0"/>
        <w:ind w:firstLine="567"/>
        <w:jc w:val="both"/>
        <w:rPr>
          <w:bCs/>
          <w:iCs/>
          <w:lang w:eastAsia="uk-UA"/>
        </w:rPr>
      </w:pPr>
      <w:r w:rsidRPr="008734CE">
        <w:rPr>
          <w:bCs/>
          <w:iCs/>
          <w:lang w:eastAsia="uk-UA"/>
        </w:rPr>
        <w:t>2.19.</w:t>
      </w:r>
      <w:r w:rsidR="001036DF">
        <w:rPr>
          <w:bCs/>
          <w:iCs/>
          <w:lang w:val="ru-RU" w:eastAsia="uk-UA"/>
        </w:rPr>
        <w:t> </w:t>
      </w:r>
      <w:r w:rsidRPr="008734CE">
        <w:rPr>
          <w:bCs/>
          <w:iCs/>
          <w:lang w:eastAsia="uk-UA"/>
        </w:rPr>
        <w:t>Вимоги до проведення земляних, ремонтних чи інших робіт, пов'язаних з порушенням благоустрою:</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2.19.1</w:t>
      </w:r>
      <w:r w:rsidR="001036DF">
        <w:rPr>
          <w:bCs/>
          <w:iCs/>
          <w:lang w:val="ru-RU" w:eastAsia="uk-UA"/>
        </w:rPr>
        <w:t> </w:t>
      </w:r>
      <w:r w:rsidRPr="008734CE">
        <w:rPr>
          <w:bCs/>
          <w:iCs/>
          <w:lang w:eastAsia="uk-UA"/>
        </w:rPr>
        <w:t xml:space="preserve">проведення земляних, ремонтних чи інших робіт, пов’язаних з порушенням благоустрою, здійснюється відповідно до вимог законодавства та інших нормативно-правових актів, що регулюють </w:t>
      </w:r>
      <w:r w:rsidRPr="008734CE">
        <w:rPr>
          <w:lang w:val="ru-RU"/>
        </w:rPr>
        <w:t>процедуру видачі документів дозвільного характеру</w:t>
      </w:r>
      <w:r w:rsidRPr="008734CE">
        <w:rPr>
          <w:bCs/>
          <w:iCs/>
          <w:lang w:eastAsia="uk-UA"/>
        </w:rPr>
        <w:t>;</w:t>
      </w:r>
    </w:p>
    <w:p w:rsidR="008734CE" w:rsidRPr="008734CE" w:rsidRDefault="008734CE" w:rsidP="008C7767">
      <w:pPr>
        <w:autoSpaceDE w:val="0"/>
        <w:autoSpaceDN w:val="0"/>
        <w:adjustRightInd w:val="0"/>
        <w:ind w:firstLine="709"/>
        <w:jc w:val="both"/>
        <w:rPr>
          <w:iCs/>
          <w:lang w:eastAsia="uk-UA"/>
        </w:rPr>
      </w:pPr>
      <w:r w:rsidRPr="008734CE">
        <w:rPr>
          <w:iCs/>
          <w:lang w:eastAsia="uk-UA"/>
        </w:rPr>
        <w:t>2.19.2</w:t>
      </w:r>
      <w:r w:rsidR="001036DF">
        <w:rPr>
          <w:iCs/>
          <w:lang w:val="ru-RU" w:eastAsia="uk-UA"/>
        </w:rPr>
        <w:t> </w:t>
      </w:r>
      <w:r w:rsidRPr="008734CE">
        <w:rPr>
          <w:iCs/>
          <w:lang w:eastAsia="uk-UA"/>
        </w:rPr>
        <w:t>порушення благоустрою можливе виключно на підставі відповідних документів, передбачених чинним законодавством;</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lastRenderedPageBreak/>
        <w:t>2.19.3</w:t>
      </w:r>
      <w:r w:rsidR="001036DF">
        <w:rPr>
          <w:bCs/>
          <w:iCs/>
          <w:lang w:val="ru-RU" w:eastAsia="uk-UA"/>
        </w:rPr>
        <w:t> </w:t>
      </w:r>
      <w:r w:rsidRPr="008734CE">
        <w:rPr>
          <w:iCs/>
          <w:lang w:eastAsia="uk-UA"/>
        </w:rPr>
        <w:t>документація стосовно порушення об’єкта благоустрою, пов'язаного з проведенням робіт, має бути на місці проведення робіт у відповідальної особи;</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 xml:space="preserve">2.19.4 виконавець робіт </w:t>
      </w:r>
      <w:r w:rsidRPr="008734CE">
        <w:rPr>
          <w:iCs/>
          <w:lang w:eastAsia="uk-UA"/>
        </w:rPr>
        <w:t xml:space="preserve">несе відповідальність за пошкодження інженерних мереж, зелених насаджень. Пошкоджені комунікації мають бути відновлені (підрядником) виконавцем робіт власним коштом. </w:t>
      </w:r>
    </w:p>
    <w:p w:rsidR="008734CE" w:rsidRPr="008734CE" w:rsidRDefault="008734CE" w:rsidP="008C7767">
      <w:pPr>
        <w:autoSpaceDE w:val="0"/>
        <w:autoSpaceDN w:val="0"/>
        <w:adjustRightInd w:val="0"/>
        <w:ind w:firstLine="709"/>
        <w:jc w:val="both"/>
        <w:rPr>
          <w:iCs/>
          <w:lang w:eastAsia="uk-UA"/>
        </w:rPr>
      </w:pPr>
      <w:r w:rsidRPr="008734CE">
        <w:rPr>
          <w:iCs/>
          <w:lang w:eastAsia="uk-UA"/>
        </w:rPr>
        <w:t>2.20.</w:t>
      </w:r>
      <w:r w:rsidR="001036DF">
        <w:rPr>
          <w:iCs/>
          <w:lang w:val="ru-RU" w:eastAsia="uk-UA"/>
        </w:rPr>
        <w:t> </w:t>
      </w:r>
      <w:r w:rsidRPr="008734CE">
        <w:rPr>
          <w:iCs/>
          <w:lang w:eastAsia="uk-UA"/>
        </w:rPr>
        <w:t xml:space="preserve">Під час проведення земляних, ремонтних чи інших робіт, пов'язаних з порушенням благоустрою, </w:t>
      </w:r>
      <w:r w:rsidRPr="008734CE">
        <w:rPr>
          <w:bCs/>
          <w:iCs/>
          <w:lang w:eastAsia="uk-UA"/>
        </w:rPr>
        <w:t>забороняється:</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2.20.1</w:t>
      </w:r>
      <w:r w:rsidR="001036DF">
        <w:rPr>
          <w:bCs/>
          <w:iCs/>
          <w:lang w:val="ru-RU" w:eastAsia="uk-UA"/>
        </w:rPr>
        <w:t> </w:t>
      </w:r>
      <w:r w:rsidRPr="008734CE">
        <w:rPr>
          <w:iCs/>
          <w:lang w:eastAsia="uk-UA"/>
        </w:rPr>
        <w:t>переносити наявні інженерні мережі, зелені насадження, якщо це не передбачено проєктом;</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2.20.2</w:t>
      </w:r>
      <w:r w:rsidR="00071D03">
        <w:rPr>
          <w:bCs/>
          <w:iCs/>
          <w:lang w:val="ru-RU" w:eastAsia="uk-UA"/>
        </w:rPr>
        <w:t> </w:t>
      </w:r>
      <w:r w:rsidRPr="008734CE">
        <w:rPr>
          <w:iCs/>
          <w:lang w:eastAsia="uk-UA"/>
        </w:rPr>
        <w:t xml:space="preserve">загромаджувати будівельними матеріалами проїзні частини вулиць, тротуари, переходи, зелені насадження; </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2.20.3 </w:t>
      </w:r>
      <w:r w:rsidRPr="008734CE">
        <w:rPr>
          <w:iCs/>
          <w:lang w:eastAsia="uk-UA"/>
        </w:rPr>
        <w:t>засипати ґрунтом дерева, кущі, інші зелені насадження, геодезичні знаки, кришки каналізаційних, телефонних та інших оглядових колодязів підземних комунікацій.</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2.21.</w:t>
      </w:r>
      <w:r w:rsidR="00071D03">
        <w:rPr>
          <w:bCs/>
          <w:iCs/>
          <w:lang w:val="ru-RU" w:eastAsia="uk-UA"/>
        </w:rPr>
        <w:t> </w:t>
      </w:r>
      <w:r w:rsidRPr="008734CE">
        <w:rPr>
          <w:iCs/>
          <w:lang w:eastAsia="uk-UA"/>
        </w:rPr>
        <w:t xml:space="preserve">Зворотна засипка траншей та котлованів здійснюється відсівом, піском (чи іншим придатним для цього матеріалом), з пошаровим утрамбуванням та суворим дотриманням чинних будівельних норм і правил. Засипання траншей непридатним для цієї мети матеріалом та без необхідного ущільнення </w:t>
      </w:r>
      <w:r w:rsidRPr="008734CE">
        <w:rPr>
          <w:bCs/>
          <w:iCs/>
          <w:lang w:eastAsia="uk-UA"/>
        </w:rPr>
        <w:t>заборонено.</w:t>
      </w:r>
      <w:r w:rsidRPr="008734CE">
        <w:rPr>
          <w:iCs/>
          <w:lang w:eastAsia="uk-UA"/>
        </w:rPr>
        <w:t xml:space="preserve"> Відновлення покриття проїзної частини дороги, тротуару, зеленої зони проводиться з використанням того ж типу покриття та матеріалів. </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2.22.</w:t>
      </w:r>
      <w:r w:rsidR="00071D03">
        <w:rPr>
          <w:bCs/>
          <w:iCs/>
          <w:lang w:val="ru-RU" w:eastAsia="uk-UA"/>
        </w:rPr>
        <w:t> </w:t>
      </w:r>
      <w:r w:rsidRPr="008734CE">
        <w:rPr>
          <w:iCs/>
          <w:lang w:eastAsia="uk-UA"/>
        </w:rPr>
        <w:t>Просідання покриття проїзної частини дороги, тротуару, що виникли в результаті неякісного виконання робіт з відновлення благоустрою впродовж року після закінчення дії документу дозвільного характеру, відновлюються за рахунок підрядника (виконавця), який здійснював роботи, пов’язані з порушенням умов благоустрою.</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2.23.</w:t>
      </w:r>
      <w:r w:rsidRPr="008734CE">
        <w:rPr>
          <w:bCs/>
          <w:iCs/>
          <w:lang w:val="en-US" w:eastAsia="uk-UA"/>
        </w:rPr>
        <w:t> </w:t>
      </w:r>
      <w:r w:rsidRPr="008734CE">
        <w:rPr>
          <w:bCs/>
          <w:iCs/>
          <w:lang w:eastAsia="uk-UA"/>
        </w:rPr>
        <w:t xml:space="preserve">Захисні огорожі в місцях виконання робіт мають бути визначених типів та відповідати нормативно-правовим актам. </w:t>
      </w:r>
    </w:p>
    <w:p w:rsidR="008734CE" w:rsidRPr="008734CE" w:rsidRDefault="008734CE" w:rsidP="008C7767">
      <w:pPr>
        <w:autoSpaceDE w:val="0"/>
        <w:autoSpaceDN w:val="0"/>
        <w:adjustRightInd w:val="0"/>
        <w:ind w:firstLine="709"/>
        <w:jc w:val="both"/>
        <w:rPr>
          <w:iCs/>
          <w:lang w:eastAsia="uk-UA"/>
        </w:rPr>
      </w:pPr>
      <w:r w:rsidRPr="008734CE">
        <w:rPr>
          <w:iCs/>
          <w:lang w:eastAsia="uk-UA"/>
        </w:rPr>
        <w:t>2.24.</w:t>
      </w:r>
      <w:r w:rsidR="00071D03">
        <w:rPr>
          <w:iCs/>
          <w:lang w:val="ru-RU" w:eastAsia="uk-UA"/>
        </w:rPr>
        <w:t> </w:t>
      </w:r>
      <w:r w:rsidRPr="008734CE">
        <w:rPr>
          <w:iCs/>
          <w:lang w:eastAsia="uk-UA"/>
        </w:rPr>
        <w:t>У разі невідновлення або неякісного виконання робіт з відновлення благоустрою та протермінування строку завершення робіт, передбаченого отриманими документами, відповідальна особа несе адміністративну відповідальність.</w:t>
      </w:r>
    </w:p>
    <w:p w:rsidR="008734CE" w:rsidRPr="008734CE" w:rsidRDefault="008734CE" w:rsidP="008C7767">
      <w:pPr>
        <w:shd w:val="clear" w:color="auto" w:fill="FFFFFF"/>
        <w:autoSpaceDE w:val="0"/>
        <w:autoSpaceDN w:val="0"/>
        <w:adjustRightInd w:val="0"/>
        <w:ind w:firstLine="709"/>
        <w:jc w:val="both"/>
        <w:rPr>
          <w:bCs/>
          <w:iCs/>
          <w:lang w:eastAsia="uk-UA"/>
        </w:rPr>
      </w:pPr>
      <w:r w:rsidRPr="008734CE">
        <w:rPr>
          <w:bCs/>
          <w:iCs/>
          <w:lang w:eastAsia="uk-UA"/>
        </w:rPr>
        <w:t>2.25.</w:t>
      </w:r>
      <w:r w:rsidR="00071D03">
        <w:rPr>
          <w:bCs/>
          <w:iCs/>
          <w:lang w:val="ru-RU" w:eastAsia="uk-UA"/>
        </w:rPr>
        <w:t> </w:t>
      </w:r>
      <w:r w:rsidRPr="008734CE">
        <w:rPr>
          <w:bCs/>
          <w:iCs/>
          <w:lang w:eastAsia="uk-UA"/>
        </w:rPr>
        <w:t>Вимоги до здійснення благоустрою, утримання об'єктів бізнесу та елементів благоустрою суб’єктами господарювання:</w:t>
      </w:r>
    </w:p>
    <w:p w:rsidR="008734CE" w:rsidRPr="008734CE" w:rsidRDefault="008734CE" w:rsidP="008C7767">
      <w:pPr>
        <w:shd w:val="clear" w:color="auto" w:fill="FFFFFF"/>
        <w:autoSpaceDE w:val="0"/>
        <w:autoSpaceDN w:val="0"/>
        <w:adjustRightInd w:val="0"/>
        <w:ind w:firstLine="709"/>
        <w:jc w:val="both"/>
        <w:rPr>
          <w:iCs/>
          <w:lang w:eastAsia="uk-UA"/>
        </w:rPr>
      </w:pPr>
      <w:r w:rsidRPr="008734CE">
        <w:rPr>
          <w:iCs/>
          <w:lang w:eastAsia="uk-UA"/>
        </w:rPr>
        <w:t>2.25.1</w:t>
      </w:r>
      <w:r w:rsidRPr="008734CE">
        <w:rPr>
          <w:iCs/>
          <w:lang w:val="en-US" w:eastAsia="uk-UA"/>
        </w:rPr>
        <w:t> </w:t>
      </w:r>
      <w:r w:rsidRPr="008734CE">
        <w:rPr>
          <w:iCs/>
          <w:lang w:eastAsia="uk-UA"/>
        </w:rPr>
        <w:t xml:space="preserve">суб'єкти господарювання, </w:t>
      </w:r>
      <w:r w:rsidRPr="008734CE">
        <w:rPr>
          <w:bCs/>
          <w:iCs/>
          <w:lang w:eastAsia="uk-UA"/>
        </w:rPr>
        <w:t xml:space="preserve">зобов'язані </w:t>
      </w:r>
      <w:r w:rsidRPr="008734CE">
        <w:rPr>
          <w:iCs/>
          <w:lang w:eastAsia="uk-UA"/>
        </w:rPr>
        <w:t>утримувати в належному стані, забезпечити своєчасне прибирання прилеглої території до об’єктів бізнесу (</w:t>
      </w:r>
      <w:r w:rsidRPr="008734CE">
        <w:rPr>
          <w:shd w:val="clear" w:color="auto" w:fill="FFFFFF"/>
        </w:rPr>
        <w:t>операції з управління відходами</w:t>
      </w:r>
      <w:r w:rsidRPr="008734CE">
        <w:rPr>
          <w:iCs/>
          <w:lang w:eastAsia="uk-UA"/>
        </w:rPr>
        <w:t>, очищення від снігу, застосування протиожеледних засобів тощо);</w:t>
      </w:r>
    </w:p>
    <w:p w:rsidR="008734CE" w:rsidRPr="008734CE" w:rsidRDefault="008734CE" w:rsidP="008C7767">
      <w:pPr>
        <w:shd w:val="clear" w:color="auto" w:fill="FFFFFF"/>
        <w:autoSpaceDE w:val="0"/>
        <w:autoSpaceDN w:val="0"/>
        <w:adjustRightInd w:val="0"/>
        <w:ind w:firstLine="709"/>
        <w:jc w:val="both"/>
        <w:rPr>
          <w:lang w:eastAsia="uk-UA"/>
        </w:rPr>
      </w:pPr>
      <w:r w:rsidRPr="008734CE">
        <w:rPr>
          <w:iCs/>
          <w:lang w:eastAsia="uk-UA"/>
        </w:rPr>
        <w:t>2.25.2</w:t>
      </w:r>
      <w:r w:rsidR="00071D03">
        <w:rPr>
          <w:bCs/>
          <w:lang w:val="ru-RU"/>
        </w:rPr>
        <w:t> </w:t>
      </w:r>
      <w:r w:rsidRPr="008734CE">
        <w:rPr>
          <w:bCs/>
          <w:lang w:eastAsia="uk-UA"/>
        </w:rPr>
        <w:t xml:space="preserve">забороняється </w:t>
      </w:r>
      <w:r w:rsidRPr="008734CE">
        <w:rPr>
          <w:lang w:eastAsia="uk-UA"/>
        </w:rPr>
        <w:t>зберігати товари, тару, інвентар на прилеглій до об'єктів бізнесу території, проїзній частині вулиць, тротуарах, інших</w:t>
      </w:r>
      <w:r w:rsidR="00071D03">
        <w:rPr>
          <w:lang w:val="ru-RU" w:eastAsia="uk-UA"/>
        </w:rPr>
        <w:t xml:space="preserve"> </w:t>
      </w:r>
      <w:r w:rsidRPr="008734CE">
        <w:rPr>
          <w:lang w:eastAsia="uk-UA"/>
        </w:rPr>
        <w:t>територіях загального користування.</w:t>
      </w:r>
    </w:p>
    <w:p w:rsidR="008734CE" w:rsidRPr="008734CE" w:rsidRDefault="008734CE" w:rsidP="008734CE">
      <w:pPr>
        <w:shd w:val="clear" w:color="auto" w:fill="FFFFFF"/>
        <w:autoSpaceDE w:val="0"/>
        <w:autoSpaceDN w:val="0"/>
        <w:adjustRightInd w:val="0"/>
        <w:jc w:val="both"/>
        <w:rPr>
          <w:lang w:eastAsia="uk-UA"/>
        </w:rPr>
      </w:pPr>
    </w:p>
    <w:p w:rsidR="00FF590F" w:rsidRDefault="008734CE" w:rsidP="008C7767">
      <w:pPr>
        <w:shd w:val="clear" w:color="auto" w:fill="FFFFFF"/>
        <w:jc w:val="center"/>
        <w:rPr>
          <w:b/>
          <w:i/>
          <w:shd w:val="clear" w:color="auto" w:fill="FFFFFF"/>
        </w:rPr>
      </w:pPr>
      <w:r w:rsidRPr="008734CE">
        <w:rPr>
          <w:b/>
          <w:i/>
          <w:shd w:val="clear" w:color="auto" w:fill="FFFFFF"/>
        </w:rPr>
        <w:t>3. Вимоги до впорядкування територій підприємств, установ, організацій у сфері благоустрою території міста</w:t>
      </w:r>
    </w:p>
    <w:p w:rsidR="00FF590F" w:rsidRDefault="008734CE" w:rsidP="008C7767">
      <w:pPr>
        <w:shd w:val="clear" w:color="auto" w:fill="FFFFFF"/>
        <w:ind w:right="450" w:firstLine="709"/>
        <w:jc w:val="both"/>
        <w:rPr>
          <w:lang w:eastAsia="uk-UA"/>
        </w:rPr>
      </w:pPr>
      <w:r w:rsidRPr="008734CE">
        <w:rPr>
          <w:lang w:eastAsia="uk-UA"/>
        </w:rPr>
        <w:t>3.1.</w:t>
      </w:r>
      <w:r w:rsidR="00071D03">
        <w:rPr>
          <w:lang w:val="ru-RU" w:eastAsia="uk-UA"/>
        </w:rPr>
        <w:t> </w:t>
      </w:r>
      <w:r w:rsidRPr="008734CE">
        <w:rPr>
          <w:lang w:eastAsia="uk-UA"/>
        </w:rPr>
        <w:t>Підприємства, установи та організації у сфері благоустрою населених пунктів мають право:</w:t>
      </w:r>
    </w:p>
    <w:p w:rsidR="00071D03" w:rsidRDefault="008734CE" w:rsidP="008C7767">
      <w:pPr>
        <w:shd w:val="clear" w:color="auto" w:fill="FFFFFF"/>
        <w:ind w:right="450" w:firstLine="709"/>
        <w:jc w:val="both"/>
        <w:rPr>
          <w:lang w:val="ru-RU" w:eastAsia="uk-UA"/>
        </w:rPr>
      </w:pPr>
      <w:r w:rsidRPr="008734CE">
        <w:rPr>
          <w:lang w:eastAsia="uk-UA"/>
        </w:rPr>
        <w:t>3.1.1</w:t>
      </w:r>
      <w:r w:rsidR="00071D03">
        <w:rPr>
          <w:lang w:val="ru-RU" w:eastAsia="uk-UA"/>
        </w:rPr>
        <w:t> </w:t>
      </w:r>
      <w:r w:rsidRPr="008734CE">
        <w:rPr>
          <w:lang w:eastAsia="uk-UA"/>
        </w:rPr>
        <w:t>брати участь у розробленні планів соціально-економічного розвитку населених пунктів та заходів з благоустрою їх територій;</w:t>
      </w:r>
    </w:p>
    <w:p w:rsidR="00071D03" w:rsidRDefault="008734CE" w:rsidP="008C7767">
      <w:pPr>
        <w:widowControl w:val="0"/>
        <w:ind w:firstLine="709"/>
        <w:jc w:val="both"/>
        <w:rPr>
          <w:lang w:val="ru-RU" w:eastAsia="uk-UA"/>
        </w:rPr>
      </w:pPr>
      <w:r w:rsidRPr="008734CE">
        <w:rPr>
          <w:lang w:eastAsia="uk-UA"/>
        </w:rPr>
        <w:t>3.1.2</w:t>
      </w:r>
      <w:r w:rsidR="00071D03">
        <w:rPr>
          <w:lang w:val="ru-RU" w:eastAsia="uk-UA"/>
        </w:rPr>
        <w:t> </w:t>
      </w:r>
      <w:r w:rsidRPr="008734CE">
        <w:rPr>
          <w:lang w:eastAsia="uk-UA"/>
        </w:rPr>
        <w:t>брати участь в обговоренні проєктів законодавчих та інших нормативно-правових актів з благоустрою населених пунктів;</w:t>
      </w:r>
    </w:p>
    <w:p w:rsidR="00071D03" w:rsidRDefault="008734CE" w:rsidP="008C7767">
      <w:pPr>
        <w:widowControl w:val="0"/>
        <w:ind w:firstLine="709"/>
        <w:jc w:val="both"/>
        <w:rPr>
          <w:lang w:val="ru-RU" w:eastAsia="uk-UA"/>
        </w:rPr>
      </w:pPr>
      <w:r w:rsidRPr="008734CE">
        <w:rPr>
          <w:lang w:eastAsia="uk-UA"/>
        </w:rPr>
        <w:t>3.1.3</w:t>
      </w:r>
      <w:r w:rsidR="00071D03">
        <w:rPr>
          <w:lang w:val="ru-RU" w:eastAsia="uk-UA"/>
        </w:rPr>
        <w:t> </w:t>
      </w:r>
      <w:r w:rsidRPr="008734CE">
        <w:rPr>
          <w:lang w:eastAsia="uk-UA"/>
        </w:rPr>
        <w:t>вимагати зупинення робіт, що виконуються з порушенням Правил або призводять до нецільового використання території міста;</w:t>
      </w:r>
    </w:p>
    <w:p w:rsidR="00071D03" w:rsidRDefault="008734CE" w:rsidP="008C7767">
      <w:pPr>
        <w:widowControl w:val="0"/>
        <w:ind w:firstLine="709"/>
        <w:jc w:val="both"/>
        <w:rPr>
          <w:lang w:val="ru-RU" w:eastAsia="uk-UA"/>
        </w:rPr>
      </w:pPr>
      <w:r w:rsidRPr="008734CE">
        <w:rPr>
          <w:lang w:eastAsia="uk-UA"/>
        </w:rPr>
        <w:t>3.1.4</w:t>
      </w:r>
      <w:r w:rsidR="00071D03">
        <w:rPr>
          <w:lang w:val="ru-RU" w:eastAsia="uk-UA"/>
        </w:rPr>
        <w:t> </w:t>
      </w:r>
      <w:r w:rsidRPr="008734CE">
        <w:rPr>
          <w:lang w:eastAsia="uk-UA"/>
        </w:rPr>
        <w:t>вимагати негайного виконання робіт з благоустрою в разі, якщо невиконання таких робіт може завдати шкоду життю або здоров'ю громадян, їх майну та майну юридичної особи;</w:t>
      </w:r>
    </w:p>
    <w:p w:rsidR="00071D03" w:rsidRDefault="008734CE" w:rsidP="008C7767">
      <w:pPr>
        <w:widowControl w:val="0"/>
        <w:ind w:firstLine="709"/>
        <w:jc w:val="both"/>
        <w:rPr>
          <w:lang w:val="ru-RU" w:eastAsia="uk-UA"/>
        </w:rPr>
      </w:pPr>
      <w:r w:rsidRPr="008734CE">
        <w:rPr>
          <w:lang w:eastAsia="uk-UA"/>
        </w:rPr>
        <w:t>3.1.5</w:t>
      </w:r>
      <w:r w:rsidR="00071D03">
        <w:rPr>
          <w:lang w:val="ru-RU" w:eastAsia="uk-UA"/>
        </w:rPr>
        <w:t> </w:t>
      </w:r>
      <w:r w:rsidRPr="008734CE">
        <w:rPr>
          <w:lang w:eastAsia="uk-UA"/>
        </w:rPr>
        <w:t>уносити на розгляд органів місцевого самоврядування пропозиції щодо поліпшення благоустрою населених пунктів.</w:t>
      </w:r>
    </w:p>
    <w:p w:rsidR="00071D03" w:rsidRDefault="008734CE" w:rsidP="008C7767">
      <w:pPr>
        <w:widowControl w:val="0"/>
        <w:ind w:firstLine="709"/>
        <w:jc w:val="both"/>
        <w:rPr>
          <w:lang w:val="ru-RU" w:eastAsia="uk-UA"/>
        </w:rPr>
      </w:pPr>
      <w:r w:rsidRPr="008734CE">
        <w:rPr>
          <w:lang w:eastAsia="uk-UA"/>
        </w:rPr>
        <w:t>3.2.</w:t>
      </w:r>
      <w:r w:rsidR="00071D03">
        <w:rPr>
          <w:lang w:val="ru-RU" w:eastAsia="uk-UA"/>
        </w:rPr>
        <w:t> </w:t>
      </w:r>
      <w:r w:rsidRPr="008734CE">
        <w:rPr>
          <w:lang w:eastAsia="uk-UA"/>
        </w:rPr>
        <w:t>Підприємства, установи та організації у сфері благоустрою населених пунктів зобов'язані:</w:t>
      </w:r>
    </w:p>
    <w:p w:rsidR="008734CE" w:rsidRPr="008734CE" w:rsidRDefault="008734CE" w:rsidP="008C7767">
      <w:pPr>
        <w:widowControl w:val="0"/>
        <w:ind w:firstLine="709"/>
        <w:jc w:val="both"/>
        <w:rPr>
          <w:lang w:eastAsia="uk-UA"/>
        </w:rPr>
      </w:pPr>
      <w:r w:rsidRPr="008734CE">
        <w:rPr>
          <w:lang w:eastAsia="uk-UA"/>
        </w:rPr>
        <w:t>3.2.1 прибирати та утримувати в належному стані об’єкти благоустрою (їх частини), що перебувають у їх власності або користуванні, а також визначену Правилами прилеглу до цих об’єктів територію, включаючи санітарно-захисні зони;</w:t>
      </w:r>
    </w:p>
    <w:p w:rsidR="008734CE" w:rsidRPr="008734CE" w:rsidRDefault="008734CE" w:rsidP="008C7767">
      <w:pPr>
        <w:autoSpaceDE w:val="0"/>
        <w:autoSpaceDN w:val="0"/>
        <w:adjustRightInd w:val="0"/>
        <w:ind w:firstLine="709"/>
        <w:jc w:val="both"/>
        <w:rPr>
          <w:lang w:eastAsia="uk-UA"/>
        </w:rPr>
      </w:pPr>
      <w:r w:rsidRPr="008734CE">
        <w:rPr>
          <w:lang w:eastAsia="uk-UA"/>
        </w:rPr>
        <w:lastRenderedPageBreak/>
        <w:t>3.2.2 утримувати в належному стані закріплені за ними на умовах договору з балансоутримувачем об'єкти благоустрою (їх частини);</w:t>
      </w:r>
    </w:p>
    <w:p w:rsidR="008734CE" w:rsidRPr="008734CE" w:rsidRDefault="008734CE" w:rsidP="008C7767">
      <w:pPr>
        <w:autoSpaceDE w:val="0"/>
        <w:autoSpaceDN w:val="0"/>
        <w:adjustRightInd w:val="0"/>
        <w:ind w:firstLine="709"/>
        <w:jc w:val="both"/>
        <w:rPr>
          <w:lang w:eastAsia="uk-UA"/>
        </w:rPr>
      </w:pPr>
      <w:r w:rsidRPr="008734CE">
        <w:rPr>
          <w:lang w:eastAsia="uk-UA"/>
        </w:rPr>
        <w:t>3.2.3 усувати на закріплених за ними об'єктах благоустрою (їх частинах) власним коштом та в установлені строки пошкодження інженерних мереж або наслідки аварій, що сталися з їх вини;</w:t>
      </w:r>
    </w:p>
    <w:p w:rsidR="008734CE" w:rsidRPr="008734CE" w:rsidRDefault="008734CE" w:rsidP="008C7767">
      <w:pPr>
        <w:autoSpaceDE w:val="0"/>
        <w:autoSpaceDN w:val="0"/>
        <w:adjustRightInd w:val="0"/>
        <w:ind w:firstLine="709"/>
        <w:jc w:val="both"/>
        <w:rPr>
          <w:lang w:eastAsia="uk-UA"/>
        </w:rPr>
      </w:pPr>
      <w:r w:rsidRPr="008734CE">
        <w:rPr>
          <w:lang w:eastAsia="uk-UA"/>
        </w:rPr>
        <w:t>3.2.4 усувати на закріплених за ними об'єктах благоустрою (їх частинах) наслідки надзвичайних ситуацій техногенного та природного характеру в установленому порядку;</w:t>
      </w:r>
    </w:p>
    <w:p w:rsidR="008734CE" w:rsidRPr="008734CE" w:rsidRDefault="008734CE" w:rsidP="008C7767">
      <w:pPr>
        <w:autoSpaceDE w:val="0"/>
        <w:autoSpaceDN w:val="0"/>
        <w:adjustRightInd w:val="0"/>
        <w:ind w:firstLine="709"/>
        <w:jc w:val="both"/>
        <w:rPr>
          <w:lang w:eastAsia="uk-UA"/>
        </w:rPr>
      </w:pPr>
      <w:r w:rsidRPr="008734CE">
        <w:rPr>
          <w:lang w:eastAsia="uk-UA"/>
        </w:rPr>
        <w:t>3.2.5</w:t>
      </w:r>
      <w:r w:rsidR="008D34DF">
        <w:rPr>
          <w:lang w:val="ru-RU" w:eastAsia="uk-UA"/>
        </w:rPr>
        <w:t> </w:t>
      </w:r>
      <w:r w:rsidRPr="008734CE">
        <w:rPr>
          <w:lang w:eastAsia="uk-UA"/>
        </w:rPr>
        <w:t>проводити згідно з планами, затвердженими органами державної влади, місцевого самоврядування, інвентаризацію та паспортизацію закріплених за ними об'єктів благоустрою (їх частин), що здійснюються в порядку, затвердженому центральним органом виконавчої влади, що забезпечує формування державної політики у сфері житлово-комунального господарства;</w:t>
      </w:r>
    </w:p>
    <w:p w:rsidR="008734CE" w:rsidRPr="008734CE" w:rsidRDefault="008734CE" w:rsidP="008C7767">
      <w:pPr>
        <w:autoSpaceDE w:val="0"/>
        <w:autoSpaceDN w:val="0"/>
        <w:adjustRightInd w:val="0"/>
        <w:ind w:firstLine="709"/>
        <w:jc w:val="both"/>
        <w:rPr>
          <w:lang w:eastAsia="uk-UA"/>
        </w:rPr>
      </w:pPr>
      <w:r w:rsidRPr="008734CE">
        <w:rPr>
          <w:lang w:eastAsia="uk-UA"/>
        </w:rPr>
        <w:t>3.2.6</w:t>
      </w:r>
      <w:r w:rsidR="008D34DF">
        <w:rPr>
          <w:lang w:val="ru-RU" w:eastAsia="uk-UA"/>
        </w:rPr>
        <w:t> </w:t>
      </w:r>
      <w:r w:rsidRPr="008734CE">
        <w:rPr>
          <w:lang w:eastAsia="uk-UA"/>
        </w:rPr>
        <w:t>у процесі утримання об'єктів благоустрою (їх частин) дотримуватися відповідних технологій щодо їх експлуатації та ремонту, регулярно здійснювати заходи із запобігання передчасному зносу об'єктів, забезпечення умов функціонування та утримання їх у чистоті й належному стані;</w:t>
      </w:r>
    </w:p>
    <w:p w:rsidR="008734CE" w:rsidRPr="008734CE" w:rsidRDefault="008734CE" w:rsidP="008C7767">
      <w:pPr>
        <w:autoSpaceDE w:val="0"/>
        <w:autoSpaceDN w:val="0"/>
        <w:adjustRightInd w:val="0"/>
        <w:ind w:firstLine="709"/>
        <w:jc w:val="both"/>
        <w:rPr>
          <w:lang w:eastAsia="uk-UA"/>
        </w:rPr>
      </w:pPr>
      <w:r w:rsidRPr="008734CE">
        <w:rPr>
          <w:lang w:eastAsia="uk-UA"/>
        </w:rPr>
        <w:t>3.2.7</w:t>
      </w:r>
      <w:r w:rsidR="008D34DF">
        <w:rPr>
          <w:lang w:val="ru-RU" w:eastAsia="uk-UA"/>
        </w:rPr>
        <w:t> </w:t>
      </w:r>
      <w:r w:rsidRPr="008734CE">
        <w:rPr>
          <w:lang w:eastAsia="uk-UA"/>
        </w:rPr>
        <w:t>відшкодовувати збитки та іншу шкоду, завдану ними внаслідок порушення законодавства з питань благоустрою та охорони навколишнього природного середовища, в порядку та розмірах, установлених законодавством України;</w:t>
      </w:r>
    </w:p>
    <w:p w:rsidR="008734CE" w:rsidRPr="008734CE" w:rsidRDefault="008734CE" w:rsidP="008C7767">
      <w:pPr>
        <w:autoSpaceDE w:val="0"/>
        <w:autoSpaceDN w:val="0"/>
        <w:adjustRightInd w:val="0"/>
        <w:ind w:firstLine="709"/>
        <w:jc w:val="both"/>
        <w:rPr>
          <w:lang w:eastAsia="uk-UA"/>
        </w:rPr>
      </w:pPr>
      <w:r w:rsidRPr="008734CE">
        <w:rPr>
          <w:lang w:eastAsia="uk-UA"/>
        </w:rPr>
        <w:t>3.2.8 допускати на об’єкти благоустрою, що перебувають у їх власності або користуванні, аварійно-рятувальні та інші служби для здійснення заходів із запобігання та ліквідації наслідків надзвичайних ситуацій техногенного й  природного характеру.</w:t>
      </w:r>
    </w:p>
    <w:p w:rsidR="008734CE" w:rsidRPr="008734CE" w:rsidRDefault="008734CE" w:rsidP="008734CE">
      <w:pPr>
        <w:ind w:firstLine="567"/>
        <w:jc w:val="both"/>
        <w:rPr>
          <w:rFonts w:eastAsia="Calibri"/>
          <w:lang w:eastAsia="en-US"/>
        </w:rPr>
      </w:pPr>
    </w:p>
    <w:p w:rsidR="008734CE" w:rsidRPr="008734CE" w:rsidRDefault="008734CE" w:rsidP="008C7767">
      <w:pPr>
        <w:autoSpaceDE w:val="0"/>
        <w:autoSpaceDN w:val="0"/>
        <w:adjustRightInd w:val="0"/>
        <w:ind w:firstLine="709"/>
        <w:jc w:val="center"/>
        <w:rPr>
          <w:b/>
          <w:i/>
          <w:shd w:val="clear" w:color="auto" w:fill="FFFFFF"/>
        </w:rPr>
      </w:pPr>
      <w:r w:rsidRPr="008734CE">
        <w:rPr>
          <w:b/>
          <w:i/>
          <w:shd w:val="clear" w:color="auto" w:fill="FFFFFF"/>
        </w:rPr>
        <w:t>4. Вимоги до утримання зелених насаджень на об’єктах благоустрою –територіях загального користування</w:t>
      </w:r>
    </w:p>
    <w:p w:rsidR="008734CE" w:rsidRPr="008734CE" w:rsidRDefault="008734CE" w:rsidP="008C7767">
      <w:pPr>
        <w:autoSpaceDE w:val="0"/>
        <w:autoSpaceDN w:val="0"/>
        <w:adjustRightInd w:val="0"/>
        <w:ind w:firstLine="709"/>
        <w:jc w:val="both"/>
        <w:rPr>
          <w:iCs/>
          <w:lang w:eastAsia="uk-UA"/>
        </w:rPr>
      </w:pPr>
      <w:r w:rsidRPr="008734CE">
        <w:rPr>
          <w:iCs/>
          <w:lang w:eastAsia="uk-UA"/>
        </w:rPr>
        <w:t>4.1.</w:t>
      </w:r>
      <w:r w:rsidR="008D34DF">
        <w:rPr>
          <w:iCs/>
          <w:lang w:val="ru-RU" w:eastAsia="uk-UA"/>
        </w:rPr>
        <w:t> </w:t>
      </w:r>
      <w:r w:rsidRPr="008734CE">
        <w:rPr>
          <w:iCs/>
          <w:lang w:eastAsia="uk-UA"/>
        </w:rPr>
        <w:t>Утримання та інвентаризація зелених насаджень, видалення дерев, кущів, газонів і квітників, зелених насаджень, збір квітів, грибів на територіях парків, рекреаційних зон, скверів, майданчиків здійснюється згідно з чинним законодавством України та Правилами. Замовники, виконавці будівництва повинні огороджувати зелені насадження, щоб запобігти їх пошкодженню. Забороняється самовільне знищення, пошкодження або видалення зелених насаджень. Для озеленення територій населених пунктів використовуються види рослин аборигенної флори та їх декоративні форми. Забороняється використовувати в озелененні територій населених пунктів інвазивні (чужорідні) види рослин.</w:t>
      </w:r>
    </w:p>
    <w:p w:rsidR="008D34DF" w:rsidRPr="008D34DF" w:rsidRDefault="008734CE" w:rsidP="008C7767">
      <w:pPr>
        <w:ind w:firstLine="709"/>
        <w:jc w:val="both"/>
        <w:rPr>
          <w:rFonts w:eastAsia="Calibri"/>
          <w:lang w:eastAsia="en-US"/>
        </w:rPr>
      </w:pPr>
      <w:r w:rsidRPr="008734CE">
        <w:rPr>
          <w:iCs/>
          <w:lang w:eastAsia="uk-UA"/>
        </w:rPr>
        <w:t>4.2.</w:t>
      </w:r>
      <w:r w:rsidR="008D34DF">
        <w:rPr>
          <w:iCs/>
          <w:lang w:val="ru-RU" w:eastAsia="uk-UA"/>
        </w:rPr>
        <w:t> </w:t>
      </w:r>
      <w:r w:rsidRPr="008734CE">
        <w:rPr>
          <w:rFonts w:eastAsia="Calibri"/>
          <w:shd w:val="clear" w:color="auto" w:fill="FFFFFF"/>
          <w:lang w:eastAsia="en-US"/>
        </w:rPr>
        <w:t xml:space="preserve">Охороні та відновленню підлягають усі зелені насадження </w:t>
      </w:r>
      <w:r w:rsidRPr="008734CE">
        <w:rPr>
          <w:rFonts w:eastAsia="Calibri"/>
          <w:lang w:eastAsia="en-US"/>
        </w:rPr>
        <w:br/>
      </w:r>
      <w:r w:rsidRPr="008734CE">
        <w:rPr>
          <w:rFonts w:eastAsia="Calibri"/>
          <w:shd w:val="clear" w:color="auto" w:fill="FFFFFF"/>
          <w:lang w:eastAsia="en-US"/>
        </w:rPr>
        <w:t xml:space="preserve">в межах населених пунктів під час проведення будь-якої діяльності, </w:t>
      </w:r>
      <w:r w:rsidRPr="008734CE">
        <w:rPr>
          <w:rFonts w:eastAsia="Calibri"/>
          <w:lang w:eastAsia="en-US"/>
        </w:rPr>
        <w:br/>
      </w:r>
      <w:r w:rsidRPr="008734CE">
        <w:rPr>
          <w:rFonts w:eastAsia="Calibri"/>
          <w:shd w:val="clear" w:color="auto" w:fill="FFFFFF"/>
          <w:lang w:eastAsia="en-US"/>
        </w:rPr>
        <w:t xml:space="preserve">крім зелених насаджень, що висаджені або виросли самосівом в </w:t>
      </w:r>
      <w:r w:rsidRPr="008734CE">
        <w:rPr>
          <w:rFonts w:eastAsia="Calibri"/>
          <w:lang w:eastAsia="en-US"/>
        </w:rPr>
        <w:br/>
      </w:r>
      <w:r w:rsidRPr="008734CE">
        <w:rPr>
          <w:rFonts w:eastAsia="Calibri"/>
          <w:shd w:val="clear" w:color="auto" w:fill="FFFFFF"/>
          <w:lang w:eastAsia="en-US"/>
        </w:rPr>
        <w:t xml:space="preserve">охоронних зонах повітряних і кабельних ліній, трансформаторних </w:t>
      </w:r>
      <w:r w:rsidRPr="008734CE">
        <w:rPr>
          <w:rFonts w:eastAsia="Calibri"/>
          <w:lang w:eastAsia="en-US"/>
        </w:rPr>
        <w:br/>
      </w:r>
      <w:r w:rsidRPr="008734CE">
        <w:rPr>
          <w:rFonts w:eastAsia="Calibri"/>
          <w:shd w:val="clear" w:color="auto" w:fill="FFFFFF"/>
          <w:lang w:eastAsia="en-US"/>
        </w:rPr>
        <w:t>підстанцій, розподільчих пунктів і пристроїв.</w:t>
      </w:r>
    </w:p>
    <w:p w:rsidR="008734CE" w:rsidRPr="008D34DF" w:rsidRDefault="008734CE" w:rsidP="008C7767">
      <w:pPr>
        <w:ind w:firstLine="709"/>
        <w:jc w:val="both"/>
        <w:rPr>
          <w:rFonts w:eastAsia="Calibri"/>
          <w:lang w:eastAsia="en-US"/>
        </w:rPr>
      </w:pPr>
      <w:r w:rsidRPr="008734CE">
        <w:rPr>
          <w:iCs/>
          <w:lang w:eastAsia="uk-UA"/>
        </w:rPr>
        <w:t>4.3.</w:t>
      </w:r>
      <w:r w:rsidR="008D34DF">
        <w:rPr>
          <w:iCs/>
          <w:lang w:val="ru-RU" w:eastAsia="uk-UA"/>
        </w:rPr>
        <w:t> </w:t>
      </w:r>
      <w:r w:rsidRPr="008734CE">
        <w:rPr>
          <w:iCs/>
          <w:lang w:eastAsia="uk-UA"/>
        </w:rPr>
        <w:t>Відповідальними за збереження, видалення зелених насаджень і належний догляд за ними є:</w:t>
      </w:r>
    </w:p>
    <w:p w:rsidR="008734CE" w:rsidRPr="008734CE" w:rsidRDefault="008734CE" w:rsidP="008C7767">
      <w:pPr>
        <w:autoSpaceDE w:val="0"/>
        <w:autoSpaceDN w:val="0"/>
        <w:adjustRightInd w:val="0"/>
        <w:ind w:firstLine="709"/>
        <w:jc w:val="both"/>
        <w:rPr>
          <w:iCs/>
          <w:lang w:eastAsia="uk-UA"/>
        </w:rPr>
      </w:pPr>
      <w:r w:rsidRPr="008734CE">
        <w:rPr>
          <w:iCs/>
          <w:lang w:eastAsia="uk-UA"/>
        </w:rPr>
        <w:t>4.3.1</w:t>
      </w:r>
      <w:r w:rsidR="008D34DF">
        <w:rPr>
          <w:iCs/>
          <w:lang w:val="ru-RU" w:eastAsia="uk-UA"/>
        </w:rPr>
        <w:t> </w:t>
      </w:r>
      <w:r w:rsidRPr="008734CE">
        <w:rPr>
          <w:iCs/>
          <w:lang w:eastAsia="uk-UA"/>
        </w:rPr>
        <w:t xml:space="preserve">на об'єктах благоустрою державної чи комунальної власності </w:t>
      </w:r>
      <w:r w:rsidRPr="008734CE">
        <w:rPr>
          <w:iCs/>
          <w:lang w:val="ru-RU" w:eastAsia="uk-UA"/>
        </w:rPr>
        <w:t>–</w:t>
      </w:r>
      <w:r w:rsidR="008D34DF">
        <w:rPr>
          <w:iCs/>
          <w:lang w:val="ru-RU" w:eastAsia="uk-UA"/>
        </w:rPr>
        <w:t xml:space="preserve"> </w:t>
      </w:r>
      <w:r w:rsidRPr="008734CE">
        <w:rPr>
          <w:iCs/>
          <w:lang w:eastAsia="uk-UA"/>
        </w:rPr>
        <w:t>балансоутримувачі об'єктів;</w:t>
      </w:r>
    </w:p>
    <w:p w:rsidR="008734CE" w:rsidRPr="008734CE" w:rsidRDefault="008734CE" w:rsidP="008C7767">
      <w:pPr>
        <w:autoSpaceDE w:val="0"/>
        <w:autoSpaceDN w:val="0"/>
        <w:adjustRightInd w:val="0"/>
        <w:ind w:firstLine="709"/>
        <w:jc w:val="both"/>
        <w:rPr>
          <w:iCs/>
          <w:lang w:eastAsia="uk-UA"/>
        </w:rPr>
      </w:pPr>
      <w:r w:rsidRPr="008734CE">
        <w:rPr>
          <w:iCs/>
          <w:lang w:eastAsia="uk-UA"/>
        </w:rPr>
        <w:t>4.3.2</w:t>
      </w:r>
      <w:r w:rsidR="008D34DF">
        <w:rPr>
          <w:iCs/>
          <w:lang w:val="ru-RU" w:eastAsia="uk-UA"/>
        </w:rPr>
        <w:t> </w:t>
      </w:r>
      <w:r w:rsidRPr="008734CE">
        <w:rPr>
          <w:iCs/>
          <w:lang w:eastAsia="uk-UA"/>
        </w:rPr>
        <w:t>на територіях підприємств, установ, організацій та прилеглих територіях</w:t>
      </w:r>
      <w:r w:rsidR="008D34DF">
        <w:rPr>
          <w:iCs/>
          <w:lang w:val="ru-RU" w:eastAsia="uk-UA"/>
        </w:rPr>
        <w:t xml:space="preserve"> </w:t>
      </w:r>
      <w:r w:rsidRPr="008734CE">
        <w:rPr>
          <w:iCs/>
          <w:lang w:eastAsia="uk-UA"/>
        </w:rPr>
        <w:t>– підприємства, установи, організації;</w:t>
      </w:r>
    </w:p>
    <w:p w:rsidR="008734CE" w:rsidRPr="008734CE" w:rsidRDefault="008734CE" w:rsidP="008C7767">
      <w:pPr>
        <w:autoSpaceDE w:val="0"/>
        <w:autoSpaceDN w:val="0"/>
        <w:adjustRightInd w:val="0"/>
        <w:ind w:firstLine="709"/>
        <w:jc w:val="both"/>
        <w:rPr>
          <w:iCs/>
          <w:lang w:eastAsia="uk-UA"/>
        </w:rPr>
      </w:pPr>
      <w:r w:rsidRPr="008734CE">
        <w:rPr>
          <w:iCs/>
          <w:lang w:eastAsia="uk-UA"/>
        </w:rPr>
        <w:t>4.3.3</w:t>
      </w:r>
      <w:r w:rsidR="008D34DF">
        <w:rPr>
          <w:iCs/>
          <w:lang w:val="ru-RU" w:eastAsia="uk-UA"/>
        </w:rPr>
        <w:t> </w:t>
      </w:r>
      <w:r w:rsidRPr="008734CE">
        <w:rPr>
          <w:iCs/>
          <w:lang w:eastAsia="uk-UA"/>
        </w:rPr>
        <w:t>на територіях земельних ділянок, відведених під будівництво, та прилеглих до них ділянок – забудовники чи користувачі (власники) цих територій;</w:t>
      </w:r>
    </w:p>
    <w:p w:rsidR="008734CE" w:rsidRPr="008734CE" w:rsidRDefault="008734CE" w:rsidP="008C7767">
      <w:pPr>
        <w:autoSpaceDE w:val="0"/>
        <w:autoSpaceDN w:val="0"/>
        <w:adjustRightInd w:val="0"/>
        <w:ind w:firstLine="709"/>
        <w:jc w:val="both"/>
        <w:rPr>
          <w:iCs/>
          <w:lang w:eastAsia="uk-UA"/>
        </w:rPr>
      </w:pPr>
      <w:r w:rsidRPr="008734CE">
        <w:rPr>
          <w:iCs/>
          <w:lang w:eastAsia="uk-UA"/>
        </w:rPr>
        <w:t>4.3.4</w:t>
      </w:r>
      <w:r w:rsidR="008D34DF">
        <w:rPr>
          <w:iCs/>
          <w:lang w:val="ru-RU" w:eastAsia="uk-UA"/>
        </w:rPr>
        <w:t> </w:t>
      </w:r>
      <w:r w:rsidRPr="008734CE">
        <w:rPr>
          <w:iCs/>
          <w:lang w:eastAsia="uk-UA"/>
        </w:rPr>
        <w:t>на приватних садибах і прилеглих ділянках – їх власники або користувачі;</w:t>
      </w:r>
    </w:p>
    <w:p w:rsidR="008734CE" w:rsidRPr="008734CE" w:rsidRDefault="008734CE" w:rsidP="008C7767">
      <w:pPr>
        <w:autoSpaceDE w:val="0"/>
        <w:autoSpaceDN w:val="0"/>
        <w:adjustRightInd w:val="0"/>
        <w:ind w:firstLine="709"/>
        <w:jc w:val="both"/>
        <w:rPr>
          <w:iCs/>
          <w:lang w:eastAsia="uk-UA"/>
        </w:rPr>
      </w:pPr>
      <w:r w:rsidRPr="008734CE">
        <w:rPr>
          <w:iCs/>
          <w:lang w:eastAsia="uk-UA"/>
        </w:rPr>
        <w:t>4.3.5</w:t>
      </w:r>
      <w:r w:rsidR="008D34DF">
        <w:rPr>
          <w:iCs/>
          <w:lang w:val="ru-RU" w:eastAsia="uk-UA"/>
        </w:rPr>
        <w:t> </w:t>
      </w:r>
      <w:r w:rsidRPr="008734CE">
        <w:rPr>
          <w:iCs/>
          <w:lang w:eastAsia="uk-UA"/>
        </w:rPr>
        <w:t>на прибудинкових територіях об’єднань співвласників багатоквартирного будинку – об’єднання співвласників багатоквартирного будинку.</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4.4.</w:t>
      </w:r>
      <w:r w:rsidRPr="008734CE">
        <w:rPr>
          <w:bCs/>
          <w:iCs/>
          <w:lang w:val="ru-RU" w:eastAsia="uk-UA"/>
        </w:rPr>
        <w:t> </w:t>
      </w:r>
      <w:r w:rsidRPr="008734CE">
        <w:rPr>
          <w:iCs/>
          <w:lang w:eastAsia="uk-UA"/>
        </w:rPr>
        <w:t>Усі роботи з утримання зелених насаджень на територіях, закріплених за суб'єктами</w:t>
      </w:r>
      <w:r w:rsidRPr="008734CE">
        <w:rPr>
          <w:rFonts w:eastAsia="Calibri"/>
          <w:lang w:eastAsia="en-US"/>
        </w:rPr>
        <w:t xml:space="preserve"> у сфері благоустрою</w:t>
      </w:r>
      <w:r w:rsidRPr="008734CE">
        <w:rPr>
          <w:iCs/>
          <w:lang w:eastAsia="uk-UA"/>
        </w:rPr>
        <w:t>, здійснюються силами й коштом цих суб’єктів або на договірних засадах.</w:t>
      </w:r>
    </w:p>
    <w:p w:rsidR="008734CE" w:rsidRPr="008734CE" w:rsidRDefault="008734CE" w:rsidP="008C7767">
      <w:pPr>
        <w:ind w:firstLine="709"/>
        <w:jc w:val="both"/>
        <w:rPr>
          <w:rFonts w:eastAsia="Calibri"/>
          <w:lang w:eastAsia="en-US"/>
        </w:rPr>
      </w:pPr>
      <w:r w:rsidRPr="008734CE">
        <w:rPr>
          <w:bCs/>
          <w:iCs/>
          <w:lang w:eastAsia="uk-UA"/>
        </w:rPr>
        <w:t>4.5.</w:t>
      </w:r>
      <w:r w:rsidR="008D34DF">
        <w:rPr>
          <w:bCs/>
          <w:iCs/>
          <w:lang w:val="ru-RU" w:eastAsia="uk-UA"/>
        </w:rPr>
        <w:t> </w:t>
      </w:r>
      <w:r w:rsidRPr="008734CE">
        <w:rPr>
          <w:rFonts w:eastAsia="Calibri"/>
          <w:lang w:eastAsia="en-US"/>
        </w:rPr>
        <w:t xml:space="preserve">Догляд за зеленими насадженнями на вулицях, площах, бульварах, майданах має проводитися спеціалізованими підприємствами, організаціями зеленого господарства, що </w:t>
      </w:r>
      <w:r w:rsidRPr="008734CE">
        <w:rPr>
          <w:rFonts w:eastAsia="Calibri"/>
          <w:lang w:eastAsia="en-US"/>
        </w:rPr>
        <w:lastRenderedPageBreak/>
        <w:t>укомплектовані спеціальною технікою та механізмами, кваліфікованими спеціалістами, на умовах договору з балансоутримувачем.</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4.6.</w:t>
      </w:r>
      <w:r w:rsidR="008D34DF">
        <w:rPr>
          <w:bCs/>
          <w:iCs/>
          <w:lang w:val="ru-RU" w:eastAsia="uk-UA"/>
        </w:rPr>
        <w:t> </w:t>
      </w:r>
      <w:r w:rsidRPr="008734CE">
        <w:rPr>
          <w:iCs/>
          <w:lang w:eastAsia="uk-UA"/>
        </w:rPr>
        <w:t xml:space="preserve">Під час проведення будь-яких робіт на земельній ділянці, на якій залишилися зелені насадження, забудовник, виконавець робіт </w:t>
      </w:r>
      <w:r w:rsidRPr="008734CE">
        <w:rPr>
          <w:bCs/>
          <w:iCs/>
          <w:lang w:eastAsia="uk-UA"/>
        </w:rPr>
        <w:t>зобов'язаний:</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4.6.1</w:t>
      </w:r>
      <w:r w:rsidR="008D34DF">
        <w:rPr>
          <w:iCs/>
          <w:lang w:val="ru-RU" w:eastAsia="uk-UA"/>
        </w:rPr>
        <w:t> </w:t>
      </w:r>
      <w:r w:rsidRPr="008734CE">
        <w:rPr>
          <w:iCs/>
          <w:lang w:eastAsia="uk-UA"/>
        </w:rPr>
        <w:t>огородити дерева на території будівництва;</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4.6.2</w:t>
      </w:r>
      <w:r w:rsidR="008D34DF">
        <w:rPr>
          <w:bCs/>
          <w:iCs/>
          <w:lang w:val="ru-RU" w:eastAsia="uk-UA"/>
        </w:rPr>
        <w:t> </w:t>
      </w:r>
      <w:r w:rsidRPr="008734CE">
        <w:rPr>
          <w:iCs/>
          <w:lang w:eastAsia="uk-UA"/>
        </w:rPr>
        <w:t>не допускати засипання ґрунтом чагарників та стовбурів дерев;</w:t>
      </w:r>
    </w:p>
    <w:p w:rsidR="008734CE" w:rsidRPr="008734CE" w:rsidRDefault="008734CE" w:rsidP="008C7767">
      <w:pPr>
        <w:autoSpaceDE w:val="0"/>
        <w:autoSpaceDN w:val="0"/>
        <w:adjustRightInd w:val="0"/>
        <w:ind w:firstLine="709"/>
        <w:jc w:val="both"/>
        <w:rPr>
          <w:iCs/>
          <w:lang w:eastAsia="uk-UA"/>
        </w:rPr>
      </w:pPr>
      <w:r w:rsidRPr="008734CE">
        <w:rPr>
          <w:bCs/>
          <w:iCs/>
          <w:lang w:eastAsia="uk-UA"/>
        </w:rPr>
        <w:t>4.6.3</w:t>
      </w:r>
      <w:r w:rsidR="008D34DF">
        <w:rPr>
          <w:bCs/>
          <w:iCs/>
          <w:lang w:val="ru-RU" w:eastAsia="uk-UA"/>
        </w:rPr>
        <w:t> </w:t>
      </w:r>
      <w:r w:rsidRPr="008734CE">
        <w:rPr>
          <w:rFonts w:eastAsia="Calibri"/>
          <w:shd w:val="clear" w:color="auto" w:fill="FFFFFF"/>
          <w:lang w:eastAsia="en-US"/>
        </w:rPr>
        <w:t>При здійсненні діяльності, пов'язаної з порушенням поверхневого шару ґрунту, власники земельних ділянок та землекористувачі повинні здійснювати зняття, складування, зберігання поверхневого шару ґрунту та нанесення його на ділянку, з якої він був знятий (рекультивація), або на іншу земельну ділянку для підвищення її продуктивності та інших якостей</w:t>
      </w:r>
      <w:r w:rsidRPr="008734CE">
        <w:rPr>
          <w:iCs/>
          <w:lang w:eastAsia="uk-UA"/>
        </w:rPr>
        <w:t>.</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4.7.</w:t>
      </w:r>
      <w:r w:rsidR="008D34DF">
        <w:rPr>
          <w:bCs/>
          <w:iCs/>
          <w:lang w:val="ru-RU" w:eastAsia="uk-UA"/>
        </w:rPr>
        <w:t> </w:t>
      </w:r>
      <w:r w:rsidRPr="008734CE">
        <w:rPr>
          <w:iCs/>
          <w:lang w:eastAsia="uk-UA"/>
        </w:rPr>
        <w:t xml:space="preserve">На території зелених насаджень </w:t>
      </w:r>
      <w:r w:rsidRPr="008734CE">
        <w:rPr>
          <w:bCs/>
          <w:iCs/>
          <w:lang w:eastAsia="uk-UA"/>
        </w:rPr>
        <w:t>забороняється:</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4.7.1</w:t>
      </w:r>
      <w:r w:rsidR="008D34DF">
        <w:rPr>
          <w:iCs/>
          <w:lang w:val="ru-RU" w:eastAsia="uk-UA"/>
        </w:rPr>
        <w:t> </w:t>
      </w:r>
      <w:r w:rsidRPr="008734CE">
        <w:rPr>
          <w:iCs/>
          <w:lang w:eastAsia="uk-UA"/>
        </w:rPr>
        <w:t>складувати будь-які матеріали;</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4.7.2</w:t>
      </w:r>
      <w:r w:rsidR="008D34DF">
        <w:rPr>
          <w:iCs/>
          <w:lang w:val="ru-RU" w:eastAsia="uk-UA"/>
        </w:rPr>
        <w:t> </w:t>
      </w:r>
      <w:r w:rsidRPr="008734CE">
        <w:rPr>
          <w:iCs/>
          <w:lang w:eastAsia="uk-UA"/>
        </w:rPr>
        <w:t>улаштовувати звалища відходів, снігу, льоду</w:t>
      </w:r>
      <w:r w:rsidRPr="008734CE">
        <w:rPr>
          <w:rFonts w:eastAsia="Calibri"/>
          <w:lang w:eastAsia="en-US"/>
        </w:rPr>
        <w:t xml:space="preserve"> опалого листя, зрізаних гілок</w:t>
      </w:r>
      <w:r w:rsidRPr="008734CE">
        <w:rPr>
          <w:iCs/>
          <w:lang w:eastAsia="uk-UA"/>
        </w:rPr>
        <w:t xml:space="preserve"> тощо;</w:t>
      </w:r>
    </w:p>
    <w:p w:rsidR="008734CE" w:rsidRPr="008734CE" w:rsidRDefault="008734CE" w:rsidP="008C7767">
      <w:pPr>
        <w:autoSpaceDE w:val="0"/>
        <w:autoSpaceDN w:val="0"/>
        <w:adjustRightInd w:val="0"/>
        <w:ind w:firstLine="709"/>
        <w:jc w:val="both"/>
        <w:rPr>
          <w:iCs/>
          <w:lang w:eastAsia="uk-UA"/>
        </w:rPr>
      </w:pPr>
      <w:r w:rsidRPr="008734CE">
        <w:rPr>
          <w:iCs/>
          <w:lang w:eastAsia="uk-UA"/>
        </w:rPr>
        <w:t>4.7.3</w:t>
      </w:r>
      <w:r w:rsidR="008D34DF">
        <w:rPr>
          <w:iCs/>
          <w:lang w:val="ru-RU" w:eastAsia="uk-UA"/>
        </w:rPr>
        <w:t> </w:t>
      </w:r>
      <w:r w:rsidRPr="008734CE">
        <w:rPr>
          <w:iCs/>
          <w:lang w:eastAsia="uk-UA"/>
        </w:rPr>
        <w:t>обладнувати стоянки, здійснювати виїзд або розміщати авто-машини, мотоцикли, велосипеди та інші транспортні засоби;</w:t>
      </w:r>
    </w:p>
    <w:p w:rsidR="008734CE" w:rsidRPr="008734CE" w:rsidRDefault="008734CE" w:rsidP="008C7767">
      <w:pPr>
        <w:autoSpaceDE w:val="0"/>
        <w:autoSpaceDN w:val="0"/>
        <w:adjustRightInd w:val="0"/>
        <w:ind w:firstLine="709"/>
        <w:jc w:val="both"/>
        <w:rPr>
          <w:iCs/>
          <w:lang w:eastAsia="uk-UA"/>
        </w:rPr>
      </w:pPr>
      <w:r w:rsidRPr="008734CE">
        <w:rPr>
          <w:iCs/>
          <w:lang w:eastAsia="uk-UA"/>
        </w:rPr>
        <w:t>4.7.4</w:t>
      </w:r>
      <w:r w:rsidR="008D34DF">
        <w:rPr>
          <w:iCs/>
          <w:lang w:val="ru-RU" w:eastAsia="uk-UA"/>
        </w:rPr>
        <w:t> </w:t>
      </w:r>
      <w:r w:rsidRPr="008734CE">
        <w:rPr>
          <w:iCs/>
          <w:lang w:eastAsia="uk-UA"/>
        </w:rPr>
        <w:t>улаштовувати місця для зупинки маршрутних транспортних засобів або пасажирські майданчики на газонах</w:t>
      </w:r>
      <w:r w:rsidRPr="008734CE">
        <w:rPr>
          <w:iCs/>
          <w:lang w:val="ru-RU" w:eastAsia="uk-UA"/>
        </w:rPr>
        <w:t>,</w:t>
      </w:r>
      <w:r w:rsidRPr="008734CE">
        <w:rPr>
          <w:iCs/>
          <w:lang w:eastAsia="uk-UA"/>
        </w:rPr>
        <w:t xml:space="preserve"> зелених зонах</w:t>
      </w:r>
      <w:r w:rsidRPr="008734CE">
        <w:rPr>
          <w:iCs/>
          <w:lang w:val="ru-RU" w:eastAsia="uk-UA"/>
        </w:rPr>
        <w:t xml:space="preserve"> та зелених насадженнях</w:t>
      </w:r>
      <w:r w:rsidRPr="008734CE">
        <w:rPr>
          <w:iCs/>
          <w:lang w:eastAsia="uk-UA"/>
        </w:rPr>
        <w:t>;</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4.7.5</w:t>
      </w:r>
      <w:r w:rsidR="008D34DF">
        <w:rPr>
          <w:iCs/>
          <w:lang w:val="ru-RU" w:eastAsia="uk-UA"/>
        </w:rPr>
        <w:t> </w:t>
      </w:r>
      <w:r w:rsidRPr="008734CE">
        <w:rPr>
          <w:iCs/>
          <w:lang w:eastAsia="uk-UA"/>
        </w:rPr>
        <w:t>спалювати суху рослинність, розпалювати багаття та порушувати інші правила протипожежної безпеки;</w:t>
      </w:r>
    </w:p>
    <w:p w:rsidR="008734CE" w:rsidRPr="008734CE" w:rsidRDefault="008734CE" w:rsidP="008C7767">
      <w:pPr>
        <w:autoSpaceDE w:val="0"/>
        <w:autoSpaceDN w:val="0"/>
        <w:adjustRightInd w:val="0"/>
        <w:ind w:firstLine="709"/>
        <w:jc w:val="both"/>
        <w:rPr>
          <w:iCs/>
          <w:lang w:eastAsia="uk-UA"/>
        </w:rPr>
      </w:pPr>
      <w:r w:rsidRPr="008734CE">
        <w:rPr>
          <w:iCs/>
          <w:lang w:eastAsia="uk-UA"/>
        </w:rPr>
        <w:t>4.7.6</w:t>
      </w:r>
      <w:r w:rsidR="008D34DF">
        <w:rPr>
          <w:iCs/>
          <w:lang w:val="ru-RU" w:eastAsia="uk-UA"/>
        </w:rPr>
        <w:t> </w:t>
      </w:r>
      <w:r w:rsidRPr="008734CE">
        <w:rPr>
          <w:iCs/>
          <w:lang w:eastAsia="uk-UA"/>
        </w:rPr>
        <w:t>підвішувати на деревах гамаки, гойдалки, мотузки для сушіння білизни, прикріплювати рекламні щити, електродроти та інші предмети, що можуть пошкодити дерево;</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4.7.7</w:t>
      </w:r>
      <w:r w:rsidR="008D34DF">
        <w:rPr>
          <w:iCs/>
          <w:lang w:val="ru-RU" w:eastAsia="uk-UA"/>
        </w:rPr>
        <w:t> </w:t>
      </w:r>
      <w:r w:rsidRPr="008734CE">
        <w:rPr>
          <w:iCs/>
          <w:lang w:eastAsia="uk-UA"/>
        </w:rPr>
        <w:t>добувати з дерев сік, смолу, робити надрізи, написи, наносити механічні пошкодження;</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4.7.8</w:t>
      </w:r>
      <w:r w:rsidR="008D34DF">
        <w:rPr>
          <w:iCs/>
          <w:lang w:val="ru-RU" w:eastAsia="uk-UA"/>
        </w:rPr>
        <w:t> </w:t>
      </w:r>
      <w:r w:rsidRPr="008734CE">
        <w:rPr>
          <w:iCs/>
          <w:lang w:eastAsia="uk-UA"/>
        </w:rPr>
        <w:t>пошкоджувати зелені насадження будь-яким способом, ламати дерева та чагарники, витоптувати газони, квітники;</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4.7.9</w:t>
      </w:r>
      <w:r w:rsidR="008D34DF">
        <w:rPr>
          <w:iCs/>
          <w:lang w:val="ru-RU" w:eastAsia="uk-UA"/>
        </w:rPr>
        <w:t> </w:t>
      </w:r>
      <w:r w:rsidRPr="008734CE">
        <w:rPr>
          <w:iCs/>
          <w:lang w:eastAsia="uk-UA"/>
        </w:rPr>
        <w:t>заправляти, ремонтувати транспортні засоби й механізми</w:t>
      </w:r>
      <w:r w:rsidRPr="008734CE">
        <w:rPr>
          <w:iCs/>
          <w:lang w:val="ru-RU" w:eastAsia="uk-UA"/>
        </w:rPr>
        <w:t xml:space="preserve"> </w:t>
      </w:r>
      <w:r w:rsidRPr="008734CE">
        <w:rPr>
          <w:iCs/>
          <w:lang w:eastAsia="uk-UA"/>
        </w:rPr>
        <w:t>на прибудинкових територіях, газонах</w:t>
      </w:r>
      <w:r w:rsidRPr="008734CE">
        <w:rPr>
          <w:iCs/>
          <w:lang w:val="ru-RU" w:eastAsia="uk-UA"/>
        </w:rPr>
        <w:t>, зелених насадженнях</w:t>
      </w:r>
      <w:r w:rsidRPr="008734CE">
        <w:rPr>
          <w:iCs/>
          <w:lang w:eastAsia="uk-UA"/>
        </w:rPr>
        <w:t>, у прибережних захисних смугах уздовж річок, навколо водойм, у парках та скверах, інших зелених зонах;</w:t>
      </w:r>
    </w:p>
    <w:p w:rsidR="008734CE" w:rsidRPr="008734CE" w:rsidRDefault="008734CE" w:rsidP="008C7767">
      <w:pPr>
        <w:autoSpaceDE w:val="0"/>
        <w:autoSpaceDN w:val="0"/>
        <w:adjustRightInd w:val="0"/>
        <w:ind w:firstLine="709"/>
        <w:jc w:val="both"/>
        <w:rPr>
          <w:iCs/>
          <w:lang w:eastAsia="uk-UA"/>
        </w:rPr>
      </w:pPr>
      <w:r w:rsidRPr="008734CE">
        <w:rPr>
          <w:iCs/>
          <w:lang w:eastAsia="uk-UA"/>
        </w:rPr>
        <w:t>4.7.10</w:t>
      </w:r>
      <w:r w:rsidR="008D34DF">
        <w:rPr>
          <w:iCs/>
          <w:lang w:val="ru-RU" w:eastAsia="uk-UA"/>
        </w:rPr>
        <w:t> </w:t>
      </w:r>
      <w:r w:rsidRPr="008734CE">
        <w:rPr>
          <w:iCs/>
          <w:lang w:eastAsia="uk-UA"/>
        </w:rPr>
        <w:t>збирати квіти, плоди, насіння та інші частини об'єктів рослинного світу, що виростають у місцях загального користування;</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4.7.11</w:t>
      </w:r>
      <w:r w:rsidR="008D34DF">
        <w:rPr>
          <w:iCs/>
          <w:lang w:val="ru-RU" w:eastAsia="uk-UA"/>
        </w:rPr>
        <w:t> </w:t>
      </w:r>
      <w:r w:rsidRPr="008734CE">
        <w:rPr>
          <w:bCs/>
          <w:iCs/>
          <w:lang w:eastAsia="uk-UA"/>
        </w:rPr>
        <w:t>самовільне знищення, пошкодження або видалення зелених насаджень.</w:t>
      </w:r>
    </w:p>
    <w:p w:rsidR="008734CE" w:rsidRPr="008734CE" w:rsidRDefault="008734CE" w:rsidP="008C7767">
      <w:pPr>
        <w:autoSpaceDE w:val="0"/>
        <w:autoSpaceDN w:val="0"/>
        <w:adjustRightInd w:val="0"/>
        <w:ind w:firstLine="709"/>
        <w:jc w:val="both"/>
        <w:rPr>
          <w:iCs/>
          <w:lang w:eastAsia="uk-UA"/>
        </w:rPr>
      </w:pPr>
      <w:r w:rsidRPr="008734CE">
        <w:rPr>
          <w:iCs/>
          <w:lang w:eastAsia="uk-UA"/>
        </w:rPr>
        <w:t>4.8.</w:t>
      </w:r>
      <w:r w:rsidR="008D34DF">
        <w:rPr>
          <w:iCs/>
          <w:lang w:val="ru-RU" w:eastAsia="uk-UA"/>
        </w:rPr>
        <w:t> </w:t>
      </w:r>
      <w:r w:rsidRPr="008734CE">
        <w:t>Видалення дерев, кущів, газонів і квітників здійснюється відповідно до Порядку видалення дерев, кущів, газонів і квітників у населених пунктах, затвердженого Постановою Кабінету міністрів України від 01 серпня 2006 року №1045</w:t>
      </w:r>
      <w:r w:rsidRPr="008734CE">
        <w:rPr>
          <w:iCs/>
          <w:lang w:eastAsia="uk-UA"/>
        </w:rPr>
        <w:t>.</w:t>
      </w:r>
    </w:p>
    <w:p w:rsidR="008734CE" w:rsidRPr="008734CE" w:rsidRDefault="008734CE" w:rsidP="008C7767">
      <w:pPr>
        <w:autoSpaceDE w:val="0"/>
        <w:autoSpaceDN w:val="0"/>
        <w:adjustRightInd w:val="0"/>
        <w:ind w:firstLine="709"/>
        <w:jc w:val="both"/>
        <w:rPr>
          <w:iCs/>
          <w:lang w:eastAsia="uk-UA"/>
        </w:rPr>
      </w:pPr>
      <w:r w:rsidRPr="008734CE">
        <w:rPr>
          <w:iCs/>
          <w:lang w:eastAsia="uk-UA"/>
        </w:rPr>
        <w:t>4.9.</w:t>
      </w:r>
      <w:r w:rsidR="008D34DF">
        <w:rPr>
          <w:iCs/>
          <w:lang w:val="ru-RU" w:eastAsia="uk-UA"/>
        </w:rPr>
        <w:t> </w:t>
      </w:r>
      <w:r w:rsidRPr="008734CE">
        <w:rPr>
          <w:iCs/>
          <w:lang w:eastAsia="uk-UA"/>
        </w:rPr>
        <w:t xml:space="preserve">Визначення відновної вартості зелених насаджень здійснюється комісією з видалення зелених насаджень відповідно до чинного законодавства. Проєкт розрахунку з визначення відновної вартості зелених насаджень готується спеціалізованим комунальним підприємством, що здійснює утримання зелених насаджень на території міста, згідно з Методикою визначення відновної вартості зелених насаджень, затвердженою Міністерством з питань житлово-комунального господарства України. </w:t>
      </w:r>
    </w:p>
    <w:p w:rsidR="008734CE" w:rsidRPr="008734CE" w:rsidRDefault="008734CE" w:rsidP="008C7767">
      <w:pPr>
        <w:autoSpaceDE w:val="0"/>
        <w:autoSpaceDN w:val="0"/>
        <w:adjustRightInd w:val="0"/>
        <w:ind w:firstLine="709"/>
        <w:jc w:val="both"/>
        <w:rPr>
          <w:iCs/>
          <w:lang w:eastAsia="uk-UA"/>
        </w:rPr>
      </w:pPr>
    </w:p>
    <w:p w:rsidR="008734CE" w:rsidRPr="008734CE" w:rsidRDefault="008734CE" w:rsidP="008C7767">
      <w:pPr>
        <w:autoSpaceDE w:val="0"/>
        <w:autoSpaceDN w:val="0"/>
        <w:adjustRightInd w:val="0"/>
        <w:ind w:firstLine="709"/>
        <w:jc w:val="center"/>
        <w:rPr>
          <w:b/>
          <w:bCs/>
          <w:i/>
          <w:iCs/>
          <w:lang w:eastAsia="uk-UA"/>
        </w:rPr>
      </w:pPr>
      <w:r w:rsidRPr="008734CE">
        <w:rPr>
          <w:b/>
          <w:i/>
          <w:shd w:val="clear" w:color="auto" w:fill="FFFFFF"/>
        </w:rPr>
        <w:t xml:space="preserve">5. </w:t>
      </w:r>
      <w:r w:rsidRPr="008734CE">
        <w:rPr>
          <w:b/>
          <w:bCs/>
          <w:i/>
          <w:iCs/>
          <w:lang w:eastAsia="uk-UA"/>
        </w:rPr>
        <w:t>Вимоги до</w:t>
      </w:r>
      <w:r w:rsidRPr="008734CE">
        <w:rPr>
          <w:b/>
          <w:bCs/>
          <w:i/>
          <w:iCs/>
          <w:lang w:val="ru-RU" w:eastAsia="uk-UA"/>
        </w:rPr>
        <w:t xml:space="preserve"> утримання будівель </w:t>
      </w:r>
      <w:r w:rsidRPr="008734CE">
        <w:rPr>
          <w:b/>
          <w:bCs/>
          <w:i/>
          <w:iCs/>
          <w:lang w:eastAsia="uk-UA"/>
        </w:rPr>
        <w:t>і</w:t>
      </w:r>
      <w:r w:rsidRPr="008734CE">
        <w:rPr>
          <w:b/>
          <w:bCs/>
          <w:i/>
          <w:iCs/>
          <w:lang w:val="ru-RU" w:eastAsia="uk-UA"/>
        </w:rPr>
        <w:t xml:space="preserve"> споруд інженерного захисту територі</w:t>
      </w:r>
      <w:r w:rsidRPr="008734CE">
        <w:rPr>
          <w:b/>
          <w:bCs/>
          <w:i/>
          <w:iCs/>
          <w:lang w:eastAsia="uk-UA"/>
        </w:rPr>
        <w:t>ї</w:t>
      </w:r>
    </w:p>
    <w:p w:rsidR="008734CE" w:rsidRPr="008734CE" w:rsidRDefault="008734CE" w:rsidP="008C7767">
      <w:pPr>
        <w:autoSpaceDE w:val="0"/>
        <w:autoSpaceDN w:val="0"/>
        <w:adjustRightInd w:val="0"/>
        <w:ind w:firstLine="709"/>
        <w:jc w:val="both"/>
        <w:rPr>
          <w:lang w:eastAsia="uk-UA"/>
        </w:rPr>
      </w:pPr>
      <w:r w:rsidRPr="008734CE">
        <w:rPr>
          <w:bCs/>
          <w:iCs/>
          <w:lang w:eastAsia="uk-UA"/>
        </w:rPr>
        <w:t>5.1.</w:t>
      </w:r>
      <w:r w:rsidR="008D34DF">
        <w:rPr>
          <w:bCs/>
          <w:iCs/>
          <w:lang w:val="ru-RU" w:eastAsia="uk-UA"/>
        </w:rPr>
        <w:t> </w:t>
      </w:r>
      <w:r w:rsidRPr="008734CE">
        <w:rPr>
          <w:bCs/>
          <w:lang w:eastAsia="uk-UA"/>
        </w:rPr>
        <w:t>Суб’єкти</w:t>
      </w:r>
      <w:r w:rsidRPr="008734CE">
        <w:rPr>
          <w:rFonts w:eastAsia="Calibri"/>
          <w:lang w:eastAsia="en-US"/>
        </w:rPr>
        <w:t xml:space="preserve"> господарювання</w:t>
      </w:r>
      <w:r w:rsidRPr="008734CE">
        <w:rPr>
          <w:bCs/>
          <w:lang w:eastAsia="uk-UA"/>
        </w:rPr>
        <w:t>, що здійснюють діяльність, пов’язану з експлуатацією споруд інженерного захисту від зсувів та обвалів, зобов’язані здійснювати заходи з ремонту та утримання цих споруд відповідно до нормативно-правових, правових актів.</w:t>
      </w:r>
    </w:p>
    <w:p w:rsidR="008734CE" w:rsidRPr="008734CE" w:rsidRDefault="008734CE" w:rsidP="008C7767">
      <w:pPr>
        <w:autoSpaceDE w:val="0"/>
        <w:autoSpaceDN w:val="0"/>
        <w:adjustRightInd w:val="0"/>
        <w:ind w:firstLine="709"/>
        <w:jc w:val="both"/>
        <w:rPr>
          <w:shd w:val="clear" w:color="auto" w:fill="FFFFFF"/>
        </w:rPr>
      </w:pPr>
      <w:r w:rsidRPr="008734CE">
        <w:rPr>
          <w:shd w:val="clear" w:color="auto" w:fill="FFFFFF"/>
        </w:rPr>
        <w:t>5.2.</w:t>
      </w:r>
      <w:r w:rsidR="008D34DF">
        <w:rPr>
          <w:shd w:val="clear" w:color="auto" w:fill="FFFFFF"/>
          <w:lang w:val="ru-RU"/>
        </w:rPr>
        <w:t> </w:t>
      </w:r>
      <w:r w:rsidRPr="008734CE">
        <w:rPr>
          <w:shd w:val="clear" w:color="auto" w:fill="FFFFFF"/>
        </w:rPr>
        <w:t>Аварійний ремонт споруд інженерного захисту території від зсувів та обвалів має включати роботи з ліквідації та запобігання можливим аваріям і аварійним випадкам.</w:t>
      </w:r>
    </w:p>
    <w:p w:rsidR="008734CE" w:rsidRPr="008734CE" w:rsidRDefault="008734CE" w:rsidP="008C7767">
      <w:pPr>
        <w:autoSpaceDE w:val="0"/>
        <w:autoSpaceDN w:val="0"/>
        <w:adjustRightInd w:val="0"/>
        <w:ind w:firstLine="709"/>
        <w:jc w:val="both"/>
        <w:rPr>
          <w:shd w:val="clear" w:color="auto" w:fill="FFFFFF"/>
        </w:rPr>
      </w:pPr>
      <w:r w:rsidRPr="008734CE">
        <w:rPr>
          <w:shd w:val="clear" w:color="auto" w:fill="FFFFFF"/>
        </w:rPr>
        <w:t>5.3.</w:t>
      </w:r>
      <w:r w:rsidR="008D34DF">
        <w:rPr>
          <w:shd w:val="clear" w:color="auto" w:fill="FFFFFF"/>
          <w:lang w:val="ru-RU"/>
        </w:rPr>
        <w:t> </w:t>
      </w:r>
      <w:r w:rsidRPr="008734CE">
        <w:rPr>
          <w:shd w:val="clear" w:color="auto" w:fill="FFFFFF"/>
        </w:rPr>
        <w:t>Аварійні роботи мають розпочинатися негайно після аварій і проводитися безперервно із залученням максимальної кількості працівників.</w:t>
      </w:r>
    </w:p>
    <w:p w:rsidR="008734CE" w:rsidRPr="008734CE" w:rsidRDefault="008734CE" w:rsidP="008C7767">
      <w:pPr>
        <w:autoSpaceDE w:val="0"/>
        <w:autoSpaceDN w:val="0"/>
        <w:adjustRightInd w:val="0"/>
        <w:ind w:firstLine="709"/>
        <w:jc w:val="both"/>
        <w:rPr>
          <w:shd w:val="clear" w:color="auto" w:fill="FFFFFF"/>
        </w:rPr>
      </w:pPr>
    </w:p>
    <w:p w:rsidR="008734CE" w:rsidRPr="008734CE" w:rsidRDefault="008734CE" w:rsidP="008C7767">
      <w:pPr>
        <w:autoSpaceDE w:val="0"/>
        <w:autoSpaceDN w:val="0"/>
        <w:adjustRightInd w:val="0"/>
        <w:ind w:firstLine="709"/>
        <w:jc w:val="center"/>
        <w:rPr>
          <w:b/>
          <w:i/>
          <w:shd w:val="clear" w:color="auto" w:fill="FFFFFF"/>
        </w:rPr>
      </w:pPr>
      <w:r w:rsidRPr="008734CE">
        <w:rPr>
          <w:b/>
          <w:i/>
          <w:shd w:val="clear" w:color="auto" w:fill="FFFFFF"/>
        </w:rPr>
        <w:t>6. Вимоги до санітарного очищення території</w:t>
      </w:r>
    </w:p>
    <w:p w:rsidR="008734CE" w:rsidRPr="008734CE" w:rsidRDefault="008734CE" w:rsidP="008C7767">
      <w:pPr>
        <w:autoSpaceDE w:val="0"/>
        <w:autoSpaceDN w:val="0"/>
        <w:adjustRightInd w:val="0"/>
        <w:ind w:firstLine="709"/>
        <w:jc w:val="both"/>
        <w:rPr>
          <w:rFonts w:eastAsia="Calibri"/>
          <w:lang w:eastAsia="uk-UA"/>
        </w:rPr>
      </w:pPr>
      <w:r w:rsidRPr="008734CE">
        <w:rPr>
          <w:iCs/>
          <w:lang w:eastAsia="uk-UA"/>
        </w:rPr>
        <w:t>6.</w:t>
      </w:r>
      <w:r w:rsidRPr="008734CE">
        <w:rPr>
          <w:iCs/>
          <w:lang w:val="ru-RU" w:eastAsia="uk-UA"/>
        </w:rPr>
        <w:t>1</w:t>
      </w:r>
      <w:r w:rsidRPr="008734CE">
        <w:rPr>
          <w:iCs/>
          <w:lang w:eastAsia="uk-UA"/>
        </w:rPr>
        <w:t>.</w:t>
      </w:r>
      <w:r w:rsidR="008D34DF">
        <w:rPr>
          <w:iCs/>
          <w:lang w:val="ru-RU" w:eastAsia="uk-UA"/>
        </w:rPr>
        <w:t> </w:t>
      </w:r>
      <w:r w:rsidRPr="008734CE">
        <w:rPr>
          <w:shd w:val="clear" w:color="auto" w:fill="FFFFFF"/>
        </w:rPr>
        <w:t xml:space="preserve">Суб'єкти у сфері управління відходами </w:t>
      </w:r>
      <w:r w:rsidRPr="008734CE">
        <w:rPr>
          <w:shd w:val="clear" w:color="auto" w:fill="FFFFFF"/>
          <w:lang w:val="ru-RU"/>
        </w:rPr>
        <w:t>з</w:t>
      </w:r>
      <w:r w:rsidRPr="008734CE">
        <w:rPr>
          <w:shd w:val="clear" w:color="auto" w:fill="FFFFFF"/>
        </w:rPr>
        <w:t>обов'язані:</w:t>
      </w:r>
    </w:p>
    <w:p w:rsidR="008734CE" w:rsidRPr="008734CE" w:rsidRDefault="008734CE" w:rsidP="008C7767">
      <w:pPr>
        <w:autoSpaceDE w:val="0"/>
        <w:autoSpaceDN w:val="0"/>
        <w:adjustRightInd w:val="0"/>
        <w:ind w:firstLine="709"/>
        <w:jc w:val="both"/>
        <w:rPr>
          <w:shd w:val="clear" w:color="auto" w:fill="FFFFFF"/>
        </w:rPr>
      </w:pPr>
      <w:r w:rsidRPr="008734CE">
        <w:rPr>
          <w:shd w:val="clear" w:color="auto" w:fill="FFFFFF"/>
        </w:rPr>
        <w:t>6.1.1</w:t>
      </w:r>
      <w:r w:rsidR="008D34DF">
        <w:rPr>
          <w:shd w:val="clear" w:color="auto" w:fill="FFFFFF"/>
          <w:lang w:val="ru-RU"/>
        </w:rPr>
        <w:t> </w:t>
      </w:r>
      <w:r w:rsidRPr="008734CE">
        <w:rPr>
          <w:shd w:val="clear" w:color="auto" w:fill="FFFFFF"/>
        </w:rPr>
        <w:t xml:space="preserve">укласти </w:t>
      </w:r>
      <w:r w:rsidRPr="008734CE">
        <w:rPr>
          <w:bCs/>
        </w:rPr>
        <w:t>договори про надання послуг з поводження з побутовими відходами</w:t>
      </w:r>
      <w:r w:rsidRPr="008734CE">
        <w:t xml:space="preserve"> </w:t>
      </w:r>
      <w:r w:rsidRPr="008734CE">
        <w:rPr>
          <w:shd w:val="clear" w:color="auto" w:fill="FFFFFF"/>
        </w:rPr>
        <w:t>на певній території, на якій розташований об'єкт утворення відходів;</w:t>
      </w:r>
    </w:p>
    <w:p w:rsidR="008734CE" w:rsidRPr="008734CE" w:rsidRDefault="008734CE" w:rsidP="008C7767">
      <w:pPr>
        <w:autoSpaceDE w:val="0"/>
        <w:autoSpaceDN w:val="0"/>
        <w:adjustRightInd w:val="0"/>
        <w:ind w:firstLine="709"/>
        <w:jc w:val="both"/>
        <w:rPr>
          <w:shd w:val="clear" w:color="auto" w:fill="FFFFFF"/>
        </w:rPr>
      </w:pPr>
      <w:r w:rsidRPr="008734CE">
        <w:rPr>
          <w:shd w:val="clear" w:color="auto" w:fill="FFFFFF"/>
        </w:rPr>
        <w:lastRenderedPageBreak/>
        <w:t>6.1.2</w:t>
      </w:r>
      <w:r w:rsidR="008D34DF">
        <w:rPr>
          <w:shd w:val="clear" w:color="auto" w:fill="FFFFFF"/>
          <w:lang w:val="ru-RU"/>
        </w:rPr>
        <w:t> </w:t>
      </w:r>
      <w:r w:rsidRPr="008734CE">
        <w:rPr>
          <w:shd w:val="clear" w:color="auto" w:fill="FFFFFF"/>
        </w:rPr>
        <w:t>виконувати інші обов'язки, передбачені чинним законодавством України, Правилами, щодо запобігання забрудненню навколишнього природного середовища відходами.</w:t>
      </w:r>
    </w:p>
    <w:p w:rsidR="008734CE" w:rsidRPr="008734CE" w:rsidRDefault="008734CE" w:rsidP="008C7767">
      <w:pPr>
        <w:autoSpaceDE w:val="0"/>
        <w:autoSpaceDN w:val="0"/>
        <w:adjustRightInd w:val="0"/>
        <w:ind w:firstLine="709"/>
        <w:jc w:val="both"/>
        <w:rPr>
          <w:shd w:val="clear" w:color="auto" w:fill="FFFFFF"/>
        </w:rPr>
      </w:pPr>
      <w:r w:rsidRPr="008734CE">
        <w:rPr>
          <w:shd w:val="clear" w:color="auto" w:fill="FFFFFF"/>
        </w:rPr>
        <w:t>6.2.</w:t>
      </w:r>
      <w:r w:rsidR="008D34DF">
        <w:rPr>
          <w:lang w:val="ru-RU"/>
        </w:rPr>
        <w:t> </w:t>
      </w:r>
      <w:r w:rsidRPr="008734CE">
        <w:t xml:space="preserve">Зберігання відходів здійснюється </w:t>
      </w:r>
      <w:r w:rsidRPr="008734CE">
        <w:rPr>
          <w:rFonts w:eastAsia="Calibri"/>
          <w:shd w:val="clear" w:color="auto" w:fill="FFFFFF"/>
          <w:lang w:eastAsia="en-US"/>
        </w:rPr>
        <w:t>відповідно до норм чинного законодавства</w:t>
      </w:r>
      <w:r w:rsidRPr="008734CE">
        <w:rPr>
          <w:shd w:val="clear" w:color="auto" w:fill="FFFFFF"/>
        </w:rPr>
        <w:t>.</w:t>
      </w:r>
    </w:p>
    <w:p w:rsidR="008734CE" w:rsidRPr="008734CE" w:rsidRDefault="008734CE" w:rsidP="008C7767">
      <w:pPr>
        <w:ind w:firstLine="709"/>
        <w:jc w:val="both"/>
        <w:rPr>
          <w:rFonts w:eastAsia="Calibri"/>
          <w:lang w:eastAsia="uk-UA"/>
        </w:rPr>
      </w:pPr>
      <w:bookmarkStart w:id="15" w:name="383"/>
      <w:bookmarkEnd w:id="15"/>
      <w:r w:rsidRPr="008734CE">
        <w:rPr>
          <w:rFonts w:eastAsia="Calibri"/>
          <w:lang w:eastAsia="uk-UA"/>
        </w:rPr>
        <w:t>6.3.</w:t>
      </w:r>
      <w:r w:rsidRPr="008734CE">
        <w:rPr>
          <w:rFonts w:eastAsia="Calibri"/>
          <w:lang w:val="ru-RU" w:eastAsia="uk-UA"/>
        </w:rPr>
        <w:t> </w:t>
      </w:r>
      <w:r w:rsidRPr="008734CE">
        <w:rPr>
          <w:rFonts w:eastAsia="Calibri"/>
          <w:shd w:val="clear" w:color="auto" w:fill="FFFFFF"/>
          <w:lang w:eastAsia="en-US"/>
        </w:rPr>
        <w:t>Перевезення побутових відходів здійснюється транспортними засобами спеціального призначення.</w:t>
      </w:r>
      <w:bookmarkStart w:id="16" w:name="384"/>
      <w:bookmarkEnd w:id="16"/>
    </w:p>
    <w:p w:rsidR="008734CE" w:rsidRPr="008734CE" w:rsidRDefault="008734CE" w:rsidP="008C7767">
      <w:pPr>
        <w:shd w:val="clear" w:color="auto" w:fill="FFFFFF"/>
        <w:ind w:firstLine="709"/>
        <w:jc w:val="both"/>
      </w:pPr>
      <w:r w:rsidRPr="008734CE">
        <w:rPr>
          <w:shd w:val="clear" w:color="auto" w:fill="FFFFFF"/>
        </w:rPr>
        <w:t>6.4.</w:t>
      </w:r>
      <w:r w:rsidRPr="008734CE">
        <w:rPr>
          <w:shd w:val="clear" w:color="auto" w:fill="FFFFFF"/>
          <w:lang w:val="ru-RU"/>
        </w:rPr>
        <w:t> </w:t>
      </w:r>
      <w:r w:rsidRPr="008734CE">
        <w:t xml:space="preserve">Термічне оброблення (спалювання) побутових відходів дозволяється лише на </w:t>
      </w:r>
      <w:bookmarkStart w:id="17" w:name="n568"/>
      <w:bookmarkStart w:id="18" w:name="386"/>
      <w:bookmarkEnd w:id="17"/>
      <w:bookmarkEnd w:id="18"/>
      <w:r w:rsidRPr="008734CE">
        <w:rPr>
          <w:rFonts w:eastAsia="Calibri"/>
          <w:shd w:val="clear" w:color="auto" w:fill="FFFFFF"/>
          <w:lang w:eastAsia="en-US"/>
        </w:rPr>
        <w:t>установках спалювання відходів</w:t>
      </w:r>
      <w:r w:rsidRPr="008734CE">
        <w:t>.</w:t>
      </w:r>
    </w:p>
    <w:p w:rsidR="008734CE" w:rsidRPr="008734CE" w:rsidRDefault="008734CE" w:rsidP="008C7767">
      <w:pPr>
        <w:shd w:val="clear" w:color="auto" w:fill="FFFFFF"/>
        <w:ind w:firstLine="709"/>
        <w:jc w:val="both"/>
        <w:rPr>
          <w:rFonts w:eastAsia="Calibri"/>
          <w:shd w:val="clear" w:color="auto" w:fill="FFFFFF"/>
          <w:lang w:eastAsia="en-US"/>
        </w:rPr>
      </w:pPr>
      <w:r w:rsidRPr="008734CE">
        <w:rPr>
          <w:rFonts w:eastAsia="Calibri"/>
          <w:lang w:eastAsia="uk-UA"/>
        </w:rPr>
        <w:t>6.5.</w:t>
      </w:r>
      <w:r w:rsidRPr="008734CE">
        <w:rPr>
          <w:rFonts w:eastAsia="Calibri"/>
          <w:lang w:val="ru-RU" w:eastAsia="uk-UA"/>
        </w:rPr>
        <w:t> </w:t>
      </w:r>
      <w:r w:rsidRPr="008734CE">
        <w:rPr>
          <w:rFonts w:eastAsia="Calibri"/>
          <w:shd w:val="clear" w:color="auto" w:fill="FFFFFF"/>
          <w:lang w:eastAsia="en-US"/>
        </w:rPr>
        <w:t>Забороняється несанкціоноване скидання і розміщення відходів у підземних горизонтах, на території міста, на землях природно-заповідного та іншого природоохоронного, оздоровчого, рекреаційного та історико-культурного призначення, у межах водоохоронних зон та зон санітарної охорони водних об'єктів, в інших місцях, що може створювати небезпеку для навколишнього природного середовища та здоров'я людини.</w:t>
      </w:r>
    </w:p>
    <w:p w:rsidR="008734CE" w:rsidRPr="008734CE" w:rsidRDefault="008734CE" w:rsidP="008C7767">
      <w:pPr>
        <w:autoSpaceDE w:val="0"/>
        <w:autoSpaceDN w:val="0"/>
        <w:adjustRightInd w:val="0"/>
        <w:ind w:firstLine="709"/>
        <w:jc w:val="both"/>
      </w:pPr>
      <w:r w:rsidRPr="008734CE">
        <w:t>6.6.</w:t>
      </w:r>
      <w:r w:rsidR="00F62209">
        <w:rPr>
          <w:lang w:val="ru-RU"/>
        </w:rPr>
        <w:t> </w:t>
      </w:r>
      <w:r w:rsidRPr="008734CE">
        <w:t xml:space="preserve">Вимоги до прибирання територій. </w:t>
      </w:r>
      <w:r w:rsidRPr="008734CE">
        <w:rPr>
          <w:rFonts w:eastAsia="Calibri"/>
          <w:lang w:eastAsia="en-US"/>
        </w:rPr>
        <w:t>Суб’єкти у сфері благоустрою</w:t>
      </w:r>
      <w:r w:rsidRPr="008734CE">
        <w:rPr>
          <w:bCs/>
          <w:iCs/>
          <w:lang w:eastAsia="uk-UA"/>
        </w:rPr>
        <w:t xml:space="preserve"> зобов'язані здійснювати весь комплекс робіт, спрямований на наведення та постійне підтримання чистоти й порядку, а саме:</w:t>
      </w:r>
    </w:p>
    <w:p w:rsidR="008734CE" w:rsidRPr="008734CE" w:rsidRDefault="008734CE" w:rsidP="008C7767">
      <w:pPr>
        <w:autoSpaceDE w:val="0"/>
        <w:autoSpaceDN w:val="0"/>
        <w:adjustRightInd w:val="0"/>
        <w:ind w:firstLine="709"/>
        <w:jc w:val="both"/>
        <w:rPr>
          <w:iCs/>
          <w:lang w:eastAsia="uk-UA"/>
        </w:rPr>
      </w:pPr>
      <w:r w:rsidRPr="008734CE">
        <w:rPr>
          <w:iCs/>
          <w:lang w:eastAsia="uk-UA"/>
        </w:rPr>
        <w:t>6.6.1</w:t>
      </w:r>
      <w:r w:rsidR="00F62209">
        <w:rPr>
          <w:iCs/>
          <w:lang w:val="ru-RU" w:eastAsia="uk-UA"/>
        </w:rPr>
        <w:t> </w:t>
      </w:r>
      <w:r w:rsidRPr="008734CE">
        <w:rPr>
          <w:iCs/>
          <w:lang w:eastAsia="uk-UA"/>
        </w:rPr>
        <w:t xml:space="preserve">регулярно прибирати від відходів, побутових відходів, бруду, гілля, опалого листя, снігу, льоду тощо, забезпечуючи утримання об'єктів, елементів благоустрою та прилеглих територій у належному стані; </w:t>
      </w:r>
    </w:p>
    <w:p w:rsidR="008734CE" w:rsidRPr="008734CE" w:rsidRDefault="008734CE" w:rsidP="008C7767">
      <w:pPr>
        <w:ind w:firstLine="709"/>
        <w:jc w:val="both"/>
        <w:rPr>
          <w:iCs/>
          <w:lang w:eastAsia="uk-UA"/>
        </w:rPr>
      </w:pPr>
      <w:r w:rsidRPr="008734CE">
        <w:rPr>
          <w:iCs/>
          <w:lang w:eastAsia="uk-UA"/>
        </w:rPr>
        <w:t xml:space="preserve">6.6.2 забезпечувати вивезення відходів, бруду, опалого листя, гілля на </w:t>
      </w:r>
      <w:r w:rsidRPr="008734CE">
        <w:rPr>
          <w:rFonts w:eastAsia="Calibri"/>
          <w:lang w:eastAsia="en-US"/>
        </w:rPr>
        <w:t>спеціально обладнані для цього полігони/звалища</w:t>
      </w:r>
      <w:r w:rsidRPr="008734CE">
        <w:rPr>
          <w:iCs/>
          <w:lang w:eastAsia="uk-UA"/>
        </w:rPr>
        <w:t>. Вивезення відходів, побутових відходів здійснюється суб’єктом господарювання у сфері управління відходами, з якими укладаються  відповідні договори;</w:t>
      </w:r>
    </w:p>
    <w:p w:rsidR="008734CE" w:rsidRPr="008734CE" w:rsidRDefault="008734CE" w:rsidP="008C7767">
      <w:pPr>
        <w:ind w:firstLine="709"/>
        <w:jc w:val="both"/>
        <w:rPr>
          <w:rFonts w:ascii="Calibri" w:eastAsia="Calibri" w:hAnsi="Calibri"/>
          <w:lang w:eastAsia="en-US"/>
        </w:rPr>
      </w:pPr>
      <w:r w:rsidRPr="008734CE">
        <w:rPr>
          <w:iCs/>
          <w:lang w:eastAsia="uk-UA"/>
        </w:rPr>
        <w:t>6.6.3</w:t>
      </w:r>
      <w:r w:rsidR="00F62209">
        <w:rPr>
          <w:iCs/>
          <w:lang w:val="ru-RU" w:eastAsia="uk-UA"/>
        </w:rPr>
        <w:t> </w:t>
      </w:r>
      <w:r w:rsidRPr="008734CE">
        <w:rPr>
          <w:iCs/>
          <w:lang w:eastAsia="uk-UA"/>
        </w:rPr>
        <w:t>регулярно прибирати місця встановлення контейнерів, контейнер-них майданчиків для збору відходів, місця, забруднені побутовими та іншими відходами, на територіях, прилеглих до будинків і споруд;</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6.6.4</w:t>
      </w:r>
      <w:r w:rsidR="00F62209">
        <w:rPr>
          <w:iCs/>
          <w:lang w:val="ru-RU" w:eastAsia="uk-UA"/>
        </w:rPr>
        <w:t> </w:t>
      </w:r>
      <w:r w:rsidRPr="008734CE">
        <w:rPr>
          <w:iCs/>
          <w:lang w:eastAsia="uk-UA"/>
        </w:rPr>
        <w:t>установлювати на території загального користування урни та своєчасно їх обслуговувати;</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6.6.5</w:t>
      </w:r>
      <w:r w:rsidR="00F62209">
        <w:rPr>
          <w:iCs/>
          <w:lang w:val="ru-RU" w:eastAsia="uk-UA"/>
        </w:rPr>
        <w:t> </w:t>
      </w:r>
      <w:r w:rsidRPr="008734CE">
        <w:rPr>
          <w:iCs/>
          <w:lang w:eastAsia="uk-UA"/>
        </w:rPr>
        <w:t>очищувати опори ліній електропередач, стовпів, парканів, будівель дерев інших елементів благоустрою від бруду, написів, оголошень, інформаційно-агітаційних плакатів, реклами, листівок та інших інформаційно-довідкових матеріалів тощо;</w:t>
      </w:r>
    </w:p>
    <w:p w:rsidR="008734CE" w:rsidRPr="008734CE" w:rsidRDefault="008734CE" w:rsidP="008C7767">
      <w:pPr>
        <w:autoSpaceDE w:val="0"/>
        <w:autoSpaceDN w:val="0"/>
        <w:adjustRightInd w:val="0"/>
        <w:ind w:firstLine="709"/>
        <w:jc w:val="both"/>
        <w:rPr>
          <w:iCs/>
          <w:lang w:eastAsia="uk-UA"/>
        </w:rPr>
      </w:pPr>
      <w:r w:rsidRPr="008734CE">
        <w:rPr>
          <w:iCs/>
          <w:lang w:eastAsia="uk-UA"/>
        </w:rPr>
        <w:t>6.6.6</w:t>
      </w:r>
      <w:r w:rsidR="00F62209">
        <w:rPr>
          <w:iCs/>
          <w:lang w:val="ru-RU" w:eastAsia="uk-UA"/>
        </w:rPr>
        <w:t> </w:t>
      </w:r>
      <w:r w:rsidRPr="008734CE">
        <w:rPr>
          <w:iCs/>
          <w:lang w:eastAsia="uk-UA"/>
        </w:rPr>
        <w:t xml:space="preserve">регулярно знищувати бур'яни, скошувати траву заввишки більше </w:t>
      </w:r>
      <w:r w:rsidRPr="008734CE">
        <w:rPr>
          <w:bCs/>
          <w:iCs/>
          <w:lang w:eastAsia="uk-UA"/>
        </w:rPr>
        <w:t xml:space="preserve">10 сантиметрів, </w:t>
      </w:r>
      <w:r w:rsidRPr="008734CE">
        <w:rPr>
          <w:iCs/>
          <w:lang w:eastAsia="uk-UA"/>
        </w:rPr>
        <w:t>видаляти сухостійні дерева та чагарники, обрізувати сухе й поламане гілля та забезпечувати його вивезення в спеціально відведені місця;</w:t>
      </w:r>
    </w:p>
    <w:p w:rsidR="008734CE" w:rsidRPr="008734CE" w:rsidRDefault="008734CE" w:rsidP="008C7767">
      <w:pPr>
        <w:autoSpaceDE w:val="0"/>
        <w:autoSpaceDN w:val="0"/>
        <w:adjustRightInd w:val="0"/>
        <w:ind w:firstLine="709"/>
        <w:jc w:val="both"/>
        <w:rPr>
          <w:lang w:eastAsia="uk-UA"/>
        </w:rPr>
      </w:pPr>
      <w:r w:rsidRPr="008734CE">
        <w:rPr>
          <w:iCs/>
          <w:lang w:eastAsia="uk-UA"/>
        </w:rPr>
        <w:t>6.6.7</w:t>
      </w:r>
      <w:r w:rsidR="00F62209">
        <w:rPr>
          <w:iCs/>
          <w:lang w:val="ru-RU" w:eastAsia="uk-UA"/>
        </w:rPr>
        <w:t> </w:t>
      </w:r>
      <w:r w:rsidRPr="008734CE">
        <w:rPr>
          <w:lang w:eastAsia="uk-UA"/>
        </w:rPr>
        <w:t>регулярно обстежувати прилеглі та закріплені території з метою виявлення амброзії полинолистої, карантинних рослин, здійснювати заходи з їх знищення;</w:t>
      </w:r>
    </w:p>
    <w:p w:rsidR="00F62209" w:rsidRPr="00F62209" w:rsidRDefault="008734CE" w:rsidP="008C7767">
      <w:pPr>
        <w:autoSpaceDE w:val="0"/>
        <w:autoSpaceDN w:val="0"/>
        <w:adjustRightInd w:val="0"/>
        <w:ind w:firstLine="709"/>
        <w:jc w:val="both"/>
        <w:rPr>
          <w:shd w:val="clear" w:color="auto" w:fill="FFFFFF"/>
        </w:rPr>
      </w:pPr>
      <w:r w:rsidRPr="008734CE">
        <w:rPr>
          <w:iCs/>
          <w:lang w:eastAsia="uk-UA"/>
        </w:rPr>
        <w:t>6.6.8</w:t>
      </w:r>
      <w:r w:rsidR="00F62209">
        <w:rPr>
          <w:iCs/>
          <w:lang w:val="ru-RU" w:eastAsia="uk-UA"/>
        </w:rPr>
        <w:t> </w:t>
      </w:r>
      <w:r w:rsidRPr="008734CE">
        <w:rPr>
          <w:rFonts w:eastAsia="Calibri"/>
          <w:shd w:val="clear" w:color="auto" w:fill="FFFFFF"/>
          <w:lang w:eastAsia="en-US"/>
        </w:rPr>
        <w:t>під час зберігання  побутових  відходів  у  контейнерах виключати можливість їх загнивання, розкладання,</w:t>
      </w:r>
      <w:r w:rsidRPr="008734CE">
        <w:rPr>
          <w:rFonts w:eastAsia="Calibri"/>
          <w:lang w:eastAsia="en-US"/>
        </w:rPr>
        <w:t xml:space="preserve"> </w:t>
      </w:r>
      <w:r w:rsidRPr="008734CE">
        <w:rPr>
          <w:rFonts w:eastAsia="Calibri"/>
          <w:shd w:val="clear" w:color="auto" w:fill="FFFFFF"/>
          <w:lang w:eastAsia="en-US"/>
        </w:rPr>
        <w:t xml:space="preserve">розвіювання та розпилювання. </w:t>
      </w:r>
      <w:r w:rsidRPr="008734CE">
        <w:rPr>
          <w:shd w:val="clear" w:color="auto" w:fill="FFFFFF"/>
        </w:rPr>
        <w:t>Термін зберігання в холодний  період року  (при  середньодобовій температурі -5 град.С і нижче) повинен бути не більше ніж три доби, а в теплий період року (при середньодобовій температурі більше ніж</w:t>
      </w:r>
      <w:r w:rsidR="00F62209" w:rsidRPr="00F62209">
        <w:rPr>
          <w:shd w:val="clear" w:color="auto" w:fill="FFFFFF"/>
        </w:rPr>
        <w:t xml:space="preserve"> </w:t>
      </w:r>
    </w:p>
    <w:p w:rsidR="008734CE" w:rsidRPr="00F62209" w:rsidRDefault="008734CE" w:rsidP="008C7767">
      <w:pPr>
        <w:autoSpaceDE w:val="0"/>
        <w:autoSpaceDN w:val="0"/>
        <w:adjustRightInd w:val="0"/>
        <w:ind w:firstLine="709"/>
        <w:jc w:val="both"/>
        <w:rPr>
          <w:shd w:val="clear" w:color="auto" w:fill="FFFFFF"/>
          <w:lang w:val="ru-RU"/>
        </w:rPr>
      </w:pPr>
      <w:r w:rsidRPr="008734CE">
        <w:rPr>
          <w:shd w:val="clear" w:color="auto" w:fill="FFFFFF"/>
        </w:rPr>
        <w:t xml:space="preserve">+5 град.С) – не більше ніж одна доба (щоденне перевезення). </w:t>
      </w:r>
      <w:r w:rsidRPr="008734CE">
        <w:rPr>
          <w:rFonts w:eastAsia="Calibri"/>
          <w:shd w:val="clear" w:color="auto" w:fill="FFFFFF"/>
          <w:lang w:eastAsia="en-US"/>
        </w:rPr>
        <w:t>Перевезення великогабаритних і ремонтних відходів необхідно проводити у міру їх утворення, але не рідше одного разу на тиждень</w:t>
      </w:r>
      <w:r w:rsidRPr="008734CE">
        <w:rPr>
          <w:bCs/>
          <w:iCs/>
          <w:lang w:eastAsia="uk-UA"/>
        </w:rPr>
        <w:t>;</w:t>
      </w:r>
    </w:p>
    <w:p w:rsidR="008734CE" w:rsidRPr="008734CE" w:rsidRDefault="008734CE" w:rsidP="008C7767">
      <w:pPr>
        <w:autoSpaceDE w:val="0"/>
        <w:autoSpaceDN w:val="0"/>
        <w:adjustRightInd w:val="0"/>
        <w:ind w:firstLine="709"/>
        <w:jc w:val="both"/>
        <w:rPr>
          <w:iCs/>
          <w:lang w:eastAsia="uk-UA"/>
        </w:rPr>
      </w:pPr>
      <w:r w:rsidRPr="008734CE">
        <w:rPr>
          <w:iCs/>
          <w:lang w:eastAsia="uk-UA"/>
        </w:rPr>
        <w:t>6.6.9</w:t>
      </w:r>
      <w:r w:rsidR="00F62209">
        <w:rPr>
          <w:iCs/>
          <w:lang w:val="ru-RU" w:eastAsia="uk-UA"/>
        </w:rPr>
        <w:t> </w:t>
      </w:r>
      <w:r w:rsidRPr="008734CE">
        <w:rPr>
          <w:iCs/>
          <w:lang w:eastAsia="uk-UA"/>
        </w:rPr>
        <w:t>утримувати громадські вбиральні в належному стані (</w:t>
      </w:r>
      <w:r w:rsidRPr="008734CE">
        <w:rPr>
          <w:rFonts w:eastAsia="Calibri"/>
          <w:lang w:eastAsia="en-US"/>
        </w:rPr>
        <w:t>власником або блансоутримувачем)</w:t>
      </w:r>
      <w:r w:rsidRPr="008734CE">
        <w:rPr>
          <w:iCs/>
          <w:lang w:eastAsia="uk-UA"/>
        </w:rPr>
        <w:t xml:space="preserve"> згідно з вимогами нормативно-правових, правових актів;</w:t>
      </w:r>
    </w:p>
    <w:p w:rsidR="008734CE" w:rsidRPr="008734CE" w:rsidRDefault="008734CE" w:rsidP="008C7767">
      <w:pPr>
        <w:autoSpaceDE w:val="0"/>
        <w:autoSpaceDN w:val="0"/>
        <w:adjustRightInd w:val="0"/>
        <w:ind w:firstLine="709"/>
        <w:jc w:val="both"/>
        <w:rPr>
          <w:shd w:val="clear" w:color="auto" w:fill="FFFFFF"/>
        </w:rPr>
      </w:pPr>
      <w:r w:rsidRPr="008734CE">
        <w:rPr>
          <w:iCs/>
          <w:lang w:eastAsia="uk-UA"/>
        </w:rPr>
        <w:t>6.6.10</w:t>
      </w:r>
      <w:r w:rsidR="00F62209">
        <w:rPr>
          <w:iCs/>
          <w:lang w:val="ru-RU" w:eastAsia="uk-UA"/>
        </w:rPr>
        <w:t> </w:t>
      </w:r>
      <w:r w:rsidRPr="008734CE">
        <w:rPr>
          <w:shd w:val="clear" w:color="auto" w:fill="FFFFFF"/>
        </w:rPr>
        <w:t xml:space="preserve">забезпечувати скидання стічних вод у спеціально відведені місця відповідно до Наказу </w:t>
      </w:r>
      <w:r w:rsidRPr="008734CE">
        <w:rPr>
          <w:rFonts w:eastAsia="Calibri"/>
          <w:shd w:val="clear" w:color="auto" w:fill="FFFFFF"/>
          <w:lang w:eastAsia="en-US"/>
        </w:rPr>
        <w:t xml:space="preserve">Міністерства регіонального розвитку, будівництва та житлово-комунального господарства України від </w:t>
      </w:r>
      <w:r w:rsidRPr="008734CE">
        <w:rPr>
          <w:rFonts w:eastAsia="Calibri"/>
          <w:lang w:eastAsia="en-US"/>
        </w:rPr>
        <w:t>01 грудня 2017 року №316 «Про затвердження 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6.7.</w:t>
      </w:r>
      <w:r w:rsidR="00F62209">
        <w:rPr>
          <w:bCs/>
          <w:iCs/>
          <w:lang w:val="ru-RU" w:eastAsia="uk-UA"/>
        </w:rPr>
        <w:t> </w:t>
      </w:r>
      <w:r w:rsidRPr="008734CE">
        <w:rPr>
          <w:bCs/>
          <w:iCs/>
          <w:lang w:eastAsia="uk-UA"/>
        </w:rPr>
        <w:t>Вимоги до запобігання забрудненню випадковим сміттям вулиць, площ та інших територій загального користування, зобов'язання зі встановлення та утримання урн покладається на:</w:t>
      </w:r>
    </w:p>
    <w:p w:rsidR="008734CE" w:rsidRPr="008734CE" w:rsidRDefault="008734CE" w:rsidP="008C7767">
      <w:pPr>
        <w:autoSpaceDE w:val="0"/>
        <w:autoSpaceDN w:val="0"/>
        <w:adjustRightInd w:val="0"/>
        <w:ind w:firstLine="709"/>
        <w:jc w:val="both"/>
        <w:rPr>
          <w:bCs/>
          <w:iCs/>
          <w:lang w:eastAsia="uk-UA"/>
        </w:rPr>
      </w:pPr>
      <w:r w:rsidRPr="008734CE">
        <w:rPr>
          <w:iCs/>
          <w:lang w:eastAsia="uk-UA"/>
        </w:rPr>
        <w:t>6.7.1</w:t>
      </w:r>
      <w:r w:rsidR="00F62209">
        <w:rPr>
          <w:iCs/>
          <w:lang w:val="ru-RU" w:eastAsia="uk-UA"/>
        </w:rPr>
        <w:t> </w:t>
      </w:r>
      <w:r w:rsidRPr="008734CE">
        <w:rPr>
          <w:iCs/>
          <w:lang w:eastAsia="uk-UA"/>
        </w:rPr>
        <w:t xml:space="preserve">суб'єктів </w:t>
      </w:r>
      <w:r w:rsidRPr="008734CE">
        <w:rPr>
          <w:rFonts w:eastAsia="Calibri"/>
          <w:lang w:eastAsia="en-US"/>
        </w:rPr>
        <w:t>у сфері благоустрою</w:t>
      </w:r>
      <w:r w:rsidRPr="008734CE">
        <w:rPr>
          <w:iCs/>
          <w:lang w:eastAsia="uk-UA"/>
        </w:rPr>
        <w:t>, що утримують, експлуатують будинки, споруди;</w:t>
      </w:r>
    </w:p>
    <w:p w:rsidR="008734CE" w:rsidRPr="008734CE" w:rsidRDefault="008734CE" w:rsidP="008C7767">
      <w:pPr>
        <w:autoSpaceDE w:val="0"/>
        <w:autoSpaceDN w:val="0"/>
        <w:adjustRightInd w:val="0"/>
        <w:ind w:firstLine="709"/>
        <w:jc w:val="both"/>
        <w:rPr>
          <w:bCs/>
          <w:iCs/>
          <w:lang w:eastAsia="uk-UA"/>
        </w:rPr>
      </w:pPr>
      <w:r w:rsidRPr="008734CE">
        <w:rPr>
          <w:iCs/>
          <w:lang w:eastAsia="uk-UA"/>
        </w:rPr>
        <w:lastRenderedPageBreak/>
        <w:t>6.7.2</w:t>
      </w:r>
      <w:r w:rsidR="00F62209">
        <w:rPr>
          <w:iCs/>
          <w:lang w:val="ru-RU" w:eastAsia="uk-UA"/>
        </w:rPr>
        <w:t> </w:t>
      </w:r>
      <w:r w:rsidRPr="008734CE">
        <w:rPr>
          <w:iCs/>
          <w:lang w:eastAsia="uk-UA"/>
        </w:rPr>
        <w:t xml:space="preserve">суб'єктів </w:t>
      </w:r>
      <w:r w:rsidRPr="008734CE">
        <w:rPr>
          <w:rFonts w:eastAsia="Calibri"/>
          <w:lang w:eastAsia="en-US"/>
        </w:rPr>
        <w:t>у сфері благоустрою</w:t>
      </w:r>
      <w:r w:rsidRPr="008734CE">
        <w:rPr>
          <w:iCs/>
          <w:lang w:eastAsia="uk-UA"/>
        </w:rPr>
        <w:t>, що здійснюють будь-яку з видів діяльності, які зобов’язані встановити біля входу в магазини, салони, інші приміщення з території загального користування, а також виносних/вуличних об'єктів торгівлі й послуг урни та своєчасно їх обслуговувати.</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6.8.</w:t>
      </w:r>
      <w:r w:rsidR="00F62209">
        <w:rPr>
          <w:bCs/>
          <w:iCs/>
          <w:lang w:val="ru-RU" w:eastAsia="uk-UA"/>
        </w:rPr>
        <w:t> </w:t>
      </w:r>
      <w:r w:rsidRPr="008734CE">
        <w:rPr>
          <w:bCs/>
          <w:iCs/>
          <w:lang w:eastAsia="uk-UA"/>
        </w:rPr>
        <w:t xml:space="preserve">Зимове прибирання суб'єктами </w:t>
      </w:r>
      <w:r w:rsidRPr="008734CE">
        <w:rPr>
          <w:rFonts w:eastAsia="Calibri"/>
          <w:lang w:eastAsia="en-US"/>
        </w:rPr>
        <w:t>у сфері благоустрою</w:t>
      </w:r>
      <w:r w:rsidRPr="008734CE">
        <w:rPr>
          <w:bCs/>
          <w:iCs/>
          <w:lang w:eastAsia="uk-UA"/>
        </w:rPr>
        <w:t xml:space="preserve"> відповідних територій має гарантувати безпечний рух пішоходів і транспорту й передбачає:</w:t>
      </w:r>
    </w:p>
    <w:p w:rsidR="008734CE" w:rsidRPr="008734CE" w:rsidRDefault="008734CE" w:rsidP="008C7767">
      <w:pPr>
        <w:autoSpaceDE w:val="0"/>
        <w:autoSpaceDN w:val="0"/>
        <w:adjustRightInd w:val="0"/>
        <w:ind w:firstLine="709"/>
        <w:jc w:val="both"/>
        <w:rPr>
          <w:lang w:eastAsia="uk-UA"/>
        </w:rPr>
      </w:pPr>
      <w:r w:rsidRPr="008734CE">
        <w:rPr>
          <w:bCs/>
          <w:lang w:eastAsia="uk-UA"/>
        </w:rPr>
        <w:t>6.8.1</w:t>
      </w:r>
      <w:r w:rsidR="00F62209">
        <w:rPr>
          <w:bCs/>
          <w:lang w:val="ru-RU" w:eastAsia="uk-UA"/>
        </w:rPr>
        <w:t> </w:t>
      </w:r>
      <w:r w:rsidRPr="008734CE">
        <w:rPr>
          <w:bCs/>
          <w:lang w:eastAsia="uk-UA"/>
        </w:rPr>
        <w:t>прибирання</w:t>
      </w:r>
      <w:r w:rsidRPr="008734CE">
        <w:rPr>
          <w:lang w:eastAsia="uk-UA"/>
        </w:rPr>
        <w:t xml:space="preserve"> снігу та льоду. Роботи з прибирання снігу та льоду розпочинаються після початку снігопаду, ожеледиці відповідно до нормативно-правових, правових актів. У першу чергу очищуються тротуари, велосипедні доріжки, дороги до під'їздів житлових будинків, місця для зупинки громадського транспорту. </w:t>
      </w:r>
      <w:r w:rsidRPr="008734CE">
        <w:rPr>
          <w:bCs/>
          <w:lang w:eastAsia="uk-UA"/>
        </w:rPr>
        <w:t xml:space="preserve">Дозволено </w:t>
      </w:r>
      <w:r w:rsidRPr="008734CE">
        <w:rPr>
          <w:lang w:eastAsia="uk-UA"/>
        </w:rPr>
        <w:t>укладати сніг у вали для наступного вивезення на вулицях і площах, за винятком території місць для зупинок громадського транспорту;</w:t>
      </w:r>
    </w:p>
    <w:p w:rsidR="008734CE" w:rsidRPr="008734CE" w:rsidRDefault="008734CE" w:rsidP="008C7767">
      <w:pPr>
        <w:autoSpaceDE w:val="0"/>
        <w:autoSpaceDN w:val="0"/>
        <w:adjustRightInd w:val="0"/>
        <w:ind w:firstLine="709"/>
        <w:jc w:val="both"/>
        <w:rPr>
          <w:bCs/>
        </w:rPr>
      </w:pPr>
      <w:r w:rsidRPr="008734CE">
        <w:rPr>
          <w:bCs/>
          <w:lang w:eastAsia="uk-UA"/>
        </w:rPr>
        <w:t>6.8.2</w:t>
      </w:r>
      <w:r w:rsidR="00F62209">
        <w:rPr>
          <w:bCs/>
          <w:lang w:val="ru-RU" w:eastAsia="uk-UA"/>
        </w:rPr>
        <w:t> </w:t>
      </w:r>
      <w:r w:rsidRPr="008734CE">
        <w:rPr>
          <w:bCs/>
          <w:lang w:eastAsia="uk-UA"/>
        </w:rPr>
        <w:t>в</w:t>
      </w:r>
      <w:r w:rsidRPr="008734CE">
        <w:rPr>
          <w:lang w:eastAsia="uk-UA"/>
        </w:rPr>
        <w:t xml:space="preserve">идалення снігу та снігово-льодяних утворень. </w:t>
      </w:r>
      <w:r w:rsidRPr="008734CE">
        <w:rPr>
          <w:rFonts w:eastAsia="Calibri"/>
          <w:shd w:val="clear" w:color="auto" w:fill="FFFFFF"/>
          <w:lang w:eastAsia="en-US"/>
        </w:rPr>
        <w:t xml:space="preserve">Після згрібання снігу з проїзної частини слід здійснювати розчищення </w:t>
      </w:r>
      <w:r w:rsidRPr="008734CE">
        <w:rPr>
          <w:lang w:eastAsia="uk-UA"/>
        </w:rPr>
        <w:t>снігових валів на перехрестях, пішохідних переходах, зупинках громадського транспорту, місцях для паркування, на трамвайному полотні, в'їздах у двори та внутрішньоквартальних проїздах,  зливоприймальних колодязях і решітках;</w:t>
      </w:r>
    </w:p>
    <w:p w:rsidR="008734CE" w:rsidRPr="00DA5963" w:rsidRDefault="008734CE" w:rsidP="008C7767">
      <w:pPr>
        <w:autoSpaceDE w:val="0"/>
        <w:autoSpaceDN w:val="0"/>
        <w:adjustRightInd w:val="0"/>
        <w:ind w:firstLine="709"/>
        <w:jc w:val="both"/>
        <w:rPr>
          <w:iCs/>
          <w:lang w:eastAsia="uk-UA"/>
        </w:rPr>
      </w:pPr>
      <w:r w:rsidRPr="008734CE">
        <w:rPr>
          <w:bCs/>
          <w:lang w:eastAsia="uk-UA"/>
        </w:rPr>
        <w:t>6.8.3</w:t>
      </w:r>
      <w:r w:rsidR="00F62209">
        <w:rPr>
          <w:bCs/>
          <w:lang w:val="ru-RU" w:eastAsia="uk-UA"/>
        </w:rPr>
        <w:t> </w:t>
      </w:r>
      <w:r w:rsidRPr="008734CE">
        <w:rPr>
          <w:bCs/>
          <w:lang w:eastAsia="uk-UA"/>
        </w:rPr>
        <w:t>у</w:t>
      </w:r>
      <w:r w:rsidRPr="008734CE">
        <w:rPr>
          <w:iCs/>
          <w:lang w:eastAsia="uk-UA"/>
        </w:rPr>
        <w:t xml:space="preserve">сунення слизькості. Під час ожеледиці необхідно посипати (обробляти) </w:t>
      </w:r>
      <w:r w:rsidRPr="008734CE">
        <w:rPr>
          <w:lang w:eastAsia="uk-UA"/>
        </w:rPr>
        <w:t>пішохідні та велосипедні доріжки</w:t>
      </w:r>
      <w:r w:rsidRPr="008734CE">
        <w:rPr>
          <w:iCs/>
          <w:lang w:eastAsia="uk-UA"/>
        </w:rPr>
        <w:t xml:space="preserve">, підземні пішохідні переходи, місця для зупинки </w:t>
      </w:r>
      <w:r w:rsidRPr="008734CE">
        <w:rPr>
          <w:lang w:eastAsia="uk-UA"/>
        </w:rPr>
        <w:t xml:space="preserve">громадського транспорту, </w:t>
      </w:r>
      <w:r w:rsidRPr="008734CE">
        <w:rPr>
          <w:iCs/>
          <w:lang w:eastAsia="uk-UA"/>
        </w:rPr>
        <w:t>дороги, спуски, підйоми протиожеледними реагентами, сумішами.</w:t>
      </w:r>
    </w:p>
    <w:p w:rsidR="008734CE" w:rsidRPr="008734CE" w:rsidRDefault="008734CE" w:rsidP="008C7767">
      <w:pPr>
        <w:autoSpaceDE w:val="0"/>
        <w:autoSpaceDN w:val="0"/>
        <w:adjustRightInd w:val="0"/>
        <w:ind w:firstLine="709"/>
        <w:jc w:val="both"/>
        <w:rPr>
          <w:bCs/>
          <w:iCs/>
        </w:rPr>
      </w:pPr>
      <w:r w:rsidRPr="008734CE">
        <w:rPr>
          <w:bCs/>
          <w:lang w:eastAsia="uk-UA"/>
        </w:rPr>
        <w:t>6.9.</w:t>
      </w:r>
      <w:r w:rsidR="00F62209">
        <w:rPr>
          <w:bCs/>
          <w:lang w:val="ru-RU" w:eastAsia="uk-UA"/>
        </w:rPr>
        <w:t> </w:t>
      </w:r>
      <w:r w:rsidRPr="008734CE">
        <w:rPr>
          <w:iCs/>
        </w:rPr>
        <w:t xml:space="preserve">Балансоутримувачі, власники, орендарі, які утримують відповідні території, закріплені за ними згідно з договором або визначені Правилами, </w:t>
      </w:r>
      <w:r w:rsidRPr="008734CE">
        <w:rPr>
          <w:bCs/>
          <w:iCs/>
        </w:rPr>
        <w:t>зобов'язані:</w:t>
      </w:r>
    </w:p>
    <w:p w:rsidR="008734CE" w:rsidRPr="008734CE" w:rsidRDefault="008734CE" w:rsidP="008C7767">
      <w:pPr>
        <w:tabs>
          <w:tab w:val="left" w:pos="1418"/>
        </w:tabs>
        <w:autoSpaceDE w:val="0"/>
        <w:autoSpaceDN w:val="0"/>
        <w:adjustRightInd w:val="0"/>
        <w:ind w:firstLine="709"/>
        <w:jc w:val="both"/>
        <w:rPr>
          <w:iCs/>
          <w:lang w:eastAsia="uk-UA"/>
        </w:rPr>
      </w:pPr>
      <w:r w:rsidRPr="008734CE">
        <w:rPr>
          <w:iCs/>
          <w:lang w:eastAsia="uk-UA"/>
        </w:rPr>
        <w:t>6.9.1</w:t>
      </w:r>
      <w:r w:rsidR="00F62209">
        <w:rPr>
          <w:iCs/>
          <w:lang w:val="ru-RU" w:eastAsia="uk-UA"/>
        </w:rPr>
        <w:t> </w:t>
      </w:r>
      <w:r w:rsidRPr="008734CE">
        <w:rPr>
          <w:iCs/>
          <w:lang w:eastAsia="uk-UA"/>
        </w:rPr>
        <w:t>мати необхідний для прибирання снігу й льоду інвентар;</w:t>
      </w:r>
    </w:p>
    <w:p w:rsidR="008734CE" w:rsidRPr="008734CE" w:rsidRDefault="008734CE" w:rsidP="008C7767">
      <w:pPr>
        <w:autoSpaceDE w:val="0"/>
        <w:autoSpaceDN w:val="0"/>
        <w:adjustRightInd w:val="0"/>
        <w:ind w:firstLine="709"/>
        <w:jc w:val="both"/>
        <w:rPr>
          <w:bCs/>
          <w:iCs/>
        </w:rPr>
      </w:pPr>
      <w:r w:rsidRPr="008734CE">
        <w:rPr>
          <w:iCs/>
          <w:lang w:eastAsia="uk-UA"/>
        </w:rPr>
        <w:t>6.9.2</w:t>
      </w:r>
      <w:r w:rsidR="00F62209">
        <w:rPr>
          <w:iCs/>
          <w:lang w:val="ru-RU" w:eastAsia="uk-UA"/>
        </w:rPr>
        <w:t> </w:t>
      </w:r>
      <w:r w:rsidRPr="008734CE">
        <w:rPr>
          <w:iCs/>
          <w:lang w:eastAsia="uk-UA"/>
        </w:rPr>
        <w:t>своєчасно здійснювати заходи з ліквідації ожиледиці та мати достатній запас протиожеледних реагентів, сумішей;</w:t>
      </w:r>
    </w:p>
    <w:p w:rsidR="008734CE" w:rsidRPr="008734CE" w:rsidRDefault="008734CE" w:rsidP="008C7767">
      <w:pPr>
        <w:autoSpaceDE w:val="0"/>
        <w:autoSpaceDN w:val="0"/>
        <w:adjustRightInd w:val="0"/>
        <w:ind w:firstLine="709"/>
        <w:jc w:val="both"/>
        <w:rPr>
          <w:iCs/>
        </w:rPr>
      </w:pPr>
      <w:r w:rsidRPr="008734CE">
        <w:rPr>
          <w:iCs/>
          <w:lang w:eastAsia="uk-UA"/>
        </w:rPr>
        <w:t>6.9.3</w:t>
      </w:r>
      <w:r w:rsidR="00F62209">
        <w:rPr>
          <w:iCs/>
          <w:lang w:val="ru-RU" w:eastAsia="uk-UA"/>
        </w:rPr>
        <w:t> </w:t>
      </w:r>
      <w:r w:rsidRPr="008734CE">
        <w:rPr>
          <w:iCs/>
          <w:lang w:eastAsia="uk-UA"/>
        </w:rPr>
        <w:t>своєчасно очищати від снігу та льоду власну, прилеглу, закріплену територію;</w:t>
      </w:r>
    </w:p>
    <w:p w:rsidR="008734CE" w:rsidRPr="008734CE" w:rsidRDefault="008734CE" w:rsidP="008C7767">
      <w:pPr>
        <w:autoSpaceDE w:val="0"/>
        <w:autoSpaceDN w:val="0"/>
        <w:adjustRightInd w:val="0"/>
        <w:ind w:firstLine="709"/>
        <w:jc w:val="both"/>
        <w:rPr>
          <w:iCs/>
        </w:rPr>
      </w:pPr>
      <w:r w:rsidRPr="008734CE">
        <w:rPr>
          <w:iCs/>
          <w:lang w:eastAsia="uk-UA"/>
        </w:rPr>
        <w:t>6.9.4</w:t>
      </w:r>
      <w:r w:rsidR="00F62209">
        <w:rPr>
          <w:iCs/>
          <w:lang w:val="ru-RU" w:eastAsia="uk-UA"/>
        </w:rPr>
        <w:t> </w:t>
      </w:r>
      <w:r w:rsidRPr="008734CE">
        <w:rPr>
          <w:iCs/>
          <w:lang w:eastAsia="uk-UA"/>
        </w:rPr>
        <w:t>негайно</w:t>
      </w:r>
      <w:r w:rsidRPr="008734CE">
        <w:rPr>
          <w:iCs/>
        </w:rPr>
        <w:t xml:space="preserve"> очищати дахи, карнизи та інші елементи будинків, будівель, споруд від снігольодових утворень, бурульок, з виконанням заходів безпеки руху пішоходів (установлення огорож).</w:t>
      </w:r>
    </w:p>
    <w:p w:rsidR="008734CE" w:rsidRPr="008734CE" w:rsidRDefault="008734CE" w:rsidP="008C7767">
      <w:pPr>
        <w:autoSpaceDE w:val="0"/>
        <w:autoSpaceDN w:val="0"/>
        <w:adjustRightInd w:val="0"/>
        <w:ind w:firstLine="709"/>
        <w:jc w:val="both"/>
        <w:rPr>
          <w:iCs/>
          <w:lang w:eastAsia="uk-UA"/>
        </w:rPr>
      </w:pPr>
      <w:r w:rsidRPr="008734CE">
        <w:rPr>
          <w:bCs/>
          <w:lang w:eastAsia="uk-UA"/>
        </w:rPr>
        <w:t>6.10.</w:t>
      </w:r>
      <w:r w:rsidR="00F62209">
        <w:rPr>
          <w:bCs/>
          <w:lang w:val="ru-RU" w:eastAsia="uk-UA"/>
        </w:rPr>
        <w:t> </w:t>
      </w:r>
      <w:r w:rsidRPr="008734CE">
        <w:rPr>
          <w:iCs/>
        </w:rPr>
        <w:t xml:space="preserve">Суб’єкти </w:t>
      </w:r>
      <w:r w:rsidRPr="008734CE">
        <w:rPr>
          <w:rFonts w:eastAsia="Calibri"/>
          <w:lang w:eastAsia="en-US"/>
        </w:rPr>
        <w:t>у сфері благоустрою</w:t>
      </w:r>
      <w:r w:rsidRPr="008734CE">
        <w:rPr>
          <w:bCs/>
          <w:iCs/>
        </w:rPr>
        <w:t xml:space="preserve"> можуть </w:t>
      </w:r>
      <w:r w:rsidRPr="008734CE">
        <w:rPr>
          <w:iCs/>
        </w:rPr>
        <w:t xml:space="preserve">укладати договори з </w:t>
      </w:r>
      <w:r w:rsidRPr="008734CE">
        <w:rPr>
          <w:iCs/>
          <w:lang w:eastAsia="uk-UA"/>
        </w:rPr>
        <w:t>відповідними підприємствами про прибирання, у тому числі механізоване, посипання сумішшю піску та іншими дозволеними для цього матеріалами вулиць, площ, перехресть, тротуарів закріплених за ними територій та інші дії або здійснювати ці роботи самостійно.</w:t>
      </w:r>
    </w:p>
    <w:p w:rsidR="008734CE" w:rsidRPr="008734CE" w:rsidRDefault="008734CE" w:rsidP="008C7767">
      <w:pPr>
        <w:autoSpaceDE w:val="0"/>
        <w:autoSpaceDN w:val="0"/>
        <w:adjustRightInd w:val="0"/>
        <w:ind w:firstLine="709"/>
        <w:jc w:val="both"/>
        <w:rPr>
          <w:iCs/>
          <w:lang w:eastAsia="uk-UA"/>
        </w:rPr>
      </w:pPr>
      <w:r w:rsidRPr="008734CE">
        <w:rPr>
          <w:bCs/>
          <w:lang w:eastAsia="uk-UA"/>
        </w:rPr>
        <w:t>6.11. </w:t>
      </w:r>
      <w:r w:rsidRPr="008734CE">
        <w:rPr>
          <w:bCs/>
          <w:iCs/>
          <w:lang w:eastAsia="uk-UA"/>
        </w:rPr>
        <w:t xml:space="preserve">Заборонено </w:t>
      </w:r>
      <w:r w:rsidRPr="008734CE">
        <w:rPr>
          <w:iCs/>
          <w:lang w:eastAsia="uk-UA"/>
        </w:rPr>
        <w:t>вивозити сніг та снігольодові утворення в невстановлені для цього місця.</w:t>
      </w:r>
    </w:p>
    <w:p w:rsidR="008C7767" w:rsidRDefault="008C7767" w:rsidP="008734CE">
      <w:pPr>
        <w:autoSpaceDE w:val="0"/>
        <w:autoSpaceDN w:val="0"/>
        <w:adjustRightInd w:val="0"/>
        <w:jc w:val="center"/>
        <w:rPr>
          <w:b/>
          <w:i/>
          <w:shd w:val="clear" w:color="auto" w:fill="FFFFFF"/>
        </w:rPr>
      </w:pPr>
    </w:p>
    <w:p w:rsidR="008734CE" w:rsidRPr="008734CE" w:rsidRDefault="008734CE" w:rsidP="008C7767">
      <w:pPr>
        <w:autoSpaceDE w:val="0"/>
        <w:autoSpaceDN w:val="0"/>
        <w:adjustRightInd w:val="0"/>
        <w:ind w:firstLine="709"/>
        <w:jc w:val="center"/>
        <w:rPr>
          <w:b/>
          <w:i/>
          <w:shd w:val="clear" w:color="auto" w:fill="FFFFFF"/>
        </w:rPr>
      </w:pPr>
      <w:r w:rsidRPr="008734CE">
        <w:rPr>
          <w:b/>
          <w:i/>
          <w:shd w:val="clear" w:color="auto" w:fill="FFFFFF"/>
        </w:rPr>
        <w:t>7. Розміри меж прилеглої до підприємств, установ та організацій територій у числовому значенні</w:t>
      </w:r>
    </w:p>
    <w:p w:rsidR="008734CE" w:rsidRPr="008734CE" w:rsidRDefault="008734CE" w:rsidP="008C7767">
      <w:pPr>
        <w:autoSpaceDE w:val="0"/>
        <w:autoSpaceDN w:val="0"/>
        <w:adjustRightInd w:val="0"/>
        <w:ind w:firstLine="709"/>
        <w:jc w:val="both"/>
        <w:rPr>
          <w:shd w:val="clear" w:color="auto" w:fill="FFFFFF"/>
        </w:rPr>
      </w:pPr>
      <w:r w:rsidRPr="008734CE">
        <w:rPr>
          <w:shd w:val="clear" w:color="auto" w:fill="FFFFFF"/>
        </w:rPr>
        <w:t xml:space="preserve">Межі утримання прилеглих територій підприємств, установ організацій наведено в додатку до Правил. </w:t>
      </w:r>
    </w:p>
    <w:p w:rsidR="008734CE" w:rsidRPr="008734CE" w:rsidRDefault="008734CE" w:rsidP="008C7767">
      <w:pPr>
        <w:autoSpaceDE w:val="0"/>
        <w:autoSpaceDN w:val="0"/>
        <w:adjustRightInd w:val="0"/>
        <w:ind w:firstLine="709"/>
        <w:jc w:val="both"/>
        <w:rPr>
          <w:shd w:val="clear" w:color="auto" w:fill="FFFFFF"/>
        </w:rPr>
      </w:pPr>
    </w:p>
    <w:p w:rsidR="008734CE" w:rsidRPr="008734CE" w:rsidRDefault="008734CE" w:rsidP="008C7767">
      <w:pPr>
        <w:autoSpaceDE w:val="0"/>
        <w:autoSpaceDN w:val="0"/>
        <w:adjustRightInd w:val="0"/>
        <w:ind w:firstLine="709"/>
        <w:jc w:val="center"/>
        <w:rPr>
          <w:b/>
          <w:i/>
          <w:shd w:val="clear" w:color="auto" w:fill="FFFFFF"/>
        </w:rPr>
      </w:pPr>
      <w:r w:rsidRPr="008734CE">
        <w:rPr>
          <w:b/>
          <w:i/>
          <w:shd w:val="clear" w:color="auto" w:fill="FFFFFF"/>
        </w:rPr>
        <w:t>8. Порядок розміщення малих архітектурних форм.</w:t>
      </w:r>
    </w:p>
    <w:p w:rsidR="008734CE" w:rsidRPr="008734CE" w:rsidRDefault="008734CE" w:rsidP="008C7767">
      <w:pPr>
        <w:ind w:firstLine="709"/>
        <w:jc w:val="both"/>
        <w:rPr>
          <w:rFonts w:eastAsia="Calibri"/>
          <w:lang w:eastAsia="en-US"/>
        </w:rPr>
      </w:pPr>
      <w:bookmarkStart w:id="19" w:name="n180"/>
      <w:bookmarkEnd w:id="19"/>
      <w:r w:rsidRPr="008734CE">
        <w:rPr>
          <w:rFonts w:eastAsia="Calibri"/>
          <w:lang w:eastAsia="en-US"/>
        </w:rPr>
        <w:t>8.1.</w:t>
      </w:r>
      <w:r w:rsidR="00F62209">
        <w:rPr>
          <w:rFonts w:eastAsia="Calibri"/>
          <w:lang w:val="ru-RU" w:eastAsia="en-US"/>
        </w:rPr>
        <w:t> </w:t>
      </w:r>
      <w:r w:rsidRPr="008734CE">
        <w:rPr>
          <w:rFonts w:eastAsia="Calibri"/>
          <w:lang w:eastAsia="en-US"/>
        </w:rPr>
        <w:t>Кількість розміщуваних малих архітектурних форм визначається залежно від функціонального призначення території та кількості відвідувачів на ній,</w:t>
      </w:r>
      <w:r w:rsidRPr="008734CE">
        <w:rPr>
          <w:rFonts w:ascii="Calibri" w:eastAsia="Calibri" w:hAnsi="Calibri"/>
          <w:b/>
          <w:lang w:eastAsia="en-US"/>
        </w:rPr>
        <w:t xml:space="preserve"> </w:t>
      </w:r>
      <w:r w:rsidRPr="008734CE">
        <w:rPr>
          <w:rFonts w:eastAsia="Calibri"/>
          <w:lang w:eastAsia="en-US"/>
        </w:rPr>
        <w:t>виходячи з таких принципів: екологічність, безпека (відсутність гострих кутів), зручність у користуванні, легкість очищення, привабливий зовнішній вигляд.</w:t>
      </w:r>
    </w:p>
    <w:p w:rsidR="008734CE" w:rsidRPr="008734CE" w:rsidRDefault="008734CE" w:rsidP="008C7767">
      <w:pPr>
        <w:ind w:firstLine="709"/>
        <w:jc w:val="both"/>
        <w:rPr>
          <w:rFonts w:eastAsia="Calibri"/>
          <w:lang w:eastAsia="en-US"/>
        </w:rPr>
      </w:pPr>
      <w:r w:rsidRPr="008734CE">
        <w:rPr>
          <w:rFonts w:eastAsia="Calibri"/>
          <w:lang w:eastAsia="en-US"/>
        </w:rPr>
        <w:t>8.2.</w:t>
      </w:r>
      <w:r w:rsidR="00F62209">
        <w:rPr>
          <w:rFonts w:eastAsia="Calibri"/>
          <w:lang w:val="ru-RU" w:eastAsia="en-US"/>
        </w:rPr>
        <w:t> </w:t>
      </w:r>
      <w:r w:rsidRPr="008734CE">
        <w:rPr>
          <w:rFonts w:eastAsia="Calibri"/>
          <w:lang w:eastAsia="en-US"/>
        </w:rPr>
        <w:t>Розміщення малих архітектурних форм не має ускладнювати або унеможливлювати доступ до пожежних гідрантів, підступи до зовнішніх стаціонарних пожежних драбин, обладнання та засобів пожежогасіння.</w:t>
      </w:r>
    </w:p>
    <w:p w:rsidR="008734CE" w:rsidRPr="008734CE" w:rsidRDefault="008734CE" w:rsidP="008C7767">
      <w:pPr>
        <w:ind w:firstLine="709"/>
        <w:jc w:val="both"/>
        <w:rPr>
          <w:rFonts w:eastAsia="Calibri"/>
          <w:lang w:val="ru-RU" w:eastAsia="en-US"/>
        </w:rPr>
      </w:pPr>
      <w:r w:rsidRPr="008734CE">
        <w:rPr>
          <w:rFonts w:eastAsia="Calibri"/>
          <w:lang w:eastAsia="en-US"/>
        </w:rPr>
        <w:t>8.3.</w:t>
      </w:r>
      <w:r w:rsidR="00F62209">
        <w:rPr>
          <w:rFonts w:eastAsia="Calibri"/>
          <w:lang w:val="ru-RU" w:eastAsia="en-US"/>
        </w:rPr>
        <w:t> </w:t>
      </w:r>
      <w:r w:rsidRPr="008734CE">
        <w:rPr>
          <w:rFonts w:eastAsia="Calibri"/>
          <w:lang w:eastAsia="en-US"/>
        </w:rPr>
        <w:t xml:space="preserve">Садові, паркові лави встановлюються </w:t>
      </w:r>
      <w:r w:rsidRPr="008734CE">
        <w:t xml:space="preserve">згідно з планами парків, скверів, зелених зон </w:t>
      </w:r>
      <w:r w:rsidRPr="008734CE">
        <w:rPr>
          <w:rFonts w:eastAsia="Calibri"/>
          <w:lang w:eastAsia="en-US"/>
        </w:rPr>
        <w:t xml:space="preserve">та утримуються суб'єктами у сфері благоустрою, що утримують відповідні об’єкти благоустрою. </w:t>
      </w:r>
      <w:r w:rsidRPr="008734CE">
        <w:rPr>
          <w:rFonts w:eastAsia="Calibri"/>
          <w:lang w:val="ru-RU" w:eastAsia="en-US"/>
        </w:rPr>
        <w:t>Утримання садових, паркових лав включає їх миття, очищення від пилу й снігу, поточний ремонт</w:t>
      </w:r>
      <w:r w:rsidRPr="008734CE">
        <w:t>, фарбування не рідше двох разів на рік</w:t>
      </w:r>
      <w:r w:rsidRPr="008734CE">
        <w:rPr>
          <w:rFonts w:eastAsia="Calibri"/>
          <w:lang w:val="ru-RU" w:eastAsia="en-US"/>
        </w:rPr>
        <w:t>.</w:t>
      </w:r>
    </w:p>
    <w:p w:rsidR="008734CE" w:rsidRPr="008734CE" w:rsidRDefault="008734CE" w:rsidP="008C7767">
      <w:pPr>
        <w:autoSpaceDE w:val="0"/>
        <w:autoSpaceDN w:val="0"/>
        <w:adjustRightInd w:val="0"/>
        <w:ind w:firstLine="709"/>
        <w:jc w:val="both"/>
        <w:rPr>
          <w:iCs/>
          <w:lang w:val="ru-RU"/>
        </w:rPr>
      </w:pPr>
    </w:p>
    <w:p w:rsidR="00F62209" w:rsidRDefault="008734CE" w:rsidP="008C7767">
      <w:pPr>
        <w:widowControl w:val="0"/>
        <w:tabs>
          <w:tab w:val="left" w:pos="815"/>
        </w:tabs>
        <w:autoSpaceDE w:val="0"/>
        <w:autoSpaceDN w:val="0"/>
        <w:ind w:right="40" w:firstLine="709"/>
        <w:jc w:val="center"/>
        <w:rPr>
          <w:b/>
          <w:bCs/>
          <w:i/>
          <w:iCs/>
          <w:lang w:val="ru-RU" w:eastAsia="uk-UA"/>
        </w:rPr>
      </w:pPr>
      <w:r w:rsidRPr="008734CE">
        <w:rPr>
          <w:b/>
          <w:bCs/>
          <w:i/>
          <w:iCs/>
          <w:lang w:eastAsia="uk-UA"/>
        </w:rPr>
        <w:t>9. Порядок здійснення самоврядного контролю у сфері</w:t>
      </w:r>
    </w:p>
    <w:p w:rsidR="008734CE" w:rsidRPr="008734CE" w:rsidRDefault="008734CE" w:rsidP="008C7767">
      <w:pPr>
        <w:widowControl w:val="0"/>
        <w:tabs>
          <w:tab w:val="left" w:pos="815"/>
        </w:tabs>
        <w:autoSpaceDE w:val="0"/>
        <w:autoSpaceDN w:val="0"/>
        <w:ind w:right="40" w:firstLine="709"/>
        <w:jc w:val="center"/>
        <w:rPr>
          <w:b/>
          <w:bCs/>
          <w:i/>
          <w:iCs/>
          <w:lang w:eastAsia="uk-UA"/>
        </w:rPr>
      </w:pPr>
      <w:r w:rsidRPr="008734CE">
        <w:rPr>
          <w:b/>
          <w:bCs/>
          <w:i/>
          <w:iCs/>
          <w:lang w:eastAsia="uk-UA"/>
        </w:rPr>
        <w:t xml:space="preserve"> благоустрою території міста</w:t>
      </w:r>
    </w:p>
    <w:p w:rsidR="008734CE" w:rsidRPr="008734CE" w:rsidRDefault="008734CE" w:rsidP="008C7767">
      <w:pPr>
        <w:widowControl w:val="0"/>
        <w:tabs>
          <w:tab w:val="left" w:pos="9498"/>
        </w:tabs>
        <w:autoSpaceDE w:val="0"/>
        <w:autoSpaceDN w:val="0"/>
        <w:ind w:firstLine="709"/>
        <w:jc w:val="both"/>
        <w:rPr>
          <w:rFonts w:eastAsia="Calibri"/>
          <w:lang w:eastAsia="en-US"/>
        </w:rPr>
      </w:pPr>
      <w:r w:rsidRPr="008734CE">
        <w:rPr>
          <w:rFonts w:eastAsia="Calibri"/>
          <w:lang w:eastAsia="en-US"/>
        </w:rPr>
        <w:lastRenderedPageBreak/>
        <w:t>9.1. Контроль</w:t>
      </w:r>
      <w:r w:rsidRPr="008734CE">
        <w:rPr>
          <w:rFonts w:eastAsia="Calibri"/>
          <w:spacing w:val="1"/>
          <w:lang w:eastAsia="en-US"/>
        </w:rPr>
        <w:t xml:space="preserve"> </w:t>
      </w:r>
      <w:r w:rsidRPr="008734CE">
        <w:rPr>
          <w:rFonts w:eastAsia="Calibri"/>
          <w:lang w:eastAsia="en-US"/>
        </w:rPr>
        <w:t>у сфері</w:t>
      </w:r>
      <w:r w:rsidRPr="008734CE">
        <w:rPr>
          <w:rFonts w:eastAsia="Calibri"/>
          <w:spacing w:val="1"/>
          <w:lang w:eastAsia="en-US"/>
        </w:rPr>
        <w:t xml:space="preserve"> </w:t>
      </w:r>
      <w:r w:rsidRPr="008734CE">
        <w:rPr>
          <w:rFonts w:eastAsia="Calibri"/>
          <w:lang w:eastAsia="en-US"/>
        </w:rPr>
        <w:t>благоустрою</w:t>
      </w:r>
      <w:r w:rsidRPr="008734CE">
        <w:rPr>
          <w:rFonts w:eastAsia="Calibri"/>
          <w:spacing w:val="1"/>
          <w:lang w:eastAsia="en-US"/>
        </w:rPr>
        <w:t xml:space="preserve"> </w:t>
      </w:r>
      <w:r w:rsidRPr="008734CE">
        <w:rPr>
          <w:rFonts w:eastAsia="Calibri"/>
          <w:lang w:eastAsia="en-US"/>
        </w:rPr>
        <w:t>території</w:t>
      </w:r>
      <w:r w:rsidRPr="008734CE">
        <w:rPr>
          <w:rFonts w:eastAsia="Calibri"/>
          <w:spacing w:val="1"/>
          <w:lang w:eastAsia="en-US"/>
        </w:rPr>
        <w:t xml:space="preserve"> </w:t>
      </w:r>
      <w:r w:rsidRPr="008734CE">
        <w:rPr>
          <w:rFonts w:eastAsia="Calibri"/>
          <w:lang w:eastAsia="en-US"/>
        </w:rPr>
        <w:t>м. Кривого Рогу</w:t>
      </w:r>
      <w:r w:rsidRPr="008734CE">
        <w:rPr>
          <w:rFonts w:eastAsia="Calibri"/>
          <w:spacing w:val="1"/>
          <w:lang w:eastAsia="en-US"/>
        </w:rPr>
        <w:t xml:space="preserve"> </w:t>
      </w:r>
      <w:r w:rsidRPr="008734CE">
        <w:rPr>
          <w:rFonts w:eastAsia="Calibri"/>
          <w:lang w:eastAsia="en-US"/>
        </w:rPr>
        <w:t>спрямований</w:t>
      </w:r>
      <w:r w:rsidRPr="008734CE">
        <w:rPr>
          <w:rFonts w:eastAsia="Calibri"/>
          <w:spacing w:val="1"/>
          <w:lang w:eastAsia="en-US"/>
        </w:rPr>
        <w:t xml:space="preserve"> </w:t>
      </w:r>
      <w:r w:rsidRPr="008734CE">
        <w:rPr>
          <w:rFonts w:eastAsia="Calibri"/>
          <w:lang w:eastAsia="en-US"/>
        </w:rPr>
        <w:t>на</w:t>
      </w:r>
      <w:r w:rsidRPr="008734CE">
        <w:rPr>
          <w:rFonts w:eastAsia="Calibri"/>
          <w:spacing w:val="1"/>
          <w:lang w:eastAsia="en-US"/>
        </w:rPr>
        <w:t xml:space="preserve"> </w:t>
      </w:r>
      <w:r w:rsidRPr="008734CE">
        <w:rPr>
          <w:rFonts w:eastAsia="Calibri"/>
          <w:lang w:eastAsia="en-US"/>
        </w:rPr>
        <w:t>забезпечення дотримання всіма органами державної влади, місцевого</w:t>
      </w:r>
      <w:r w:rsidRPr="008734CE">
        <w:rPr>
          <w:rFonts w:eastAsia="Calibri"/>
          <w:spacing w:val="1"/>
          <w:lang w:eastAsia="en-US"/>
        </w:rPr>
        <w:t xml:space="preserve"> </w:t>
      </w:r>
      <w:r w:rsidRPr="008734CE">
        <w:rPr>
          <w:rFonts w:eastAsia="Calibri"/>
          <w:lang w:eastAsia="en-US"/>
        </w:rPr>
        <w:t>самоврядування,</w:t>
      </w:r>
      <w:r w:rsidRPr="008734CE">
        <w:rPr>
          <w:rFonts w:eastAsia="Calibri"/>
          <w:spacing w:val="1"/>
          <w:lang w:eastAsia="en-US"/>
        </w:rPr>
        <w:t xml:space="preserve"> </w:t>
      </w:r>
      <w:r w:rsidRPr="008734CE">
        <w:rPr>
          <w:rFonts w:eastAsia="Calibri"/>
          <w:lang w:eastAsia="en-US"/>
        </w:rPr>
        <w:t>підприємствами,</w:t>
      </w:r>
      <w:r w:rsidRPr="008734CE">
        <w:rPr>
          <w:rFonts w:eastAsia="Calibri"/>
          <w:spacing w:val="1"/>
          <w:lang w:eastAsia="en-US"/>
        </w:rPr>
        <w:t xml:space="preserve"> </w:t>
      </w:r>
      <w:r w:rsidRPr="008734CE">
        <w:rPr>
          <w:rFonts w:eastAsia="Calibri"/>
          <w:lang w:eastAsia="en-US"/>
        </w:rPr>
        <w:t>установами,</w:t>
      </w:r>
      <w:r w:rsidRPr="008734CE">
        <w:rPr>
          <w:rFonts w:eastAsia="Calibri"/>
          <w:spacing w:val="1"/>
          <w:lang w:eastAsia="en-US"/>
        </w:rPr>
        <w:t xml:space="preserve"> </w:t>
      </w:r>
      <w:r w:rsidRPr="008734CE">
        <w:rPr>
          <w:rFonts w:eastAsia="Calibri"/>
          <w:lang w:eastAsia="en-US"/>
        </w:rPr>
        <w:t>організаціями, незалежно</w:t>
      </w:r>
      <w:r w:rsidRPr="008734CE">
        <w:rPr>
          <w:rFonts w:eastAsia="Calibri"/>
          <w:spacing w:val="1"/>
          <w:lang w:eastAsia="en-US"/>
        </w:rPr>
        <w:t xml:space="preserve"> </w:t>
      </w:r>
      <w:r w:rsidRPr="008734CE">
        <w:rPr>
          <w:rFonts w:eastAsia="Calibri"/>
          <w:lang w:eastAsia="en-US"/>
        </w:rPr>
        <w:t>від</w:t>
      </w:r>
      <w:r w:rsidRPr="008734CE">
        <w:rPr>
          <w:rFonts w:eastAsia="Calibri"/>
          <w:spacing w:val="1"/>
          <w:lang w:eastAsia="en-US"/>
        </w:rPr>
        <w:t xml:space="preserve"> </w:t>
      </w:r>
      <w:r w:rsidRPr="008734CE">
        <w:rPr>
          <w:rFonts w:eastAsia="Calibri"/>
          <w:lang w:eastAsia="en-US"/>
        </w:rPr>
        <w:t>форм власності та підпорядкування, суб’єктами господарювання, а також фізичними  особами – суб’єктами</w:t>
      </w:r>
      <w:r w:rsidRPr="008734CE">
        <w:rPr>
          <w:rFonts w:eastAsia="Calibri"/>
          <w:spacing w:val="1"/>
          <w:lang w:eastAsia="en-US"/>
        </w:rPr>
        <w:t xml:space="preserve"> </w:t>
      </w:r>
      <w:r w:rsidRPr="008734CE">
        <w:rPr>
          <w:rFonts w:eastAsia="Calibri"/>
          <w:lang w:eastAsia="en-US"/>
        </w:rPr>
        <w:t>підприємницької діяльності, громадянами, у тому числі іноземцями та особами</w:t>
      </w:r>
      <w:r w:rsidRPr="008734CE">
        <w:rPr>
          <w:rFonts w:eastAsia="Calibri"/>
          <w:spacing w:val="1"/>
          <w:lang w:eastAsia="en-US"/>
        </w:rPr>
        <w:t xml:space="preserve"> </w:t>
      </w:r>
      <w:r w:rsidRPr="008734CE">
        <w:rPr>
          <w:rFonts w:eastAsia="Calibri"/>
          <w:lang w:eastAsia="en-US"/>
        </w:rPr>
        <w:t>без громадянства, вимог Закону України «Про благоустрій населених пунктів»,</w:t>
      </w:r>
      <w:r w:rsidRPr="008734CE">
        <w:rPr>
          <w:rFonts w:eastAsia="Calibri"/>
          <w:spacing w:val="1"/>
          <w:lang w:eastAsia="en-US"/>
        </w:rPr>
        <w:t xml:space="preserve"> </w:t>
      </w:r>
      <w:r w:rsidRPr="008734CE">
        <w:rPr>
          <w:rFonts w:eastAsia="Calibri"/>
          <w:lang w:eastAsia="en-US"/>
        </w:rPr>
        <w:t>Правил</w:t>
      </w:r>
      <w:r w:rsidRPr="008734CE">
        <w:rPr>
          <w:rFonts w:eastAsia="Calibri"/>
          <w:spacing w:val="14"/>
          <w:lang w:eastAsia="en-US"/>
        </w:rPr>
        <w:t xml:space="preserve"> </w:t>
      </w:r>
      <w:r w:rsidRPr="008734CE">
        <w:rPr>
          <w:rFonts w:eastAsia="Calibri"/>
          <w:lang w:eastAsia="en-US"/>
        </w:rPr>
        <w:t>та</w:t>
      </w:r>
      <w:r w:rsidRPr="008734CE">
        <w:rPr>
          <w:rFonts w:eastAsia="Calibri"/>
          <w:spacing w:val="3"/>
          <w:lang w:eastAsia="en-US"/>
        </w:rPr>
        <w:t xml:space="preserve"> </w:t>
      </w:r>
      <w:r w:rsidRPr="008734CE">
        <w:rPr>
          <w:rFonts w:eastAsia="Calibri"/>
          <w:lang w:eastAsia="en-US"/>
        </w:rPr>
        <w:t>інших</w:t>
      </w:r>
      <w:r w:rsidRPr="008734CE">
        <w:rPr>
          <w:rFonts w:eastAsia="Calibri"/>
          <w:spacing w:val="14"/>
          <w:lang w:eastAsia="en-US"/>
        </w:rPr>
        <w:t xml:space="preserve"> </w:t>
      </w:r>
      <w:r w:rsidRPr="008734CE">
        <w:rPr>
          <w:rFonts w:eastAsia="Calibri"/>
          <w:lang w:eastAsia="en-US"/>
        </w:rPr>
        <w:t>нормативно-правових,</w:t>
      </w:r>
      <w:r w:rsidRPr="008734CE">
        <w:rPr>
          <w:rFonts w:eastAsia="Calibri"/>
          <w:spacing w:val="-10"/>
          <w:lang w:eastAsia="en-US"/>
        </w:rPr>
        <w:t xml:space="preserve"> </w:t>
      </w:r>
      <w:r w:rsidRPr="008734CE">
        <w:rPr>
          <w:rFonts w:eastAsia="Calibri"/>
          <w:lang w:eastAsia="en-US"/>
        </w:rPr>
        <w:t>правових</w:t>
      </w:r>
      <w:r w:rsidRPr="008734CE">
        <w:rPr>
          <w:rFonts w:eastAsia="Calibri"/>
          <w:spacing w:val="16"/>
          <w:lang w:eastAsia="en-US"/>
        </w:rPr>
        <w:t xml:space="preserve"> </w:t>
      </w:r>
      <w:r w:rsidRPr="008734CE">
        <w:rPr>
          <w:rFonts w:eastAsia="Calibri"/>
          <w:lang w:eastAsia="en-US"/>
        </w:rPr>
        <w:t>актів.</w:t>
      </w:r>
    </w:p>
    <w:p w:rsidR="008734CE" w:rsidRPr="008734CE" w:rsidRDefault="008734CE" w:rsidP="008C7767">
      <w:pPr>
        <w:widowControl w:val="0"/>
        <w:tabs>
          <w:tab w:val="left" w:pos="9498"/>
        </w:tabs>
        <w:autoSpaceDE w:val="0"/>
        <w:autoSpaceDN w:val="0"/>
        <w:ind w:firstLine="709"/>
        <w:jc w:val="both"/>
        <w:rPr>
          <w:rFonts w:eastAsia="Calibri"/>
          <w:lang w:eastAsia="en-US"/>
        </w:rPr>
      </w:pPr>
      <w:r w:rsidRPr="008734CE">
        <w:rPr>
          <w:rFonts w:eastAsia="Calibri"/>
          <w:lang w:eastAsia="en-US"/>
        </w:rPr>
        <w:t>9.2.</w:t>
      </w:r>
      <w:r w:rsidR="00F62209">
        <w:rPr>
          <w:rFonts w:eastAsia="Calibri"/>
          <w:lang w:val="ru-RU" w:eastAsia="en-US"/>
        </w:rPr>
        <w:t> </w:t>
      </w:r>
      <w:r w:rsidRPr="008734CE">
        <w:rPr>
          <w:rFonts w:eastAsia="Calibri"/>
          <w:lang w:eastAsia="en-US"/>
        </w:rPr>
        <w:t>Самоврядний контроль за</w:t>
      </w:r>
      <w:r w:rsidRPr="008734CE">
        <w:rPr>
          <w:rFonts w:eastAsia="Calibri"/>
          <w:spacing w:val="12"/>
          <w:lang w:eastAsia="en-US"/>
        </w:rPr>
        <w:t xml:space="preserve"> </w:t>
      </w:r>
      <w:r w:rsidRPr="008734CE">
        <w:rPr>
          <w:rFonts w:eastAsia="Calibri"/>
          <w:lang w:eastAsia="en-US"/>
        </w:rPr>
        <w:t>станом</w:t>
      </w:r>
      <w:r w:rsidRPr="008734CE">
        <w:rPr>
          <w:rFonts w:eastAsia="Calibri"/>
          <w:spacing w:val="18"/>
          <w:lang w:eastAsia="en-US"/>
        </w:rPr>
        <w:t xml:space="preserve"> </w:t>
      </w:r>
      <w:r w:rsidRPr="008734CE">
        <w:rPr>
          <w:rFonts w:eastAsia="Calibri"/>
          <w:lang w:eastAsia="en-US"/>
        </w:rPr>
        <w:t>благоустрою території м. Кривого Рогу здійснюється шляхом:</w:t>
      </w:r>
    </w:p>
    <w:p w:rsidR="008734CE" w:rsidRPr="008734CE" w:rsidRDefault="008734CE" w:rsidP="008C7767">
      <w:pPr>
        <w:widowControl w:val="0"/>
        <w:tabs>
          <w:tab w:val="left" w:pos="984"/>
          <w:tab w:val="left" w:pos="9498"/>
        </w:tabs>
        <w:autoSpaceDE w:val="0"/>
        <w:autoSpaceDN w:val="0"/>
        <w:ind w:left="567" w:firstLine="709"/>
        <w:jc w:val="both"/>
        <w:rPr>
          <w:lang w:val="ru-RU"/>
        </w:rPr>
      </w:pPr>
      <w:r w:rsidRPr="008734CE">
        <w:t>9.2.1</w:t>
      </w:r>
      <w:r w:rsidR="00F62209">
        <w:rPr>
          <w:lang w:val="ru-RU"/>
        </w:rPr>
        <w:t> </w:t>
      </w:r>
      <w:r w:rsidRPr="008734CE">
        <w:rPr>
          <w:lang w:val="ru-RU"/>
        </w:rPr>
        <w:t>проведення</w:t>
      </w:r>
      <w:r w:rsidRPr="008734CE">
        <w:rPr>
          <w:spacing w:val="-10"/>
          <w:lang w:val="ru-RU"/>
        </w:rPr>
        <w:t xml:space="preserve"> </w:t>
      </w:r>
      <w:r w:rsidRPr="008734CE">
        <w:rPr>
          <w:lang w:val="ru-RU"/>
        </w:rPr>
        <w:t>перевірок</w:t>
      </w:r>
      <w:r w:rsidRPr="008734CE">
        <w:rPr>
          <w:spacing w:val="-8"/>
          <w:lang w:val="ru-RU"/>
        </w:rPr>
        <w:t xml:space="preserve"> </w:t>
      </w:r>
      <w:r w:rsidRPr="008734CE">
        <w:rPr>
          <w:lang w:val="ru-RU"/>
        </w:rPr>
        <w:t>території;</w:t>
      </w:r>
    </w:p>
    <w:p w:rsidR="008734CE" w:rsidRPr="008734CE" w:rsidRDefault="008734CE" w:rsidP="008C7767">
      <w:pPr>
        <w:widowControl w:val="0"/>
        <w:tabs>
          <w:tab w:val="left" w:pos="987"/>
          <w:tab w:val="left" w:pos="9498"/>
        </w:tabs>
        <w:autoSpaceDE w:val="0"/>
        <w:autoSpaceDN w:val="0"/>
        <w:ind w:firstLine="709"/>
        <w:jc w:val="both"/>
        <w:rPr>
          <w:rFonts w:eastAsia="Calibri"/>
          <w:lang w:eastAsia="en-US"/>
        </w:rPr>
      </w:pPr>
      <w:r w:rsidRPr="008734CE">
        <w:rPr>
          <w:rFonts w:eastAsia="Calibri"/>
          <w:lang w:eastAsia="en-US"/>
        </w:rPr>
        <w:t>9.2.2</w:t>
      </w:r>
      <w:r w:rsidR="00F62209">
        <w:rPr>
          <w:rFonts w:eastAsia="Calibri"/>
          <w:lang w:val="ru-RU" w:eastAsia="en-US"/>
        </w:rPr>
        <w:t> </w:t>
      </w:r>
      <w:r w:rsidRPr="008734CE">
        <w:rPr>
          <w:rFonts w:eastAsia="Calibri"/>
          <w:lang w:eastAsia="en-US"/>
        </w:rPr>
        <w:t>розгляду</w:t>
      </w:r>
      <w:r w:rsidRPr="008734CE">
        <w:rPr>
          <w:rFonts w:eastAsia="Calibri"/>
          <w:spacing w:val="-12"/>
          <w:lang w:eastAsia="en-US"/>
        </w:rPr>
        <w:t xml:space="preserve"> </w:t>
      </w:r>
      <w:r w:rsidRPr="008734CE">
        <w:rPr>
          <w:rFonts w:eastAsia="Calibri"/>
          <w:lang w:eastAsia="en-US"/>
        </w:rPr>
        <w:t>звернень</w:t>
      </w:r>
      <w:r w:rsidRPr="008734CE">
        <w:rPr>
          <w:rFonts w:eastAsia="Calibri"/>
          <w:spacing w:val="-8"/>
          <w:lang w:eastAsia="en-US"/>
        </w:rPr>
        <w:t xml:space="preserve"> </w:t>
      </w:r>
      <w:r w:rsidRPr="008734CE">
        <w:rPr>
          <w:rFonts w:eastAsia="Calibri"/>
          <w:lang w:eastAsia="en-US"/>
        </w:rPr>
        <w:t>підприємств, установ,</w:t>
      </w:r>
      <w:r w:rsidRPr="008734CE">
        <w:rPr>
          <w:rFonts w:eastAsia="Calibri"/>
          <w:spacing w:val="-7"/>
          <w:lang w:eastAsia="en-US"/>
        </w:rPr>
        <w:t xml:space="preserve"> </w:t>
      </w:r>
      <w:r w:rsidRPr="008734CE">
        <w:rPr>
          <w:rFonts w:eastAsia="Calibri"/>
          <w:lang w:eastAsia="en-US"/>
        </w:rPr>
        <w:t>організацій</w:t>
      </w:r>
      <w:r w:rsidRPr="008734CE">
        <w:rPr>
          <w:rFonts w:eastAsia="Calibri"/>
          <w:spacing w:val="-5"/>
          <w:lang w:eastAsia="en-US"/>
        </w:rPr>
        <w:t xml:space="preserve"> </w:t>
      </w:r>
      <w:r w:rsidRPr="008734CE">
        <w:rPr>
          <w:rFonts w:eastAsia="Calibri"/>
          <w:lang w:eastAsia="en-US"/>
        </w:rPr>
        <w:t>та</w:t>
      </w:r>
      <w:r w:rsidRPr="008734CE">
        <w:rPr>
          <w:rFonts w:eastAsia="Calibri"/>
          <w:spacing w:val="-15"/>
          <w:lang w:eastAsia="en-US"/>
        </w:rPr>
        <w:t xml:space="preserve"> </w:t>
      </w:r>
      <w:r w:rsidRPr="008734CE">
        <w:rPr>
          <w:rFonts w:eastAsia="Calibri"/>
          <w:lang w:eastAsia="en-US"/>
        </w:rPr>
        <w:t>громадян з питань порушення благоустрою;</w:t>
      </w:r>
    </w:p>
    <w:p w:rsidR="008734CE" w:rsidRPr="008734CE" w:rsidRDefault="008734CE" w:rsidP="008C7767">
      <w:pPr>
        <w:widowControl w:val="0"/>
        <w:tabs>
          <w:tab w:val="left" w:pos="987"/>
          <w:tab w:val="left" w:pos="9498"/>
        </w:tabs>
        <w:autoSpaceDE w:val="0"/>
        <w:autoSpaceDN w:val="0"/>
        <w:ind w:firstLine="709"/>
        <w:jc w:val="both"/>
        <w:rPr>
          <w:rFonts w:eastAsia="Calibri"/>
          <w:lang w:eastAsia="en-US"/>
        </w:rPr>
      </w:pPr>
      <w:r w:rsidRPr="008734CE">
        <w:rPr>
          <w:rFonts w:eastAsia="Calibri"/>
          <w:lang w:eastAsia="en-US"/>
        </w:rPr>
        <w:t>9.2.3</w:t>
      </w:r>
      <w:r w:rsidR="00F62209">
        <w:rPr>
          <w:rFonts w:eastAsia="Calibri"/>
          <w:lang w:val="ru-RU" w:eastAsia="en-US"/>
        </w:rPr>
        <w:t> </w:t>
      </w:r>
      <w:r w:rsidRPr="008734CE">
        <w:rPr>
          <w:rFonts w:eastAsia="Calibri"/>
          <w:lang w:eastAsia="en-US"/>
        </w:rPr>
        <w:t>участі в обговоренні проєктів благоустрою територій, іншої технічної документації з питань благоустрою і внесення відповідних пропозицій на розгляд органів місцевого самоврядування, підприємств, установ, організацій;</w:t>
      </w:r>
    </w:p>
    <w:p w:rsidR="008734CE" w:rsidRPr="008734CE" w:rsidRDefault="008734CE" w:rsidP="008C7767">
      <w:pPr>
        <w:widowControl w:val="0"/>
        <w:tabs>
          <w:tab w:val="left" w:pos="987"/>
          <w:tab w:val="left" w:pos="9498"/>
        </w:tabs>
        <w:autoSpaceDE w:val="0"/>
        <w:autoSpaceDN w:val="0"/>
        <w:ind w:firstLine="709"/>
        <w:jc w:val="both"/>
        <w:rPr>
          <w:rFonts w:eastAsia="Calibri"/>
          <w:lang w:eastAsia="en-US"/>
        </w:rPr>
      </w:pPr>
      <w:r w:rsidRPr="008734CE">
        <w:rPr>
          <w:rFonts w:eastAsia="Calibri"/>
          <w:lang w:eastAsia="en-US"/>
        </w:rPr>
        <w:t>9.2.4</w:t>
      </w:r>
      <w:r w:rsidR="00F62209">
        <w:rPr>
          <w:rFonts w:eastAsia="Calibri"/>
          <w:lang w:val="ru-RU" w:eastAsia="en-US"/>
        </w:rPr>
        <w:t> </w:t>
      </w:r>
      <w:r w:rsidRPr="008734CE">
        <w:rPr>
          <w:rFonts w:eastAsia="Calibri"/>
          <w:lang w:eastAsia="en-US"/>
        </w:rPr>
        <w:t>подання позовів до суду про відшкодування шкоди, завданої об’єктам благоустрою внаслідок порушення законодавства з питань благоустрою  населених пунктів та цих Правил.</w:t>
      </w:r>
    </w:p>
    <w:p w:rsidR="008734CE" w:rsidRPr="008734CE" w:rsidRDefault="008734CE" w:rsidP="008C7767">
      <w:pPr>
        <w:widowControl w:val="0"/>
        <w:tabs>
          <w:tab w:val="left" w:pos="1227"/>
          <w:tab w:val="left" w:pos="9498"/>
        </w:tabs>
        <w:autoSpaceDE w:val="0"/>
        <w:autoSpaceDN w:val="0"/>
        <w:ind w:firstLine="709"/>
        <w:jc w:val="both"/>
        <w:rPr>
          <w:rFonts w:eastAsia="Calibri"/>
          <w:lang w:eastAsia="en-US"/>
        </w:rPr>
      </w:pPr>
      <w:r w:rsidRPr="008734CE">
        <w:rPr>
          <w:rFonts w:eastAsia="Calibri"/>
          <w:lang w:eastAsia="en-US"/>
        </w:rPr>
        <w:t>9.3.</w:t>
      </w:r>
      <w:r w:rsidR="00F62209">
        <w:rPr>
          <w:rFonts w:eastAsia="Calibri"/>
          <w:lang w:val="ru-RU" w:eastAsia="en-US"/>
        </w:rPr>
        <w:t> </w:t>
      </w:r>
      <w:r w:rsidRPr="008734CE">
        <w:rPr>
          <w:rFonts w:eastAsia="Calibri"/>
          <w:lang w:eastAsia="en-US"/>
        </w:rPr>
        <w:t>Для здійснення контролю за станом благоустрою території м. Кривого Рогу,</w:t>
      </w:r>
      <w:r w:rsidRPr="008734CE">
        <w:rPr>
          <w:rFonts w:eastAsia="Calibri"/>
          <w:spacing w:val="1"/>
          <w:lang w:eastAsia="en-US"/>
        </w:rPr>
        <w:t xml:space="preserve"> </w:t>
      </w:r>
      <w:r w:rsidRPr="008734CE">
        <w:rPr>
          <w:rFonts w:eastAsia="Calibri"/>
          <w:lang w:eastAsia="en-US"/>
        </w:rPr>
        <w:t>виконанням</w:t>
      </w:r>
      <w:r w:rsidRPr="008734CE">
        <w:rPr>
          <w:rFonts w:eastAsia="Calibri"/>
          <w:spacing w:val="1"/>
          <w:lang w:eastAsia="en-US"/>
        </w:rPr>
        <w:t xml:space="preserve"> </w:t>
      </w:r>
      <w:r w:rsidRPr="008734CE">
        <w:rPr>
          <w:rFonts w:eastAsia="Calibri"/>
          <w:lang w:eastAsia="en-US"/>
        </w:rPr>
        <w:t>Правил,</w:t>
      </w:r>
      <w:r w:rsidRPr="008734CE">
        <w:rPr>
          <w:rFonts w:eastAsia="Calibri"/>
          <w:spacing w:val="1"/>
          <w:lang w:eastAsia="en-US"/>
        </w:rPr>
        <w:t xml:space="preserve"> </w:t>
      </w:r>
      <w:r w:rsidRPr="008734CE">
        <w:rPr>
          <w:rFonts w:eastAsia="Calibri"/>
          <w:lang w:eastAsia="en-US"/>
        </w:rPr>
        <w:t>міською</w:t>
      </w:r>
      <w:r w:rsidRPr="008734CE">
        <w:rPr>
          <w:rFonts w:eastAsia="Calibri"/>
          <w:spacing w:val="1"/>
          <w:lang w:eastAsia="en-US"/>
        </w:rPr>
        <w:t xml:space="preserve"> </w:t>
      </w:r>
      <w:r w:rsidRPr="008734CE">
        <w:rPr>
          <w:rFonts w:eastAsia="Calibri"/>
          <w:lang w:eastAsia="en-US"/>
        </w:rPr>
        <w:t>радою</w:t>
      </w:r>
      <w:r w:rsidRPr="008734CE">
        <w:rPr>
          <w:rFonts w:eastAsia="Calibri"/>
          <w:spacing w:val="1"/>
          <w:lang w:eastAsia="en-US"/>
        </w:rPr>
        <w:t xml:space="preserve"> </w:t>
      </w:r>
      <w:r w:rsidRPr="008734CE">
        <w:rPr>
          <w:rFonts w:eastAsia="Calibri"/>
          <w:lang w:eastAsia="en-US"/>
        </w:rPr>
        <w:t>утворюються</w:t>
      </w:r>
      <w:r w:rsidRPr="008734CE">
        <w:rPr>
          <w:rFonts w:eastAsia="Calibri"/>
          <w:spacing w:val="1"/>
          <w:lang w:eastAsia="en-US"/>
        </w:rPr>
        <w:t xml:space="preserve"> </w:t>
      </w:r>
      <w:r w:rsidRPr="008734CE">
        <w:rPr>
          <w:rFonts w:eastAsia="Calibri"/>
          <w:lang w:eastAsia="en-US"/>
        </w:rPr>
        <w:t>відповідні</w:t>
      </w:r>
      <w:r w:rsidRPr="008734CE">
        <w:rPr>
          <w:rFonts w:eastAsia="Calibri"/>
          <w:spacing w:val="1"/>
          <w:lang w:eastAsia="en-US"/>
        </w:rPr>
        <w:t xml:space="preserve"> </w:t>
      </w:r>
      <w:r w:rsidRPr="008734CE">
        <w:rPr>
          <w:rFonts w:eastAsia="Calibri"/>
          <w:lang w:eastAsia="en-US"/>
        </w:rPr>
        <w:t>органи,</w:t>
      </w:r>
      <w:r w:rsidRPr="008734CE">
        <w:rPr>
          <w:rFonts w:eastAsia="Calibri"/>
          <w:spacing w:val="1"/>
          <w:lang w:eastAsia="en-US"/>
        </w:rPr>
        <w:t xml:space="preserve"> </w:t>
      </w:r>
      <w:r w:rsidRPr="008734CE">
        <w:rPr>
          <w:rFonts w:eastAsia="Calibri"/>
          <w:lang w:eastAsia="en-US"/>
        </w:rPr>
        <w:t>наділені необхідними</w:t>
      </w:r>
      <w:r w:rsidRPr="008734CE">
        <w:rPr>
          <w:rFonts w:eastAsia="Calibri"/>
          <w:spacing w:val="34"/>
          <w:lang w:eastAsia="en-US"/>
        </w:rPr>
        <w:t xml:space="preserve"> </w:t>
      </w:r>
      <w:r w:rsidRPr="008734CE">
        <w:rPr>
          <w:rFonts w:eastAsia="Calibri"/>
          <w:lang w:eastAsia="en-US"/>
        </w:rPr>
        <w:t>повноваженнями.</w:t>
      </w:r>
    </w:p>
    <w:p w:rsidR="008734CE" w:rsidRPr="008734CE" w:rsidRDefault="008734CE" w:rsidP="008C7767">
      <w:pPr>
        <w:shd w:val="clear" w:color="auto" w:fill="FFFFFF"/>
        <w:ind w:firstLine="709"/>
        <w:jc w:val="both"/>
      </w:pPr>
    </w:p>
    <w:p w:rsidR="008734CE" w:rsidRPr="008734CE" w:rsidRDefault="008734CE" w:rsidP="008C7767">
      <w:pPr>
        <w:autoSpaceDE w:val="0"/>
        <w:autoSpaceDN w:val="0"/>
        <w:adjustRightInd w:val="0"/>
        <w:ind w:firstLine="709"/>
        <w:jc w:val="center"/>
        <w:rPr>
          <w:b/>
          <w:bCs/>
          <w:i/>
          <w:iCs/>
          <w:lang w:eastAsia="uk-UA"/>
        </w:rPr>
      </w:pPr>
      <w:r w:rsidRPr="008734CE">
        <w:rPr>
          <w:b/>
          <w:i/>
        </w:rPr>
        <w:t>10.</w:t>
      </w:r>
      <w:r w:rsidRPr="008734CE">
        <w:rPr>
          <w:b/>
        </w:rPr>
        <w:t xml:space="preserve"> </w:t>
      </w:r>
      <w:r w:rsidRPr="008734CE">
        <w:rPr>
          <w:b/>
          <w:bCs/>
          <w:i/>
          <w:iCs/>
          <w:lang w:eastAsia="uk-UA"/>
        </w:rPr>
        <w:t xml:space="preserve">Вимоги до здійснення благоустрою </w:t>
      </w:r>
    </w:p>
    <w:p w:rsidR="008734CE" w:rsidRPr="008734CE" w:rsidRDefault="008734CE" w:rsidP="008C7767">
      <w:pPr>
        <w:autoSpaceDE w:val="0"/>
        <w:autoSpaceDN w:val="0"/>
        <w:adjustRightInd w:val="0"/>
        <w:ind w:firstLine="709"/>
        <w:jc w:val="center"/>
        <w:rPr>
          <w:b/>
          <w:bCs/>
          <w:i/>
          <w:iCs/>
          <w:lang w:eastAsia="uk-UA"/>
        </w:rPr>
      </w:pPr>
      <w:r w:rsidRPr="008734CE">
        <w:rPr>
          <w:b/>
          <w:bCs/>
          <w:i/>
          <w:iCs/>
          <w:lang w:eastAsia="uk-UA"/>
        </w:rPr>
        <w:t>та утримання прибудинкової території</w:t>
      </w:r>
    </w:p>
    <w:p w:rsidR="008734CE" w:rsidRPr="008734CE" w:rsidRDefault="008734CE" w:rsidP="008C7767">
      <w:pPr>
        <w:autoSpaceDE w:val="0"/>
        <w:autoSpaceDN w:val="0"/>
        <w:adjustRightInd w:val="0"/>
        <w:ind w:firstLine="709"/>
        <w:jc w:val="both"/>
        <w:rPr>
          <w:iCs/>
        </w:rPr>
      </w:pPr>
      <w:r w:rsidRPr="008734CE">
        <w:rPr>
          <w:bCs/>
          <w:iCs/>
          <w:lang w:eastAsia="uk-UA"/>
        </w:rPr>
        <w:t>10.1.</w:t>
      </w:r>
      <w:r w:rsidR="00F62209">
        <w:rPr>
          <w:bCs/>
          <w:iCs/>
          <w:lang w:val="ru-RU" w:eastAsia="uk-UA"/>
        </w:rPr>
        <w:t> </w:t>
      </w:r>
      <w:r w:rsidRPr="008734CE">
        <w:rPr>
          <w:iCs/>
          <w:lang w:eastAsia="uk-UA"/>
        </w:rPr>
        <w:t>Утримання в належному стані й благоустрій прибудинкової та прилеглої території багатоквартирного житлового будинку, належних до нього будівель, споруд і прилеглої території спільного використання проводиться співвласниками будинку або суб’єктом господарювання, з яким співвласники уклали відповідний договір на утримання і благоустрій зазначених територій.</w:t>
      </w:r>
    </w:p>
    <w:p w:rsidR="008734CE" w:rsidRPr="008734CE" w:rsidRDefault="008734CE" w:rsidP="008C7767">
      <w:pPr>
        <w:autoSpaceDE w:val="0"/>
        <w:autoSpaceDN w:val="0"/>
        <w:adjustRightInd w:val="0"/>
        <w:ind w:firstLine="709"/>
        <w:jc w:val="both"/>
        <w:rPr>
          <w:bCs/>
          <w:iCs/>
        </w:rPr>
      </w:pPr>
      <w:r w:rsidRPr="008734CE">
        <w:rPr>
          <w:iCs/>
          <w:lang w:eastAsia="uk-UA"/>
        </w:rPr>
        <w:t>10.2. Благоустрій, утримання присадибної ділянки, декоративних насаджень на ній та прилеглої до неї території, а також санітарне обрізання гілля, чагарників, що заважають руху пішоходів або транспорту, проводиться її власником або користувачем цієї ділянки.</w:t>
      </w:r>
    </w:p>
    <w:p w:rsidR="008734CE" w:rsidRPr="008734CE" w:rsidRDefault="008734CE" w:rsidP="008C7767">
      <w:pPr>
        <w:autoSpaceDE w:val="0"/>
        <w:autoSpaceDN w:val="0"/>
        <w:adjustRightInd w:val="0"/>
        <w:ind w:firstLine="709"/>
        <w:jc w:val="both"/>
        <w:rPr>
          <w:bCs/>
          <w:iCs/>
          <w:lang w:eastAsia="uk-UA"/>
        </w:rPr>
      </w:pPr>
      <w:r w:rsidRPr="008734CE">
        <w:rPr>
          <w:bCs/>
          <w:iCs/>
          <w:lang w:eastAsia="uk-UA"/>
        </w:rPr>
        <w:t>10.3.</w:t>
      </w:r>
      <w:r w:rsidR="00F62209">
        <w:rPr>
          <w:bCs/>
          <w:iCs/>
          <w:lang w:val="ru-RU" w:eastAsia="uk-UA"/>
        </w:rPr>
        <w:t> </w:t>
      </w:r>
      <w:r w:rsidRPr="008734CE">
        <w:rPr>
          <w:bCs/>
          <w:iCs/>
          <w:lang w:eastAsia="uk-UA"/>
        </w:rPr>
        <w:t>Забороняється:</w:t>
      </w:r>
    </w:p>
    <w:p w:rsidR="008734CE" w:rsidRPr="008734CE" w:rsidRDefault="008734CE" w:rsidP="008C7767">
      <w:pPr>
        <w:autoSpaceDE w:val="0"/>
        <w:autoSpaceDN w:val="0"/>
        <w:adjustRightInd w:val="0"/>
        <w:ind w:firstLine="709"/>
        <w:jc w:val="both"/>
        <w:rPr>
          <w:iCs/>
          <w:strike/>
          <w:lang w:eastAsia="uk-UA"/>
        </w:rPr>
      </w:pPr>
      <w:r w:rsidRPr="008734CE">
        <w:rPr>
          <w:bCs/>
          <w:iCs/>
          <w:lang w:eastAsia="uk-UA"/>
        </w:rPr>
        <w:t>10.3.1</w:t>
      </w:r>
      <w:r w:rsidR="00F62209">
        <w:rPr>
          <w:bCs/>
          <w:iCs/>
          <w:lang w:val="ru-RU" w:eastAsia="uk-UA"/>
        </w:rPr>
        <w:t> </w:t>
      </w:r>
      <w:r w:rsidRPr="008734CE">
        <w:rPr>
          <w:iCs/>
          <w:lang w:eastAsia="uk-UA"/>
        </w:rPr>
        <w:t>перекривати проїзди, проходи загального користування будь-якими засобами;</w:t>
      </w:r>
    </w:p>
    <w:p w:rsidR="008734CE" w:rsidRPr="008734CE" w:rsidRDefault="008734CE" w:rsidP="008C7767">
      <w:pPr>
        <w:autoSpaceDE w:val="0"/>
        <w:autoSpaceDN w:val="0"/>
        <w:adjustRightInd w:val="0"/>
        <w:ind w:firstLine="709"/>
        <w:jc w:val="both"/>
        <w:rPr>
          <w:iCs/>
        </w:rPr>
      </w:pPr>
      <w:r w:rsidRPr="008734CE">
        <w:rPr>
          <w:bCs/>
          <w:iCs/>
        </w:rPr>
        <w:t>10.3.2</w:t>
      </w:r>
      <w:r w:rsidR="00F62209">
        <w:rPr>
          <w:bCs/>
          <w:iCs/>
          <w:lang w:val="ru-RU"/>
        </w:rPr>
        <w:t> </w:t>
      </w:r>
      <w:r w:rsidRPr="008734CE">
        <w:rPr>
          <w:iCs/>
        </w:rPr>
        <w:t>складати опале листя, гілля на прибудинкових територіях, а також поряд з контейнерними майданчиками;</w:t>
      </w:r>
    </w:p>
    <w:p w:rsidR="008734CE" w:rsidRPr="008734CE" w:rsidRDefault="008734CE" w:rsidP="008C7767">
      <w:pPr>
        <w:autoSpaceDE w:val="0"/>
        <w:autoSpaceDN w:val="0"/>
        <w:adjustRightInd w:val="0"/>
        <w:ind w:firstLine="709"/>
        <w:jc w:val="both"/>
        <w:rPr>
          <w:iCs/>
          <w:strike/>
        </w:rPr>
      </w:pPr>
      <w:r w:rsidRPr="008734CE">
        <w:t>10.3.3</w:t>
      </w:r>
      <w:r w:rsidR="007A7F94">
        <w:rPr>
          <w:lang w:val="ru-RU"/>
        </w:rPr>
        <w:t> </w:t>
      </w:r>
      <w:r w:rsidRPr="008734CE">
        <w:t>викидати трупи собак, котів та інших тварин або захоронювати їх у не відведених для цього місцях;</w:t>
      </w:r>
    </w:p>
    <w:p w:rsidR="008734CE" w:rsidRPr="008734CE" w:rsidRDefault="008734CE" w:rsidP="008C7767">
      <w:pPr>
        <w:autoSpaceDE w:val="0"/>
        <w:autoSpaceDN w:val="0"/>
        <w:adjustRightInd w:val="0"/>
        <w:ind w:firstLine="709"/>
        <w:jc w:val="both"/>
        <w:rPr>
          <w:iCs/>
        </w:rPr>
      </w:pPr>
      <w:r w:rsidRPr="008734CE">
        <w:rPr>
          <w:bCs/>
          <w:iCs/>
        </w:rPr>
        <w:t>10.3.4</w:t>
      </w:r>
      <w:r w:rsidR="007A7F94">
        <w:rPr>
          <w:bCs/>
          <w:iCs/>
          <w:lang w:val="ru-RU"/>
        </w:rPr>
        <w:t> </w:t>
      </w:r>
      <w:r w:rsidRPr="008734CE">
        <w:rPr>
          <w:iCs/>
        </w:rPr>
        <w:t>розміщувати або залишати будь-які будівельні матеріали (пісок, щебінь тощо), будівельні відходи, відходи на прибудинкових територіях, територіях житлової та громадської забудови, прилеглій території до території житлової та громадської забудови.</w:t>
      </w:r>
    </w:p>
    <w:p w:rsidR="008734CE" w:rsidRPr="008734CE" w:rsidRDefault="008734CE" w:rsidP="008C7767">
      <w:pPr>
        <w:autoSpaceDE w:val="0"/>
        <w:autoSpaceDN w:val="0"/>
        <w:adjustRightInd w:val="0"/>
        <w:ind w:firstLine="709"/>
        <w:jc w:val="both"/>
        <w:rPr>
          <w:b/>
        </w:rPr>
      </w:pPr>
    </w:p>
    <w:p w:rsidR="008734CE" w:rsidRPr="008734CE" w:rsidRDefault="008734CE" w:rsidP="008C7767">
      <w:pPr>
        <w:widowControl w:val="0"/>
        <w:ind w:firstLine="709"/>
        <w:jc w:val="both"/>
        <w:rPr>
          <w:rFonts w:eastAsia="Calibri"/>
          <w:bCs/>
          <w:i/>
          <w:color w:val="000000"/>
          <w:lang w:val="ru-RU" w:eastAsia="en-US"/>
        </w:rPr>
      </w:pPr>
      <w:r w:rsidRPr="008734CE">
        <w:rPr>
          <w:rFonts w:eastAsia="Calibri"/>
          <w:b/>
          <w:i/>
          <w:lang w:eastAsia="en-US"/>
        </w:rPr>
        <w:t>Керуюча справами виконкому</w:t>
      </w:r>
      <w:r w:rsidRPr="008734CE">
        <w:rPr>
          <w:rFonts w:eastAsia="Calibri"/>
          <w:b/>
          <w:i/>
          <w:lang w:eastAsia="en-US"/>
        </w:rPr>
        <w:tab/>
      </w:r>
      <w:r w:rsidRPr="008734CE">
        <w:rPr>
          <w:rFonts w:eastAsia="Calibri"/>
          <w:b/>
          <w:i/>
          <w:lang w:eastAsia="en-US"/>
        </w:rPr>
        <w:tab/>
        <w:t xml:space="preserve">            </w:t>
      </w:r>
      <w:r w:rsidRPr="008734CE">
        <w:rPr>
          <w:rFonts w:eastAsia="Calibri"/>
          <w:b/>
          <w:i/>
          <w:lang w:eastAsia="en-US"/>
        </w:rPr>
        <w:tab/>
        <w:t xml:space="preserve"> Олена ШОВГЕЛЯ</w:t>
      </w:r>
    </w:p>
    <w:p w:rsidR="000359E7" w:rsidRPr="001D1667" w:rsidRDefault="002C14B2" w:rsidP="000359E7">
      <w:pPr>
        <w:ind w:left="6237" w:right="284"/>
        <w:rPr>
          <w:bCs/>
          <w:i/>
          <w:lang w:val="ru-RU"/>
        </w:rPr>
      </w:pPr>
      <w:r>
        <w:rPr>
          <w:rFonts w:ascii="Bookman Old Style" w:hAnsi="Bookman Old Style"/>
          <w:bCs/>
          <w:i/>
          <w:highlight w:val="yellow"/>
          <w:lang w:val="ru-RU"/>
        </w:rPr>
        <w:br w:type="page"/>
      </w:r>
      <w:r w:rsidR="000359E7" w:rsidRPr="001D1667">
        <w:rPr>
          <w:bCs/>
          <w:i/>
          <w:lang w:val="ru-RU"/>
        </w:rPr>
        <w:lastRenderedPageBreak/>
        <w:t xml:space="preserve">Додаток  </w:t>
      </w:r>
    </w:p>
    <w:p w:rsidR="000359E7" w:rsidRPr="001D1667" w:rsidRDefault="000359E7" w:rsidP="000359E7">
      <w:pPr>
        <w:ind w:left="6237" w:right="284"/>
        <w:rPr>
          <w:bCs/>
          <w:i/>
          <w:lang w:val="ru-RU"/>
        </w:rPr>
      </w:pPr>
      <w:r w:rsidRPr="001D1667">
        <w:rPr>
          <w:bCs/>
          <w:i/>
          <w:lang w:val="ru-RU"/>
        </w:rPr>
        <w:t xml:space="preserve">до Правил благоустрою </w:t>
      </w:r>
    </w:p>
    <w:p w:rsidR="000359E7" w:rsidRPr="001D1667" w:rsidRDefault="000359E7" w:rsidP="000359E7">
      <w:pPr>
        <w:ind w:left="6237" w:right="284"/>
        <w:rPr>
          <w:bCs/>
          <w:i/>
          <w:lang w:val="ru-RU"/>
        </w:rPr>
      </w:pPr>
      <w:r w:rsidRPr="001D1667">
        <w:rPr>
          <w:bCs/>
          <w:i/>
          <w:lang w:val="ru-RU"/>
        </w:rPr>
        <w:t>в м. Кривому Розі (підпункт 2.2.1.14, розділ 7)</w:t>
      </w:r>
    </w:p>
    <w:p w:rsidR="000359E7" w:rsidRPr="001D1667" w:rsidRDefault="000359E7" w:rsidP="000359E7">
      <w:pPr>
        <w:spacing w:before="150" w:after="150"/>
        <w:ind w:left="450" w:right="450"/>
        <w:jc w:val="center"/>
        <w:rPr>
          <w:rFonts w:eastAsia="Calibri"/>
          <w:b/>
          <w:bCs/>
          <w:i/>
          <w:lang w:val="ru-RU"/>
        </w:rPr>
      </w:pPr>
      <w:r w:rsidRPr="001D1667">
        <w:rPr>
          <w:rFonts w:eastAsia="Calibri"/>
          <w:b/>
          <w:bCs/>
          <w:i/>
          <w:lang w:val="ru-RU"/>
        </w:rPr>
        <w:t>МЕЖІ </w:t>
      </w:r>
      <w:r w:rsidRPr="001D1667">
        <w:rPr>
          <w:rFonts w:eastAsia="Calibri"/>
          <w:b/>
          <w:i/>
          <w:lang w:val="ru-RU"/>
        </w:rPr>
        <w:br/>
      </w:r>
      <w:r w:rsidRPr="001D1667">
        <w:rPr>
          <w:rFonts w:eastAsia="Calibri"/>
          <w:b/>
          <w:bCs/>
          <w:i/>
          <w:lang w:val="ru-RU"/>
        </w:rPr>
        <w:t>утримання прилеглих територій підприємств, установ, організацій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3099"/>
        <w:gridCol w:w="3510"/>
        <w:gridCol w:w="2394"/>
      </w:tblGrid>
      <w:tr w:rsidR="000359E7" w:rsidRPr="001D1667" w:rsidTr="00C74B82">
        <w:trPr>
          <w:trHeight w:val="1378"/>
        </w:trPr>
        <w:tc>
          <w:tcPr>
            <w:tcW w:w="629" w:type="dxa"/>
          </w:tcPr>
          <w:p w:rsidR="000359E7" w:rsidRPr="001D1667" w:rsidRDefault="000359E7" w:rsidP="001C6242">
            <w:pPr>
              <w:rPr>
                <w:b/>
                <w:i/>
              </w:rPr>
            </w:pPr>
            <w:r w:rsidRPr="001D1667">
              <w:rPr>
                <w:rFonts w:eastAsia="Calibri"/>
                <w:b/>
                <w:i/>
                <w:lang w:val="ru-RU"/>
              </w:rPr>
              <w:t>№ п/п</w:t>
            </w:r>
          </w:p>
        </w:tc>
        <w:tc>
          <w:tcPr>
            <w:tcW w:w="3119" w:type="dxa"/>
          </w:tcPr>
          <w:p w:rsidR="000359E7" w:rsidRPr="001D1667" w:rsidRDefault="000359E7" w:rsidP="001C6242">
            <w:pPr>
              <w:spacing w:before="150" w:after="150"/>
              <w:jc w:val="center"/>
              <w:rPr>
                <w:rFonts w:eastAsia="Calibri"/>
                <w:b/>
                <w:i/>
                <w:lang w:val="ru-RU"/>
              </w:rPr>
            </w:pPr>
            <w:r w:rsidRPr="001D1667">
              <w:rPr>
                <w:rFonts w:eastAsia="Calibri"/>
                <w:b/>
                <w:i/>
                <w:lang w:val="ru-RU"/>
              </w:rPr>
              <w:t>Прилегла територія</w:t>
            </w:r>
          </w:p>
        </w:tc>
        <w:tc>
          <w:tcPr>
            <w:tcW w:w="3540" w:type="dxa"/>
          </w:tcPr>
          <w:p w:rsidR="000359E7" w:rsidRPr="001D1667" w:rsidRDefault="000359E7" w:rsidP="001C6242">
            <w:pPr>
              <w:rPr>
                <w:b/>
                <w:i/>
              </w:rPr>
            </w:pPr>
            <w:r w:rsidRPr="001D1667">
              <w:rPr>
                <w:rFonts w:eastAsia="Calibri"/>
                <w:b/>
                <w:i/>
                <w:lang w:val="ru-RU"/>
              </w:rPr>
              <w:t>Суб’єкти господарювання, на яких покладається утримання прилеглої території</w:t>
            </w:r>
          </w:p>
        </w:tc>
        <w:tc>
          <w:tcPr>
            <w:tcW w:w="2408" w:type="dxa"/>
          </w:tcPr>
          <w:p w:rsidR="006B1ABC" w:rsidRPr="001D1667" w:rsidRDefault="000359E7" w:rsidP="006B1ABC">
            <w:pPr>
              <w:jc w:val="center"/>
              <w:rPr>
                <w:rFonts w:eastAsia="Calibri"/>
                <w:b/>
                <w:i/>
                <w:lang w:val="ru-RU"/>
              </w:rPr>
            </w:pPr>
            <w:r w:rsidRPr="001D1667">
              <w:rPr>
                <w:rFonts w:eastAsia="Calibri"/>
                <w:b/>
                <w:i/>
                <w:lang w:val="ru-RU"/>
              </w:rPr>
              <w:t>Межі утримання прилеглої території</w:t>
            </w:r>
            <w:r w:rsidR="002B781F" w:rsidRPr="001D1667">
              <w:rPr>
                <w:rFonts w:eastAsia="Calibri"/>
                <w:b/>
                <w:i/>
                <w:lang w:val="ru-RU"/>
              </w:rPr>
              <w:t xml:space="preserve"> підприємства, установи, органі</w:t>
            </w:r>
            <w:r w:rsidRPr="001D1667">
              <w:rPr>
                <w:rFonts w:eastAsia="Calibri"/>
                <w:b/>
                <w:i/>
                <w:lang w:val="ru-RU"/>
              </w:rPr>
              <w:t xml:space="preserve">зації </w:t>
            </w:r>
          </w:p>
          <w:p w:rsidR="000359E7" w:rsidRPr="001D1667" w:rsidRDefault="000359E7" w:rsidP="006B1ABC">
            <w:pPr>
              <w:jc w:val="center"/>
              <w:rPr>
                <w:b/>
                <w:i/>
              </w:rPr>
            </w:pPr>
            <w:r w:rsidRPr="001D1667">
              <w:rPr>
                <w:rFonts w:eastAsia="Calibri"/>
                <w:b/>
                <w:i/>
                <w:lang w:val="ru-RU"/>
              </w:rPr>
              <w:t>(не менше)</w:t>
            </w:r>
          </w:p>
        </w:tc>
      </w:tr>
      <w:tr w:rsidR="000359E7" w:rsidRPr="001D1667" w:rsidTr="00C74B82">
        <w:tc>
          <w:tcPr>
            <w:tcW w:w="629" w:type="dxa"/>
          </w:tcPr>
          <w:p w:rsidR="000359E7" w:rsidRPr="001D1667" w:rsidRDefault="000359E7" w:rsidP="001C6242">
            <w:pPr>
              <w:jc w:val="center"/>
              <w:rPr>
                <w:b/>
                <w:i/>
              </w:rPr>
            </w:pPr>
            <w:r w:rsidRPr="001D1667">
              <w:rPr>
                <w:b/>
                <w:i/>
              </w:rPr>
              <w:t>1</w:t>
            </w:r>
          </w:p>
        </w:tc>
        <w:tc>
          <w:tcPr>
            <w:tcW w:w="3119" w:type="dxa"/>
          </w:tcPr>
          <w:p w:rsidR="000359E7" w:rsidRPr="001D1667" w:rsidRDefault="000359E7" w:rsidP="001C6242">
            <w:pPr>
              <w:jc w:val="center"/>
              <w:rPr>
                <w:b/>
                <w:i/>
              </w:rPr>
            </w:pPr>
            <w:r w:rsidRPr="001D1667">
              <w:rPr>
                <w:b/>
                <w:i/>
              </w:rPr>
              <w:t>2</w:t>
            </w:r>
          </w:p>
        </w:tc>
        <w:tc>
          <w:tcPr>
            <w:tcW w:w="3540" w:type="dxa"/>
          </w:tcPr>
          <w:p w:rsidR="000359E7" w:rsidRPr="001D1667" w:rsidRDefault="000359E7" w:rsidP="001C6242">
            <w:pPr>
              <w:jc w:val="center"/>
              <w:rPr>
                <w:b/>
                <w:i/>
              </w:rPr>
            </w:pPr>
            <w:r w:rsidRPr="001D1667">
              <w:rPr>
                <w:b/>
                <w:i/>
              </w:rPr>
              <w:t>3</w:t>
            </w:r>
          </w:p>
        </w:tc>
        <w:tc>
          <w:tcPr>
            <w:tcW w:w="2408" w:type="dxa"/>
          </w:tcPr>
          <w:p w:rsidR="000359E7" w:rsidRPr="001D1667" w:rsidRDefault="000359E7" w:rsidP="001C6242">
            <w:pPr>
              <w:jc w:val="center"/>
              <w:rPr>
                <w:b/>
                <w:i/>
              </w:rPr>
            </w:pPr>
            <w:r w:rsidRPr="001D1667">
              <w:rPr>
                <w:b/>
                <w:i/>
              </w:rPr>
              <w:t>4</w:t>
            </w:r>
          </w:p>
        </w:tc>
      </w:tr>
      <w:tr w:rsidR="000359E7" w:rsidRPr="001D1667" w:rsidTr="00C74B82">
        <w:tc>
          <w:tcPr>
            <w:tcW w:w="629" w:type="dxa"/>
          </w:tcPr>
          <w:p w:rsidR="000359E7" w:rsidRPr="001D1667" w:rsidRDefault="000359E7" w:rsidP="001C6242">
            <w:pPr>
              <w:jc w:val="center"/>
            </w:pPr>
            <w:r w:rsidRPr="001D1667">
              <w:t>1</w:t>
            </w:r>
          </w:p>
        </w:tc>
        <w:tc>
          <w:tcPr>
            <w:tcW w:w="3119" w:type="dxa"/>
          </w:tcPr>
          <w:p w:rsidR="000359E7" w:rsidRPr="001D1667" w:rsidRDefault="000359E7" w:rsidP="001C6242">
            <w:pPr>
              <w:jc w:val="both"/>
            </w:pPr>
            <w:r w:rsidRPr="001D1667">
              <w:rPr>
                <w:rFonts w:eastAsia="Calibri"/>
              </w:rPr>
              <w:t>Двори, тротуари, покриття проїзної частини проїздів, прибудинкової території житловог</w:t>
            </w:r>
            <w:r w:rsidR="002B781F" w:rsidRPr="001D1667">
              <w:rPr>
                <w:rFonts w:eastAsia="Calibri"/>
              </w:rPr>
              <w:t>о фонду житло</w:t>
            </w:r>
            <w:r w:rsidR="006B1ABC" w:rsidRPr="001D1667">
              <w:rPr>
                <w:rFonts w:eastAsia="Calibri"/>
              </w:rPr>
              <w:t>-</w:t>
            </w:r>
            <w:r w:rsidRPr="001D1667">
              <w:rPr>
                <w:rFonts w:eastAsia="Calibri"/>
              </w:rPr>
              <w:t xml:space="preserve">вого кооперативу, житло-вобудівельного </w:t>
            </w:r>
            <w:r w:rsidR="002B781F" w:rsidRPr="001D1667">
              <w:rPr>
                <w:rFonts w:eastAsia="Calibri"/>
              </w:rPr>
              <w:t>коопера</w:t>
            </w:r>
            <w:r w:rsidR="006B1ABC" w:rsidRPr="001D1667">
              <w:rPr>
                <w:rFonts w:eastAsia="Calibri"/>
              </w:rPr>
              <w:t>-</w:t>
            </w:r>
            <w:r w:rsidRPr="001D1667">
              <w:rPr>
                <w:rFonts w:eastAsia="Calibri"/>
              </w:rPr>
              <w:t>тиву, об’єднання співвлас-ників багатоквартирного будинку</w:t>
            </w:r>
          </w:p>
        </w:tc>
        <w:tc>
          <w:tcPr>
            <w:tcW w:w="3540" w:type="dxa"/>
          </w:tcPr>
          <w:p w:rsidR="000359E7" w:rsidRPr="001D1667" w:rsidRDefault="002B781F" w:rsidP="001C6242">
            <w:pPr>
              <w:jc w:val="both"/>
            </w:pPr>
            <w:r w:rsidRPr="001D1667">
              <w:rPr>
                <w:rFonts w:eastAsia="Calibri"/>
                <w:lang w:val="ru-RU"/>
              </w:rPr>
              <w:t>Житловий кооператив, житло</w:t>
            </w:r>
            <w:r w:rsidR="006B1ABC" w:rsidRPr="001D1667">
              <w:rPr>
                <w:rFonts w:eastAsia="Calibri"/>
                <w:lang w:val="ru-RU"/>
              </w:rPr>
              <w:t>-</w:t>
            </w:r>
            <w:r w:rsidR="000359E7" w:rsidRPr="001D1667">
              <w:rPr>
                <w:rFonts w:eastAsia="Calibri"/>
                <w:lang w:val="ru-RU"/>
              </w:rPr>
              <w:t>во-будівельний кооператив, об’єднання співвласників бага-токвартирного будинку</w:t>
            </w:r>
          </w:p>
        </w:tc>
        <w:tc>
          <w:tcPr>
            <w:tcW w:w="2408" w:type="dxa"/>
          </w:tcPr>
          <w:p w:rsidR="000359E7" w:rsidRPr="001D1667" w:rsidRDefault="000359E7" w:rsidP="001C6242">
            <w:pPr>
              <w:jc w:val="both"/>
            </w:pPr>
            <w:r w:rsidRPr="001D1667">
              <w:rPr>
                <w:rFonts w:eastAsia="Calibri"/>
                <w:lang w:val="ru-RU"/>
              </w:rPr>
              <w:t>20 м від межі від-веденої земел</w:t>
            </w:r>
            <w:r w:rsidR="002B781F" w:rsidRPr="001D1667">
              <w:rPr>
                <w:rFonts w:eastAsia="Calibri"/>
                <w:lang w:val="ru-RU"/>
              </w:rPr>
              <w:t>ьної ді</w:t>
            </w:r>
            <w:r w:rsidR="006B1ABC" w:rsidRPr="001D1667">
              <w:rPr>
                <w:rFonts w:eastAsia="Calibri"/>
                <w:lang w:val="ru-RU"/>
              </w:rPr>
              <w:t>-</w:t>
            </w:r>
            <w:r w:rsidRPr="001D1667">
              <w:rPr>
                <w:rFonts w:eastAsia="Calibri"/>
                <w:lang w:val="ru-RU"/>
              </w:rPr>
              <w:t>лянки до проїзної частини вулиці</w:t>
            </w:r>
          </w:p>
        </w:tc>
      </w:tr>
      <w:tr w:rsidR="000359E7" w:rsidRPr="001D1667" w:rsidTr="00C74B82">
        <w:tc>
          <w:tcPr>
            <w:tcW w:w="629" w:type="dxa"/>
          </w:tcPr>
          <w:p w:rsidR="000359E7" w:rsidRPr="001D1667" w:rsidRDefault="000359E7" w:rsidP="001C6242">
            <w:pPr>
              <w:jc w:val="center"/>
            </w:pPr>
            <w:r w:rsidRPr="001D1667">
              <w:t>2</w:t>
            </w:r>
          </w:p>
        </w:tc>
        <w:tc>
          <w:tcPr>
            <w:tcW w:w="3119" w:type="dxa"/>
          </w:tcPr>
          <w:p w:rsidR="000359E7" w:rsidRPr="001D1667" w:rsidRDefault="002B781F" w:rsidP="001C6242">
            <w:pPr>
              <w:jc w:val="both"/>
              <w:rPr>
                <w:rFonts w:eastAsia="Calibri"/>
              </w:rPr>
            </w:pPr>
            <w:r w:rsidRPr="001D1667">
              <w:rPr>
                <w:rFonts w:eastAsia="Calibri"/>
              </w:rPr>
              <w:t>Двори, тротуари, майдан</w:t>
            </w:r>
            <w:r w:rsidR="006B1ABC" w:rsidRPr="001D1667">
              <w:rPr>
                <w:rFonts w:eastAsia="Calibri"/>
              </w:rPr>
              <w:t>-</w:t>
            </w:r>
            <w:r w:rsidRPr="001D1667">
              <w:rPr>
                <w:rFonts w:eastAsia="Calibri"/>
              </w:rPr>
              <w:t>чики, покриття проїзної час</w:t>
            </w:r>
            <w:r w:rsidR="000359E7" w:rsidRPr="001D1667">
              <w:rPr>
                <w:rFonts w:eastAsia="Calibri"/>
              </w:rPr>
              <w:t>тини вулиці, інші тери</w:t>
            </w:r>
            <w:r w:rsidR="005D549B" w:rsidRPr="001D1667">
              <w:rPr>
                <w:rFonts w:eastAsia="Calibri"/>
              </w:rPr>
              <w:t>-</w:t>
            </w:r>
            <w:r w:rsidR="000359E7" w:rsidRPr="001D1667">
              <w:rPr>
                <w:rFonts w:eastAsia="Calibri"/>
              </w:rPr>
              <w:t>торії земельних ділянок, що надані у власність або користування юридичним чи фізичним особам</w:t>
            </w:r>
          </w:p>
        </w:tc>
        <w:tc>
          <w:tcPr>
            <w:tcW w:w="3540" w:type="dxa"/>
          </w:tcPr>
          <w:p w:rsidR="000359E7" w:rsidRPr="001D1667" w:rsidRDefault="002B781F" w:rsidP="001C6242">
            <w:pPr>
              <w:jc w:val="both"/>
            </w:pPr>
            <w:r w:rsidRPr="001D1667">
              <w:rPr>
                <w:rFonts w:eastAsia="Calibri"/>
                <w:lang w:val="ru-RU"/>
              </w:rPr>
              <w:t>Власники або користувачі зе</w:t>
            </w:r>
            <w:r w:rsidR="000359E7" w:rsidRPr="001D1667">
              <w:rPr>
                <w:rFonts w:eastAsia="Calibri"/>
                <w:lang w:val="ru-RU"/>
              </w:rPr>
              <w:t>мельних ділянок</w:t>
            </w:r>
          </w:p>
        </w:tc>
        <w:tc>
          <w:tcPr>
            <w:tcW w:w="2408" w:type="dxa"/>
          </w:tcPr>
          <w:p w:rsidR="000359E7" w:rsidRPr="001D1667" w:rsidRDefault="000359E7" w:rsidP="001C6242">
            <w:pPr>
              <w:jc w:val="both"/>
            </w:pPr>
            <w:r w:rsidRPr="001D1667">
              <w:rPr>
                <w:rFonts w:eastAsia="Calibri"/>
                <w:lang w:val="ru-RU"/>
              </w:rPr>
              <w:t>20 м від межі зе-мельної ділянки або до проїзної частини вулиці</w:t>
            </w:r>
          </w:p>
        </w:tc>
      </w:tr>
      <w:tr w:rsidR="000359E7" w:rsidRPr="001D1667" w:rsidTr="00C74B82">
        <w:tc>
          <w:tcPr>
            <w:tcW w:w="629" w:type="dxa"/>
          </w:tcPr>
          <w:p w:rsidR="000359E7" w:rsidRPr="001D1667" w:rsidRDefault="000359E7" w:rsidP="001C6242">
            <w:pPr>
              <w:jc w:val="center"/>
            </w:pPr>
            <w:r w:rsidRPr="001D1667">
              <w:t>3</w:t>
            </w:r>
          </w:p>
        </w:tc>
        <w:tc>
          <w:tcPr>
            <w:tcW w:w="3119" w:type="dxa"/>
          </w:tcPr>
          <w:p w:rsidR="000359E7" w:rsidRPr="001D1667" w:rsidRDefault="000359E7" w:rsidP="001C6242">
            <w:pPr>
              <w:jc w:val="both"/>
            </w:pPr>
            <w:r w:rsidRPr="001D1667">
              <w:rPr>
                <w:rFonts w:eastAsia="Calibri"/>
                <w:lang w:val="ru-RU"/>
              </w:rPr>
              <w:t>Території, прилеглі до об’єктів соціальної інфра-структури</w:t>
            </w:r>
          </w:p>
        </w:tc>
        <w:tc>
          <w:tcPr>
            <w:tcW w:w="3540" w:type="dxa"/>
          </w:tcPr>
          <w:p w:rsidR="000359E7" w:rsidRPr="001D1667" w:rsidRDefault="000359E7" w:rsidP="001C6242">
            <w:pPr>
              <w:jc w:val="both"/>
            </w:pPr>
            <w:r w:rsidRPr="001D1667">
              <w:rPr>
                <w:rFonts w:eastAsia="Calibri"/>
              </w:rPr>
              <w:t>Суб’єкти господарювання, що експлуатують вказані об’єкти</w:t>
            </w:r>
          </w:p>
        </w:tc>
        <w:tc>
          <w:tcPr>
            <w:tcW w:w="2408" w:type="dxa"/>
          </w:tcPr>
          <w:p w:rsidR="000359E7" w:rsidRPr="001D1667" w:rsidRDefault="000359E7" w:rsidP="001C6242">
            <w:pPr>
              <w:jc w:val="both"/>
            </w:pPr>
            <w:r w:rsidRPr="001D1667">
              <w:rPr>
                <w:rFonts w:eastAsia="Calibri"/>
                <w:lang w:val="ru-RU"/>
              </w:rPr>
              <w:t>15 м від межі зе</w:t>
            </w:r>
            <w:r w:rsidR="006B1ABC" w:rsidRPr="001D1667">
              <w:rPr>
                <w:rFonts w:eastAsia="Calibri"/>
                <w:lang w:val="ru-RU"/>
              </w:rPr>
              <w:t>-</w:t>
            </w:r>
            <w:r w:rsidRPr="001D1667">
              <w:rPr>
                <w:rFonts w:eastAsia="Calibri"/>
                <w:lang w:val="ru-RU"/>
              </w:rPr>
              <w:t>мельної ділянки до проїзної частини ву</w:t>
            </w:r>
            <w:r w:rsidR="006B1ABC" w:rsidRPr="001D1667">
              <w:rPr>
                <w:rFonts w:eastAsia="Calibri"/>
                <w:lang w:val="ru-RU"/>
              </w:rPr>
              <w:t>-</w:t>
            </w:r>
            <w:r w:rsidRPr="001D1667">
              <w:rPr>
                <w:rFonts w:eastAsia="Calibri"/>
                <w:lang w:val="ru-RU"/>
              </w:rPr>
              <w:t>лиці</w:t>
            </w:r>
          </w:p>
        </w:tc>
      </w:tr>
      <w:tr w:rsidR="000359E7" w:rsidRPr="001D1667" w:rsidTr="00C74B82">
        <w:tc>
          <w:tcPr>
            <w:tcW w:w="629" w:type="dxa"/>
          </w:tcPr>
          <w:p w:rsidR="000359E7" w:rsidRPr="001D1667" w:rsidRDefault="000359E7" w:rsidP="001C6242">
            <w:pPr>
              <w:jc w:val="center"/>
            </w:pPr>
            <w:r w:rsidRPr="001D1667">
              <w:t>4</w:t>
            </w:r>
          </w:p>
        </w:tc>
        <w:tc>
          <w:tcPr>
            <w:tcW w:w="3119" w:type="dxa"/>
          </w:tcPr>
          <w:p w:rsidR="000359E7" w:rsidRPr="001D1667" w:rsidRDefault="000359E7" w:rsidP="001C6242">
            <w:pPr>
              <w:jc w:val="both"/>
            </w:pPr>
            <w:r w:rsidRPr="001D1667">
              <w:rPr>
                <w:rFonts w:eastAsia="Calibri"/>
                <w:lang w:val="ru-RU"/>
              </w:rPr>
              <w:t>Території, п</w:t>
            </w:r>
            <w:r w:rsidR="002B781F" w:rsidRPr="001D1667">
              <w:rPr>
                <w:rFonts w:eastAsia="Calibri"/>
                <w:lang w:val="ru-RU"/>
              </w:rPr>
              <w:t>рилеглі до авто</w:t>
            </w:r>
            <w:r w:rsidRPr="001D1667">
              <w:rPr>
                <w:rFonts w:eastAsia="Calibri"/>
                <w:lang w:val="ru-RU"/>
              </w:rPr>
              <w:t>заправних станцій</w:t>
            </w:r>
          </w:p>
        </w:tc>
        <w:tc>
          <w:tcPr>
            <w:tcW w:w="3540" w:type="dxa"/>
          </w:tcPr>
          <w:p w:rsidR="000359E7" w:rsidRPr="001D1667" w:rsidRDefault="000359E7" w:rsidP="001C6242">
            <w:pPr>
              <w:jc w:val="both"/>
            </w:pPr>
            <w:r w:rsidRPr="001D1667">
              <w:rPr>
                <w:rFonts w:eastAsia="Calibri"/>
              </w:rPr>
              <w:t>Суб’єкти господарювання, що експлуатують вказані об’єкти</w:t>
            </w:r>
          </w:p>
        </w:tc>
        <w:tc>
          <w:tcPr>
            <w:tcW w:w="2408" w:type="dxa"/>
          </w:tcPr>
          <w:p w:rsidR="000359E7" w:rsidRPr="001D1667" w:rsidRDefault="000359E7" w:rsidP="001C6242">
            <w:pPr>
              <w:jc w:val="both"/>
            </w:pPr>
            <w:r w:rsidRPr="001D1667">
              <w:rPr>
                <w:rFonts w:eastAsia="Calibri"/>
                <w:lang w:val="ru-RU"/>
              </w:rPr>
              <w:t>50 м від межі зе</w:t>
            </w:r>
            <w:r w:rsidR="006B1ABC" w:rsidRPr="001D1667">
              <w:rPr>
                <w:rFonts w:eastAsia="Calibri"/>
                <w:lang w:val="ru-RU"/>
              </w:rPr>
              <w:t>-</w:t>
            </w:r>
            <w:r w:rsidRPr="001D1667">
              <w:rPr>
                <w:rFonts w:eastAsia="Calibri"/>
                <w:lang w:val="ru-RU"/>
              </w:rPr>
              <w:t>ме</w:t>
            </w:r>
            <w:r w:rsidR="006B1ABC" w:rsidRPr="001D1667">
              <w:rPr>
                <w:rFonts w:eastAsia="Calibri"/>
                <w:lang w:val="ru-RU"/>
              </w:rPr>
              <w:t>льної ділянки, що надана у власність або корис</w:t>
            </w:r>
            <w:r w:rsidRPr="001D1667">
              <w:rPr>
                <w:rFonts w:eastAsia="Calibri"/>
                <w:lang w:val="ru-RU"/>
              </w:rPr>
              <w:t>тув</w:t>
            </w:r>
            <w:r w:rsidR="002B781F" w:rsidRPr="001D1667">
              <w:rPr>
                <w:rFonts w:eastAsia="Calibri"/>
                <w:lang w:val="ru-RU"/>
              </w:rPr>
              <w:t>ання, та до проїзної частини ву</w:t>
            </w:r>
            <w:r w:rsidRPr="001D1667">
              <w:rPr>
                <w:rFonts w:eastAsia="Calibri"/>
                <w:lang w:val="ru-RU"/>
              </w:rPr>
              <w:t>лиці</w:t>
            </w:r>
          </w:p>
        </w:tc>
      </w:tr>
      <w:tr w:rsidR="000359E7" w:rsidRPr="001D1667" w:rsidTr="00C74B82">
        <w:tc>
          <w:tcPr>
            <w:tcW w:w="629" w:type="dxa"/>
          </w:tcPr>
          <w:p w:rsidR="000359E7" w:rsidRPr="001D1667" w:rsidRDefault="000359E7" w:rsidP="001C6242">
            <w:pPr>
              <w:jc w:val="center"/>
            </w:pPr>
            <w:r w:rsidRPr="001D1667">
              <w:t>5</w:t>
            </w:r>
          </w:p>
        </w:tc>
        <w:tc>
          <w:tcPr>
            <w:tcW w:w="3119" w:type="dxa"/>
          </w:tcPr>
          <w:p w:rsidR="000359E7" w:rsidRPr="001D1667" w:rsidRDefault="000359E7" w:rsidP="002B781F">
            <w:pPr>
              <w:jc w:val="both"/>
              <w:rPr>
                <w:rFonts w:eastAsia="Calibri"/>
              </w:rPr>
            </w:pPr>
            <w:r w:rsidRPr="001D1667">
              <w:rPr>
                <w:rFonts w:eastAsia="Calibri"/>
              </w:rPr>
              <w:t>Території, прилеглі до торговельних центрів, об’єктів по</w:t>
            </w:r>
            <w:r w:rsidR="002B781F" w:rsidRPr="001D1667">
              <w:rPr>
                <w:rFonts w:eastAsia="Calibri"/>
              </w:rPr>
              <w:t>бутового обслу</w:t>
            </w:r>
            <w:r w:rsidR="006B1ABC" w:rsidRPr="001D1667">
              <w:rPr>
                <w:rFonts w:eastAsia="Calibri"/>
              </w:rPr>
              <w:t>-</w:t>
            </w:r>
            <w:r w:rsidRPr="001D1667">
              <w:rPr>
                <w:rFonts w:eastAsia="Calibri"/>
              </w:rPr>
              <w:t>говування, громадського харчування, авторемонтних майстерень, магазинів, рин</w:t>
            </w:r>
            <w:r w:rsidR="006B1ABC" w:rsidRPr="001D1667">
              <w:rPr>
                <w:rFonts w:eastAsia="Calibri"/>
              </w:rPr>
              <w:t>-</w:t>
            </w:r>
            <w:r w:rsidR="002B781F" w:rsidRPr="001D1667">
              <w:rPr>
                <w:rFonts w:eastAsia="Calibri"/>
              </w:rPr>
              <w:t>ків, тимчасових споруд торговельного, побутового, соціально-культурного чи ін</w:t>
            </w:r>
            <w:r w:rsidRPr="001D1667">
              <w:rPr>
                <w:rFonts w:eastAsia="Calibri"/>
              </w:rPr>
              <w:t>шого призна</w:t>
            </w:r>
            <w:r w:rsidR="002B781F" w:rsidRPr="001D1667">
              <w:rPr>
                <w:rFonts w:eastAsia="Calibri"/>
              </w:rPr>
              <w:t>чення для здійснення підприємни</w:t>
            </w:r>
            <w:r w:rsidRPr="001D1667">
              <w:rPr>
                <w:rFonts w:eastAsia="Calibri"/>
              </w:rPr>
              <w:t>ць</w:t>
            </w:r>
            <w:r w:rsidR="006B1ABC" w:rsidRPr="001D1667">
              <w:rPr>
                <w:rFonts w:eastAsia="Calibri"/>
              </w:rPr>
              <w:t>-</w:t>
            </w:r>
            <w:r w:rsidRPr="001D1667">
              <w:rPr>
                <w:rFonts w:eastAsia="Calibri"/>
              </w:rPr>
              <w:t>кої діяльності</w:t>
            </w:r>
          </w:p>
        </w:tc>
        <w:tc>
          <w:tcPr>
            <w:tcW w:w="3540" w:type="dxa"/>
          </w:tcPr>
          <w:p w:rsidR="000359E7" w:rsidRPr="001D1667" w:rsidRDefault="000359E7" w:rsidP="001C6242">
            <w:pPr>
              <w:jc w:val="both"/>
            </w:pPr>
            <w:r w:rsidRPr="001D1667">
              <w:rPr>
                <w:rFonts w:eastAsia="Calibri"/>
              </w:rPr>
              <w:t>Суб’єкти господарювання, що експлуатують вказані об’єкти</w:t>
            </w:r>
          </w:p>
        </w:tc>
        <w:tc>
          <w:tcPr>
            <w:tcW w:w="2408" w:type="dxa"/>
          </w:tcPr>
          <w:p w:rsidR="000359E7" w:rsidRPr="001D1667" w:rsidRDefault="000359E7" w:rsidP="001C6242">
            <w:pPr>
              <w:jc w:val="both"/>
            </w:pPr>
            <w:r w:rsidRPr="001D1667">
              <w:rPr>
                <w:rFonts w:eastAsia="Calibri"/>
                <w:lang w:val="ru-RU"/>
              </w:rPr>
              <w:t>20 м від межі зе</w:t>
            </w:r>
            <w:r w:rsidR="006B1ABC" w:rsidRPr="001D1667">
              <w:rPr>
                <w:rFonts w:eastAsia="Calibri"/>
                <w:lang w:val="ru-RU"/>
              </w:rPr>
              <w:t>-</w:t>
            </w:r>
            <w:r w:rsidRPr="001D1667">
              <w:rPr>
                <w:rFonts w:eastAsia="Calibri"/>
                <w:lang w:val="ru-RU"/>
              </w:rPr>
              <w:t>ме</w:t>
            </w:r>
            <w:r w:rsidR="006B1ABC" w:rsidRPr="001D1667">
              <w:rPr>
                <w:rFonts w:eastAsia="Calibri"/>
                <w:lang w:val="ru-RU"/>
              </w:rPr>
              <w:t>льної ділянки, що надана у власність чи корис</w:t>
            </w:r>
            <w:r w:rsidRPr="001D1667">
              <w:rPr>
                <w:rFonts w:eastAsia="Calibri"/>
                <w:lang w:val="ru-RU"/>
              </w:rPr>
              <w:t>тува</w:t>
            </w:r>
            <w:r w:rsidR="002B781F" w:rsidRPr="001D1667">
              <w:rPr>
                <w:rFonts w:eastAsia="Calibri"/>
                <w:lang w:val="ru-RU"/>
              </w:rPr>
              <w:t>ння, або до проїзної частини ву</w:t>
            </w:r>
            <w:r w:rsidRPr="001D1667">
              <w:rPr>
                <w:rFonts w:eastAsia="Calibri"/>
                <w:lang w:val="ru-RU"/>
              </w:rPr>
              <w:t>лиці</w:t>
            </w:r>
          </w:p>
        </w:tc>
      </w:tr>
      <w:tr w:rsidR="000359E7" w:rsidRPr="001D1667" w:rsidTr="00C74B82">
        <w:tc>
          <w:tcPr>
            <w:tcW w:w="629" w:type="dxa"/>
          </w:tcPr>
          <w:p w:rsidR="000359E7" w:rsidRPr="001D1667" w:rsidRDefault="000359E7" w:rsidP="001C6242">
            <w:pPr>
              <w:jc w:val="center"/>
            </w:pPr>
            <w:r w:rsidRPr="001D1667">
              <w:lastRenderedPageBreak/>
              <w:t>6</w:t>
            </w:r>
          </w:p>
        </w:tc>
        <w:tc>
          <w:tcPr>
            <w:tcW w:w="3119" w:type="dxa"/>
          </w:tcPr>
          <w:p w:rsidR="000359E7" w:rsidRPr="001D1667" w:rsidRDefault="002B781F" w:rsidP="001C6242">
            <w:pPr>
              <w:jc w:val="both"/>
            </w:pPr>
            <w:r w:rsidRPr="001D1667">
              <w:rPr>
                <w:rFonts w:eastAsia="Calibri"/>
                <w:lang w:val="ru-RU"/>
              </w:rPr>
              <w:t>Території, прилеглі до ко</w:t>
            </w:r>
            <w:r w:rsidR="000359E7" w:rsidRPr="001D1667">
              <w:rPr>
                <w:rFonts w:eastAsia="Calibri"/>
                <w:lang w:val="ru-RU"/>
              </w:rPr>
              <w:t>лективних гаражів</w:t>
            </w:r>
          </w:p>
        </w:tc>
        <w:tc>
          <w:tcPr>
            <w:tcW w:w="3540" w:type="dxa"/>
          </w:tcPr>
          <w:p w:rsidR="000359E7" w:rsidRPr="001D1667" w:rsidRDefault="000359E7" w:rsidP="001C6242">
            <w:pPr>
              <w:jc w:val="both"/>
            </w:pPr>
            <w:r w:rsidRPr="001D1667">
              <w:rPr>
                <w:rFonts w:eastAsia="Calibri"/>
                <w:lang w:val="ru-RU"/>
              </w:rPr>
              <w:t>Гаражно-будівельні коопера</w:t>
            </w:r>
            <w:r w:rsidR="006B1ABC" w:rsidRPr="001D1667">
              <w:rPr>
                <w:rFonts w:eastAsia="Calibri"/>
                <w:lang w:val="ru-RU"/>
              </w:rPr>
              <w:t>-</w:t>
            </w:r>
            <w:r w:rsidR="002B781F" w:rsidRPr="001D1667">
              <w:rPr>
                <w:rFonts w:eastAsia="Calibri"/>
                <w:lang w:val="ru-RU"/>
              </w:rPr>
              <w:t>ти</w:t>
            </w:r>
            <w:r w:rsidRPr="001D1667">
              <w:rPr>
                <w:rFonts w:eastAsia="Calibri"/>
                <w:lang w:val="ru-RU"/>
              </w:rPr>
              <w:t>ви</w:t>
            </w:r>
          </w:p>
        </w:tc>
        <w:tc>
          <w:tcPr>
            <w:tcW w:w="2408" w:type="dxa"/>
          </w:tcPr>
          <w:p w:rsidR="000359E7" w:rsidRPr="001D1667" w:rsidRDefault="000359E7" w:rsidP="00C74B82">
            <w:pPr>
              <w:jc w:val="both"/>
            </w:pPr>
            <w:r w:rsidRPr="001D1667">
              <w:rPr>
                <w:rFonts w:eastAsia="Calibri"/>
                <w:lang w:val="ru-RU"/>
              </w:rPr>
              <w:t>20 м від межі зе</w:t>
            </w:r>
            <w:r w:rsidR="006B1ABC" w:rsidRPr="001D1667">
              <w:rPr>
                <w:rFonts w:eastAsia="Calibri"/>
                <w:lang w:val="ru-RU"/>
              </w:rPr>
              <w:t>-</w:t>
            </w:r>
            <w:r w:rsidRPr="001D1667">
              <w:rPr>
                <w:rFonts w:eastAsia="Calibri"/>
                <w:lang w:val="ru-RU"/>
              </w:rPr>
              <w:t>ме</w:t>
            </w:r>
            <w:r w:rsidR="006B1ABC" w:rsidRPr="001D1667">
              <w:rPr>
                <w:rFonts w:eastAsia="Calibri"/>
                <w:lang w:val="ru-RU"/>
              </w:rPr>
              <w:t>льної ділянки, що надана у власність чи корис</w:t>
            </w:r>
            <w:r w:rsidRPr="001D1667">
              <w:rPr>
                <w:rFonts w:eastAsia="Calibri"/>
                <w:lang w:val="ru-RU"/>
              </w:rPr>
              <w:t>тування, або до проїзної частини вулиці</w:t>
            </w:r>
          </w:p>
        </w:tc>
      </w:tr>
      <w:tr w:rsidR="000359E7" w:rsidRPr="001D1667" w:rsidTr="00C74B82">
        <w:tc>
          <w:tcPr>
            <w:tcW w:w="629" w:type="dxa"/>
          </w:tcPr>
          <w:p w:rsidR="000359E7" w:rsidRPr="001D1667" w:rsidRDefault="000359E7" w:rsidP="001C6242">
            <w:pPr>
              <w:jc w:val="center"/>
            </w:pPr>
            <w:r w:rsidRPr="001D1667">
              <w:t>7</w:t>
            </w:r>
          </w:p>
        </w:tc>
        <w:tc>
          <w:tcPr>
            <w:tcW w:w="3119" w:type="dxa"/>
          </w:tcPr>
          <w:p w:rsidR="000359E7" w:rsidRPr="001D1667" w:rsidRDefault="000359E7" w:rsidP="001C6242">
            <w:pPr>
              <w:jc w:val="both"/>
            </w:pPr>
            <w:r w:rsidRPr="001D1667">
              <w:rPr>
                <w:rFonts w:eastAsia="Calibri"/>
                <w:lang w:val="ru-RU"/>
              </w:rPr>
              <w:t>Території, прилег</w:t>
            </w:r>
            <w:r w:rsidR="00C74B82" w:rsidRPr="001D1667">
              <w:rPr>
                <w:rFonts w:eastAsia="Calibri"/>
                <w:lang w:val="ru-RU"/>
              </w:rPr>
              <w:t>лі до центрально-теплових, трансформаторних, газо</w:t>
            </w:r>
            <w:r w:rsidR="006B1ABC" w:rsidRPr="001D1667">
              <w:rPr>
                <w:rFonts w:eastAsia="Calibri"/>
                <w:lang w:val="ru-RU"/>
              </w:rPr>
              <w:t>-</w:t>
            </w:r>
            <w:r w:rsidR="00C74B82" w:rsidRPr="001D1667">
              <w:rPr>
                <w:rFonts w:eastAsia="Calibri"/>
                <w:lang w:val="ru-RU"/>
              </w:rPr>
              <w:t>розподільних, тяглових під</w:t>
            </w:r>
            <w:r w:rsidR="006B1ABC" w:rsidRPr="001D1667">
              <w:rPr>
                <w:rFonts w:eastAsia="Calibri"/>
                <w:lang w:val="ru-RU"/>
              </w:rPr>
              <w:t>-</w:t>
            </w:r>
            <w:r w:rsidRPr="001D1667">
              <w:rPr>
                <w:rFonts w:eastAsia="Calibri"/>
                <w:lang w:val="ru-RU"/>
              </w:rPr>
              <w:t>станцій</w:t>
            </w:r>
          </w:p>
        </w:tc>
        <w:tc>
          <w:tcPr>
            <w:tcW w:w="3540" w:type="dxa"/>
          </w:tcPr>
          <w:p w:rsidR="000359E7" w:rsidRPr="001D1667" w:rsidRDefault="00C74B82" w:rsidP="001C6242">
            <w:pPr>
              <w:jc w:val="both"/>
            </w:pPr>
            <w:r w:rsidRPr="001D1667">
              <w:rPr>
                <w:rFonts w:eastAsia="Calibri"/>
                <w:lang w:val="ru-RU"/>
              </w:rPr>
              <w:t>Підприємства, установи, орга</w:t>
            </w:r>
            <w:r w:rsidR="006B1ABC" w:rsidRPr="001D1667">
              <w:rPr>
                <w:rFonts w:eastAsia="Calibri"/>
                <w:lang w:val="ru-RU"/>
              </w:rPr>
              <w:t>-</w:t>
            </w:r>
            <w:r w:rsidR="000359E7" w:rsidRPr="001D1667">
              <w:rPr>
                <w:rFonts w:eastAsia="Calibri"/>
                <w:lang w:val="ru-RU"/>
              </w:rPr>
              <w:t>нізації, на балансі яких пере</w:t>
            </w:r>
            <w:r w:rsidR="006B1ABC" w:rsidRPr="001D1667">
              <w:rPr>
                <w:rFonts w:eastAsia="Calibri"/>
                <w:lang w:val="ru-RU"/>
              </w:rPr>
              <w:t>-</w:t>
            </w:r>
            <w:r w:rsidR="000359E7" w:rsidRPr="001D1667">
              <w:rPr>
                <w:rFonts w:eastAsia="Calibri"/>
                <w:lang w:val="ru-RU"/>
              </w:rPr>
              <w:t>бувають указані об’єкти</w:t>
            </w:r>
          </w:p>
        </w:tc>
        <w:tc>
          <w:tcPr>
            <w:tcW w:w="2408" w:type="dxa"/>
          </w:tcPr>
          <w:p w:rsidR="000359E7" w:rsidRPr="001D1667" w:rsidRDefault="000359E7" w:rsidP="001C6242">
            <w:pPr>
              <w:jc w:val="both"/>
            </w:pPr>
            <w:r w:rsidRPr="001D1667">
              <w:rPr>
                <w:rFonts w:eastAsia="Calibri"/>
                <w:lang w:val="ru-RU"/>
              </w:rPr>
              <w:t>У радіусі 10 м від периметру споруд або до проїзної час</w:t>
            </w:r>
            <w:r w:rsidR="006B1ABC" w:rsidRPr="001D1667">
              <w:rPr>
                <w:rFonts w:eastAsia="Calibri"/>
                <w:lang w:val="ru-RU"/>
              </w:rPr>
              <w:t>-</w:t>
            </w:r>
            <w:r w:rsidRPr="001D1667">
              <w:rPr>
                <w:rFonts w:eastAsia="Calibri"/>
                <w:lang w:val="ru-RU"/>
              </w:rPr>
              <w:t>тини вулиці</w:t>
            </w:r>
          </w:p>
        </w:tc>
      </w:tr>
      <w:tr w:rsidR="000359E7" w:rsidRPr="001D1667" w:rsidTr="00C74B82">
        <w:tc>
          <w:tcPr>
            <w:tcW w:w="629" w:type="dxa"/>
          </w:tcPr>
          <w:p w:rsidR="000359E7" w:rsidRPr="001D1667" w:rsidRDefault="000359E7" w:rsidP="001C6242">
            <w:pPr>
              <w:jc w:val="center"/>
            </w:pPr>
            <w:r w:rsidRPr="001D1667">
              <w:t>8</w:t>
            </w:r>
          </w:p>
        </w:tc>
        <w:tc>
          <w:tcPr>
            <w:tcW w:w="3119" w:type="dxa"/>
          </w:tcPr>
          <w:p w:rsidR="006B1ABC" w:rsidRPr="001D1667" w:rsidRDefault="000359E7" w:rsidP="001C6242">
            <w:pPr>
              <w:jc w:val="both"/>
              <w:rPr>
                <w:rFonts w:eastAsia="Calibri"/>
              </w:rPr>
            </w:pPr>
            <w:r w:rsidRPr="001D1667">
              <w:rPr>
                <w:rFonts w:eastAsia="Calibri"/>
              </w:rPr>
              <w:t>Трамвайні, тролейбусні, ав</w:t>
            </w:r>
            <w:r w:rsidR="006B1ABC" w:rsidRPr="001D1667">
              <w:rPr>
                <w:rFonts w:eastAsia="Calibri"/>
              </w:rPr>
              <w:t>-</w:t>
            </w:r>
            <w:r w:rsidRPr="001D1667">
              <w:rPr>
                <w:rFonts w:eastAsia="Calibri"/>
              </w:rPr>
              <w:t xml:space="preserve">тобусні зупинки та зупинки маршрутних тран-спортних засобів і </w:t>
            </w:r>
            <w:r w:rsidR="00C74B82" w:rsidRPr="001D1667">
              <w:rPr>
                <w:rFonts w:eastAsia="Calibri"/>
              </w:rPr>
              <w:t>стоянки (місця відстою) маршрут</w:t>
            </w:r>
            <w:r w:rsidRPr="001D1667">
              <w:rPr>
                <w:rFonts w:eastAsia="Calibri"/>
              </w:rPr>
              <w:t>них таксі</w:t>
            </w:r>
          </w:p>
        </w:tc>
        <w:tc>
          <w:tcPr>
            <w:tcW w:w="3540" w:type="dxa"/>
          </w:tcPr>
          <w:p w:rsidR="000359E7" w:rsidRPr="001D1667" w:rsidRDefault="000359E7" w:rsidP="001C6242">
            <w:pPr>
              <w:jc w:val="both"/>
            </w:pPr>
            <w:r w:rsidRPr="001D1667">
              <w:rPr>
                <w:rFonts w:eastAsia="Calibri"/>
              </w:rPr>
              <w:t xml:space="preserve">Відповідні </w:t>
            </w:r>
            <w:r w:rsidR="00C74B82" w:rsidRPr="001D1667">
              <w:rPr>
                <w:rFonts w:eastAsia="Calibri"/>
              </w:rPr>
              <w:t>дорожньо-експлу</w:t>
            </w:r>
            <w:r w:rsidRPr="001D1667">
              <w:rPr>
                <w:rFonts w:eastAsia="Calibri"/>
              </w:rPr>
              <w:t>а</w:t>
            </w:r>
            <w:r w:rsidR="006B1ABC" w:rsidRPr="001D1667">
              <w:rPr>
                <w:rFonts w:eastAsia="Calibri"/>
              </w:rPr>
              <w:t>-</w:t>
            </w:r>
            <w:r w:rsidRPr="001D1667">
              <w:rPr>
                <w:rFonts w:eastAsia="Calibri"/>
              </w:rPr>
              <w:t>таційні підприємства або інші суб’єкти господарювання на договірних засадах</w:t>
            </w:r>
          </w:p>
        </w:tc>
        <w:tc>
          <w:tcPr>
            <w:tcW w:w="2408" w:type="dxa"/>
          </w:tcPr>
          <w:p w:rsidR="000359E7" w:rsidRPr="001D1667" w:rsidRDefault="000359E7" w:rsidP="001C6242">
            <w:pPr>
              <w:jc w:val="both"/>
            </w:pPr>
            <w:r w:rsidRPr="001D1667">
              <w:rPr>
                <w:rFonts w:eastAsia="Calibri"/>
                <w:lang w:val="ru-RU"/>
              </w:rPr>
              <w:t>У радіусі 20 м від периметру споруд або до проїзної час</w:t>
            </w:r>
            <w:r w:rsidR="006B1ABC" w:rsidRPr="001D1667">
              <w:rPr>
                <w:rFonts w:eastAsia="Calibri"/>
                <w:lang w:val="ru-RU"/>
              </w:rPr>
              <w:t>-</w:t>
            </w:r>
            <w:r w:rsidRPr="001D1667">
              <w:rPr>
                <w:rFonts w:eastAsia="Calibri"/>
                <w:lang w:val="ru-RU"/>
              </w:rPr>
              <w:t>тини вулиці</w:t>
            </w:r>
          </w:p>
        </w:tc>
      </w:tr>
      <w:tr w:rsidR="000359E7" w:rsidRPr="001D1667" w:rsidTr="00C74B82">
        <w:tc>
          <w:tcPr>
            <w:tcW w:w="629" w:type="dxa"/>
          </w:tcPr>
          <w:p w:rsidR="000359E7" w:rsidRPr="001D1667" w:rsidRDefault="000359E7" w:rsidP="001C6242">
            <w:pPr>
              <w:jc w:val="center"/>
            </w:pPr>
            <w:r w:rsidRPr="001D1667">
              <w:t>9</w:t>
            </w:r>
          </w:p>
        </w:tc>
        <w:tc>
          <w:tcPr>
            <w:tcW w:w="3119" w:type="dxa"/>
          </w:tcPr>
          <w:p w:rsidR="000359E7" w:rsidRPr="001D1667" w:rsidRDefault="00C74B82" w:rsidP="001C6242">
            <w:pPr>
              <w:jc w:val="both"/>
            </w:pPr>
            <w:r w:rsidRPr="001D1667">
              <w:rPr>
                <w:rFonts w:eastAsia="Calibri"/>
                <w:lang w:val="ru-RU"/>
              </w:rPr>
              <w:t>Виходи зі станцій швид</w:t>
            </w:r>
            <w:r w:rsidR="006B1ABC" w:rsidRPr="001D1667">
              <w:rPr>
                <w:rFonts w:eastAsia="Calibri"/>
                <w:lang w:val="ru-RU"/>
              </w:rPr>
              <w:t>-</w:t>
            </w:r>
            <w:r w:rsidRPr="001D1667">
              <w:rPr>
                <w:rFonts w:eastAsia="Calibri"/>
                <w:lang w:val="ru-RU"/>
              </w:rPr>
              <w:t>кісного трамвая (метро</w:t>
            </w:r>
            <w:r w:rsidR="006B1ABC" w:rsidRPr="001D1667">
              <w:rPr>
                <w:rFonts w:eastAsia="Calibri"/>
                <w:lang w:val="ru-RU"/>
              </w:rPr>
              <w:t>-</w:t>
            </w:r>
            <w:r w:rsidR="000359E7" w:rsidRPr="001D1667">
              <w:rPr>
                <w:rFonts w:eastAsia="Calibri"/>
                <w:lang w:val="ru-RU"/>
              </w:rPr>
              <w:t>політену)</w:t>
            </w:r>
          </w:p>
        </w:tc>
        <w:tc>
          <w:tcPr>
            <w:tcW w:w="3540" w:type="dxa"/>
          </w:tcPr>
          <w:p w:rsidR="000359E7" w:rsidRPr="001D1667" w:rsidRDefault="000359E7" w:rsidP="001C6242">
            <w:pPr>
              <w:jc w:val="both"/>
            </w:pPr>
            <w:r w:rsidRPr="001D1667">
              <w:rPr>
                <w:rFonts w:eastAsia="Calibri"/>
                <w:lang w:val="ru-RU"/>
              </w:rPr>
              <w:t>Балансоутримувачі</w:t>
            </w:r>
          </w:p>
        </w:tc>
        <w:tc>
          <w:tcPr>
            <w:tcW w:w="2408" w:type="dxa"/>
          </w:tcPr>
          <w:p w:rsidR="000359E7" w:rsidRPr="001D1667" w:rsidRDefault="000359E7" w:rsidP="001C6242">
            <w:pPr>
              <w:jc w:val="both"/>
            </w:pPr>
            <w:r w:rsidRPr="001D1667">
              <w:rPr>
                <w:rFonts w:eastAsia="Calibri"/>
                <w:lang w:val="ru-RU"/>
              </w:rPr>
              <w:t>20 м від периметру споруд або до проїзної частини вулиці</w:t>
            </w:r>
          </w:p>
        </w:tc>
      </w:tr>
      <w:tr w:rsidR="000359E7" w:rsidRPr="001D1667" w:rsidTr="00C74B82">
        <w:tc>
          <w:tcPr>
            <w:tcW w:w="629" w:type="dxa"/>
          </w:tcPr>
          <w:p w:rsidR="000359E7" w:rsidRPr="001D1667" w:rsidRDefault="000359E7" w:rsidP="001C6242">
            <w:pPr>
              <w:jc w:val="center"/>
            </w:pPr>
            <w:r w:rsidRPr="001D1667">
              <w:t>10</w:t>
            </w:r>
          </w:p>
        </w:tc>
        <w:tc>
          <w:tcPr>
            <w:tcW w:w="3119" w:type="dxa"/>
          </w:tcPr>
          <w:p w:rsidR="000359E7" w:rsidRPr="001D1667" w:rsidRDefault="00C74B82" w:rsidP="001C6242">
            <w:pPr>
              <w:jc w:val="both"/>
            </w:pPr>
            <w:r w:rsidRPr="001D1667">
              <w:rPr>
                <w:rFonts w:eastAsia="Calibri"/>
                <w:lang w:val="ru-RU"/>
              </w:rPr>
              <w:t>Майданчики для парку</w:t>
            </w:r>
            <w:r w:rsidR="000359E7" w:rsidRPr="001D1667">
              <w:rPr>
                <w:rFonts w:eastAsia="Calibri"/>
                <w:lang w:val="ru-RU"/>
              </w:rPr>
              <w:t>ван</w:t>
            </w:r>
            <w:r w:rsidR="006B1ABC" w:rsidRPr="001D1667">
              <w:rPr>
                <w:rFonts w:eastAsia="Calibri"/>
                <w:lang w:val="ru-RU"/>
              </w:rPr>
              <w:t>-</w:t>
            </w:r>
            <w:r w:rsidR="000359E7" w:rsidRPr="001D1667">
              <w:rPr>
                <w:rFonts w:eastAsia="Calibri"/>
                <w:lang w:val="ru-RU"/>
              </w:rPr>
              <w:t>ня</w:t>
            </w:r>
          </w:p>
        </w:tc>
        <w:tc>
          <w:tcPr>
            <w:tcW w:w="3540" w:type="dxa"/>
          </w:tcPr>
          <w:p w:rsidR="000359E7" w:rsidRPr="001D1667" w:rsidRDefault="000359E7" w:rsidP="001C6242">
            <w:pPr>
              <w:jc w:val="both"/>
            </w:pPr>
            <w:r w:rsidRPr="001D1667">
              <w:rPr>
                <w:rFonts w:eastAsia="Calibri"/>
                <w:lang w:val="ru-RU"/>
              </w:rPr>
              <w:t>Суб’єкти господарювання, які утримують майданчики для паркування</w:t>
            </w:r>
          </w:p>
        </w:tc>
        <w:tc>
          <w:tcPr>
            <w:tcW w:w="2408" w:type="dxa"/>
          </w:tcPr>
          <w:p w:rsidR="000359E7" w:rsidRPr="001D1667" w:rsidRDefault="000359E7" w:rsidP="001C6242">
            <w:pPr>
              <w:jc w:val="both"/>
            </w:pPr>
            <w:r w:rsidRPr="001D1667">
              <w:rPr>
                <w:rFonts w:eastAsia="Calibri"/>
                <w:lang w:val="ru-RU"/>
              </w:rPr>
              <w:t>20 м від периметру споруд або до проїзної частини вулиці</w:t>
            </w:r>
          </w:p>
        </w:tc>
      </w:tr>
      <w:tr w:rsidR="000359E7" w:rsidRPr="001D1667" w:rsidTr="00C74B82">
        <w:tc>
          <w:tcPr>
            <w:tcW w:w="629" w:type="dxa"/>
          </w:tcPr>
          <w:p w:rsidR="000359E7" w:rsidRPr="001D1667" w:rsidRDefault="000359E7" w:rsidP="001C6242">
            <w:pPr>
              <w:jc w:val="center"/>
            </w:pPr>
            <w:r w:rsidRPr="001D1667">
              <w:t>11</w:t>
            </w:r>
          </w:p>
        </w:tc>
        <w:tc>
          <w:tcPr>
            <w:tcW w:w="3119" w:type="dxa"/>
          </w:tcPr>
          <w:p w:rsidR="000359E7" w:rsidRPr="001D1667" w:rsidRDefault="000359E7" w:rsidP="001C6242">
            <w:pPr>
              <w:jc w:val="both"/>
            </w:pPr>
            <w:r w:rsidRPr="001D1667">
              <w:rPr>
                <w:rFonts w:eastAsia="Calibri"/>
                <w:lang w:val="ru-RU"/>
              </w:rPr>
              <w:t>Мости, шляхопроводи, інші штучні споруди, території під шляхопроводами</w:t>
            </w:r>
          </w:p>
        </w:tc>
        <w:tc>
          <w:tcPr>
            <w:tcW w:w="3540" w:type="dxa"/>
          </w:tcPr>
          <w:p w:rsidR="000359E7" w:rsidRPr="001D1667" w:rsidRDefault="000359E7" w:rsidP="001C6242">
            <w:pPr>
              <w:jc w:val="both"/>
            </w:pPr>
            <w:r w:rsidRPr="001D1667">
              <w:rPr>
                <w:rFonts w:eastAsia="Calibri"/>
                <w:lang w:val="ru-RU"/>
              </w:rPr>
              <w:t>Балансоутримувачі штучних споруд</w:t>
            </w:r>
          </w:p>
        </w:tc>
        <w:tc>
          <w:tcPr>
            <w:tcW w:w="2408" w:type="dxa"/>
          </w:tcPr>
          <w:p w:rsidR="000359E7" w:rsidRPr="001D1667" w:rsidRDefault="000359E7" w:rsidP="001C6242">
            <w:pPr>
              <w:jc w:val="both"/>
            </w:pPr>
            <w:r w:rsidRPr="001D1667">
              <w:rPr>
                <w:rFonts w:eastAsia="Calibri"/>
                <w:lang w:val="ru-RU"/>
              </w:rPr>
              <w:t>10 м від периметру споруд</w:t>
            </w:r>
          </w:p>
        </w:tc>
      </w:tr>
      <w:tr w:rsidR="000359E7" w:rsidRPr="001D1667" w:rsidTr="00C74B82">
        <w:tc>
          <w:tcPr>
            <w:tcW w:w="629" w:type="dxa"/>
          </w:tcPr>
          <w:p w:rsidR="000359E7" w:rsidRPr="001D1667" w:rsidRDefault="000359E7" w:rsidP="001C6242">
            <w:pPr>
              <w:jc w:val="center"/>
            </w:pPr>
            <w:r w:rsidRPr="001D1667">
              <w:t>12</w:t>
            </w:r>
          </w:p>
        </w:tc>
        <w:tc>
          <w:tcPr>
            <w:tcW w:w="3119" w:type="dxa"/>
          </w:tcPr>
          <w:p w:rsidR="000359E7" w:rsidRPr="001D1667" w:rsidRDefault="000359E7" w:rsidP="001C6242">
            <w:pPr>
              <w:jc w:val="both"/>
            </w:pPr>
            <w:r w:rsidRPr="001D1667">
              <w:rPr>
                <w:rFonts w:eastAsia="Calibri"/>
                <w:lang w:val="ru-RU"/>
              </w:rPr>
              <w:t>Контейнерні майданчики</w:t>
            </w:r>
          </w:p>
        </w:tc>
        <w:tc>
          <w:tcPr>
            <w:tcW w:w="3540" w:type="dxa"/>
          </w:tcPr>
          <w:p w:rsidR="000359E7" w:rsidRPr="001D1667" w:rsidRDefault="000359E7" w:rsidP="001C6242">
            <w:pPr>
              <w:jc w:val="both"/>
            </w:pPr>
            <w:r w:rsidRPr="001D1667">
              <w:rPr>
                <w:rFonts w:eastAsia="Calibri"/>
                <w:lang w:val="ru-RU"/>
              </w:rPr>
              <w:t>Балансоутримувачі територій, на яких розміщено контейнерні майданчики</w:t>
            </w:r>
          </w:p>
        </w:tc>
        <w:tc>
          <w:tcPr>
            <w:tcW w:w="2408" w:type="dxa"/>
          </w:tcPr>
          <w:p w:rsidR="000359E7" w:rsidRPr="001D1667" w:rsidRDefault="000359E7" w:rsidP="001C6242">
            <w:pPr>
              <w:jc w:val="both"/>
            </w:pPr>
            <w:r w:rsidRPr="001D1667">
              <w:rPr>
                <w:rFonts w:eastAsia="Calibri"/>
                <w:lang w:val="ru-RU"/>
              </w:rPr>
              <w:t>5 м від периметру споруди</w:t>
            </w:r>
          </w:p>
        </w:tc>
      </w:tr>
      <w:tr w:rsidR="000359E7" w:rsidRPr="001D1667" w:rsidTr="00C74B82">
        <w:tc>
          <w:tcPr>
            <w:tcW w:w="629" w:type="dxa"/>
          </w:tcPr>
          <w:p w:rsidR="000359E7" w:rsidRPr="001D1667" w:rsidRDefault="000359E7" w:rsidP="001C6242">
            <w:pPr>
              <w:jc w:val="center"/>
            </w:pPr>
            <w:r w:rsidRPr="001D1667">
              <w:t>13</w:t>
            </w:r>
          </w:p>
        </w:tc>
        <w:tc>
          <w:tcPr>
            <w:tcW w:w="3119" w:type="dxa"/>
          </w:tcPr>
          <w:p w:rsidR="000359E7" w:rsidRPr="001D1667" w:rsidRDefault="000359E7" w:rsidP="001C6242">
            <w:pPr>
              <w:jc w:val="both"/>
            </w:pPr>
            <w:r w:rsidRPr="001D1667">
              <w:rPr>
                <w:rFonts w:eastAsia="Calibri"/>
                <w:lang w:val="ru-RU"/>
              </w:rPr>
              <w:t>Території, відведені під проєктування та забудову</w:t>
            </w:r>
          </w:p>
        </w:tc>
        <w:tc>
          <w:tcPr>
            <w:tcW w:w="3540" w:type="dxa"/>
          </w:tcPr>
          <w:p w:rsidR="000359E7" w:rsidRPr="001D1667" w:rsidRDefault="000359E7" w:rsidP="001C6242">
            <w:pPr>
              <w:jc w:val="both"/>
            </w:pPr>
            <w:r w:rsidRPr="001D1667">
              <w:rPr>
                <w:rFonts w:eastAsia="Calibri"/>
                <w:lang w:val="ru-RU"/>
              </w:rPr>
              <w:t>Фізичні особи, яким відповідно до законодавства відведені земельні ділянки, незалежно від того, ведуться чи не ведуться на них роботи</w:t>
            </w:r>
          </w:p>
        </w:tc>
        <w:tc>
          <w:tcPr>
            <w:tcW w:w="2408" w:type="dxa"/>
          </w:tcPr>
          <w:p w:rsidR="000359E7" w:rsidRPr="001D1667" w:rsidRDefault="000359E7" w:rsidP="001C6242">
            <w:pPr>
              <w:jc w:val="both"/>
            </w:pPr>
            <w:r w:rsidRPr="001D1667">
              <w:rPr>
                <w:rFonts w:eastAsia="Calibri"/>
              </w:rPr>
              <w:t>20 м від межі земель</w:t>
            </w:r>
            <w:r w:rsidR="00C74B82" w:rsidRPr="001D1667">
              <w:rPr>
                <w:rFonts w:eastAsia="Calibri"/>
              </w:rPr>
              <w:t>ної ділянки, відведеної під проєк</w:t>
            </w:r>
            <w:r w:rsidR="006B1ABC" w:rsidRPr="001D1667">
              <w:rPr>
                <w:rFonts w:eastAsia="Calibri"/>
              </w:rPr>
              <w:t>-</w:t>
            </w:r>
            <w:r w:rsidR="00C74B82" w:rsidRPr="001D1667">
              <w:rPr>
                <w:rFonts w:eastAsia="Calibri"/>
              </w:rPr>
              <w:t>тування та забу</w:t>
            </w:r>
            <w:r w:rsidRPr="001D1667">
              <w:rPr>
                <w:rFonts w:eastAsia="Calibri"/>
              </w:rPr>
              <w:t>дову, або до проїзної час</w:t>
            </w:r>
            <w:r w:rsidR="006B1ABC" w:rsidRPr="001D1667">
              <w:rPr>
                <w:rFonts w:eastAsia="Calibri"/>
              </w:rPr>
              <w:t>-</w:t>
            </w:r>
            <w:r w:rsidRPr="001D1667">
              <w:rPr>
                <w:rFonts w:eastAsia="Calibri"/>
              </w:rPr>
              <w:t>тини вулиці</w:t>
            </w:r>
          </w:p>
        </w:tc>
      </w:tr>
    </w:tbl>
    <w:p w:rsidR="000359E7" w:rsidRPr="001D1667" w:rsidRDefault="000359E7" w:rsidP="000359E7">
      <w:pPr>
        <w:rPr>
          <w:rFonts w:ascii="Bookman Old Style" w:hAnsi="Bookman Old Style"/>
        </w:rPr>
      </w:pPr>
    </w:p>
    <w:p w:rsidR="00C63FDA" w:rsidRPr="00B71315" w:rsidRDefault="000359E7" w:rsidP="006B1ABC">
      <w:pPr>
        <w:jc w:val="center"/>
        <w:rPr>
          <w:rFonts w:ascii="Bookman Old Style" w:hAnsi="Bookman Old Style"/>
        </w:rPr>
      </w:pPr>
      <w:r w:rsidRPr="001D1667">
        <w:rPr>
          <w:rFonts w:ascii="Bookman Old Style" w:hAnsi="Bookman Old Style"/>
        </w:rPr>
        <w:t>_____________________________________</w:t>
      </w:r>
    </w:p>
    <w:p w:rsidR="009D499A" w:rsidRPr="006B1ABC" w:rsidRDefault="002C14B2" w:rsidP="009D499A">
      <w:pPr>
        <w:keepNext/>
        <w:jc w:val="center"/>
        <w:outlineLvl w:val="1"/>
        <w:rPr>
          <w:iCs/>
        </w:rPr>
      </w:pPr>
      <w:r>
        <w:rPr>
          <w:iCs/>
        </w:rPr>
        <w:br w:type="page"/>
      </w:r>
      <w:r w:rsidR="009D499A" w:rsidRPr="006B1ABC">
        <w:rPr>
          <w:iCs/>
        </w:rPr>
        <w:lastRenderedPageBreak/>
        <w:t>КРИВОРІЗЬКА МІСЬКА РАДА</w:t>
      </w:r>
    </w:p>
    <w:p w:rsidR="009D499A" w:rsidRPr="006B1ABC" w:rsidRDefault="009D499A" w:rsidP="009D499A">
      <w:pPr>
        <w:jc w:val="center"/>
        <w:rPr>
          <w:bCs/>
          <w:lang w:val="ru-RU" w:eastAsia="uk-UA"/>
        </w:rPr>
      </w:pPr>
    </w:p>
    <w:p w:rsidR="009D499A" w:rsidRPr="006B1ABC" w:rsidRDefault="009D499A" w:rsidP="009D499A">
      <w:pPr>
        <w:jc w:val="center"/>
        <w:rPr>
          <w:bCs/>
          <w:lang w:eastAsia="uk-UA"/>
        </w:rPr>
      </w:pPr>
      <w:r w:rsidRPr="006B1ABC">
        <w:rPr>
          <w:bCs/>
          <w:lang w:eastAsia="uk-UA"/>
        </w:rPr>
        <w:t>РІШЕННЯ</w:t>
      </w:r>
    </w:p>
    <w:p w:rsidR="009D499A" w:rsidRPr="006B1ABC" w:rsidRDefault="009D499A" w:rsidP="009D499A">
      <w:pPr>
        <w:pStyle w:val="FR2"/>
        <w:spacing w:line="240" w:lineRule="auto"/>
        <w:ind w:left="0"/>
        <w:rPr>
          <w:b w:val="0"/>
          <w:szCs w:val="24"/>
        </w:rPr>
      </w:pPr>
    </w:p>
    <w:p w:rsidR="009D499A" w:rsidRPr="006B1ABC" w:rsidRDefault="009D499A" w:rsidP="009D499A">
      <w:pPr>
        <w:pStyle w:val="FR2"/>
        <w:spacing w:line="240" w:lineRule="auto"/>
        <w:ind w:left="0"/>
        <w:jc w:val="both"/>
        <w:rPr>
          <w:i/>
          <w:szCs w:val="24"/>
          <w:lang w:val="ru-RU"/>
        </w:rPr>
      </w:pPr>
      <w:r w:rsidRPr="006B1ABC">
        <w:rPr>
          <w:i/>
          <w:szCs w:val="24"/>
          <w:lang w:val="ru-RU"/>
        </w:rPr>
        <w:t>в</w:t>
      </w:r>
      <w:r w:rsidRPr="006B1ABC">
        <w:rPr>
          <w:i/>
          <w:szCs w:val="24"/>
        </w:rPr>
        <w:t xml:space="preserve">ід </w:t>
      </w:r>
      <w:r>
        <w:rPr>
          <w:i/>
          <w:szCs w:val="24"/>
        </w:rPr>
        <w:t>29.05.2024</w:t>
      </w:r>
      <w:r w:rsidRPr="006B1ABC">
        <w:rPr>
          <w:i/>
          <w:szCs w:val="24"/>
        </w:rPr>
        <w:t xml:space="preserve"> №</w:t>
      </w:r>
      <w:r>
        <w:rPr>
          <w:i/>
          <w:szCs w:val="24"/>
        </w:rPr>
        <w:t>2782</w:t>
      </w:r>
    </w:p>
    <w:p w:rsidR="009D499A" w:rsidRPr="006B1ABC" w:rsidRDefault="009D499A" w:rsidP="009D499A">
      <w:pPr>
        <w:pStyle w:val="FR2"/>
        <w:spacing w:line="240" w:lineRule="auto"/>
        <w:ind w:left="0"/>
        <w:jc w:val="both"/>
        <w:rPr>
          <w:i/>
          <w:szCs w:val="24"/>
          <w:lang w:val="ru-RU"/>
        </w:rPr>
      </w:pPr>
    </w:p>
    <w:p w:rsidR="009D499A" w:rsidRPr="006B1ABC" w:rsidRDefault="009D499A" w:rsidP="009D499A">
      <w:pPr>
        <w:ind w:right="5668"/>
        <w:jc w:val="both"/>
        <w:rPr>
          <w:b/>
          <w:i/>
        </w:rPr>
      </w:pPr>
      <w:r w:rsidRPr="006B1ABC">
        <w:rPr>
          <w:b/>
          <w:i/>
        </w:rPr>
        <w:t xml:space="preserve">Про затвердження Правил </w:t>
      </w:r>
      <w:r w:rsidRPr="0037480B">
        <w:rPr>
          <w:b/>
          <w:i/>
        </w:rPr>
        <w:t>до</w:t>
      </w:r>
      <w:r>
        <w:rPr>
          <w:b/>
          <w:i/>
        </w:rPr>
        <w:t>-держ</w:t>
      </w:r>
      <w:r w:rsidRPr="006B1ABC">
        <w:rPr>
          <w:b/>
          <w:i/>
        </w:rPr>
        <w:t>ання тиші в громадських місцях на території міста Кривого Рогу</w:t>
      </w:r>
    </w:p>
    <w:p w:rsidR="009D499A" w:rsidRDefault="009D499A" w:rsidP="009D499A">
      <w:pPr>
        <w:autoSpaceDE w:val="0"/>
        <w:autoSpaceDN w:val="0"/>
        <w:adjustRightInd w:val="0"/>
        <w:spacing w:line="276" w:lineRule="auto"/>
        <w:ind w:firstLine="710"/>
        <w:jc w:val="both"/>
        <w:rPr>
          <w:rFonts w:ascii="Bookman Old Style" w:hAnsi="Bookman Old Style"/>
          <w:lang w:eastAsia="uk-UA"/>
        </w:rPr>
      </w:pPr>
    </w:p>
    <w:p w:rsidR="009D499A" w:rsidRPr="00151F06" w:rsidRDefault="009D499A" w:rsidP="007A7F94">
      <w:pPr>
        <w:pStyle w:val="Style7"/>
        <w:widowControl/>
        <w:ind w:left="-284" w:firstLine="567"/>
        <w:rPr>
          <w:rStyle w:val="FontStyle23"/>
          <w:sz w:val="24"/>
          <w:szCs w:val="24"/>
          <w:lang w:val="uk-UA"/>
        </w:rPr>
      </w:pPr>
      <w:r w:rsidRPr="00151F06">
        <w:rPr>
          <w:rStyle w:val="FontStyle23"/>
          <w:sz w:val="24"/>
          <w:szCs w:val="24"/>
          <w:lang w:val="uk-UA"/>
        </w:rPr>
        <w:t xml:space="preserve">З метою забезпечення прав і законних інтересів громадян та суб’єктів господарювання на дотримання вимог законодавчих та інших нормативно-правових актів щодо захисту населення від шкідливого впливу шуму; </w:t>
      </w:r>
      <w:r w:rsidRPr="00151F06">
        <w:rPr>
          <w:lang w:val="uk-UA"/>
        </w:rPr>
        <w:t xml:space="preserve">відповідно до Конституції України, Кодексу України про адміністративні правопорушення, Законів України  «Про систему громадського здоров’я», «Про внесення змін до деяких законів України щодо використання та обігу піротехнічних виробів», </w:t>
      </w:r>
      <w:r w:rsidRPr="00151F06">
        <w:rPr>
          <w:rStyle w:val="FontStyle23"/>
          <w:sz w:val="24"/>
          <w:szCs w:val="24"/>
          <w:lang w:val="uk-UA"/>
        </w:rPr>
        <w:t xml:space="preserve">«Про благоустрій населених пунктів», «Про охорону </w:t>
      </w:r>
      <w:r w:rsidRPr="00151F06">
        <w:rPr>
          <w:rStyle w:val="FontStyle23"/>
          <w:spacing w:val="-10"/>
          <w:sz w:val="24"/>
          <w:szCs w:val="24"/>
          <w:lang w:val="uk-UA"/>
        </w:rPr>
        <w:t>атмосферного повітря»,</w:t>
      </w:r>
      <w:r w:rsidRPr="00151F06">
        <w:rPr>
          <w:spacing w:val="-10"/>
          <w:lang w:val="uk-UA"/>
        </w:rPr>
        <w:t xml:space="preserve"> </w:t>
      </w:r>
      <w:r w:rsidRPr="00151F06">
        <w:rPr>
          <w:rStyle w:val="FontStyle23"/>
          <w:sz w:val="24"/>
          <w:szCs w:val="24"/>
          <w:lang w:val="uk-UA"/>
        </w:rPr>
        <w:t xml:space="preserve">Постанов  Кабінету Міністрів України від </w:t>
      </w:r>
      <w:r w:rsidRPr="00151F06">
        <w:rPr>
          <w:color w:val="000000"/>
          <w:shd w:val="clear" w:color="auto" w:fill="FFFFFF"/>
          <w:lang w:val="uk-UA"/>
        </w:rPr>
        <w:t>05 січня</w:t>
      </w:r>
      <w:r w:rsidRPr="00151F06">
        <w:rPr>
          <w:color w:val="000000"/>
          <w:spacing w:val="-8"/>
          <w:shd w:val="clear" w:color="auto" w:fill="FFFFFF"/>
          <w:lang w:val="uk-UA"/>
        </w:rPr>
        <w:t xml:space="preserve"> 2021 року</w:t>
      </w:r>
      <w:r w:rsidRPr="00151F06">
        <w:rPr>
          <w:color w:val="000000"/>
          <w:shd w:val="clear" w:color="auto" w:fill="FFFFFF"/>
          <w:lang w:val="uk-UA"/>
        </w:rPr>
        <w:t xml:space="preserve"> №8 «Про </w:t>
      </w:r>
      <w:r w:rsidRPr="00151F06">
        <w:rPr>
          <w:color w:val="000000"/>
          <w:spacing w:val="-6"/>
          <w:shd w:val="clear" w:color="auto" w:fill="FFFFFF"/>
          <w:lang w:val="uk-UA"/>
        </w:rPr>
        <w:t xml:space="preserve">затвердження Технічного регламенту піротехнічних виробів» та </w:t>
      </w:r>
      <w:r w:rsidRPr="00151F06">
        <w:rPr>
          <w:rStyle w:val="FontStyle23"/>
          <w:spacing w:val="-6"/>
          <w:sz w:val="24"/>
          <w:szCs w:val="24"/>
          <w:lang w:val="uk-UA"/>
        </w:rPr>
        <w:t>09 травня 2023 року</w:t>
      </w:r>
      <w:r w:rsidRPr="00151F06">
        <w:rPr>
          <w:rStyle w:val="FontStyle23"/>
          <w:sz w:val="24"/>
          <w:szCs w:val="24"/>
          <w:lang w:val="uk-UA"/>
        </w:rPr>
        <w:t xml:space="preserve"> №456 «Про внесення змін до Правил </w:t>
      </w:r>
      <w:r w:rsidRPr="00151F06">
        <w:rPr>
          <w:rStyle w:val="FontStyle23"/>
          <w:spacing w:val="-8"/>
          <w:sz w:val="24"/>
          <w:szCs w:val="24"/>
          <w:lang w:val="uk-UA"/>
        </w:rPr>
        <w:t>надання послуг пасажирського автомобільного транспорту»,</w:t>
      </w:r>
      <w:r w:rsidRPr="00151F06">
        <w:rPr>
          <w:color w:val="000000"/>
          <w:shd w:val="clear" w:color="auto" w:fill="FFFFFF"/>
          <w:lang w:val="uk-UA"/>
        </w:rPr>
        <w:t xml:space="preserve"> Наказу Міністерства охорони здоров’я України від 22 лютого 2019 року №463 «Про затвердження  Державних санітарних норм допустимих рівнів шуму в приміщеннях житлових та громадських будинків і на території житлової забудови», зареєстрованого в Міністерстві юстиції України 20 березня 2019 року за №281/33252</w:t>
      </w:r>
      <w:r w:rsidRPr="00151F06">
        <w:rPr>
          <w:rStyle w:val="FontStyle23"/>
          <w:sz w:val="24"/>
          <w:szCs w:val="24"/>
          <w:lang w:val="uk-UA"/>
        </w:rPr>
        <w:t>; керуючись</w:t>
      </w:r>
      <w:r w:rsidRPr="00151F06">
        <w:rPr>
          <w:rStyle w:val="FontStyle23"/>
          <w:spacing w:val="-20"/>
          <w:sz w:val="24"/>
          <w:szCs w:val="24"/>
          <w:lang w:val="uk-UA"/>
        </w:rPr>
        <w:t xml:space="preserve"> </w:t>
      </w:r>
      <w:r w:rsidRPr="00151F06">
        <w:rPr>
          <w:rStyle w:val="FontStyle23"/>
          <w:spacing w:val="-6"/>
          <w:sz w:val="24"/>
          <w:szCs w:val="24"/>
          <w:lang w:val="uk-UA"/>
        </w:rPr>
        <w:t xml:space="preserve">Законом України «Про місцеве самоврядування в Україні», міська рада </w:t>
      </w:r>
      <w:r w:rsidRPr="00151F06">
        <w:rPr>
          <w:rStyle w:val="FontStyle23"/>
          <w:b/>
          <w:i/>
          <w:spacing w:val="-6"/>
          <w:sz w:val="24"/>
          <w:szCs w:val="24"/>
          <w:lang w:val="uk-UA"/>
        </w:rPr>
        <w:t>вирішила</w:t>
      </w:r>
      <w:r w:rsidRPr="00151F06">
        <w:rPr>
          <w:rStyle w:val="FontStyle21"/>
          <w:b w:val="0"/>
          <w:spacing w:val="-6"/>
          <w:sz w:val="24"/>
          <w:szCs w:val="24"/>
          <w:lang w:val="uk-UA"/>
        </w:rPr>
        <w:t>:</w:t>
      </w:r>
    </w:p>
    <w:p w:rsidR="009D499A" w:rsidRPr="00151F06" w:rsidRDefault="009D499A" w:rsidP="007A7F94">
      <w:pPr>
        <w:pStyle w:val="Style7"/>
        <w:widowControl/>
        <w:ind w:firstLine="567"/>
        <w:rPr>
          <w:rStyle w:val="FontStyle23"/>
          <w:spacing w:val="6"/>
          <w:w w:val="107"/>
          <w:sz w:val="24"/>
          <w:szCs w:val="24"/>
          <w:lang w:val="uk-UA"/>
        </w:rPr>
      </w:pPr>
    </w:p>
    <w:p w:rsidR="009D499A" w:rsidRPr="00151F06" w:rsidRDefault="009D499A" w:rsidP="007A7F94">
      <w:pPr>
        <w:pStyle w:val="Style7"/>
        <w:widowControl/>
        <w:ind w:left="-284" w:firstLine="567"/>
        <w:rPr>
          <w:rStyle w:val="FontStyle23"/>
          <w:sz w:val="24"/>
          <w:szCs w:val="24"/>
        </w:rPr>
      </w:pPr>
      <w:r w:rsidRPr="00151F06">
        <w:rPr>
          <w:rStyle w:val="FontStyle23"/>
          <w:spacing w:val="6"/>
          <w:sz w:val="24"/>
          <w:szCs w:val="24"/>
        </w:rPr>
        <w:t>1.</w:t>
      </w:r>
      <w:r w:rsidR="001A4EEF">
        <w:rPr>
          <w:rStyle w:val="FontStyle23"/>
          <w:spacing w:val="6"/>
          <w:sz w:val="24"/>
          <w:szCs w:val="24"/>
          <w:lang w:val="uk-UA"/>
        </w:rPr>
        <w:t> </w:t>
      </w:r>
      <w:r w:rsidRPr="00151F06">
        <w:rPr>
          <w:rStyle w:val="FontStyle23"/>
          <w:sz w:val="24"/>
          <w:szCs w:val="24"/>
        </w:rPr>
        <w:t>Затвердити Правила додержання тиші в громадських місцях на території  міста Кривого Рогу (додаються).</w:t>
      </w:r>
    </w:p>
    <w:p w:rsidR="009D499A" w:rsidRPr="00151F06" w:rsidRDefault="009D499A" w:rsidP="007A7F94">
      <w:pPr>
        <w:pStyle w:val="Style7"/>
        <w:widowControl/>
        <w:ind w:firstLine="567"/>
        <w:rPr>
          <w:rStyle w:val="FontStyle23"/>
          <w:sz w:val="24"/>
          <w:szCs w:val="24"/>
        </w:rPr>
      </w:pPr>
    </w:p>
    <w:p w:rsidR="009D499A" w:rsidRPr="00151F06" w:rsidRDefault="009D499A" w:rsidP="007A7F94">
      <w:pPr>
        <w:pStyle w:val="Style7"/>
        <w:widowControl/>
        <w:tabs>
          <w:tab w:val="left" w:pos="709"/>
        </w:tabs>
        <w:ind w:left="-284" w:firstLine="567"/>
        <w:rPr>
          <w:rStyle w:val="FontStyle23"/>
          <w:sz w:val="24"/>
          <w:szCs w:val="24"/>
        </w:rPr>
      </w:pPr>
      <w:r w:rsidRPr="00151F06">
        <w:rPr>
          <w:rStyle w:val="FontStyle23"/>
          <w:sz w:val="24"/>
          <w:szCs w:val="24"/>
        </w:rPr>
        <w:t>2.</w:t>
      </w:r>
      <w:r w:rsidR="001A4EEF">
        <w:rPr>
          <w:rStyle w:val="FontStyle23"/>
          <w:sz w:val="24"/>
          <w:szCs w:val="24"/>
          <w:lang w:val="uk-UA"/>
        </w:rPr>
        <w:t> </w:t>
      </w:r>
      <w:r w:rsidRPr="00151F06">
        <w:rPr>
          <w:rStyle w:val="FontStyle23"/>
          <w:sz w:val="24"/>
          <w:szCs w:val="24"/>
        </w:rPr>
        <w:t>Зобов’язати виконкоми районних у місті рад та рекомендувати Криворізькому районному управлінню поліції Головного управління Національної поліції в Дніпропетровській області, Полку патрульної поліції в місті Кривий Ріг Управління патрульної поліції в Дніпропетровській області Департаменту патрульної поліції Національної поліції України (Васильєв В.В., Нікіфоров О.О.)</w:t>
      </w:r>
      <w:r w:rsidRPr="00151F06">
        <w:t xml:space="preserve"> </w:t>
      </w:r>
      <w:r w:rsidRPr="00151F06">
        <w:rPr>
          <w:rStyle w:val="FontStyle23"/>
          <w:sz w:val="24"/>
          <w:szCs w:val="24"/>
        </w:rPr>
        <w:t>відповідно до повноважень уживати своєчасних заходів з попередження, недопущення та усунення порушень Правил.</w:t>
      </w:r>
    </w:p>
    <w:p w:rsidR="009D499A" w:rsidRPr="00151F06" w:rsidRDefault="009D499A" w:rsidP="007A7F94">
      <w:pPr>
        <w:pStyle w:val="Style7"/>
        <w:widowControl/>
        <w:tabs>
          <w:tab w:val="left" w:pos="709"/>
        </w:tabs>
        <w:ind w:left="-284"/>
        <w:jc w:val="center"/>
        <w:rPr>
          <w:rStyle w:val="FontStyle23"/>
          <w:sz w:val="24"/>
          <w:szCs w:val="24"/>
        </w:rPr>
      </w:pPr>
    </w:p>
    <w:p w:rsidR="009D499A" w:rsidRPr="00151F06" w:rsidRDefault="009D499A" w:rsidP="007A7F94">
      <w:pPr>
        <w:pStyle w:val="Style7"/>
        <w:widowControl/>
        <w:tabs>
          <w:tab w:val="left" w:pos="709"/>
        </w:tabs>
        <w:ind w:left="-284" w:firstLine="567"/>
        <w:rPr>
          <w:rStyle w:val="FontStyle23"/>
          <w:bCs/>
          <w:sz w:val="24"/>
          <w:szCs w:val="24"/>
        </w:rPr>
      </w:pPr>
      <w:r w:rsidRPr="00151F06">
        <w:rPr>
          <w:rStyle w:val="FontStyle23"/>
          <w:bCs/>
          <w:sz w:val="24"/>
          <w:szCs w:val="24"/>
        </w:rPr>
        <w:t>3</w:t>
      </w:r>
      <w:r w:rsidRPr="00151F06">
        <w:rPr>
          <w:bCs/>
        </w:rPr>
        <w:t>.</w:t>
      </w:r>
      <w:r w:rsidR="001A4EEF">
        <w:rPr>
          <w:bCs/>
          <w:lang w:val="uk-UA"/>
        </w:rPr>
        <w:t> </w:t>
      </w:r>
      <w:r w:rsidRPr="00151F06">
        <w:rPr>
          <w:bCs/>
        </w:rPr>
        <w:t xml:space="preserve">Рекомендувати Криворізькому міському управлінню Головного управління Держпродспоживслужби в Дніпропетровській області (Барабаш В.М.) ураховувати </w:t>
      </w:r>
      <w:r w:rsidRPr="00151F06">
        <w:rPr>
          <w:rStyle w:val="FontStyle23"/>
          <w:sz w:val="24"/>
          <w:szCs w:val="24"/>
        </w:rPr>
        <w:t>Правила</w:t>
      </w:r>
      <w:r w:rsidRPr="00151F06">
        <w:rPr>
          <w:bCs/>
        </w:rPr>
        <w:t xml:space="preserve"> в роботі</w:t>
      </w:r>
      <w:r w:rsidRPr="00151F06">
        <w:rPr>
          <w:rStyle w:val="FontStyle23"/>
          <w:sz w:val="24"/>
          <w:szCs w:val="24"/>
        </w:rPr>
        <w:t>.</w:t>
      </w:r>
    </w:p>
    <w:p w:rsidR="009D499A" w:rsidRPr="00151F06" w:rsidRDefault="009D499A" w:rsidP="007A7F94">
      <w:pPr>
        <w:tabs>
          <w:tab w:val="left" w:pos="426"/>
        </w:tabs>
        <w:ind w:firstLine="567"/>
        <w:jc w:val="both"/>
        <w:rPr>
          <w:bCs/>
        </w:rPr>
      </w:pPr>
    </w:p>
    <w:p w:rsidR="009D499A" w:rsidRPr="00151F06" w:rsidRDefault="009D499A" w:rsidP="007A7F94">
      <w:pPr>
        <w:tabs>
          <w:tab w:val="left" w:pos="426"/>
        </w:tabs>
        <w:ind w:left="-284" w:firstLine="567"/>
        <w:jc w:val="both"/>
        <w:rPr>
          <w:bCs/>
        </w:rPr>
      </w:pPr>
      <w:r w:rsidRPr="00151F06">
        <w:rPr>
          <w:bCs/>
        </w:rPr>
        <w:t>4.</w:t>
      </w:r>
      <w:r w:rsidR="001A4EEF">
        <w:rPr>
          <w:bCs/>
        </w:rPr>
        <w:t> </w:t>
      </w:r>
      <w:r w:rsidRPr="00151F06">
        <w:rPr>
          <w:bCs/>
        </w:rPr>
        <w:t>Відділу взаємодії з правоохоронними органами та оборонної роботи апарату міської ради і виконкому:</w:t>
      </w:r>
    </w:p>
    <w:p w:rsidR="009D499A" w:rsidRPr="00151F06" w:rsidRDefault="009D499A" w:rsidP="007A7F94">
      <w:pPr>
        <w:tabs>
          <w:tab w:val="left" w:pos="426"/>
        </w:tabs>
        <w:ind w:left="-284" w:firstLine="567"/>
        <w:jc w:val="both"/>
      </w:pPr>
      <w:r w:rsidRPr="00151F06">
        <w:rPr>
          <w:bCs/>
        </w:rPr>
        <w:t>4.1</w:t>
      </w:r>
      <w:r w:rsidR="001A4EEF">
        <w:rPr>
          <w:bCs/>
        </w:rPr>
        <w:t> </w:t>
      </w:r>
      <w:r w:rsidRPr="00151F06">
        <w:rPr>
          <w:bCs/>
        </w:rPr>
        <w:t xml:space="preserve">забезпечити виконання заходів з проведення базового, повторного й періодичного відстежень результативності дії рішення відповідно через 6 місяців, рік та раз на кожні наступні 3 роки після набуття чинності рішення. Звіт оприлюднювати </w:t>
      </w:r>
      <w:r w:rsidRPr="00151F06">
        <w:t>в медіа й на офіційному вебсайті Криворізької міської ради та її виконавчого комітету в мережі Інтернет у визначений чинним законодавством України термін;</w:t>
      </w:r>
    </w:p>
    <w:p w:rsidR="009D499A" w:rsidRPr="00151F06" w:rsidRDefault="009D499A" w:rsidP="007A7F94">
      <w:pPr>
        <w:tabs>
          <w:tab w:val="left" w:pos="426"/>
        </w:tabs>
        <w:ind w:left="-284" w:firstLine="567"/>
        <w:jc w:val="both"/>
      </w:pPr>
      <w:r w:rsidRPr="00151F06">
        <w:t>4.2</w:t>
      </w:r>
      <w:r w:rsidR="001A4EEF">
        <w:t> </w:t>
      </w:r>
      <w:r w:rsidRPr="00151F06">
        <w:t>спільно з управліннями розвитку підприємництва, преси, інформаційної діяльності та внутрішньої політики виконкому Криворізької міської ради забезпечити інформування населення міста через офіційне оприлюднення в медіа про зміст рішення у визначений чинним законодавством України термін.</w:t>
      </w:r>
    </w:p>
    <w:p w:rsidR="009D499A" w:rsidRPr="00151F06" w:rsidRDefault="009D499A" w:rsidP="007A7F94">
      <w:pPr>
        <w:tabs>
          <w:tab w:val="left" w:pos="426"/>
        </w:tabs>
        <w:ind w:left="-284" w:firstLine="567"/>
        <w:jc w:val="both"/>
        <w:rPr>
          <w:bCs/>
        </w:rPr>
      </w:pPr>
    </w:p>
    <w:p w:rsidR="009D499A" w:rsidRPr="00151F06" w:rsidRDefault="009D499A" w:rsidP="007A7F94">
      <w:pPr>
        <w:tabs>
          <w:tab w:val="left" w:pos="426"/>
        </w:tabs>
        <w:ind w:left="-284" w:firstLine="567"/>
        <w:jc w:val="both"/>
        <w:rPr>
          <w:rStyle w:val="FontStyle23"/>
          <w:sz w:val="24"/>
          <w:szCs w:val="24"/>
        </w:rPr>
      </w:pPr>
      <w:r w:rsidRPr="00151F06">
        <w:rPr>
          <w:rStyle w:val="FontStyle23"/>
          <w:sz w:val="24"/>
          <w:szCs w:val="24"/>
        </w:rPr>
        <w:tab/>
        <w:t>5.</w:t>
      </w:r>
      <w:r w:rsidR="001A4EEF">
        <w:rPr>
          <w:rStyle w:val="FontStyle23"/>
          <w:sz w:val="24"/>
          <w:szCs w:val="24"/>
        </w:rPr>
        <w:t> </w:t>
      </w:r>
      <w:r w:rsidRPr="00151F06">
        <w:rPr>
          <w:rStyle w:val="FontStyle23"/>
          <w:sz w:val="24"/>
          <w:szCs w:val="24"/>
        </w:rPr>
        <w:t xml:space="preserve">Визнати таким, що втратило </w:t>
      </w:r>
      <w:r>
        <w:rPr>
          <w:rStyle w:val="FontStyle23"/>
          <w:sz w:val="24"/>
          <w:szCs w:val="24"/>
        </w:rPr>
        <w:t xml:space="preserve">чинність, рішення міської ради </w:t>
      </w:r>
      <w:r w:rsidRPr="00151F06">
        <w:rPr>
          <w:rStyle w:val="FontStyle23"/>
          <w:sz w:val="24"/>
          <w:szCs w:val="24"/>
        </w:rPr>
        <w:t>від 28.03.2018 №2564 «Про затвердження Правил дотримання тиші в громадських місцях на території міста Кривого Рогу».</w:t>
      </w:r>
    </w:p>
    <w:p w:rsidR="009D499A" w:rsidRPr="00151F06" w:rsidRDefault="009D499A" w:rsidP="007A7F94">
      <w:pPr>
        <w:tabs>
          <w:tab w:val="left" w:pos="426"/>
        </w:tabs>
        <w:ind w:left="-284" w:firstLine="567"/>
        <w:jc w:val="both"/>
        <w:rPr>
          <w:rStyle w:val="FontStyle23"/>
          <w:sz w:val="24"/>
          <w:szCs w:val="24"/>
        </w:rPr>
      </w:pPr>
    </w:p>
    <w:p w:rsidR="009D499A" w:rsidRPr="00151F06" w:rsidRDefault="009D499A" w:rsidP="007A7F94">
      <w:pPr>
        <w:tabs>
          <w:tab w:val="left" w:pos="426"/>
        </w:tabs>
        <w:ind w:left="-284" w:firstLine="567"/>
        <w:jc w:val="both"/>
        <w:rPr>
          <w:rStyle w:val="FontStyle23"/>
          <w:sz w:val="24"/>
          <w:szCs w:val="24"/>
        </w:rPr>
      </w:pPr>
      <w:r w:rsidRPr="00151F06">
        <w:rPr>
          <w:rStyle w:val="FontStyle23"/>
          <w:sz w:val="24"/>
          <w:szCs w:val="24"/>
        </w:rPr>
        <w:lastRenderedPageBreak/>
        <w:tab/>
        <w:t>6.</w:t>
      </w:r>
      <w:r w:rsidR="001A4EEF">
        <w:rPr>
          <w:rStyle w:val="FontStyle23"/>
          <w:sz w:val="24"/>
          <w:szCs w:val="24"/>
        </w:rPr>
        <w:t> </w:t>
      </w:r>
      <w:r w:rsidRPr="00151F06">
        <w:rPr>
          <w:rStyle w:val="FontStyle23"/>
          <w:sz w:val="24"/>
          <w:szCs w:val="24"/>
        </w:rPr>
        <w:t>Контроль за виконанням рішення покласти на постійні комісії міської ради з питань законності, правопорядку, депутатської діяльності, регламенту, етики та свободи слова; охорони здоров’я та соціального захисту населення,</w:t>
      </w:r>
      <w:r w:rsidRPr="00151F06">
        <w:rPr>
          <w:rStyle w:val="FontStyle23"/>
          <w:color w:val="FF0000"/>
          <w:sz w:val="24"/>
          <w:szCs w:val="24"/>
        </w:rPr>
        <w:t xml:space="preserve"> </w:t>
      </w:r>
      <w:r w:rsidRPr="00151F06">
        <w:rPr>
          <w:rStyle w:val="FontStyle23"/>
          <w:sz w:val="24"/>
          <w:szCs w:val="24"/>
        </w:rPr>
        <w:t>координацію роботи – на заступника міського голови відповідно до розподілу обов’язків.</w:t>
      </w:r>
    </w:p>
    <w:p w:rsidR="009D499A" w:rsidRPr="00151F06" w:rsidRDefault="009D499A" w:rsidP="007A7F94">
      <w:pPr>
        <w:tabs>
          <w:tab w:val="left" w:pos="426"/>
        </w:tabs>
        <w:ind w:left="-284" w:right="-284"/>
        <w:jc w:val="both"/>
        <w:rPr>
          <w:rStyle w:val="FontStyle23"/>
          <w:sz w:val="24"/>
          <w:szCs w:val="24"/>
        </w:rPr>
      </w:pPr>
    </w:p>
    <w:p w:rsidR="009D499A" w:rsidRPr="00151F06" w:rsidRDefault="009D499A" w:rsidP="007A7F94">
      <w:pPr>
        <w:tabs>
          <w:tab w:val="left" w:pos="426"/>
        </w:tabs>
        <w:ind w:left="-284" w:right="-284"/>
        <w:jc w:val="both"/>
        <w:rPr>
          <w:rStyle w:val="FontStyle22"/>
          <w:sz w:val="24"/>
          <w:szCs w:val="24"/>
        </w:rPr>
      </w:pPr>
      <w:r w:rsidRPr="00151F06">
        <w:rPr>
          <w:rStyle w:val="FontStyle22"/>
          <w:sz w:val="24"/>
          <w:szCs w:val="24"/>
        </w:rPr>
        <w:t>Секретар міської ради                                                             Юрій ВІЛКУЛ</w:t>
      </w:r>
    </w:p>
    <w:p w:rsidR="009D499A" w:rsidRPr="005F6D2C" w:rsidRDefault="002C14B2" w:rsidP="008644FC">
      <w:pPr>
        <w:autoSpaceDE w:val="0"/>
        <w:autoSpaceDN w:val="0"/>
        <w:adjustRightInd w:val="0"/>
        <w:ind w:firstLine="6947"/>
        <w:rPr>
          <w:bCs/>
          <w:i/>
          <w:lang w:eastAsia="uk-UA"/>
        </w:rPr>
      </w:pPr>
      <w:r>
        <w:rPr>
          <w:bCs/>
          <w:i/>
          <w:lang w:eastAsia="uk-UA"/>
        </w:rPr>
        <w:br w:type="page"/>
      </w:r>
      <w:r w:rsidR="009D499A" w:rsidRPr="005F6D2C">
        <w:rPr>
          <w:bCs/>
          <w:i/>
          <w:lang w:eastAsia="uk-UA"/>
        </w:rPr>
        <w:lastRenderedPageBreak/>
        <w:t>ЗАТВЕРДЖЕНО</w:t>
      </w:r>
    </w:p>
    <w:p w:rsidR="009D499A" w:rsidRPr="005F6D2C" w:rsidRDefault="009D499A" w:rsidP="008644FC">
      <w:pPr>
        <w:autoSpaceDE w:val="0"/>
        <w:autoSpaceDN w:val="0"/>
        <w:adjustRightInd w:val="0"/>
        <w:ind w:firstLine="6947"/>
        <w:rPr>
          <w:bCs/>
          <w:i/>
          <w:lang w:eastAsia="uk-UA"/>
        </w:rPr>
      </w:pPr>
      <w:r w:rsidRPr="005F6D2C">
        <w:rPr>
          <w:bCs/>
          <w:i/>
          <w:lang w:eastAsia="uk-UA"/>
        </w:rPr>
        <w:t>Рішення міської ради</w:t>
      </w:r>
    </w:p>
    <w:p w:rsidR="009D499A" w:rsidRPr="005F6D2C" w:rsidRDefault="009D499A" w:rsidP="008644FC">
      <w:pPr>
        <w:autoSpaceDE w:val="0"/>
        <w:autoSpaceDN w:val="0"/>
        <w:adjustRightInd w:val="0"/>
        <w:ind w:firstLine="6947"/>
        <w:rPr>
          <w:bCs/>
          <w:i/>
          <w:lang w:eastAsia="uk-UA"/>
        </w:rPr>
      </w:pPr>
      <w:r w:rsidRPr="005F6D2C">
        <w:rPr>
          <w:bCs/>
          <w:i/>
          <w:lang w:eastAsia="uk-UA"/>
        </w:rPr>
        <w:t>29.05.2024 №2782</w:t>
      </w:r>
    </w:p>
    <w:p w:rsidR="009D499A" w:rsidRPr="005F6D2C" w:rsidRDefault="009D499A" w:rsidP="007A7F94">
      <w:pPr>
        <w:autoSpaceDE w:val="0"/>
        <w:autoSpaceDN w:val="0"/>
        <w:adjustRightInd w:val="0"/>
        <w:rPr>
          <w:bCs/>
          <w:lang w:eastAsia="uk-UA"/>
        </w:rPr>
      </w:pPr>
      <w:r w:rsidRPr="005F6D2C">
        <w:rPr>
          <w:bCs/>
          <w:lang w:eastAsia="uk-UA"/>
        </w:rPr>
        <w:tab/>
      </w:r>
      <w:r w:rsidRPr="005F6D2C">
        <w:rPr>
          <w:bCs/>
          <w:lang w:eastAsia="uk-UA"/>
        </w:rPr>
        <w:tab/>
      </w:r>
      <w:r w:rsidRPr="005F6D2C">
        <w:rPr>
          <w:bCs/>
          <w:lang w:eastAsia="uk-UA"/>
        </w:rPr>
        <w:tab/>
      </w:r>
      <w:r w:rsidRPr="005F6D2C">
        <w:rPr>
          <w:bCs/>
          <w:lang w:eastAsia="uk-UA"/>
        </w:rPr>
        <w:tab/>
      </w:r>
      <w:r w:rsidRPr="005F6D2C">
        <w:rPr>
          <w:bCs/>
          <w:lang w:eastAsia="uk-UA"/>
        </w:rPr>
        <w:tab/>
      </w:r>
      <w:r w:rsidRPr="005F6D2C">
        <w:rPr>
          <w:bCs/>
          <w:lang w:eastAsia="uk-UA"/>
        </w:rPr>
        <w:tab/>
      </w:r>
    </w:p>
    <w:p w:rsidR="009D499A" w:rsidRPr="005F6D2C" w:rsidRDefault="009D499A" w:rsidP="007A7F94">
      <w:pPr>
        <w:autoSpaceDE w:val="0"/>
        <w:autoSpaceDN w:val="0"/>
        <w:adjustRightInd w:val="0"/>
        <w:ind w:left="2400" w:right="2582"/>
        <w:jc w:val="center"/>
        <w:rPr>
          <w:b/>
          <w:bCs/>
          <w:i/>
          <w:lang w:eastAsia="uk-UA"/>
        </w:rPr>
      </w:pPr>
      <w:r w:rsidRPr="005F6D2C">
        <w:rPr>
          <w:b/>
          <w:bCs/>
          <w:i/>
          <w:lang w:eastAsia="uk-UA"/>
        </w:rPr>
        <w:t xml:space="preserve">ПРАВИЛА </w:t>
      </w:r>
    </w:p>
    <w:p w:rsidR="009D499A" w:rsidRPr="005F6D2C" w:rsidRDefault="009D499A" w:rsidP="007A7F94">
      <w:pPr>
        <w:autoSpaceDE w:val="0"/>
        <w:autoSpaceDN w:val="0"/>
        <w:adjustRightInd w:val="0"/>
        <w:jc w:val="center"/>
        <w:rPr>
          <w:b/>
          <w:bCs/>
          <w:i/>
          <w:lang w:eastAsia="uk-UA"/>
        </w:rPr>
      </w:pPr>
      <w:r w:rsidRPr="005F6D2C">
        <w:rPr>
          <w:b/>
          <w:bCs/>
          <w:i/>
          <w:lang w:eastAsia="uk-UA"/>
        </w:rPr>
        <w:t xml:space="preserve">додержання тиші в громадських </w:t>
      </w:r>
    </w:p>
    <w:p w:rsidR="009D499A" w:rsidRDefault="009D499A" w:rsidP="007A7F94">
      <w:pPr>
        <w:autoSpaceDE w:val="0"/>
        <w:autoSpaceDN w:val="0"/>
        <w:adjustRightInd w:val="0"/>
        <w:jc w:val="center"/>
        <w:rPr>
          <w:b/>
          <w:bCs/>
          <w:i/>
          <w:lang w:val="ru-RU" w:eastAsia="uk-UA"/>
        </w:rPr>
      </w:pPr>
      <w:r w:rsidRPr="005F6D2C">
        <w:rPr>
          <w:b/>
          <w:bCs/>
          <w:i/>
          <w:lang w:eastAsia="uk-UA"/>
        </w:rPr>
        <w:t>місцях на території міста Кривого Рогу</w:t>
      </w:r>
    </w:p>
    <w:p w:rsidR="008644FC" w:rsidRPr="008644FC" w:rsidRDefault="008644FC" w:rsidP="007A7F94">
      <w:pPr>
        <w:autoSpaceDE w:val="0"/>
        <w:autoSpaceDN w:val="0"/>
        <w:adjustRightInd w:val="0"/>
        <w:jc w:val="center"/>
        <w:rPr>
          <w:b/>
          <w:bCs/>
          <w:i/>
          <w:lang w:val="ru-RU" w:eastAsia="uk-UA"/>
        </w:rPr>
      </w:pPr>
    </w:p>
    <w:p w:rsidR="009D499A" w:rsidRPr="005F6D2C" w:rsidRDefault="009D499A" w:rsidP="007102D0">
      <w:pPr>
        <w:numPr>
          <w:ilvl w:val="0"/>
          <w:numId w:val="15"/>
        </w:numPr>
        <w:autoSpaceDE w:val="0"/>
        <w:autoSpaceDN w:val="0"/>
        <w:adjustRightInd w:val="0"/>
        <w:jc w:val="center"/>
        <w:rPr>
          <w:b/>
          <w:bCs/>
          <w:i/>
          <w:lang w:eastAsia="uk-UA"/>
        </w:rPr>
      </w:pPr>
      <w:r w:rsidRPr="005F6D2C">
        <w:rPr>
          <w:b/>
          <w:bCs/>
          <w:i/>
          <w:lang w:eastAsia="uk-UA"/>
        </w:rPr>
        <w:t>Загальні положення</w:t>
      </w:r>
    </w:p>
    <w:p w:rsidR="009D499A" w:rsidRPr="005F6D2C" w:rsidRDefault="009D499A" w:rsidP="001A4EEF">
      <w:pPr>
        <w:autoSpaceDE w:val="0"/>
        <w:autoSpaceDN w:val="0"/>
        <w:adjustRightInd w:val="0"/>
        <w:ind w:firstLine="709"/>
        <w:jc w:val="both"/>
      </w:pPr>
      <w:r w:rsidRPr="005F6D2C">
        <w:rPr>
          <w:lang w:eastAsia="uk-UA"/>
        </w:rPr>
        <w:t>1.1.</w:t>
      </w:r>
      <w:r w:rsidR="007A7F94">
        <w:rPr>
          <w:lang w:val="ru-RU" w:eastAsia="uk-UA"/>
        </w:rPr>
        <w:t> </w:t>
      </w:r>
      <w:r w:rsidRPr="005F6D2C">
        <w:rPr>
          <w:lang w:eastAsia="uk-UA"/>
        </w:rPr>
        <w:t>Правила додержання тиші в громадських місцях на території міста Кривого Рогу (надалі – Правила) установлюються з метою забезпечення прав і законних інтересів громадян та суб’єктів господарювання відповідно до Конституції України, Кодексу України про адміністративні правопорушення, Законів України «Про місцеве самоврядування в Україні», «Про систему громадського здоров’я», «Про внесення змін до деяких законів України щодо використання та обігу піротехнічних виробів»,</w:t>
      </w:r>
      <w:r w:rsidRPr="005F6D2C">
        <w:t xml:space="preserve"> </w:t>
      </w:r>
      <w:r w:rsidRPr="005F6D2C">
        <w:rPr>
          <w:lang w:eastAsia="uk-UA"/>
        </w:rPr>
        <w:t>«Про благоустрій населених пунктів», «Про охорону атмосферного повітря»,</w:t>
      </w:r>
      <w:r w:rsidRPr="005F6D2C">
        <w:t xml:space="preserve"> </w:t>
      </w:r>
      <w:r w:rsidRPr="005F6D2C">
        <w:rPr>
          <w:lang w:eastAsia="uk-UA"/>
        </w:rPr>
        <w:t xml:space="preserve">Постанов  Кабінету Міністрів України від 05 січня 2021 року №8 «Про затвердження Технічного регламенту піротехнічних виробів» та 09 травня 2023 року №456 «Про внесення змін до Правил надання послуг пасажирського автомобільного транспорту», Наказу Міністерства охорони здоров’я України від 22 лютого 2019 року №463 «Про затвердження Державних санітарних норм допустимих рівнів шуму в приміщеннях житлових та громадських будинків і на території  житлової  </w:t>
      </w:r>
      <w:r w:rsidRPr="005F6D2C">
        <w:rPr>
          <w:spacing w:val="-4"/>
          <w:lang w:eastAsia="uk-UA"/>
        </w:rPr>
        <w:t>забудови», зареєстрованого в Міністерстві юстиції України 20 березня 2019 року</w:t>
      </w:r>
      <w:r w:rsidRPr="005F6D2C">
        <w:rPr>
          <w:lang w:eastAsia="uk-UA"/>
        </w:rPr>
        <w:t xml:space="preserve"> за №281/33252, </w:t>
      </w:r>
      <w:r w:rsidRPr="005F6D2C">
        <w:t>та інших нормативно-правових актів.</w:t>
      </w:r>
    </w:p>
    <w:p w:rsidR="009D499A" w:rsidRPr="005F6D2C" w:rsidRDefault="009D499A" w:rsidP="001A4EEF">
      <w:pPr>
        <w:widowControl w:val="0"/>
        <w:autoSpaceDE w:val="0"/>
        <w:autoSpaceDN w:val="0"/>
        <w:adjustRightInd w:val="0"/>
        <w:ind w:firstLine="709"/>
        <w:jc w:val="both"/>
        <w:rPr>
          <w:lang w:eastAsia="uk-UA"/>
        </w:rPr>
      </w:pPr>
      <w:r w:rsidRPr="005F6D2C">
        <w:rPr>
          <w:lang w:eastAsia="uk-UA"/>
        </w:rPr>
        <w:t>1.2.</w:t>
      </w:r>
      <w:r w:rsidR="007A7F94">
        <w:rPr>
          <w:lang w:val="ru-RU" w:eastAsia="uk-UA"/>
        </w:rPr>
        <w:t> </w:t>
      </w:r>
      <w:r w:rsidRPr="005F6D2C">
        <w:rPr>
          <w:lang w:eastAsia="uk-UA"/>
        </w:rPr>
        <w:t>Правила є обов'язковими для вик</w:t>
      </w:r>
      <w:r>
        <w:rPr>
          <w:lang w:eastAsia="uk-UA"/>
        </w:rPr>
        <w:t>онання всіма суб’єктами господа</w:t>
      </w:r>
      <w:r w:rsidRPr="005F6D2C">
        <w:rPr>
          <w:lang w:eastAsia="uk-UA"/>
        </w:rPr>
        <w:t>рювання та громадянами.</w:t>
      </w:r>
    </w:p>
    <w:p w:rsidR="009D499A" w:rsidRPr="005F6D2C" w:rsidRDefault="009D499A" w:rsidP="001A4EEF">
      <w:pPr>
        <w:widowControl w:val="0"/>
        <w:autoSpaceDE w:val="0"/>
        <w:autoSpaceDN w:val="0"/>
        <w:adjustRightInd w:val="0"/>
        <w:ind w:firstLine="709"/>
        <w:jc w:val="both"/>
        <w:rPr>
          <w:lang w:eastAsia="uk-UA"/>
        </w:rPr>
      </w:pPr>
      <w:r w:rsidRPr="005F6D2C">
        <w:rPr>
          <w:spacing w:val="-2"/>
          <w:lang w:eastAsia="uk-UA"/>
        </w:rPr>
        <w:t>1.3.</w:t>
      </w:r>
      <w:r w:rsidR="007A7F94">
        <w:rPr>
          <w:spacing w:val="-2"/>
          <w:lang w:val="ru-RU" w:eastAsia="uk-UA"/>
        </w:rPr>
        <w:t> </w:t>
      </w:r>
      <w:r w:rsidRPr="005F6D2C">
        <w:rPr>
          <w:spacing w:val="-2"/>
          <w:lang w:eastAsia="uk-UA"/>
        </w:rPr>
        <w:t>У Правилах нижченаведені терміни  вживаються  в  такому значенні:</w:t>
      </w:r>
    </w:p>
    <w:p w:rsidR="009D499A" w:rsidRPr="005F6D2C" w:rsidRDefault="009D499A" w:rsidP="001A4EEF">
      <w:pPr>
        <w:widowControl w:val="0"/>
        <w:tabs>
          <w:tab w:val="left" w:pos="264"/>
        </w:tabs>
        <w:autoSpaceDE w:val="0"/>
        <w:autoSpaceDN w:val="0"/>
        <w:adjustRightInd w:val="0"/>
        <w:ind w:firstLine="709"/>
        <w:jc w:val="both"/>
        <w:rPr>
          <w:shd w:val="clear" w:color="auto" w:fill="FFFFFF"/>
        </w:rPr>
      </w:pPr>
      <w:r w:rsidRPr="005F6D2C">
        <w:rPr>
          <w:spacing w:val="-2"/>
          <w:lang w:eastAsia="uk-UA"/>
        </w:rPr>
        <w:t>1.3.1</w:t>
      </w:r>
      <w:r w:rsidR="007A7F94">
        <w:rPr>
          <w:spacing w:val="-2"/>
          <w:lang w:val="ru-RU" w:eastAsia="uk-UA"/>
        </w:rPr>
        <w:t> </w:t>
      </w:r>
      <w:r w:rsidRPr="005F6D2C">
        <w:rPr>
          <w:shd w:val="clear" w:color="auto" w:fill="FFFFFF"/>
        </w:rPr>
        <w:t>державні медико-санітарні нормативи (санітарні нормативи) –</w:t>
      </w:r>
      <w:r>
        <w:rPr>
          <w:shd w:val="clear" w:color="auto" w:fill="FFFFFF"/>
        </w:rPr>
        <w:t xml:space="preserve"> </w:t>
      </w:r>
      <w:r w:rsidRPr="005F6D2C">
        <w:rPr>
          <w:shd w:val="clear" w:color="auto" w:fill="FFFFFF"/>
        </w:rPr>
        <w:t>обов’язкові до виконання параметри безпечності середовища життєдіяльності людини та епідемічного благополуччя, затверджені центральним органом виконавчої влади, що забезпечує формування державної політики у сфері охорони здоров’я, які є науково обґрунтованими на основі відповідних досліджень і аналізу ризику згідно з вимогами безпеки для життя та здоров’я людини за медичними критеріями й виражені в припустимому максимальному або мінімальному, кількісному та (або) якісному значенні показника, що характеризує фактор середовища життєдіяльності, стан здоров’я населення за критеріями захворюваності, поширеності хвороб, фізичного розвитку, імунітету тощо, включаючи гранично допустимі концентрації, допустимі дози, максимальні рівні впливу, максимальні межі залишків, максимальні рівні вмісту, допустимі добові дози, рівні включень, часові обмеження щодо використання продукції або доступу працівників та/або населення на об’єкти після застосування небезпечних факторів, епідеміологічні показники, протиепідемічні нормативи, недотримання яких може призвести до шкідливого впливу на здоров’я людини;</w:t>
      </w:r>
    </w:p>
    <w:p w:rsidR="009D499A" w:rsidRPr="005F6D2C" w:rsidRDefault="009D499A" w:rsidP="001A4EEF">
      <w:pPr>
        <w:widowControl w:val="0"/>
        <w:tabs>
          <w:tab w:val="left" w:pos="264"/>
        </w:tabs>
        <w:autoSpaceDE w:val="0"/>
        <w:autoSpaceDN w:val="0"/>
        <w:adjustRightInd w:val="0"/>
        <w:ind w:firstLine="709"/>
        <w:jc w:val="both"/>
        <w:rPr>
          <w:shd w:val="clear" w:color="auto" w:fill="FFFFFF"/>
        </w:rPr>
      </w:pPr>
      <w:r w:rsidRPr="005F6D2C">
        <w:rPr>
          <w:shd w:val="clear" w:color="auto" w:fill="FFFFFF"/>
        </w:rPr>
        <w:t>1.3.2</w:t>
      </w:r>
      <w:r w:rsidR="007A7F94">
        <w:rPr>
          <w:shd w:val="clear" w:color="auto" w:fill="FFFFFF"/>
          <w:lang w:val="ru-RU"/>
        </w:rPr>
        <w:t> </w:t>
      </w:r>
      <w:r w:rsidRPr="005F6D2C">
        <w:rPr>
          <w:shd w:val="clear" w:color="auto" w:fill="FFFFFF"/>
        </w:rPr>
        <w:t xml:space="preserve">державні медико-санітарні правила (санітарні регламенти) – обов’язкові для виконання заходи й вимоги, необхідні для </w:t>
      </w:r>
      <w:r w:rsidRPr="005F6D2C">
        <w:rPr>
          <w:spacing w:val="8"/>
          <w:shd w:val="clear" w:color="auto" w:fill="FFFFFF"/>
        </w:rPr>
        <w:t>забезпечення</w:t>
      </w:r>
      <w:r w:rsidRPr="005F6D2C">
        <w:rPr>
          <w:shd w:val="clear" w:color="auto" w:fill="FFFFFF"/>
        </w:rPr>
        <w:t xml:space="preserve"> державних медико-санітарних нормативів, недотримання  яких створює загрозу </w:t>
      </w:r>
      <w:r w:rsidRPr="005F6D2C">
        <w:rPr>
          <w:spacing w:val="4"/>
          <w:shd w:val="clear" w:color="auto" w:fill="FFFFFF"/>
        </w:rPr>
        <w:t>здоров’ю та життю людини й майбутніх поколінь,  виникнення та поширення</w:t>
      </w:r>
      <w:r>
        <w:rPr>
          <w:spacing w:val="4"/>
          <w:shd w:val="clear" w:color="auto" w:fill="FFFFFF"/>
        </w:rPr>
        <w:t xml:space="preserve"> </w:t>
      </w:r>
      <w:r w:rsidRPr="005F6D2C">
        <w:rPr>
          <w:shd w:val="clear" w:color="auto" w:fill="FFFFFF"/>
        </w:rPr>
        <w:t>інфекційних і масових неінфекційних хвороб (отруєнь) серед населення.</w:t>
      </w:r>
    </w:p>
    <w:p w:rsidR="009D499A" w:rsidRPr="005F6D2C" w:rsidRDefault="009D499A" w:rsidP="001A4EEF">
      <w:pPr>
        <w:widowControl w:val="0"/>
        <w:tabs>
          <w:tab w:val="left" w:pos="264"/>
        </w:tabs>
        <w:autoSpaceDE w:val="0"/>
        <w:autoSpaceDN w:val="0"/>
        <w:adjustRightInd w:val="0"/>
        <w:ind w:firstLine="709"/>
        <w:jc w:val="both"/>
        <w:rPr>
          <w:shd w:val="clear" w:color="auto" w:fill="FFFFFF"/>
        </w:rPr>
      </w:pPr>
      <w:r w:rsidRPr="005F6D2C">
        <w:rPr>
          <w:shd w:val="clear" w:color="auto" w:fill="FFFFFF"/>
        </w:rPr>
        <w:t>Державні медико-санітарні правила включають державні  санітарні норми та правила, санітарно-гігієнічні й санітарно-протиепідемічні правила та норми, санітарно-епідеміологічні правила й норми, протиепідемічні правила та норми, гігієнічні й протиепідемічні правила та норми, державні санітарні регламенти й затверджуються центральним органом виконавчої влади, що забезпечує формування державної політики у сфері охорони здоров’я;</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1.3.3</w:t>
      </w:r>
      <w:r w:rsidR="007A7F94">
        <w:rPr>
          <w:lang w:val="ru-RU" w:eastAsia="uk-UA"/>
        </w:rPr>
        <w:t> </w:t>
      </w:r>
      <w:r w:rsidRPr="005F6D2C">
        <w:rPr>
          <w:lang w:eastAsia="uk-UA"/>
        </w:rPr>
        <w:t xml:space="preserve">особа зі спеціальною підготовкою – особа, яка пройшла навчання за спеціальністю «піротехнік», отримала єдину книжку підривника й має право керувати використанням та/або використовувати на території України сценічні піротехнічні вироби класу Т2 та/або інші піротехнічні вироби класу Р2 (класифікація піротехнічних виробів відповідно до Технічного регламенту піротехнічних виробів, затвердженого Постановою Кабінету Міністрів України </w:t>
      </w:r>
      <w:r w:rsidRPr="005F6D2C">
        <w:rPr>
          <w:lang w:eastAsia="uk-UA"/>
        </w:rPr>
        <w:lastRenderedPageBreak/>
        <w:t>від 05 січня 2021 року №8 «Про затвердження Технічного регламенту піротехнічних виробів», за винятком виробів згідно з вимогами Закону України «Про внесення змін до деяких законів України щодо використання та обігу піротехнічних виробів»);</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1.3.4</w:t>
      </w:r>
      <w:r w:rsidR="007A7F94">
        <w:rPr>
          <w:lang w:val="ru-RU" w:eastAsia="uk-UA"/>
        </w:rPr>
        <w:t> </w:t>
      </w:r>
      <w:r w:rsidRPr="005F6D2C">
        <w:rPr>
          <w:lang w:eastAsia="uk-UA"/>
        </w:rPr>
        <w:t>пасажир – особа, якій надається послуга з перевезення транспортним засобом та яка не бере участь у керуванні ним;</w:t>
      </w:r>
    </w:p>
    <w:p w:rsidR="001A4EEF" w:rsidRDefault="009D499A" w:rsidP="001A4EEF">
      <w:pPr>
        <w:autoSpaceDE w:val="0"/>
        <w:autoSpaceDN w:val="0"/>
        <w:adjustRightInd w:val="0"/>
        <w:ind w:firstLine="709"/>
        <w:jc w:val="both"/>
        <w:rPr>
          <w:lang w:eastAsia="uk-UA"/>
        </w:rPr>
      </w:pPr>
      <w:r w:rsidRPr="005F6D2C">
        <w:rPr>
          <w:lang w:eastAsia="uk-UA"/>
        </w:rPr>
        <w:t>1.3.5</w:t>
      </w:r>
      <w:r w:rsidR="007A7F94">
        <w:rPr>
          <w:lang w:val="ru-RU" w:eastAsia="uk-UA"/>
        </w:rPr>
        <w:t> </w:t>
      </w:r>
      <w:r w:rsidRPr="005F6D2C">
        <w:rPr>
          <w:lang w:eastAsia="uk-UA"/>
        </w:rPr>
        <w:t>піротехнічний виріб – будь-який виріб, що містить вибухові речовини або вибухову суміш речовин, призначені для отримання теплового, світлового, звукового ефекту, газу або диму чи поєднання таких ефектів за допомогою самопідтримуваних екзотермічних хімічних реакцій;</w:t>
      </w:r>
    </w:p>
    <w:p w:rsidR="009D499A" w:rsidRPr="005F6D2C" w:rsidRDefault="009D499A" w:rsidP="001A4EEF">
      <w:pPr>
        <w:autoSpaceDE w:val="0"/>
        <w:autoSpaceDN w:val="0"/>
        <w:adjustRightInd w:val="0"/>
        <w:ind w:firstLine="709"/>
        <w:jc w:val="both"/>
        <w:rPr>
          <w:bCs/>
          <w:lang w:eastAsia="uk-UA"/>
        </w:rPr>
      </w:pPr>
      <w:r w:rsidRPr="005F6D2C">
        <w:rPr>
          <w:bCs/>
          <w:lang w:eastAsia="uk-UA"/>
        </w:rPr>
        <w:t>1.3.6</w:t>
      </w:r>
      <w:r w:rsidR="007A7F94">
        <w:rPr>
          <w:bCs/>
          <w:lang w:val="ru-RU" w:eastAsia="uk-UA"/>
        </w:rPr>
        <w:t> </w:t>
      </w:r>
      <w:r w:rsidRPr="005F6D2C">
        <w:rPr>
          <w:bCs/>
          <w:lang w:eastAsia="uk-UA"/>
        </w:rPr>
        <w:t xml:space="preserve">рівень звуку, </w:t>
      </w:r>
      <w:r w:rsidRPr="005F6D2C">
        <w:rPr>
          <w:bCs/>
          <w:lang w:val="en-US" w:eastAsia="uk-UA"/>
        </w:rPr>
        <w:t>LA</w:t>
      </w:r>
      <w:r w:rsidRPr="005F6D2C">
        <w:rPr>
          <w:bCs/>
          <w:lang w:eastAsia="uk-UA"/>
        </w:rPr>
        <w:t>, дБА – рівень звукового тиску постійного шуму в нормованому діапазоні частот, коригований за стандартною частотною характеристикою «А»;</w:t>
      </w:r>
    </w:p>
    <w:p w:rsidR="009D499A" w:rsidRPr="005F6D2C" w:rsidRDefault="009D499A" w:rsidP="001A4EEF">
      <w:pPr>
        <w:autoSpaceDE w:val="0"/>
        <w:autoSpaceDN w:val="0"/>
        <w:adjustRightInd w:val="0"/>
        <w:ind w:firstLine="709"/>
        <w:jc w:val="both"/>
        <w:rPr>
          <w:bCs/>
          <w:lang w:eastAsia="uk-UA"/>
        </w:rPr>
      </w:pPr>
      <w:r w:rsidRPr="005F6D2C">
        <w:rPr>
          <w:bCs/>
          <w:lang w:eastAsia="uk-UA"/>
        </w:rPr>
        <w:t>1.3.7</w:t>
      </w:r>
      <w:r w:rsidR="007A7F94">
        <w:rPr>
          <w:bCs/>
          <w:lang w:val="ru-RU" w:eastAsia="uk-UA"/>
        </w:rPr>
        <w:t> </w:t>
      </w:r>
      <w:r w:rsidRPr="005F6D2C">
        <w:rPr>
          <w:bCs/>
          <w:lang w:eastAsia="uk-UA"/>
        </w:rPr>
        <w:t>сценічні піротехнічні вироби – піротехнічні вироби, призначені для використання на сцені в приміщенні або на відкритому просторі, зокрема ті, що використовують під час кіно- та телезйомок або для аналогічних цілей;</w:t>
      </w:r>
    </w:p>
    <w:p w:rsidR="008644FC" w:rsidRDefault="009D499A" w:rsidP="001A4EEF">
      <w:pPr>
        <w:autoSpaceDE w:val="0"/>
        <w:autoSpaceDN w:val="0"/>
        <w:adjustRightInd w:val="0"/>
        <w:ind w:firstLine="709"/>
        <w:jc w:val="both"/>
        <w:rPr>
          <w:bCs/>
          <w:lang w:eastAsia="uk-UA"/>
        </w:rPr>
      </w:pPr>
      <w:r w:rsidRPr="005F6D2C">
        <w:rPr>
          <w:bCs/>
          <w:lang w:eastAsia="uk-UA"/>
        </w:rPr>
        <w:t>1.3.8</w:t>
      </w:r>
      <w:r w:rsidR="007A7F94">
        <w:rPr>
          <w:bCs/>
          <w:lang w:val="ru-RU" w:eastAsia="uk-UA"/>
        </w:rPr>
        <w:t> </w:t>
      </w:r>
      <w:r w:rsidRPr="005F6D2C">
        <w:rPr>
          <w:bCs/>
          <w:lang w:eastAsia="uk-UA"/>
        </w:rPr>
        <w:t>феєрверк – піротехнічний виріб, призначений для використання під час розважальних заходів.</w:t>
      </w:r>
    </w:p>
    <w:p w:rsidR="001A4EEF" w:rsidRPr="008644FC" w:rsidRDefault="001A4EEF" w:rsidP="001A4EEF">
      <w:pPr>
        <w:autoSpaceDE w:val="0"/>
        <w:autoSpaceDN w:val="0"/>
        <w:adjustRightInd w:val="0"/>
        <w:jc w:val="both"/>
        <w:rPr>
          <w:bCs/>
          <w:lang w:val="ru-RU" w:eastAsia="uk-UA"/>
        </w:rPr>
      </w:pPr>
    </w:p>
    <w:p w:rsidR="009D499A" w:rsidRPr="005F6D2C" w:rsidRDefault="009D499A" w:rsidP="007A7F94">
      <w:pPr>
        <w:autoSpaceDE w:val="0"/>
        <w:autoSpaceDN w:val="0"/>
        <w:adjustRightInd w:val="0"/>
        <w:jc w:val="center"/>
        <w:rPr>
          <w:b/>
          <w:bCs/>
          <w:i/>
          <w:lang w:eastAsia="uk-UA"/>
        </w:rPr>
      </w:pPr>
      <w:r w:rsidRPr="005F6D2C">
        <w:rPr>
          <w:b/>
          <w:bCs/>
          <w:i/>
          <w:lang w:eastAsia="uk-UA"/>
        </w:rPr>
        <w:t>2. Вимоги до суб’єктів господарювання (підприємств,</w:t>
      </w:r>
      <w:r w:rsidRPr="005F6D2C">
        <w:rPr>
          <w:i/>
          <w:lang w:eastAsia="uk-UA"/>
        </w:rPr>
        <w:t xml:space="preserve"> </w:t>
      </w:r>
      <w:r w:rsidRPr="005F6D2C">
        <w:rPr>
          <w:b/>
          <w:bCs/>
          <w:i/>
          <w:lang w:eastAsia="uk-UA"/>
        </w:rPr>
        <w:t>установ, організацій, фізичних</w:t>
      </w:r>
      <w:r w:rsidR="007A7F94" w:rsidRPr="007A7F94">
        <w:rPr>
          <w:b/>
          <w:bCs/>
          <w:i/>
          <w:lang w:eastAsia="uk-UA"/>
        </w:rPr>
        <w:t xml:space="preserve"> </w:t>
      </w:r>
      <w:r w:rsidRPr="005F6D2C">
        <w:rPr>
          <w:b/>
          <w:bCs/>
          <w:i/>
          <w:lang w:eastAsia="uk-UA"/>
        </w:rPr>
        <w:t>осіб-підприємців) та громадян</w:t>
      </w:r>
    </w:p>
    <w:p w:rsidR="009D499A" w:rsidRPr="005F6D2C" w:rsidRDefault="009D499A" w:rsidP="001A4EEF">
      <w:pPr>
        <w:autoSpaceDE w:val="0"/>
        <w:autoSpaceDN w:val="0"/>
        <w:adjustRightInd w:val="0"/>
        <w:ind w:firstLine="709"/>
        <w:jc w:val="both"/>
        <w:rPr>
          <w:lang w:eastAsia="uk-UA"/>
        </w:rPr>
      </w:pPr>
      <w:r w:rsidRPr="005F6D2C">
        <w:rPr>
          <w:lang w:eastAsia="uk-UA"/>
        </w:rPr>
        <w:t>2.1.</w:t>
      </w:r>
      <w:r w:rsidR="007A7F94">
        <w:rPr>
          <w:lang w:val="ru-RU" w:eastAsia="uk-UA"/>
        </w:rPr>
        <w:t> </w:t>
      </w:r>
      <w:r w:rsidRPr="005F6D2C">
        <w:rPr>
          <w:lang w:eastAsia="uk-UA"/>
        </w:rPr>
        <w:t>Суб’єкти господарювання та громадяни під час здійснення будь-яких видів діяльності з метою запобігання утворенню шуму й зменшення його шкідливого впливу на здоров'я людини зобов'язані:</w:t>
      </w:r>
    </w:p>
    <w:p w:rsidR="009D499A" w:rsidRPr="005F6D2C" w:rsidRDefault="009D499A" w:rsidP="001A4EEF">
      <w:pPr>
        <w:widowControl w:val="0"/>
        <w:autoSpaceDE w:val="0"/>
        <w:autoSpaceDN w:val="0"/>
        <w:adjustRightInd w:val="0"/>
        <w:ind w:firstLine="709"/>
        <w:jc w:val="both"/>
        <w:rPr>
          <w:lang w:eastAsia="uk-UA"/>
        </w:rPr>
      </w:pPr>
      <w:r w:rsidRPr="005F6D2C">
        <w:rPr>
          <w:lang w:eastAsia="uk-UA"/>
        </w:rPr>
        <w:t>2.1.1</w:t>
      </w:r>
      <w:r w:rsidR="007A7F94">
        <w:rPr>
          <w:lang w:val="ru-RU" w:eastAsia="uk-UA"/>
        </w:rPr>
        <w:t> </w:t>
      </w:r>
      <w:r w:rsidRPr="005F6D2C">
        <w:rPr>
          <w:lang w:eastAsia="uk-UA"/>
        </w:rPr>
        <w:t xml:space="preserve">здійснювати відповідні організаційні, господарські, технічні, </w:t>
      </w:r>
      <w:r w:rsidRPr="005F6D2C">
        <w:rPr>
          <w:spacing w:val="-6"/>
          <w:lang w:eastAsia="uk-UA"/>
        </w:rPr>
        <w:t xml:space="preserve">технологічні, архітектурно-будівельні та інші заходи із запобігання утворенню та </w:t>
      </w:r>
      <w:r w:rsidRPr="005F6D2C">
        <w:rPr>
          <w:lang w:eastAsia="uk-UA"/>
        </w:rPr>
        <w:t>зниження шуму до рівнів, визначених державними медико-санітарними нормативами й правилами;</w:t>
      </w:r>
    </w:p>
    <w:p w:rsidR="009D499A" w:rsidRPr="005F6D2C" w:rsidRDefault="009D499A" w:rsidP="001A4EEF">
      <w:pPr>
        <w:widowControl w:val="0"/>
        <w:autoSpaceDE w:val="0"/>
        <w:autoSpaceDN w:val="0"/>
        <w:adjustRightInd w:val="0"/>
        <w:ind w:firstLine="709"/>
        <w:jc w:val="both"/>
        <w:rPr>
          <w:lang w:eastAsia="uk-UA"/>
        </w:rPr>
      </w:pPr>
      <w:r w:rsidRPr="005F6D2C">
        <w:rPr>
          <w:spacing w:val="-2"/>
          <w:lang w:eastAsia="uk-UA"/>
        </w:rPr>
        <w:t>2.1.2</w:t>
      </w:r>
      <w:r w:rsidR="007A7F94">
        <w:rPr>
          <w:spacing w:val="-2"/>
          <w:lang w:val="ru-RU" w:eastAsia="uk-UA"/>
        </w:rPr>
        <w:t> </w:t>
      </w:r>
      <w:r w:rsidRPr="005F6D2C">
        <w:rPr>
          <w:spacing w:val="-2"/>
          <w:lang w:eastAsia="uk-UA"/>
        </w:rPr>
        <w:t>уживати заходів для недопущення впродовж доби перевищення рівнів</w:t>
      </w:r>
      <w:r>
        <w:rPr>
          <w:spacing w:val="-2"/>
          <w:lang w:eastAsia="uk-UA"/>
        </w:rPr>
        <w:t xml:space="preserve"> </w:t>
      </w:r>
      <w:r w:rsidRPr="005F6D2C">
        <w:rPr>
          <w:spacing w:val="4"/>
          <w:lang w:eastAsia="uk-UA"/>
        </w:rPr>
        <w:t>шуму, установлених  державними медико-санітарними нормативами в</w:t>
      </w:r>
      <w:r w:rsidRPr="005F6D2C">
        <w:rPr>
          <w:lang w:eastAsia="uk-UA"/>
        </w:rPr>
        <w:t xml:space="preserve"> таких приміщеннях і на таких територіях (захищених об'єктах):</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2.1.2.1</w:t>
      </w:r>
      <w:r w:rsidR="007A7F94">
        <w:rPr>
          <w:lang w:val="ru-RU" w:eastAsia="uk-UA"/>
        </w:rPr>
        <w:t> </w:t>
      </w:r>
      <w:r w:rsidRPr="005F6D2C">
        <w:rPr>
          <w:lang w:eastAsia="uk-UA"/>
        </w:rPr>
        <w:t>житлових будинках і прибудинкових територіях;</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2.1.2.2</w:t>
      </w:r>
      <w:r w:rsidR="007A7F94">
        <w:rPr>
          <w:lang w:val="ru-RU" w:eastAsia="uk-UA"/>
        </w:rPr>
        <w:t> </w:t>
      </w:r>
      <w:r w:rsidRPr="005F6D2C">
        <w:rPr>
          <w:lang w:eastAsia="uk-UA"/>
        </w:rPr>
        <w:t xml:space="preserve">закладів охорони здоров’я, санаторно-курортних закладів, закладів </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соціального  захисту  населення, надавачів соціальних послуг, закладів  освіти,</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культури;</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2.1.2.3</w:t>
      </w:r>
      <w:r w:rsidR="007A7F94">
        <w:rPr>
          <w:lang w:val="ru-RU" w:eastAsia="uk-UA"/>
        </w:rPr>
        <w:t> </w:t>
      </w:r>
      <w:r w:rsidRPr="005F6D2C">
        <w:rPr>
          <w:lang w:eastAsia="uk-UA"/>
        </w:rPr>
        <w:t>готелів і гуртожитків;</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2.1.2.4</w:t>
      </w:r>
      <w:r w:rsidR="007A7F94">
        <w:rPr>
          <w:lang w:val="ru-RU" w:eastAsia="uk-UA"/>
        </w:rPr>
        <w:t> </w:t>
      </w:r>
      <w:r w:rsidRPr="005F6D2C">
        <w:rPr>
          <w:lang w:eastAsia="uk-UA"/>
        </w:rPr>
        <w:t>закладів громадського харчування, торгівлі, побутового обслуго-вування, розважального та грального бізнесу, розташованих у межах населених пунктів;</w:t>
      </w:r>
    </w:p>
    <w:p w:rsidR="001A4EEF" w:rsidRDefault="009D499A" w:rsidP="001A4EEF">
      <w:pPr>
        <w:widowControl w:val="0"/>
        <w:tabs>
          <w:tab w:val="left" w:pos="264"/>
        </w:tabs>
        <w:autoSpaceDE w:val="0"/>
        <w:autoSpaceDN w:val="0"/>
        <w:adjustRightInd w:val="0"/>
        <w:ind w:firstLine="709"/>
        <w:jc w:val="both"/>
        <w:rPr>
          <w:lang w:eastAsia="uk-UA"/>
        </w:rPr>
      </w:pPr>
      <w:r w:rsidRPr="005F6D2C">
        <w:rPr>
          <w:lang w:eastAsia="uk-UA"/>
        </w:rPr>
        <w:t>2.1.2.5</w:t>
      </w:r>
      <w:r w:rsidR="007A7F94">
        <w:rPr>
          <w:lang w:val="ru-RU" w:eastAsia="uk-UA"/>
        </w:rPr>
        <w:t> </w:t>
      </w:r>
      <w:r w:rsidRPr="005F6D2C">
        <w:rPr>
          <w:lang w:eastAsia="uk-UA"/>
        </w:rPr>
        <w:t xml:space="preserve">інших будівель і споруд, у яких постійно </w:t>
      </w:r>
      <w:r w:rsidR="001A4EEF">
        <w:rPr>
          <w:lang w:eastAsia="uk-UA"/>
        </w:rPr>
        <w:t>чи тимчасово перебу-вають люди;</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2.1.2.6</w:t>
      </w:r>
      <w:r w:rsidR="007A7F94">
        <w:rPr>
          <w:lang w:val="ru-RU" w:eastAsia="uk-UA"/>
        </w:rPr>
        <w:t> </w:t>
      </w:r>
      <w:r w:rsidRPr="005F6D2C">
        <w:rPr>
          <w:lang w:eastAsia="uk-UA"/>
        </w:rPr>
        <w:t>на територіях парків, скверів, зон відпочинку, розташованих на території мікрорайонів і груп житлових будинків;</w:t>
      </w:r>
    </w:p>
    <w:p w:rsidR="009D499A" w:rsidRPr="005F6D2C" w:rsidRDefault="009D499A" w:rsidP="001A4EEF">
      <w:pPr>
        <w:widowControl w:val="0"/>
        <w:tabs>
          <w:tab w:val="left" w:pos="264"/>
        </w:tabs>
        <w:autoSpaceDE w:val="0"/>
        <w:autoSpaceDN w:val="0"/>
        <w:adjustRightInd w:val="0"/>
        <w:ind w:firstLine="709"/>
        <w:jc w:val="both"/>
        <w:rPr>
          <w:lang w:eastAsia="uk-UA"/>
        </w:rPr>
      </w:pPr>
      <w:r w:rsidRPr="005F6D2C">
        <w:rPr>
          <w:lang w:eastAsia="uk-UA"/>
        </w:rPr>
        <w:t>2.1.3</w:t>
      </w:r>
      <w:r w:rsidR="007A7F94">
        <w:rPr>
          <w:lang w:val="ru-RU" w:eastAsia="uk-UA"/>
        </w:rPr>
        <w:t> </w:t>
      </w:r>
      <w:r w:rsidRPr="005F6D2C">
        <w:rPr>
          <w:lang w:eastAsia="uk-UA"/>
        </w:rPr>
        <w:t>уживати заходів для недопущення перевищення рівнів шуму, а також шкідливого впливу інших фізичних факторів, зокрема під час руху автомобільного транспорту в населених пунктах;</w:t>
      </w:r>
    </w:p>
    <w:p w:rsidR="009D499A" w:rsidRPr="005F6D2C" w:rsidRDefault="009D499A" w:rsidP="001A4EEF">
      <w:pPr>
        <w:widowControl w:val="0"/>
        <w:autoSpaceDE w:val="0"/>
        <w:autoSpaceDN w:val="0"/>
        <w:adjustRightInd w:val="0"/>
        <w:ind w:firstLine="709"/>
        <w:jc w:val="both"/>
        <w:rPr>
          <w:lang w:eastAsia="uk-UA"/>
        </w:rPr>
      </w:pPr>
      <w:r w:rsidRPr="005F6D2C">
        <w:rPr>
          <w:lang w:eastAsia="uk-UA"/>
        </w:rPr>
        <w:t>2.1.4</w:t>
      </w:r>
      <w:r w:rsidR="007A7F94">
        <w:rPr>
          <w:lang w:val="ru-RU" w:eastAsia="uk-UA"/>
        </w:rPr>
        <w:t> </w:t>
      </w:r>
      <w:r w:rsidRPr="005F6D2C">
        <w:rPr>
          <w:lang w:eastAsia="uk-UA"/>
        </w:rPr>
        <w:t>забезпечувати під час роботи закладів</w:t>
      </w:r>
      <w:r w:rsidRPr="005F6D2C">
        <w:rPr>
          <w:lang w:val="ru-RU" w:eastAsia="uk-UA"/>
        </w:rPr>
        <w:t xml:space="preserve"> </w:t>
      </w:r>
      <w:r w:rsidRPr="005F6D2C">
        <w:rPr>
          <w:lang w:eastAsia="uk-UA"/>
        </w:rPr>
        <w:t>громадського харчування, торгівлі, побутового обслуговування, розважального та грального бізнесу, культури, проведення концертів, дискотек, масових святкових і розважальних заходів дотримання рівнів звучання звуковідтворювальної апаратури та музичних інструментів у приміщеннях і на відкритих площах, а також рівнів шуму в прилеглих до них житлових і нежитлових будівлях не вище визначених державними медико-санітарними нормативами та правилами;</w:t>
      </w:r>
    </w:p>
    <w:p w:rsidR="009D499A" w:rsidRPr="005F6D2C" w:rsidRDefault="009D499A" w:rsidP="001A4EEF">
      <w:pPr>
        <w:widowControl w:val="0"/>
        <w:autoSpaceDE w:val="0"/>
        <w:autoSpaceDN w:val="0"/>
        <w:adjustRightInd w:val="0"/>
        <w:ind w:firstLine="709"/>
        <w:jc w:val="both"/>
        <w:rPr>
          <w:lang w:eastAsia="uk-UA"/>
        </w:rPr>
      </w:pPr>
      <w:r w:rsidRPr="005F6D2C">
        <w:rPr>
          <w:lang w:eastAsia="uk-UA"/>
        </w:rPr>
        <w:t>2.1.5</w:t>
      </w:r>
      <w:r w:rsidR="007A7F94">
        <w:rPr>
          <w:lang w:val="ru-RU" w:eastAsia="uk-UA"/>
        </w:rPr>
        <w:t> </w:t>
      </w:r>
      <w:r w:rsidRPr="005F6D2C">
        <w:rPr>
          <w:lang w:eastAsia="uk-UA"/>
        </w:rPr>
        <w:t>дотримуватися допустимих рівнів шуму в приміщеннях житлових та громадських будинків і на території житлової забудови відповідно до Наказу Міністерства охорони здоров’я України від 22 лютого 2019 року №463 «Про затвердження Державних санітарних норм допустимих рівнів шуму в приміщеннях житлових та громадських будинків і на території житлової забудови»;</w:t>
      </w:r>
    </w:p>
    <w:p w:rsidR="009D499A" w:rsidRPr="005F6D2C" w:rsidRDefault="009D499A" w:rsidP="001A4EEF">
      <w:pPr>
        <w:widowControl w:val="0"/>
        <w:autoSpaceDE w:val="0"/>
        <w:autoSpaceDN w:val="0"/>
        <w:adjustRightInd w:val="0"/>
        <w:ind w:firstLine="709"/>
        <w:jc w:val="both"/>
        <w:rPr>
          <w:lang w:eastAsia="uk-UA"/>
        </w:rPr>
      </w:pPr>
      <w:r w:rsidRPr="005F6D2C">
        <w:rPr>
          <w:lang w:eastAsia="uk-UA"/>
        </w:rPr>
        <w:t>2.1.6</w:t>
      </w:r>
      <w:r w:rsidR="007A7F94">
        <w:rPr>
          <w:lang w:val="ru-RU" w:eastAsia="uk-UA"/>
        </w:rPr>
        <w:t> </w:t>
      </w:r>
      <w:r w:rsidRPr="005F6D2C">
        <w:rPr>
          <w:lang w:eastAsia="uk-UA"/>
        </w:rPr>
        <w:t>не перевищувати рівні шуму, установлені державними медико-санітарними нормативами для відповідного часу доби на захищених об’єктах під час здійснення будь-яких видів діяльності.</w:t>
      </w:r>
    </w:p>
    <w:p w:rsidR="009D499A" w:rsidRPr="005F6D2C" w:rsidRDefault="009D499A" w:rsidP="001A4EEF">
      <w:pPr>
        <w:widowControl w:val="0"/>
        <w:autoSpaceDE w:val="0"/>
        <w:autoSpaceDN w:val="0"/>
        <w:adjustRightInd w:val="0"/>
        <w:ind w:firstLine="709"/>
        <w:jc w:val="both"/>
        <w:rPr>
          <w:shd w:val="clear" w:color="auto" w:fill="FFFFFF"/>
        </w:rPr>
      </w:pPr>
      <w:r w:rsidRPr="005F6D2C">
        <w:rPr>
          <w:shd w:val="clear" w:color="auto" w:fill="FFFFFF"/>
        </w:rPr>
        <w:lastRenderedPageBreak/>
        <w:t>2.2.</w:t>
      </w:r>
      <w:r w:rsidR="007A7F94">
        <w:rPr>
          <w:shd w:val="clear" w:color="auto" w:fill="FFFFFF"/>
          <w:lang w:val="ru-RU"/>
        </w:rPr>
        <w:t> </w:t>
      </w:r>
      <w:r w:rsidRPr="005F6D2C">
        <w:rPr>
          <w:bCs/>
          <w:color w:val="000000"/>
          <w:lang w:eastAsia="uk-UA"/>
        </w:rPr>
        <w:t>На території міста забороняється:</w:t>
      </w:r>
    </w:p>
    <w:p w:rsidR="009D499A" w:rsidRPr="005F6D2C" w:rsidRDefault="009D499A" w:rsidP="001A4EEF">
      <w:pPr>
        <w:widowControl w:val="0"/>
        <w:tabs>
          <w:tab w:val="left" w:pos="709"/>
          <w:tab w:val="left" w:pos="1560"/>
        </w:tabs>
        <w:autoSpaceDE w:val="0"/>
        <w:autoSpaceDN w:val="0"/>
        <w:adjustRightInd w:val="0"/>
        <w:ind w:firstLine="709"/>
        <w:jc w:val="both"/>
        <w:rPr>
          <w:color w:val="000000"/>
          <w:lang w:eastAsia="uk-UA"/>
        </w:rPr>
      </w:pPr>
      <w:r w:rsidRPr="005F6D2C">
        <w:rPr>
          <w:color w:val="000000"/>
          <w:lang w:eastAsia="uk-UA"/>
        </w:rPr>
        <w:t>2.2.1</w:t>
      </w:r>
      <w:r w:rsidR="007A7F94">
        <w:rPr>
          <w:color w:val="000000"/>
          <w:lang w:val="ru-RU" w:eastAsia="uk-UA"/>
        </w:rPr>
        <w:t> </w:t>
      </w:r>
      <w:r w:rsidRPr="005F6D2C">
        <w:rPr>
          <w:color w:val="000000"/>
          <w:lang w:eastAsia="uk-UA"/>
        </w:rPr>
        <w:t>гучні співи й вигуки, користування звуковідтворювальною апаратурою та іншими джерелами побутового шуму з 22 години до 8 години на захищених об'єктах;</w:t>
      </w:r>
    </w:p>
    <w:p w:rsidR="009D499A" w:rsidRPr="005F6D2C" w:rsidRDefault="009D499A" w:rsidP="001A4EEF">
      <w:pPr>
        <w:widowControl w:val="0"/>
        <w:tabs>
          <w:tab w:val="left" w:pos="1134"/>
          <w:tab w:val="left" w:pos="9355"/>
        </w:tabs>
        <w:autoSpaceDE w:val="0"/>
        <w:autoSpaceDN w:val="0"/>
        <w:adjustRightInd w:val="0"/>
        <w:ind w:firstLine="709"/>
        <w:jc w:val="both"/>
        <w:rPr>
          <w:shd w:val="clear" w:color="auto" w:fill="FFFFFF"/>
        </w:rPr>
      </w:pPr>
      <w:r w:rsidRPr="005F6D2C">
        <w:rPr>
          <w:lang w:eastAsia="uk-UA"/>
        </w:rPr>
        <w:t>2.2.2</w:t>
      </w:r>
      <w:r w:rsidR="007A7F94">
        <w:rPr>
          <w:lang w:val="ru-RU" w:eastAsia="uk-UA"/>
        </w:rPr>
        <w:t> </w:t>
      </w:r>
      <w:r w:rsidRPr="005F6D2C">
        <w:rPr>
          <w:lang w:eastAsia="uk-UA"/>
        </w:rPr>
        <w:t>проведення</w:t>
      </w:r>
      <w:r w:rsidRPr="005F6D2C">
        <w:rPr>
          <w:shd w:val="clear" w:color="auto" w:fill="FFFFFF"/>
        </w:rPr>
        <w:t xml:space="preserve"> на захищених об'єктах ремонтних робіт, що супроводжуються шумом у робочі дні з 21 години до 8 години, а у святкові та неробочі дні – цілодобово. Власник або орендар приміщень, у яких передбачається проведення ремонтних робіт, зобов'язаний повідомити мешканців прилеглих квартир про початок таких робіт. За згодою мешканців усіх прилеглих квартир ремонтні та будівельні роботи можуть проводитися також </w:t>
      </w:r>
      <w:r w:rsidRPr="005F6D2C">
        <w:rPr>
          <w:color w:val="000000"/>
          <w:shd w:val="clear" w:color="auto" w:fill="FFFFFF"/>
        </w:rPr>
        <w:t>у святкові та неробочі дні. Шум, що утворюється</w:t>
      </w:r>
      <w:r w:rsidRPr="005F6D2C">
        <w:rPr>
          <w:shd w:val="clear" w:color="auto" w:fill="FFFFFF"/>
        </w:rPr>
        <w:t xml:space="preserve"> </w:t>
      </w:r>
      <w:r w:rsidRPr="005F6D2C">
        <w:rPr>
          <w:color w:val="000000"/>
          <w:shd w:val="clear" w:color="auto" w:fill="FFFFFF"/>
        </w:rPr>
        <w:t xml:space="preserve">під час проведення </w:t>
      </w:r>
      <w:r w:rsidRPr="005F6D2C">
        <w:rPr>
          <w:shd w:val="clear" w:color="auto" w:fill="FFFFFF"/>
        </w:rPr>
        <w:t xml:space="preserve">будівельних </w:t>
      </w:r>
      <w:r w:rsidRPr="005F6D2C">
        <w:rPr>
          <w:color w:val="000000"/>
          <w:shd w:val="clear" w:color="auto" w:fill="FFFFFF"/>
        </w:rPr>
        <w:t>робіт, не може перевищувати державних медико-</w:t>
      </w:r>
      <w:r w:rsidRPr="005F6D2C">
        <w:rPr>
          <w:lang w:eastAsia="uk-UA"/>
        </w:rPr>
        <w:t>санітарних нормативів протягом усіх періодів доби</w:t>
      </w:r>
      <w:r w:rsidRPr="005F6D2C">
        <w:rPr>
          <w:color w:val="000000"/>
          <w:shd w:val="clear" w:color="auto" w:fill="FFFFFF"/>
        </w:rPr>
        <w:t>;</w:t>
      </w:r>
    </w:p>
    <w:p w:rsidR="009D499A" w:rsidRPr="005F6D2C" w:rsidRDefault="009D499A" w:rsidP="001A4EEF">
      <w:pPr>
        <w:widowControl w:val="0"/>
        <w:tabs>
          <w:tab w:val="left" w:pos="709"/>
        </w:tabs>
        <w:autoSpaceDE w:val="0"/>
        <w:autoSpaceDN w:val="0"/>
        <w:adjustRightInd w:val="0"/>
        <w:ind w:firstLine="709"/>
        <w:jc w:val="both"/>
        <w:rPr>
          <w:lang w:eastAsia="uk-UA"/>
        </w:rPr>
      </w:pPr>
      <w:r w:rsidRPr="005F6D2C">
        <w:rPr>
          <w:lang w:eastAsia="uk-UA"/>
        </w:rPr>
        <w:t>2.2.3</w:t>
      </w:r>
      <w:r w:rsidR="007A7F94">
        <w:rPr>
          <w:lang w:val="ru-RU" w:eastAsia="uk-UA"/>
        </w:rPr>
        <w:t> </w:t>
      </w:r>
      <w:r w:rsidRPr="005F6D2C">
        <w:rPr>
          <w:lang w:eastAsia="uk-UA"/>
        </w:rPr>
        <w:t>використання з потужністю, що перевищує державні медико-санітарні нормативи, допустимі для відповідного часу доби, та призводить до порушення тиші, програм аудіовізуальних медіа,</w:t>
      </w:r>
      <w:r w:rsidRPr="005F6D2C">
        <w:rPr>
          <w:color w:val="000000"/>
          <w:lang w:eastAsia="uk-UA"/>
        </w:rPr>
        <w:t xml:space="preserve"> звуковідтворювальної апаратури,</w:t>
      </w:r>
      <w:r w:rsidRPr="005F6D2C">
        <w:rPr>
          <w:lang w:eastAsia="uk-UA"/>
        </w:rPr>
        <w:t xml:space="preserve"> пристроїв для підсилення звуку, у тому числі  встановлених на транспортних засобах, об’єктах дрібнороздрібної торгівлі (кіосках, павільйонах, лотках), у окремо розміщених літніх кафе та майданчиках для сезонного розміщення додаткових столиків на відкритому повітрі;</w:t>
      </w:r>
    </w:p>
    <w:p w:rsidR="009D499A" w:rsidRPr="005F6D2C" w:rsidRDefault="009D499A" w:rsidP="001A4EEF">
      <w:pPr>
        <w:widowControl w:val="0"/>
        <w:tabs>
          <w:tab w:val="left" w:pos="709"/>
        </w:tabs>
        <w:autoSpaceDE w:val="0"/>
        <w:autoSpaceDN w:val="0"/>
        <w:adjustRightInd w:val="0"/>
        <w:ind w:firstLine="709"/>
        <w:jc w:val="both"/>
        <w:rPr>
          <w:lang w:eastAsia="uk-UA"/>
        </w:rPr>
      </w:pPr>
      <w:r w:rsidRPr="005F6D2C">
        <w:rPr>
          <w:lang w:eastAsia="uk-UA"/>
        </w:rPr>
        <w:t>2.2.4</w:t>
      </w:r>
      <w:r w:rsidR="007A7F94">
        <w:rPr>
          <w:lang w:val="en-US" w:eastAsia="uk-UA"/>
        </w:rPr>
        <w:t> </w:t>
      </w:r>
      <w:r w:rsidRPr="005F6D2C">
        <w:rPr>
          <w:lang w:eastAsia="uk-UA"/>
        </w:rPr>
        <w:t xml:space="preserve">користування установленою радіоапаратурою на балконах, лоджіях, відкритих вікнах і сходах будинків, будівель та споруд й інших місцях з потужністю, що перевищує санітарні норми, установлені для відповідного часу доби; </w:t>
      </w:r>
    </w:p>
    <w:p w:rsidR="009D499A" w:rsidRPr="005F6D2C" w:rsidRDefault="009D499A" w:rsidP="001A4EEF">
      <w:pPr>
        <w:widowControl w:val="0"/>
        <w:tabs>
          <w:tab w:val="left" w:pos="709"/>
        </w:tabs>
        <w:autoSpaceDE w:val="0"/>
        <w:autoSpaceDN w:val="0"/>
        <w:adjustRightInd w:val="0"/>
        <w:ind w:firstLine="709"/>
        <w:jc w:val="both"/>
        <w:rPr>
          <w:color w:val="000000"/>
          <w:shd w:val="clear" w:color="auto" w:fill="FFFFFF"/>
        </w:rPr>
      </w:pPr>
      <w:r w:rsidRPr="005F6D2C">
        <w:rPr>
          <w:lang w:eastAsia="uk-UA"/>
        </w:rPr>
        <w:t>2.2.5</w:t>
      </w:r>
      <w:r w:rsidR="007A7F94">
        <w:rPr>
          <w:lang w:val="en-US" w:eastAsia="uk-UA"/>
        </w:rPr>
        <w:t> </w:t>
      </w:r>
      <w:r w:rsidRPr="005F6D2C">
        <w:rPr>
          <w:lang w:eastAsia="uk-UA"/>
        </w:rPr>
        <w:t>подача автомобільних сигналів упродовж доби, крім випадків, коли без цього неможливо запобігти дорожньо-транспортній пригоді;</w:t>
      </w:r>
    </w:p>
    <w:p w:rsidR="009D499A" w:rsidRPr="005F6D2C" w:rsidRDefault="009D499A" w:rsidP="001A4EEF">
      <w:pPr>
        <w:widowControl w:val="0"/>
        <w:autoSpaceDE w:val="0"/>
        <w:autoSpaceDN w:val="0"/>
        <w:adjustRightInd w:val="0"/>
        <w:ind w:firstLine="709"/>
        <w:jc w:val="both"/>
        <w:rPr>
          <w:lang w:eastAsia="uk-UA"/>
        </w:rPr>
      </w:pPr>
      <w:r w:rsidRPr="005F6D2C">
        <w:rPr>
          <w:color w:val="000000"/>
          <w:shd w:val="clear" w:color="auto" w:fill="FFFFFF"/>
        </w:rPr>
        <w:t>2.2.6</w:t>
      </w:r>
      <w:r w:rsidR="007A7F94">
        <w:rPr>
          <w:color w:val="000000"/>
          <w:shd w:val="clear" w:color="auto" w:fill="FFFFFF"/>
          <w:lang w:val="en-US"/>
        </w:rPr>
        <w:t> </w:t>
      </w:r>
      <w:r w:rsidRPr="005F6D2C">
        <w:rPr>
          <w:color w:val="000000"/>
          <w:shd w:val="clear" w:color="auto" w:fill="FFFFFF"/>
        </w:rPr>
        <w:t xml:space="preserve">перевищення допустимих рівнів шуму </w:t>
      </w:r>
      <w:r w:rsidRPr="005F6D2C">
        <w:rPr>
          <w:lang w:eastAsia="uk-UA"/>
        </w:rPr>
        <w:t xml:space="preserve">від роботи автомобілів та їх обладнання </w:t>
      </w:r>
      <w:r w:rsidRPr="005F6D2C">
        <w:rPr>
          <w:color w:val="000000"/>
          <w:shd w:val="clear" w:color="auto" w:fill="FFFFFF"/>
        </w:rPr>
        <w:t>під час проведення</w:t>
      </w:r>
      <w:r w:rsidRPr="005F6D2C">
        <w:rPr>
          <w:lang w:eastAsia="uk-UA"/>
        </w:rPr>
        <w:t xml:space="preserve"> вантажно-розвантажувальних робіт і паркування транспорту на захищених об’єктах,</w:t>
      </w:r>
      <w:r w:rsidRPr="005F6D2C">
        <w:t xml:space="preserve"> </w:t>
      </w:r>
      <w:r w:rsidRPr="005F6D2C">
        <w:rPr>
          <w:lang w:eastAsia="uk-UA"/>
        </w:rPr>
        <w:t>за винятком транспорту служб оперативного реагування та спеціалізованого транспорту, що обслуговує житлові будинки й  інженерні мережі (обладнання);</w:t>
      </w:r>
    </w:p>
    <w:p w:rsidR="009D499A" w:rsidRPr="005F6D2C" w:rsidRDefault="009D499A" w:rsidP="001A4EEF">
      <w:pPr>
        <w:widowControl w:val="0"/>
        <w:autoSpaceDE w:val="0"/>
        <w:autoSpaceDN w:val="0"/>
        <w:adjustRightInd w:val="0"/>
        <w:ind w:firstLine="709"/>
        <w:jc w:val="both"/>
        <w:rPr>
          <w:lang w:eastAsia="uk-UA"/>
        </w:rPr>
      </w:pPr>
      <w:r w:rsidRPr="005F6D2C">
        <w:rPr>
          <w:lang w:eastAsia="uk-UA"/>
        </w:rPr>
        <w:t>2.2.7</w:t>
      </w:r>
      <w:r w:rsidR="007A7F94">
        <w:rPr>
          <w:lang w:val="en-US" w:eastAsia="uk-UA"/>
        </w:rPr>
        <w:t> </w:t>
      </w:r>
      <w:r w:rsidRPr="005F6D2C">
        <w:rPr>
          <w:lang w:eastAsia="uk-UA"/>
        </w:rPr>
        <w:t>відтворення водієм таксі в салоні музики чи інших звукових сигналів без згоди всіх пасажирів;</w:t>
      </w:r>
    </w:p>
    <w:p w:rsidR="009D499A" w:rsidRPr="001A4EEF" w:rsidRDefault="009D499A" w:rsidP="001A4EEF">
      <w:pPr>
        <w:widowControl w:val="0"/>
        <w:autoSpaceDE w:val="0"/>
        <w:autoSpaceDN w:val="0"/>
        <w:adjustRightInd w:val="0"/>
        <w:ind w:firstLine="709"/>
        <w:jc w:val="both"/>
        <w:rPr>
          <w:lang w:eastAsia="uk-UA"/>
        </w:rPr>
      </w:pPr>
      <w:r w:rsidRPr="005F6D2C">
        <w:rPr>
          <w:lang w:eastAsia="uk-UA"/>
        </w:rPr>
        <w:t>2.2.8</w:t>
      </w:r>
      <w:r w:rsidR="007A7F94">
        <w:rPr>
          <w:lang w:val="en-US" w:eastAsia="uk-UA"/>
        </w:rPr>
        <w:t> </w:t>
      </w:r>
      <w:r w:rsidRPr="005F6D2C">
        <w:rPr>
          <w:lang w:eastAsia="uk-UA"/>
        </w:rPr>
        <w:t>відтворення водієм у салоні автобуса музики, звуків фільмів чи інших звукових сигналів, крім інформації про поїздку (передача звуку може здійснюватися на індивідуальні навушники пасажирів, а на салон – лише під час нерегулярних перевезень за згодою всіх пасажирів).</w:t>
      </w:r>
    </w:p>
    <w:p w:rsidR="009D499A" w:rsidRPr="005F6D2C" w:rsidRDefault="009D499A" w:rsidP="00CD1892">
      <w:pPr>
        <w:widowControl w:val="0"/>
        <w:tabs>
          <w:tab w:val="left" w:pos="709"/>
        </w:tabs>
        <w:autoSpaceDE w:val="0"/>
        <w:autoSpaceDN w:val="0"/>
        <w:adjustRightInd w:val="0"/>
        <w:jc w:val="center"/>
        <w:rPr>
          <w:b/>
          <w:bCs/>
          <w:i/>
          <w:lang w:eastAsia="uk-UA"/>
        </w:rPr>
      </w:pPr>
      <w:r w:rsidRPr="005F6D2C">
        <w:rPr>
          <w:b/>
          <w:bCs/>
          <w:i/>
          <w:lang w:eastAsia="uk-UA"/>
        </w:rPr>
        <w:t>3. Випадки, на які не поширюються вимоги до додержання тиші</w:t>
      </w:r>
    </w:p>
    <w:p w:rsidR="009D499A" w:rsidRPr="005F6D2C" w:rsidRDefault="009D499A" w:rsidP="007A7F94">
      <w:pPr>
        <w:widowControl w:val="0"/>
        <w:tabs>
          <w:tab w:val="left" w:pos="709"/>
        </w:tabs>
        <w:autoSpaceDE w:val="0"/>
        <w:autoSpaceDN w:val="0"/>
        <w:adjustRightInd w:val="0"/>
        <w:jc w:val="center"/>
        <w:rPr>
          <w:b/>
          <w:bCs/>
          <w:i/>
          <w:lang w:eastAsia="uk-UA"/>
        </w:rPr>
      </w:pPr>
      <w:r w:rsidRPr="005F6D2C">
        <w:rPr>
          <w:b/>
          <w:bCs/>
          <w:i/>
          <w:lang w:eastAsia="uk-UA"/>
        </w:rPr>
        <w:t>та обмеження певних видів діяльності, що супроводжуються шумом</w:t>
      </w:r>
    </w:p>
    <w:p w:rsidR="009D499A" w:rsidRPr="005F6D2C" w:rsidRDefault="009D499A" w:rsidP="00CD1892">
      <w:pPr>
        <w:shd w:val="clear" w:color="auto" w:fill="FFFFFF"/>
        <w:ind w:firstLine="709"/>
        <w:jc w:val="both"/>
        <w:textAlignment w:val="baseline"/>
        <w:rPr>
          <w:color w:val="000000"/>
          <w:lang w:eastAsia="uk-UA"/>
        </w:rPr>
      </w:pPr>
      <w:r w:rsidRPr="005F6D2C">
        <w:rPr>
          <w:color w:val="000000"/>
          <w:lang w:eastAsia="uk-UA"/>
        </w:rPr>
        <w:t>3.1.</w:t>
      </w:r>
      <w:r w:rsidR="007A7F94">
        <w:rPr>
          <w:color w:val="000000"/>
          <w:lang w:val="en-US" w:eastAsia="uk-UA"/>
        </w:rPr>
        <w:t> </w:t>
      </w:r>
      <w:r w:rsidRPr="005F6D2C">
        <w:rPr>
          <w:color w:val="000000"/>
          <w:lang w:eastAsia="uk-UA"/>
        </w:rPr>
        <w:t>Здійснення в закритих приміщеннях будь-яких видів діяльності, що супроводжуються шумом, за умов, що виключається можливість проникнення шуму за межі таких приміщень.</w:t>
      </w:r>
    </w:p>
    <w:p w:rsidR="009D499A" w:rsidRPr="005F6D2C" w:rsidRDefault="009D499A" w:rsidP="00CD1892">
      <w:pPr>
        <w:shd w:val="clear" w:color="auto" w:fill="FFFFFF"/>
        <w:tabs>
          <w:tab w:val="left" w:pos="1134"/>
        </w:tabs>
        <w:ind w:firstLine="709"/>
        <w:jc w:val="both"/>
        <w:textAlignment w:val="baseline"/>
        <w:rPr>
          <w:color w:val="000000"/>
          <w:lang w:eastAsia="uk-UA"/>
        </w:rPr>
      </w:pPr>
      <w:r w:rsidRPr="005F6D2C">
        <w:rPr>
          <w:color w:val="000000"/>
          <w:lang w:eastAsia="uk-UA"/>
        </w:rPr>
        <w:t>3.2.</w:t>
      </w:r>
      <w:r w:rsidR="007A7F94">
        <w:rPr>
          <w:color w:val="000000"/>
          <w:lang w:val="en-US" w:eastAsia="uk-UA"/>
        </w:rPr>
        <w:t> </w:t>
      </w:r>
      <w:r w:rsidRPr="005F6D2C">
        <w:rPr>
          <w:color w:val="000000"/>
          <w:lang w:eastAsia="uk-UA"/>
        </w:rPr>
        <w:t>Запобігання виникненню та/або ліквідація наслідків аварій, стихійного лиха, інших надзвичайних ситуацій.</w:t>
      </w:r>
    </w:p>
    <w:p w:rsidR="009D499A" w:rsidRPr="005F6D2C" w:rsidRDefault="009D499A" w:rsidP="00CD1892">
      <w:pPr>
        <w:shd w:val="clear" w:color="auto" w:fill="FFFFFF"/>
        <w:tabs>
          <w:tab w:val="left" w:pos="1134"/>
        </w:tabs>
        <w:ind w:firstLine="709"/>
        <w:jc w:val="both"/>
        <w:textAlignment w:val="baseline"/>
        <w:rPr>
          <w:color w:val="000000"/>
          <w:lang w:eastAsia="uk-UA"/>
        </w:rPr>
      </w:pPr>
      <w:r w:rsidRPr="005F6D2C">
        <w:rPr>
          <w:color w:val="000000"/>
          <w:lang w:eastAsia="uk-UA"/>
        </w:rPr>
        <w:t>3.3.</w:t>
      </w:r>
      <w:r w:rsidR="007A7F94">
        <w:rPr>
          <w:color w:val="000000"/>
          <w:lang w:val="en-US" w:eastAsia="uk-UA"/>
        </w:rPr>
        <w:t> </w:t>
      </w:r>
      <w:r w:rsidRPr="005F6D2C">
        <w:rPr>
          <w:color w:val="000000"/>
          <w:lang w:eastAsia="uk-UA"/>
        </w:rPr>
        <w:t>Надання невідкладної допомоги, запобігання або припинення правопорушень.</w:t>
      </w:r>
      <w:bookmarkStart w:id="20" w:name="n718"/>
      <w:bookmarkEnd w:id="20"/>
      <w:r w:rsidRPr="005F6D2C">
        <w:rPr>
          <w:color w:val="000000"/>
          <w:lang w:eastAsia="uk-UA"/>
        </w:rPr>
        <w:tab/>
      </w:r>
    </w:p>
    <w:p w:rsidR="009D499A" w:rsidRPr="005F6D2C" w:rsidRDefault="009D499A" w:rsidP="00CD1892">
      <w:pPr>
        <w:shd w:val="clear" w:color="auto" w:fill="FFFFFF"/>
        <w:tabs>
          <w:tab w:val="left" w:pos="1134"/>
        </w:tabs>
        <w:ind w:firstLine="709"/>
        <w:jc w:val="both"/>
        <w:textAlignment w:val="baseline"/>
        <w:rPr>
          <w:color w:val="000000"/>
          <w:lang w:eastAsia="uk-UA"/>
        </w:rPr>
      </w:pPr>
      <w:r w:rsidRPr="005F6D2C">
        <w:rPr>
          <w:color w:val="000000"/>
          <w:lang w:eastAsia="uk-UA"/>
        </w:rPr>
        <w:t>3.4.</w:t>
      </w:r>
      <w:r w:rsidR="007A7F94">
        <w:rPr>
          <w:color w:val="000000"/>
          <w:lang w:val="en-US" w:eastAsia="uk-UA"/>
        </w:rPr>
        <w:t> </w:t>
      </w:r>
      <w:r w:rsidRPr="005F6D2C">
        <w:rPr>
          <w:color w:val="000000"/>
          <w:lang w:eastAsia="uk-UA"/>
        </w:rPr>
        <w:t xml:space="preserve">Запобігання крадіжкам, пожежам, а також виконання завдань цивільної </w:t>
      </w:r>
      <w:bookmarkStart w:id="21" w:name="n719"/>
      <w:bookmarkEnd w:id="21"/>
      <w:r w:rsidRPr="005F6D2C">
        <w:rPr>
          <w:color w:val="000000"/>
          <w:lang w:eastAsia="uk-UA"/>
        </w:rPr>
        <w:t>оборони.</w:t>
      </w:r>
    </w:p>
    <w:p w:rsidR="009D499A" w:rsidRPr="005F6D2C" w:rsidRDefault="009D499A" w:rsidP="00CD1892">
      <w:pPr>
        <w:shd w:val="clear" w:color="auto" w:fill="FFFFFF"/>
        <w:ind w:firstLine="709"/>
        <w:jc w:val="both"/>
        <w:textAlignment w:val="baseline"/>
        <w:rPr>
          <w:color w:val="000000"/>
          <w:spacing w:val="-6"/>
          <w:lang w:eastAsia="uk-UA"/>
        </w:rPr>
      </w:pPr>
      <w:r w:rsidRPr="005F6D2C">
        <w:rPr>
          <w:color w:val="000000"/>
          <w:lang w:eastAsia="uk-UA"/>
        </w:rPr>
        <w:t>3.5.</w:t>
      </w:r>
      <w:r w:rsidR="007A7F94">
        <w:rPr>
          <w:color w:val="000000"/>
          <w:lang w:val="en-US" w:eastAsia="uk-UA"/>
        </w:rPr>
        <w:t> </w:t>
      </w:r>
      <w:r w:rsidRPr="005F6D2C">
        <w:rPr>
          <w:color w:val="000000"/>
          <w:lang w:eastAsia="uk-UA"/>
        </w:rPr>
        <w:t>Проведення зборів, мітингів, демонстрацій, походів, інших масових заходів, про які завчасно сповіщено органи місцевого самоврядування.</w:t>
      </w:r>
      <w:bookmarkStart w:id="22" w:name="n720"/>
      <w:bookmarkStart w:id="23" w:name="n717"/>
      <w:bookmarkEnd w:id="22"/>
      <w:bookmarkEnd w:id="23"/>
    </w:p>
    <w:p w:rsidR="009D499A" w:rsidRPr="00DA5963" w:rsidRDefault="009D499A" w:rsidP="00CD1892">
      <w:pPr>
        <w:shd w:val="clear" w:color="auto" w:fill="FFFFFF"/>
        <w:ind w:firstLine="709"/>
        <w:jc w:val="both"/>
        <w:textAlignment w:val="baseline"/>
        <w:rPr>
          <w:color w:val="000000"/>
          <w:lang w:eastAsia="uk-UA"/>
        </w:rPr>
      </w:pPr>
      <w:bookmarkStart w:id="24" w:name="n721"/>
      <w:bookmarkEnd w:id="24"/>
      <w:r w:rsidRPr="005F6D2C">
        <w:rPr>
          <w:color w:val="000000"/>
          <w:lang w:eastAsia="uk-UA"/>
        </w:rPr>
        <w:t>3.6.</w:t>
      </w:r>
      <w:r w:rsidR="007A7F94">
        <w:rPr>
          <w:color w:val="000000"/>
          <w:lang w:val="en-US" w:eastAsia="uk-UA"/>
        </w:rPr>
        <w:t> </w:t>
      </w:r>
      <w:r w:rsidRPr="005F6D2C">
        <w:rPr>
          <w:color w:val="000000"/>
          <w:lang w:eastAsia="uk-UA"/>
        </w:rPr>
        <w:t>Відзначення встановлених законом святкових і неробочих днів, Дня відзначення чергової річниці створення міста Кривого Рогу, інших свят відповідно до рішень міської ради, районних у місті рад, проведення спортивних змагань.</w:t>
      </w:r>
    </w:p>
    <w:p w:rsidR="008644FC" w:rsidRPr="00DA5963" w:rsidRDefault="008644FC" w:rsidP="007A7F94">
      <w:pPr>
        <w:shd w:val="clear" w:color="auto" w:fill="FFFFFF"/>
        <w:ind w:firstLine="567"/>
        <w:jc w:val="both"/>
        <w:textAlignment w:val="baseline"/>
        <w:rPr>
          <w:color w:val="000000"/>
          <w:lang w:eastAsia="uk-UA"/>
        </w:rPr>
      </w:pPr>
    </w:p>
    <w:p w:rsidR="00CD1892" w:rsidRDefault="00CD1892" w:rsidP="00CD1892">
      <w:pPr>
        <w:shd w:val="clear" w:color="auto" w:fill="FFFFFF"/>
        <w:tabs>
          <w:tab w:val="left" w:pos="426"/>
          <w:tab w:val="left" w:pos="2977"/>
        </w:tabs>
        <w:jc w:val="center"/>
        <w:textAlignment w:val="baseline"/>
        <w:rPr>
          <w:b/>
          <w:i/>
          <w:lang w:eastAsia="uk-UA"/>
        </w:rPr>
      </w:pPr>
      <w:r>
        <w:rPr>
          <w:b/>
          <w:i/>
          <w:lang w:eastAsia="uk-UA"/>
        </w:rPr>
        <w:t xml:space="preserve">4. </w:t>
      </w:r>
      <w:r w:rsidR="009D499A" w:rsidRPr="005F6D2C">
        <w:rPr>
          <w:b/>
          <w:i/>
          <w:lang w:eastAsia="uk-UA"/>
        </w:rPr>
        <w:t>Порядок проведення заходів з</w:t>
      </w:r>
      <w:r>
        <w:rPr>
          <w:b/>
          <w:i/>
          <w:lang w:eastAsia="uk-UA"/>
        </w:rPr>
        <w:t xml:space="preserve"> </w:t>
      </w:r>
      <w:r w:rsidR="009D499A" w:rsidRPr="005F6D2C">
        <w:rPr>
          <w:b/>
          <w:i/>
          <w:lang w:eastAsia="uk-UA"/>
        </w:rPr>
        <w:t>використанням вибухових речовин</w:t>
      </w:r>
    </w:p>
    <w:p w:rsidR="009D499A" w:rsidRPr="005F6D2C" w:rsidRDefault="009D499A" w:rsidP="00CD1892">
      <w:pPr>
        <w:shd w:val="clear" w:color="auto" w:fill="FFFFFF"/>
        <w:tabs>
          <w:tab w:val="left" w:pos="426"/>
          <w:tab w:val="left" w:pos="2977"/>
        </w:tabs>
        <w:jc w:val="center"/>
        <w:textAlignment w:val="baseline"/>
        <w:rPr>
          <w:b/>
          <w:i/>
          <w:lang w:eastAsia="uk-UA"/>
        </w:rPr>
      </w:pPr>
      <w:r w:rsidRPr="005F6D2C">
        <w:rPr>
          <w:b/>
          <w:i/>
          <w:lang w:eastAsia="uk-UA"/>
        </w:rPr>
        <w:t xml:space="preserve"> і піротехнічних виробів</w:t>
      </w:r>
    </w:p>
    <w:p w:rsidR="008644FC" w:rsidRPr="008644FC" w:rsidRDefault="007A7F94" w:rsidP="00CD1892">
      <w:pPr>
        <w:shd w:val="clear" w:color="auto" w:fill="FFFFFF"/>
        <w:tabs>
          <w:tab w:val="left" w:pos="1134"/>
        </w:tabs>
        <w:ind w:firstLine="709"/>
        <w:jc w:val="both"/>
        <w:textAlignment w:val="baseline"/>
      </w:pPr>
      <w:r w:rsidRPr="007A7F94">
        <w:rPr>
          <w:lang w:eastAsia="uk-UA"/>
        </w:rPr>
        <w:t>4.1.</w:t>
      </w:r>
      <w:r>
        <w:rPr>
          <w:lang w:val="en-US" w:eastAsia="uk-UA"/>
        </w:rPr>
        <w:t> </w:t>
      </w:r>
      <w:r w:rsidR="009D499A" w:rsidRPr="005F6D2C">
        <w:rPr>
          <w:lang w:eastAsia="uk-UA"/>
        </w:rPr>
        <w:t>Використання вибухових речовин і піротехнічних виробів здійснюється відповідно до класифікації, указаної на їх упаковці, згідно з типом використання, призначення та рівня безпеки, у тому числі рівня шуму.</w:t>
      </w:r>
    </w:p>
    <w:p w:rsidR="008644FC" w:rsidRDefault="009D499A" w:rsidP="00CD1892">
      <w:pPr>
        <w:shd w:val="clear" w:color="auto" w:fill="FFFFFF"/>
        <w:tabs>
          <w:tab w:val="left" w:pos="1134"/>
        </w:tabs>
        <w:ind w:firstLine="709"/>
        <w:jc w:val="both"/>
        <w:textAlignment w:val="baseline"/>
        <w:rPr>
          <w:lang w:val="ru-RU"/>
        </w:rPr>
      </w:pPr>
      <w:r w:rsidRPr="005F6D2C">
        <w:t>4.2.</w:t>
      </w:r>
      <w:r w:rsidR="008644FC">
        <w:rPr>
          <w:lang w:val="ru-RU"/>
        </w:rPr>
        <w:t> </w:t>
      </w:r>
      <w:r w:rsidRPr="005F6D2C">
        <w:t>Забороняється:</w:t>
      </w:r>
    </w:p>
    <w:p w:rsidR="008644FC" w:rsidRDefault="009D499A" w:rsidP="00CD1892">
      <w:pPr>
        <w:shd w:val="clear" w:color="auto" w:fill="FFFFFF"/>
        <w:tabs>
          <w:tab w:val="left" w:pos="1134"/>
        </w:tabs>
        <w:ind w:firstLine="709"/>
        <w:jc w:val="both"/>
        <w:textAlignment w:val="baseline"/>
        <w:rPr>
          <w:lang w:val="ru-RU"/>
        </w:rPr>
      </w:pPr>
      <w:r w:rsidRPr="005F6D2C">
        <w:rPr>
          <w:lang w:eastAsia="uk-UA"/>
        </w:rPr>
        <w:t>4.2.1</w:t>
      </w:r>
      <w:r w:rsidR="008644FC">
        <w:rPr>
          <w:lang w:val="ru-RU" w:eastAsia="uk-UA"/>
        </w:rPr>
        <w:t> </w:t>
      </w:r>
      <w:r w:rsidRPr="005F6D2C">
        <w:rPr>
          <w:lang w:eastAsia="uk-UA"/>
        </w:rPr>
        <w:t xml:space="preserve">використання, продаж та/або передача в будь-який спосіб </w:t>
      </w:r>
      <w:r w:rsidRPr="005F6D2C">
        <w:t>феєрверків класів F2, F3, F4;</w:t>
      </w:r>
    </w:p>
    <w:p w:rsidR="008644FC" w:rsidRDefault="009D499A" w:rsidP="00CD1892">
      <w:pPr>
        <w:shd w:val="clear" w:color="auto" w:fill="FFFFFF"/>
        <w:tabs>
          <w:tab w:val="left" w:pos="1134"/>
        </w:tabs>
        <w:ind w:firstLine="709"/>
        <w:jc w:val="both"/>
        <w:textAlignment w:val="baseline"/>
        <w:rPr>
          <w:lang w:val="ru-RU"/>
        </w:rPr>
      </w:pPr>
      <w:r w:rsidRPr="005F6D2C">
        <w:lastRenderedPageBreak/>
        <w:t>4.2.2</w:t>
      </w:r>
      <w:r w:rsidR="008644FC">
        <w:rPr>
          <w:lang w:val="ru-RU"/>
        </w:rPr>
        <w:t> </w:t>
      </w:r>
      <w:r w:rsidRPr="005F6D2C">
        <w:t>продаж та/або передача в будь-який спосіб феєрверків класу F1 особам, які не досягли 16 років.</w:t>
      </w:r>
    </w:p>
    <w:p w:rsidR="008644FC" w:rsidRDefault="009D499A" w:rsidP="00CD1892">
      <w:pPr>
        <w:shd w:val="clear" w:color="auto" w:fill="FFFFFF"/>
        <w:tabs>
          <w:tab w:val="left" w:pos="1134"/>
        </w:tabs>
        <w:ind w:firstLine="709"/>
        <w:jc w:val="both"/>
        <w:textAlignment w:val="baseline"/>
        <w:rPr>
          <w:lang w:val="ru-RU"/>
        </w:rPr>
      </w:pPr>
      <w:r w:rsidRPr="005F6D2C">
        <w:t>4.3.</w:t>
      </w:r>
      <w:r w:rsidR="008644FC">
        <w:rPr>
          <w:lang w:val="ru-RU"/>
        </w:rPr>
        <w:t> </w:t>
      </w:r>
      <w:r w:rsidRPr="005F6D2C">
        <w:t>Дозволяється:</w:t>
      </w:r>
    </w:p>
    <w:p w:rsidR="008644FC" w:rsidRDefault="009D499A" w:rsidP="00CD1892">
      <w:pPr>
        <w:shd w:val="clear" w:color="auto" w:fill="FFFFFF"/>
        <w:tabs>
          <w:tab w:val="left" w:pos="1134"/>
        </w:tabs>
        <w:ind w:firstLine="709"/>
        <w:jc w:val="both"/>
        <w:textAlignment w:val="baseline"/>
        <w:rPr>
          <w:lang w:val="ru-RU"/>
        </w:rPr>
      </w:pPr>
      <w:r w:rsidRPr="005F6D2C">
        <w:rPr>
          <w:color w:val="000000"/>
          <w:shd w:val="clear" w:color="auto" w:fill="FFFFFF"/>
          <w:lang w:eastAsia="uk-UA"/>
        </w:rPr>
        <w:t>4.3.1</w:t>
      </w:r>
      <w:r w:rsidR="008644FC">
        <w:rPr>
          <w:color w:val="000000"/>
          <w:shd w:val="clear" w:color="auto" w:fill="FFFFFF"/>
          <w:lang w:val="ru-RU" w:eastAsia="uk-UA"/>
        </w:rPr>
        <w:t> </w:t>
      </w:r>
      <w:r w:rsidRPr="005F6D2C">
        <w:t xml:space="preserve">продаж та/або передача в будь-який спосіб сценічних піротехнічних виробів класу Т1, інших піротехнічних виробів класу Р1 лише особам, які досягли 18 років; </w:t>
      </w:r>
    </w:p>
    <w:p w:rsidR="008644FC" w:rsidRDefault="009D499A" w:rsidP="00CD1892">
      <w:pPr>
        <w:shd w:val="clear" w:color="auto" w:fill="FFFFFF"/>
        <w:tabs>
          <w:tab w:val="left" w:pos="1134"/>
        </w:tabs>
        <w:ind w:firstLine="709"/>
        <w:jc w:val="both"/>
        <w:textAlignment w:val="baseline"/>
        <w:rPr>
          <w:lang w:val="ru-RU"/>
        </w:rPr>
      </w:pPr>
      <w:r w:rsidRPr="005F6D2C">
        <w:rPr>
          <w:color w:val="000000"/>
          <w:shd w:val="clear" w:color="auto" w:fill="FFFFFF"/>
          <w:lang w:eastAsia="uk-UA"/>
        </w:rPr>
        <w:t>4.3.2</w:t>
      </w:r>
      <w:r w:rsidR="008644FC">
        <w:rPr>
          <w:color w:val="000000"/>
          <w:shd w:val="clear" w:color="auto" w:fill="FFFFFF"/>
          <w:lang w:val="ru-RU" w:eastAsia="uk-UA"/>
        </w:rPr>
        <w:t> </w:t>
      </w:r>
      <w:r w:rsidRPr="005F6D2C">
        <w:t>продаж та/або передача в будь-який спосіб сценічних піротехнічних виробів класу Т2, інших піротехнічних виробів класу Р2 лише особам зі спеціальною підготовкою.</w:t>
      </w:r>
    </w:p>
    <w:p w:rsidR="009D499A" w:rsidRPr="005F6D2C" w:rsidRDefault="009D499A" w:rsidP="00CD1892">
      <w:pPr>
        <w:shd w:val="clear" w:color="auto" w:fill="FFFFFF"/>
        <w:tabs>
          <w:tab w:val="left" w:pos="1134"/>
        </w:tabs>
        <w:ind w:firstLine="709"/>
        <w:jc w:val="both"/>
        <w:textAlignment w:val="baseline"/>
      </w:pPr>
      <w:r w:rsidRPr="005F6D2C">
        <w:rPr>
          <w:lang w:eastAsia="uk-UA"/>
        </w:rPr>
        <w:t>4.4</w:t>
      </w:r>
      <w:r w:rsidR="008644FC">
        <w:rPr>
          <w:lang w:val="ru-RU" w:eastAsia="uk-UA"/>
        </w:rPr>
        <w:t> </w:t>
      </w:r>
      <w:r w:rsidRPr="005F6D2C">
        <w:rPr>
          <w:lang w:eastAsia="uk-UA"/>
        </w:rPr>
        <w:t>Класифікація піротехнічних виробів та вимоги до осіб зі спеціальною підготовкою встановлено Технічним регламентом піротехнічних виробів, затвердженим Постановою Кабінету Міністрів України від 05 січня 2021 року №8</w:t>
      </w:r>
      <w:r w:rsidRPr="005F6D2C">
        <w:t xml:space="preserve"> «</w:t>
      </w:r>
      <w:r w:rsidRPr="005F6D2C">
        <w:rPr>
          <w:lang w:eastAsia="uk-UA"/>
        </w:rPr>
        <w:t>Про затвердження Технічного регламенту піротехнічних виробів».</w:t>
      </w:r>
    </w:p>
    <w:p w:rsidR="009D499A" w:rsidRPr="005F6D2C" w:rsidRDefault="009D499A" w:rsidP="007A7F94">
      <w:pPr>
        <w:shd w:val="clear" w:color="auto" w:fill="FFFFFF"/>
        <w:ind w:firstLine="567"/>
        <w:jc w:val="both"/>
        <w:textAlignment w:val="baseline"/>
        <w:rPr>
          <w:lang w:eastAsia="uk-UA"/>
        </w:rPr>
      </w:pPr>
    </w:p>
    <w:p w:rsidR="009D499A" w:rsidRPr="005F6D2C" w:rsidRDefault="009D499A" w:rsidP="007102D0">
      <w:pPr>
        <w:numPr>
          <w:ilvl w:val="0"/>
          <w:numId w:val="16"/>
        </w:numPr>
        <w:autoSpaceDE w:val="0"/>
        <w:autoSpaceDN w:val="0"/>
        <w:adjustRightInd w:val="0"/>
        <w:jc w:val="center"/>
        <w:rPr>
          <w:b/>
          <w:bCs/>
          <w:i/>
          <w:lang w:eastAsia="uk-UA"/>
        </w:rPr>
      </w:pPr>
      <w:r w:rsidRPr="005F6D2C">
        <w:rPr>
          <w:b/>
          <w:bCs/>
          <w:i/>
          <w:lang w:eastAsia="uk-UA"/>
        </w:rPr>
        <w:t>Контроль за виконанням Правил та відповідальність за їх порушення</w:t>
      </w:r>
    </w:p>
    <w:p w:rsidR="008644FC" w:rsidRDefault="008644FC" w:rsidP="00CD1892">
      <w:pPr>
        <w:tabs>
          <w:tab w:val="left" w:pos="993"/>
          <w:tab w:val="left" w:pos="1134"/>
        </w:tabs>
        <w:ind w:firstLine="709"/>
        <w:jc w:val="both"/>
        <w:rPr>
          <w:spacing w:val="2"/>
          <w:lang w:val="ru-RU" w:eastAsia="uk-UA"/>
        </w:rPr>
      </w:pPr>
      <w:r>
        <w:rPr>
          <w:spacing w:val="2"/>
          <w:lang w:val="ru-RU" w:eastAsia="uk-UA"/>
        </w:rPr>
        <w:t>5.1. </w:t>
      </w:r>
      <w:r w:rsidR="009D499A" w:rsidRPr="005F6D2C">
        <w:rPr>
          <w:spacing w:val="2"/>
          <w:lang w:eastAsia="uk-UA"/>
        </w:rPr>
        <w:t>Органи державного нагляду (контролю) за дотриманням вимог санітарного законодавства у відповідній сфері здійснюють контроль за додержанням суб’єктами господарювання, громадянами Правил, виробництвом, зберіганням, перевезенням, торгівлею та використанням піротехнічних виробів, інших нормативно-правових актів у сфері захисту населення від шкідливого впливу шуму, передбачених чинним законодавством України.</w:t>
      </w:r>
    </w:p>
    <w:p w:rsidR="009D499A" w:rsidRPr="005F6D2C" w:rsidRDefault="009D499A" w:rsidP="00CD1892">
      <w:pPr>
        <w:tabs>
          <w:tab w:val="left" w:pos="993"/>
          <w:tab w:val="left" w:pos="1134"/>
        </w:tabs>
        <w:ind w:firstLine="709"/>
        <w:jc w:val="both"/>
        <w:rPr>
          <w:spacing w:val="2"/>
          <w:lang w:eastAsia="uk-UA"/>
        </w:rPr>
      </w:pPr>
      <w:r w:rsidRPr="005F6D2C">
        <w:rPr>
          <w:spacing w:val="2"/>
          <w:lang w:eastAsia="uk-UA"/>
        </w:rPr>
        <w:t>5.2.</w:t>
      </w:r>
      <w:r w:rsidR="008644FC">
        <w:rPr>
          <w:spacing w:val="2"/>
          <w:lang w:val="ru-RU" w:eastAsia="uk-UA"/>
        </w:rPr>
        <w:t> </w:t>
      </w:r>
      <w:r w:rsidRPr="005F6D2C">
        <w:rPr>
          <w:spacing w:val="2"/>
          <w:lang w:eastAsia="uk-UA"/>
        </w:rPr>
        <w:t>Порушення порядку й правил, передбачених законодавством, інших нормативно-правових актів суб'єктами господарювання та громадянами у сфері захисту населення від шкідливого впливу шуму й Правил тягне за собою відповідальність, передбачену чинним законодавством України, зокрема стст.182, 195</w:t>
      </w:r>
      <w:r w:rsidRPr="005F6D2C">
        <w:rPr>
          <w:spacing w:val="2"/>
          <w:vertAlign w:val="superscript"/>
          <w:lang w:eastAsia="uk-UA"/>
        </w:rPr>
        <w:t>6</w:t>
      </w:r>
      <w:r w:rsidRPr="005F6D2C">
        <w:rPr>
          <w:spacing w:val="2"/>
          <w:lang w:eastAsia="uk-UA"/>
        </w:rPr>
        <w:t xml:space="preserve"> Кодексу України про адміністративні правопорушення.</w:t>
      </w:r>
    </w:p>
    <w:p w:rsidR="009D499A" w:rsidRPr="005F6D2C" w:rsidRDefault="009D499A" w:rsidP="007A7F94">
      <w:pPr>
        <w:tabs>
          <w:tab w:val="left" w:pos="7795"/>
        </w:tabs>
        <w:autoSpaceDE w:val="0"/>
        <w:autoSpaceDN w:val="0"/>
        <w:adjustRightInd w:val="0"/>
        <w:ind w:right="-284"/>
        <w:jc w:val="both"/>
        <w:rPr>
          <w:b/>
          <w:bCs/>
          <w:i/>
          <w:iCs/>
          <w:spacing w:val="2"/>
          <w:lang w:eastAsia="uk-UA"/>
        </w:rPr>
      </w:pPr>
    </w:p>
    <w:p w:rsidR="009D499A" w:rsidRPr="005F6D2C" w:rsidRDefault="009D499A" w:rsidP="007A7F94">
      <w:pPr>
        <w:tabs>
          <w:tab w:val="left" w:pos="7795"/>
        </w:tabs>
        <w:autoSpaceDE w:val="0"/>
        <w:autoSpaceDN w:val="0"/>
        <w:adjustRightInd w:val="0"/>
        <w:jc w:val="both"/>
        <w:rPr>
          <w:b/>
          <w:bCs/>
          <w:i/>
          <w:iCs/>
          <w:spacing w:val="2"/>
          <w:lang w:eastAsia="uk-UA"/>
        </w:rPr>
        <w:sectPr w:rsidR="009D499A" w:rsidRPr="005F6D2C" w:rsidSect="009D499A">
          <w:headerReference w:type="first" r:id="rId28"/>
          <w:pgSz w:w="11906" w:h="16838"/>
          <w:pgMar w:top="851" w:right="566" w:bottom="709" w:left="1701" w:header="142" w:footer="709" w:gutter="0"/>
          <w:cols w:space="708"/>
          <w:titlePg/>
          <w:docGrid w:linePitch="360"/>
        </w:sectPr>
      </w:pPr>
      <w:r w:rsidRPr="005F6D2C">
        <w:rPr>
          <w:b/>
          <w:bCs/>
          <w:i/>
          <w:iCs/>
          <w:spacing w:val="2"/>
          <w:lang w:eastAsia="uk-UA"/>
        </w:rPr>
        <w:t xml:space="preserve">Керуюча справами виконкому                                      </w:t>
      </w:r>
      <w:r w:rsidRPr="005F6D2C">
        <w:rPr>
          <w:b/>
          <w:bCs/>
          <w:i/>
          <w:iCs/>
          <w:spacing w:val="2"/>
          <w:lang w:val="ru-RU" w:eastAsia="uk-UA"/>
        </w:rPr>
        <w:t xml:space="preserve">     </w:t>
      </w:r>
      <w:r w:rsidRPr="005F6D2C">
        <w:rPr>
          <w:b/>
          <w:bCs/>
          <w:i/>
          <w:iCs/>
          <w:spacing w:val="2"/>
          <w:lang w:eastAsia="uk-UA"/>
        </w:rPr>
        <w:t xml:space="preserve">  Олена ШОВГЕЛЯ</w:t>
      </w:r>
    </w:p>
    <w:p w:rsidR="009D499A" w:rsidRPr="00F83ABA" w:rsidRDefault="009D499A" w:rsidP="009D499A">
      <w:pPr>
        <w:pStyle w:val="20"/>
        <w:spacing w:before="0" w:after="0"/>
        <w:jc w:val="center"/>
        <w:rPr>
          <w:rFonts w:ascii="Times New Roman" w:hAnsi="Times New Roman" w:cs="Times New Roman"/>
          <w:b w:val="0"/>
          <w:bCs w:val="0"/>
          <w:i w:val="0"/>
          <w:sz w:val="24"/>
          <w:szCs w:val="24"/>
        </w:rPr>
      </w:pPr>
      <w:r w:rsidRPr="00F83ABA">
        <w:rPr>
          <w:rFonts w:ascii="Times New Roman" w:hAnsi="Times New Roman" w:cs="Times New Roman"/>
          <w:b w:val="0"/>
          <w:bCs w:val="0"/>
          <w:i w:val="0"/>
          <w:sz w:val="24"/>
          <w:szCs w:val="24"/>
        </w:rPr>
        <w:lastRenderedPageBreak/>
        <w:t>КРИВОРІЗЬКА МІСЬКА РАДА</w:t>
      </w:r>
    </w:p>
    <w:p w:rsidR="009D499A" w:rsidRPr="00F83ABA" w:rsidRDefault="009D499A" w:rsidP="009D499A">
      <w:pPr>
        <w:pStyle w:val="20"/>
        <w:spacing w:before="0" w:after="0"/>
        <w:jc w:val="center"/>
        <w:rPr>
          <w:rFonts w:ascii="Times New Roman" w:hAnsi="Times New Roman" w:cs="Times New Roman"/>
          <w:b w:val="0"/>
          <w:bCs w:val="0"/>
          <w:i w:val="0"/>
          <w:sz w:val="24"/>
          <w:szCs w:val="24"/>
        </w:rPr>
      </w:pPr>
    </w:p>
    <w:p w:rsidR="009D499A" w:rsidRPr="00F83ABA" w:rsidRDefault="009D499A" w:rsidP="009D499A">
      <w:pPr>
        <w:jc w:val="center"/>
        <w:rPr>
          <w:bCs/>
          <w:color w:val="FF0000"/>
          <w:lang w:eastAsia="uk-UA"/>
        </w:rPr>
      </w:pPr>
      <w:r w:rsidRPr="00F83ABA">
        <w:rPr>
          <w:bCs/>
          <w:lang w:eastAsia="uk-UA"/>
        </w:rPr>
        <w:t>РІШЕННЯ</w:t>
      </w:r>
    </w:p>
    <w:p w:rsidR="009D499A" w:rsidRPr="00F83ABA" w:rsidRDefault="009D499A" w:rsidP="009D499A">
      <w:pPr>
        <w:jc w:val="center"/>
        <w:rPr>
          <w:i/>
          <w:iCs/>
          <w:color w:val="FF0000"/>
        </w:rPr>
      </w:pPr>
    </w:p>
    <w:p w:rsidR="009D499A" w:rsidRPr="00F83ABA" w:rsidRDefault="009D499A" w:rsidP="009D499A">
      <w:pPr>
        <w:keepNext/>
        <w:overflowPunct w:val="0"/>
        <w:autoSpaceDE w:val="0"/>
        <w:autoSpaceDN w:val="0"/>
        <w:adjustRightInd w:val="0"/>
        <w:ind w:left="708" w:hanging="708"/>
        <w:textAlignment w:val="baseline"/>
        <w:outlineLvl w:val="0"/>
        <w:rPr>
          <w:b/>
          <w:i/>
        </w:rPr>
      </w:pPr>
      <w:r w:rsidRPr="00F83ABA">
        <w:rPr>
          <w:b/>
          <w:i/>
        </w:rPr>
        <w:t>від 2</w:t>
      </w:r>
      <w:r>
        <w:rPr>
          <w:b/>
          <w:i/>
        </w:rPr>
        <w:t>6</w:t>
      </w:r>
      <w:r w:rsidRPr="00F83ABA">
        <w:rPr>
          <w:b/>
          <w:i/>
        </w:rPr>
        <w:t>.0</w:t>
      </w:r>
      <w:r>
        <w:rPr>
          <w:b/>
          <w:i/>
        </w:rPr>
        <w:t>9</w:t>
      </w:r>
      <w:r w:rsidRPr="00F83ABA">
        <w:rPr>
          <w:b/>
          <w:i/>
        </w:rPr>
        <w:t>.20</w:t>
      </w:r>
      <w:r>
        <w:rPr>
          <w:b/>
          <w:i/>
        </w:rPr>
        <w:t>25</w:t>
      </w:r>
      <w:r w:rsidRPr="00F83ABA">
        <w:rPr>
          <w:b/>
          <w:i/>
        </w:rPr>
        <w:t xml:space="preserve"> №3</w:t>
      </w:r>
      <w:r>
        <w:rPr>
          <w:b/>
          <w:i/>
        </w:rPr>
        <w:t>969</w:t>
      </w:r>
      <w:r w:rsidRPr="00F83ABA">
        <w:rPr>
          <w:b/>
          <w:i/>
        </w:rPr>
        <w:t xml:space="preserve"> </w:t>
      </w:r>
    </w:p>
    <w:p w:rsidR="009D499A" w:rsidRPr="00F83ABA" w:rsidRDefault="009D499A" w:rsidP="009D499A">
      <w:pPr>
        <w:keepNext/>
        <w:overflowPunct w:val="0"/>
        <w:autoSpaceDE w:val="0"/>
        <w:autoSpaceDN w:val="0"/>
        <w:adjustRightInd w:val="0"/>
        <w:ind w:left="708" w:hanging="708"/>
        <w:textAlignment w:val="baseline"/>
        <w:outlineLvl w:val="0"/>
        <w:rPr>
          <w:b/>
          <w:i/>
        </w:rPr>
      </w:pPr>
      <w:r w:rsidRPr="00F83ABA">
        <w:rPr>
          <w:b/>
          <w:i/>
        </w:rPr>
        <w:tab/>
      </w:r>
      <w:r w:rsidRPr="00F83ABA">
        <w:rPr>
          <w:b/>
          <w:i/>
        </w:rPr>
        <w:tab/>
      </w:r>
      <w:r w:rsidRPr="00F83ABA">
        <w:rPr>
          <w:b/>
          <w:i/>
        </w:rPr>
        <w:tab/>
      </w:r>
    </w:p>
    <w:p w:rsidR="009D499A" w:rsidRPr="00F83ABA" w:rsidRDefault="009D499A" w:rsidP="009D499A">
      <w:pPr>
        <w:keepNext/>
        <w:overflowPunct w:val="0"/>
        <w:autoSpaceDE w:val="0"/>
        <w:autoSpaceDN w:val="0"/>
        <w:adjustRightInd w:val="0"/>
        <w:jc w:val="both"/>
        <w:textAlignment w:val="baseline"/>
        <w:outlineLvl w:val="0"/>
        <w:rPr>
          <w:b/>
          <w:i/>
        </w:rPr>
      </w:pPr>
      <w:r w:rsidRPr="00F83ABA">
        <w:rPr>
          <w:b/>
          <w:i/>
        </w:rPr>
        <w:t xml:space="preserve">Про затвердження Правил торгівлі </w:t>
      </w:r>
    </w:p>
    <w:p w:rsidR="009D499A" w:rsidRPr="00F83ABA" w:rsidRDefault="009D499A" w:rsidP="009D499A">
      <w:pPr>
        <w:keepNext/>
        <w:overflowPunct w:val="0"/>
        <w:autoSpaceDE w:val="0"/>
        <w:autoSpaceDN w:val="0"/>
        <w:adjustRightInd w:val="0"/>
        <w:jc w:val="both"/>
        <w:textAlignment w:val="baseline"/>
        <w:outlineLvl w:val="0"/>
        <w:rPr>
          <w:b/>
          <w:i/>
        </w:rPr>
      </w:pPr>
      <w:r w:rsidRPr="00F83ABA">
        <w:rPr>
          <w:b/>
          <w:i/>
        </w:rPr>
        <w:t xml:space="preserve">на ринках м. Кривого Рогу </w:t>
      </w:r>
    </w:p>
    <w:p w:rsidR="009D499A" w:rsidRPr="00F83ABA" w:rsidRDefault="009D499A" w:rsidP="008644FC">
      <w:pPr>
        <w:keepNext/>
        <w:overflowPunct w:val="0"/>
        <w:autoSpaceDE w:val="0"/>
        <w:autoSpaceDN w:val="0"/>
        <w:adjustRightInd w:val="0"/>
        <w:jc w:val="center"/>
        <w:textAlignment w:val="baseline"/>
        <w:outlineLvl w:val="0"/>
        <w:rPr>
          <w:i/>
          <w:iCs/>
        </w:rPr>
      </w:pPr>
    </w:p>
    <w:p w:rsidR="009D499A" w:rsidRDefault="009D499A" w:rsidP="00CD1892">
      <w:pPr>
        <w:overflowPunct w:val="0"/>
        <w:autoSpaceDE w:val="0"/>
        <w:autoSpaceDN w:val="0"/>
        <w:adjustRightInd w:val="0"/>
        <w:ind w:firstLine="709"/>
        <w:jc w:val="both"/>
        <w:textAlignment w:val="baseline"/>
      </w:pPr>
      <w:r>
        <w:t>Ураховуючи зміни в чинному законодавстві України; з метою подальшого впорядкування торгівлі на ринках міста; відповідно до Правил торгівлі на ринках, затверджених спільним Наказом Міністерств економіки та з питань європейської інтеграції України,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 №57/188/84/105, зі змінами, Гігієнічних вимог до агропродовольчих ринків, затверджених Наказом Міністерства аграрної політики та продовольства України від 19 квітня 2024 року №1279; керуючись Законами України «Про місцеве самоврядування в Україні», «Про основні принципи та вимоги до безпечності та якості харчових продуктів», «Про захист прав споживачів», міська рада вирішила:</w:t>
      </w:r>
    </w:p>
    <w:p w:rsidR="009D499A" w:rsidRDefault="009D499A" w:rsidP="00CD1892">
      <w:pPr>
        <w:overflowPunct w:val="0"/>
        <w:autoSpaceDE w:val="0"/>
        <w:autoSpaceDN w:val="0"/>
        <w:adjustRightInd w:val="0"/>
        <w:ind w:firstLine="709"/>
        <w:jc w:val="both"/>
        <w:textAlignment w:val="baseline"/>
      </w:pPr>
      <w:r>
        <w:t xml:space="preserve"> </w:t>
      </w:r>
    </w:p>
    <w:p w:rsidR="009D499A" w:rsidRDefault="009D499A" w:rsidP="00CD1892">
      <w:pPr>
        <w:overflowPunct w:val="0"/>
        <w:autoSpaceDE w:val="0"/>
        <w:autoSpaceDN w:val="0"/>
        <w:adjustRightInd w:val="0"/>
        <w:ind w:firstLine="709"/>
        <w:jc w:val="both"/>
        <w:textAlignment w:val="baseline"/>
      </w:pPr>
      <w:r>
        <w:t>1.</w:t>
      </w:r>
      <w:r w:rsidR="008644FC">
        <w:rPr>
          <w:lang w:val="ru-RU"/>
        </w:rPr>
        <w:t> </w:t>
      </w:r>
      <w:r>
        <w:t>Затвердити Правила торгівлі на ринках м. Кривого Рогу (додаються).</w:t>
      </w:r>
    </w:p>
    <w:p w:rsidR="009D499A" w:rsidRDefault="009D499A" w:rsidP="00CD1892">
      <w:pPr>
        <w:overflowPunct w:val="0"/>
        <w:autoSpaceDE w:val="0"/>
        <w:autoSpaceDN w:val="0"/>
        <w:adjustRightInd w:val="0"/>
        <w:ind w:firstLine="709"/>
        <w:jc w:val="both"/>
        <w:textAlignment w:val="baseline"/>
      </w:pPr>
    </w:p>
    <w:p w:rsidR="009D499A" w:rsidRDefault="009D499A" w:rsidP="00CD1892">
      <w:pPr>
        <w:overflowPunct w:val="0"/>
        <w:autoSpaceDE w:val="0"/>
        <w:autoSpaceDN w:val="0"/>
        <w:adjustRightInd w:val="0"/>
        <w:ind w:firstLine="709"/>
        <w:jc w:val="both"/>
        <w:textAlignment w:val="baseline"/>
      </w:pPr>
      <w:r>
        <w:t>2.</w:t>
      </w:r>
      <w:r w:rsidR="008644FC">
        <w:rPr>
          <w:lang w:val="ru-RU"/>
        </w:rPr>
        <w:t> </w:t>
      </w:r>
      <w:r>
        <w:t>Виконкомам районних у місті рад відповідно до визначених обсягів і меж повноважень забезпечити контроль за виконанням Правил торгівлі на ринках м. Кривого Рогу.</w:t>
      </w:r>
    </w:p>
    <w:p w:rsidR="009D499A" w:rsidRDefault="009D499A" w:rsidP="00CD1892">
      <w:pPr>
        <w:overflowPunct w:val="0"/>
        <w:autoSpaceDE w:val="0"/>
        <w:autoSpaceDN w:val="0"/>
        <w:adjustRightInd w:val="0"/>
        <w:ind w:firstLine="709"/>
        <w:jc w:val="both"/>
        <w:textAlignment w:val="baseline"/>
      </w:pPr>
    </w:p>
    <w:p w:rsidR="009D499A" w:rsidRDefault="009D499A" w:rsidP="00CD1892">
      <w:pPr>
        <w:overflowPunct w:val="0"/>
        <w:autoSpaceDE w:val="0"/>
        <w:autoSpaceDN w:val="0"/>
        <w:adjustRightInd w:val="0"/>
        <w:ind w:firstLine="709"/>
        <w:jc w:val="both"/>
        <w:textAlignment w:val="baseline"/>
      </w:pPr>
      <w:r>
        <w:t>3.</w:t>
      </w:r>
      <w:r w:rsidR="008644FC">
        <w:rPr>
          <w:lang w:val="ru-RU"/>
        </w:rPr>
        <w:t> </w:t>
      </w:r>
      <w:r>
        <w:t>Управлінню розвитку підприємництва виконкому Криворізької міської ради забезпечити:</w:t>
      </w:r>
    </w:p>
    <w:p w:rsidR="009D499A" w:rsidRDefault="009D499A" w:rsidP="00CD1892">
      <w:pPr>
        <w:overflowPunct w:val="0"/>
        <w:autoSpaceDE w:val="0"/>
        <w:autoSpaceDN w:val="0"/>
        <w:adjustRightInd w:val="0"/>
        <w:ind w:firstLine="709"/>
        <w:jc w:val="both"/>
        <w:textAlignment w:val="baseline"/>
      </w:pPr>
      <w:r>
        <w:t>3.1</w:t>
      </w:r>
      <w:r w:rsidR="008644FC">
        <w:rPr>
          <w:lang w:val="ru-RU"/>
        </w:rPr>
        <w:t> </w:t>
      </w:r>
      <w:r>
        <w:t>інформування населення міста про зміст рішення у термін, передбачений чинним законодавством України;</w:t>
      </w:r>
    </w:p>
    <w:p w:rsidR="009D499A" w:rsidRDefault="009D499A" w:rsidP="00CD1892">
      <w:pPr>
        <w:overflowPunct w:val="0"/>
        <w:autoSpaceDE w:val="0"/>
        <w:autoSpaceDN w:val="0"/>
        <w:adjustRightInd w:val="0"/>
        <w:ind w:firstLine="709"/>
        <w:jc w:val="both"/>
        <w:textAlignment w:val="baseline"/>
      </w:pPr>
      <w:r>
        <w:t>3.2</w:t>
      </w:r>
      <w:r w:rsidR="008644FC">
        <w:rPr>
          <w:lang w:val="ru-RU"/>
        </w:rPr>
        <w:t> </w:t>
      </w:r>
      <w:r>
        <w:t>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9D499A" w:rsidRDefault="009D499A" w:rsidP="00CD1892">
      <w:pPr>
        <w:overflowPunct w:val="0"/>
        <w:autoSpaceDE w:val="0"/>
        <w:autoSpaceDN w:val="0"/>
        <w:adjustRightInd w:val="0"/>
        <w:ind w:firstLine="709"/>
        <w:jc w:val="both"/>
        <w:textAlignment w:val="baseline"/>
      </w:pPr>
      <w:r>
        <w:t>3.3</w:t>
      </w:r>
      <w:r w:rsidR="008644FC">
        <w:rPr>
          <w:lang w:val="ru-RU"/>
        </w:rPr>
        <w:t> </w:t>
      </w:r>
      <w:r>
        <w:t xml:space="preserve">оприлюднення звіту з відстеження результативності рішення в терміни та спосіб, визначені чинним законодавством України. </w:t>
      </w:r>
    </w:p>
    <w:p w:rsidR="009D499A" w:rsidRDefault="009D499A" w:rsidP="00CD1892">
      <w:pPr>
        <w:overflowPunct w:val="0"/>
        <w:autoSpaceDE w:val="0"/>
        <w:autoSpaceDN w:val="0"/>
        <w:adjustRightInd w:val="0"/>
        <w:ind w:firstLine="709"/>
        <w:jc w:val="both"/>
        <w:textAlignment w:val="baseline"/>
      </w:pPr>
    </w:p>
    <w:p w:rsidR="009D499A" w:rsidRDefault="009D499A" w:rsidP="00CD1892">
      <w:pPr>
        <w:overflowPunct w:val="0"/>
        <w:autoSpaceDE w:val="0"/>
        <w:autoSpaceDN w:val="0"/>
        <w:adjustRightInd w:val="0"/>
        <w:ind w:firstLine="709"/>
        <w:jc w:val="both"/>
        <w:textAlignment w:val="baseline"/>
      </w:pPr>
      <w:r>
        <w:t>4.</w:t>
      </w:r>
      <w:r w:rsidR="008644FC">
        <w:rPr>
          <w:lang w:val="en-US"/>
        </w:rPr>
        <w:t> </w:t>
      </w:r>
      <w:r>
        <w:t>Визнати таким, що втратило чинність, рішення міської ради від 27.04.2011 №327 «Про затвердження Правил торгівлі на ринках м. Кривого Рогу», зі змінами, унесеними рішеннями міської ради від 25.01.2012 №886  «Про внесення змін у додаток до рішення міської ради від 27.04.2011 №327 «Про затвердження Правил торгівлі на ринках м. Кривого Рогу», від 23.11.2016 №1072, від 28.02.2018 №2461, від 26.06.2019 №3853, від 27.09.2023 №2208 «Про внесення змін до рішення міської ради від 27.04.2011 №327 «Про затвердження Правил торгівлі на ринках м. Кривого Рогу».</w:t>
      </w:r>
    </w:p>
    <w:p w:rsidR="009D499A" w:rsidRDefault="009D499A" w:rsidP="00CD1892">
      <w:pPr>
        <w:overflowPunct w:val="0"/>
        <w:autoSpaceDE w:val="0"/>
        <w:autoSpaceDN w:val="0"/>
        <w:adjustRightInd w:val="0"/>
        <w:ind w:firstLine="709"/>
        <w:jc w:val="both"/>
        <w:textAlignment w:val="baseline"/>
      </w:pPr>
    </w:p>
    <w:p w:rsidR="009D499A" w:rsidRDefault="009D499A" w:rsidP="00CD1892">
      <w:pPr>
        <w:overflowPunct w:val="0"/>
        <w:autoSpaceDE w:val="0"/>
        <w:autoSpaceDN w:val="0"/>
        <w:adjustRightInd w:val="0"/>
        <w:ind w:firstLine="709"/>
        <w:jc w:val="both"/>
        <w:textAlignment w:val="baseline"/>
      </w:pPr>
      <w:r>
        <w:t>5.</w:t>
      </w:r>
      <w:r w:rsidR="008644FC">
        <w:rPr>
          <w:lang w:val="en-US"/>
        </w:rPr>
        <w:t> </w:t>
      </w:r>
      <w:r>
        <w:t>Рішення набуває чинності з моменту його оприлюднення в термін і спосіб, визначений чинним законодавством.</w:t>
      </w:r>
    </w:p>
    <w:p w:rsidR="009D499A" w:rsidRDefault="009D499A" w:rsidP="00CD1892">
      <w:pPr>
        <w:overflowPunct w:val="0"/>
        <w:autoSpaceDE w:val="0"/>
        <w:autoSpaceDN w:val="0"/>
        <w:adjustRightInd w:val="0"/>
        <w:ind w:firstLine="709"/>
        <w:jc w:val="both"/>
        <w:textAlignment w:val="baseline"/>
      </w:pPr>
    </w:p>
    <w:p w:rsidR="009D499A" w:rsidRDefault="009D499A" w:rsidP="00CD1892">
      <w:pPr>
        <w:overflowPunct w:val="0"/>
        <w:autoSpaceDE w:val="0"/>
        <w:autoSpaceDN w:val="0"/>
        <w:adjustRightInd w:val="0"/>
        <w:ind w:firstLine="709"/>
        <w:jc w:val="both"/>
        <w:textAlignment w:val="baseline"/>
        <w:rPr>
          <w:lang w:val="ru-RU"/>
        </w:rPr>
      </w:pPr>
      <w:r>
        <w:t>6.</w:t>
      </w:r>
      <w:r w:rsidR="008644FC">
        <w:rPr>
          <w:lang w:val="en-US"/>
        </w:rPr>
        <w:t> </w:t>
      </w:r>
      <w:r>
        <w:t>Контроль за виконанням рішення покласти на голів районних у місті рад, координацію роботи – на управління розвитку підприємництва виконкому Криворізької міської ради.</w:t>
      </w:r>
      <w:r w:rsidRPr="003F010E">
        <w:t xml:space="preserve"> </w:t>
      </w:r>
    </w:p>
    <w:p w:rsidR="009D499A" w:rsidRPr="003F010E" w:rsidRDefault="009D499A" w:rsidP="009D499A">
      <w:pPr>
        <w:keepNext/>
        <w:overflowPunct w:val="0"/>
        <w:autoSpaceDE w:val="0"/>
        <w:autoSpaceDN w:val="0"/>
        <w:adjustRightInd w:val="0"/>
        <w:jc w:val="both"/>
        <w:textAlignment w:val="baseline"/>
        <w:outlineLvl w:val="1"/>
      </w:pPr>
      <w:r w:rsidRPr="003F010E">
        <w:rPr>
          <w:b/>
          <w:i/>
          <w:iCs/>
        </w:rPr>
        <w:t>Міський голова</w:t>
      </w:r>
      <w:r w:rsidRPr="003F010E">
        <w:rPr>
          <w:b/>
          <w:i/>
          <w:iCs/>
        </w:rPr>
        <w:tab/>
      </w:r>
      <w:r w:rsidRPr="003F010E">
        <w:rPr>
          <w:b/>
          <w:i/>
          <w:iCs/>
        </w:rPr>
        <w:tab/>
      </w:r>
      <w:r w:rsidRPr="003F010E">
        <w:rPr>
          <w:b/>
          <w:i/>
          <w:iCs/>
        </w:rPr>
        <w:tab/>
      </w:r>
      <w:r w:rsidRPr="003F010E">
        <w:rPr>
          <w:b/>
          <w:i/>
          <w:iCs/>
        </w:rPr>
        <w:tab/>
      </w:r>
      <w:r w:rsidRPr="003F010E">
        <w:rPr>
          <w:b/>
          <w:i/>
          <w:iCs/>
        </w:rPr>
        <w:tab/>
      </w:r>
      <w:r w:rsidRPr="003F010E">
        <w:rPr>
          <w:b/>
          <w:i/>
          <w:iCs/>
        </w:rPr>
        <w:tab/>
      </w:r>
      <w:r w:rsidRPr="003F010E">
        <w:rPr>
          <w:b/>
          <w:i/>
          <w:iCs/>
        </w:rPr>
        <w:tab/>
      </w:r>
      <w:r w:rsidRPr="003F010E">
        <w:rPr>
          <w:b/>
          <w:i/>
          <w:iCs/>
        </w:rPr>
        <w:tab/>
      </w:r>
      <w:r w:rsidRPr="003F010E">
        <w:rPr>
          <w:b/>
          <w:i/>
          <w:iCs/>
        </w:rPr>
        <w:tab/>
        <w:t>Ю.Вілкул</w:t>
      </w:r>
    </w:p>
    <w:p w:rsidR="009D499A" w:rsidRPr="003F010E" w:rsidRDefault="009D499A" w:rsidP="009D499A">
      <w:pPr>
        <w:rPr>
          <w:sz w:val="28"/>
          <w:szCs w:val="28"/>
        </w:rPr>
      </w:pPr>
    </w:p>
    <w:p w:rsidR="009D499A" w:rsidRPr="003F010E" w:rsidRDefault="009D499A" w:rsidP="009D499A">
      <w:pPr>
        <w:keepNext/>
        <w:overflowPunct w:val="0"/>
        <w:autoSpaceDE w:val="0"/>
        <w:autoSpaceDN w:val="0"/>
        <w:adjustRightInd w:val="0"/>
        <w:ind w:left="6372" w:firstLine="7"/>
        <w:jc w:val="both"/>
        <w:textAlignment w:val="baseline"/>
        <w:outlineLvl w:val="1"/>
        <w:rPr>
          <w:i/>
          <w:iCs/>
        </w:rPr>
      </w:pPr>
      <w:r w:rsidRPr="003F010E">
        <w:rPr>
          <w:i/>
          <w:iCs/>
        </w:rPr>
        <w:lastRenderedPageBreak/>
        <w:t>Додаток</w:t>
      </w:r>
    </w:p>
    <w:p w:rsidR="009D499A" w:rsidRDefault="009D499A" w:rsidP="009D499A">
      <w:pPr>
        <w:ind w:left="6379"/>
        <w:jc w:val="both"/>
        <w:rPr>
          <w:i/>
          <w:iCs/>
        </w:rPr>
      </w:pPr>
      <w:r w:rsidRPr="003F010E">
        <w:rPr>
          <w:i/>
          <w:iCs/>
        </w:rPr>
        <w:t>до</w:t>
      </w:r>
      <w:r w:rsidRPr="005B1973">
        <w:rPr>
          <w:i/>
          <w:iCs/>
        </w:rPr>
        <w:t xml:space="preserve"> </w:t>
      </w:r>
      <w:r w:rsidRPr="003F010E">
        <w:rPr>
          <w:i/>
          <w:iCs/>
        </w:rPr>
        <w:t>рішення міської ради</w:t>
      </w:r>
      <w:r>
        <w:rPr>
          <w:i/>
          <w:iCs/>
        </w:rPr>
        <w:t xml:space="preserve"> </w:t>
      </w:r>
    </w:p>
    <w:p w:rsidR="009D499A" w:rsidRPr="005B1973" w:rsidRDefault="009D499A" w:rsidP="009D499A">
      <w:pPr>
        <w:ind w:left="6379"/>
        <w:jc w:val="both"/>
        <w:rPr>
          <w:i/>
          <w:iCs/>
        </w:rPr>
      </w:pPr>
      <w:r>
        <w:rPr>
          <w:i/>
          <w:iCs/>
        </w:rPr>
        <w:t>від 26.09.2025 №3969</w:t>
      </w:r>
    </w:p>
    <w:p w:rsidR="009D499A" w:rsidRPr="003F010E" w:rsidRDefault="009D499A" w:rsidP="009D499A">
      <w:pPr>
        <w:keepNext/>
        <w:keepLines/>
        <w:spacing w:before="200"/>
        <w:jc w:val="center"/>
        <w:outlineLvl w:val="2"/>
        <w:rPr>
          <w:b/>
          <w:bCs/>
          <w:i/>
        </w:rPr>
      </w:pPr>
      <w:r w:rsidRPr="003F010E">
        <w:rPr>
          <w:b/>
          <w:bCs/>
          <w:i/>
        </w:rPr>
        <w:t>Правила</w:t>
      </w:r>
    </w:p>
    <w:p w:rsidR="009D499A" w:rsidRPr="003F010E" w:rsidRDefault="009D499A" w:rsidP="009D499A">
      <w:pPr>
        <w:keepNext/>
        <w:keepLines/>
        <w:jc w:val="center"/>
        <w:outlineLvl w:val="2"/>
        <w:rPr>
          <w:b/>
          <w:bCs/>
          <w:i/>
        </w:rPr>
      </w:pPr>
      <w:r w:rsidRPr="003F010E">
        <w:rPr>
          <w:b/>
          <w:bCs/>
          <w:i/>
        </w:rPr>
        <w:t xml:space="preserve">торгівлі на ринках  м. Кривого Рогу </w:t>
      </w:r>
    </w:p>
    <w:p w:rsidR="009D499A" w:rsidRPr="003F010E" w:rsidRDefault="009D499A" w:rsidP="009D499A">
      <w:pPr>
        <w:jc w:val="center"/>
        <w:rPr>
          <w:i/>
          <w:iCs/>
        </w:rPr>
      </w:pPr>
    </w:p>
    <w:p w:rsidR="009D499A" w:rsidRPr="003F010E" w:rsidRDefault="009D499A" w:rsidP="009D499A">
      <w:pPr>
        <w:jc w:val="center"/>
        <w:rPr>
          <w:b/>
          <w:i/>
        </w:rPr>
      </w:pPr>
      <w:r w:rsidRPr="003F010E">
        <w:rPr>
          <w:b/>
          <w:i/>
        </w:rPr>
        <w:t xml:space="preserve">1. Загальні положення </w:t>
      </w:r>
    </w:p>
    <w:p w:rsidR="009D499A" w:rsidRDefault="009D499A" w:rsidP="00BF76CB">
      <w:pPr>
        <w:ind w:firstLine="709"/>
        <w:jc w:val="both"/>
      </w:pPr>
      <w:r>
        <w:t>1.1.</w:t>
      </w:r>
      <w:r w:rsidR="008644FC">
        <w:rPr>
          <w:lang w:val="en-US"/>
        </w:rPr>
        <w:t> </w:t>
      </w:r>
      <w:r>
        <w:t>Правила торгівлі на ринках м. Кривого Рогу (надалі – Правила) визначають вимоги до функціонування створених на території м. Кривого Рогу  в установленому порядку таких видів ринків: ринків, агропродовольчих ринків, їх філій, мініринків, торговельних майданчиків і рядів, ринкових та торгово-сервісних комплексів усіх форм власності;</w:t>
      </w:r>
      <w:r w:rsidR="008644FC" w:rsidRPr="008644FC">
        <w:t xml:space="preserve"> </w:t>
      </w:r>
      <w:r>
        <w:t xml:space="preserve">організації оптового та роздрібного продажу на них сільгосппродуктів, продовольчих і непродовольчих товарів, худоби, тварин, кормів тощо, надання послуг з метою додержання ветеринарних, санітарних, протипожежних вимог,  правил безпеки праці, прав споживачів і вимог у сфері податкових відносин. </w:t>
      </w:r>
    </w:p>
    <w:p w:rsidR="009D499A" w:rsidRDefault="009D499A" w:rsidP="00BF76CB">
      <w:pPr>
        <w:ind w:firstLine="709"/>
        <w:jc w:val="both"/>
      </w:pPr>
      <w:r>
        <w:t>1.2.</w:t>
      </w:r>
      <w:r w:rsidR="008644FC">
        <w:rPr>
          <w:lang w:val="en-US"/>
        </w:rPr>
        <w:t> </w:t>
      </w:r>
      <w:r>
        <w:t>Правила розроблено відповідно до Пункту 44 частини першої статті 26 Закону України «Про місцеве самоврядування в Україні», з урахуванням Правил торгівлі на ринках, затверджених Наказом Міністерств економіки та з питань європейської інтеграції України,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w:t>
      </w:r>
      <w:r w:rsidR="008644FC" w:rsidRPr="008644FC">
        <w:t xml:space="preserve"> </w:t>
      </w:r>
      <w:r>
        <w:t>№57/188/84/105 (надалі – Правила торгівлі на ринках), Постанови Кабінету Міністрів України від 15 червня 2006 року №833 «Про затвердження Порядку провадження торговельної діяльності та правил торговельного обслуговування на ринку споживчих товарів», зі змінами, та інших нормативно-правових актів відповідно до чинного законодавства України.</w:t>
      </w:r>
    </w:p>
    <w:p w:rsidR="009D499A" w:rsidRDefault="009D499A" w:rsidP="009D499A">
      <w:pPr>
        <w:ind w:firstLine="720"/>
        <w:jc w:val="both"/>
      </w:pPr>
    </w:p>
    <w:p w:rsidR="009D499A" w:rsidRDefault="009D499A" w:rsidP="009D499A">
      <w:pPr>
        <w:ind w:firstLine="720"/>
        <w:jc w:val="center"/>
      </w:pPr>
      <w:r w:rsidRPr="00776504">
        <w:rPr>
          <w:b/>
          <w:i/>
        </w:rPr>
        <w:t>2. Терміни, що використовуються в Правилах</w:t>
      </w:r>
    </w:p>
    <w:p w:rsidR="009D499A" w:rsidRDefault="009D499A" w:rsidP="00BF76CB">
      <w:pPr>
        <w:ind w:firstLine="709"/>
        <w:jc w:val="both"/>
      </w:pPr>
      <w:r>
        <w:t>2.1.</w:t>
      </w:r>
      <w:r w:rsidR="008644FC">
        <w:rPr>
          <w:lang w:val="en-US"/>
        </w:rPr>
        <w:t> </w:t>
      </w:r>
      <w:r>
        <w:t>Ринок - це суб’єкт господарювання, створений на відведеній за рішенням місцевого органу виконавчої влади чи органу місцевого самоврядування земельній ділянці і зареєстрований в установленому порядку,  функціональними обов’язками якого є надання  послуг та створення для продавців і покупців належних умов у процесі купівлі-продажу товарів за цінами, що складаються залежно від попиту і пропозицій (далі - ринок).</w:t>
      </w:r>
    </w:p>
    <w:p w:rsidR="009D499A" w:rsidRDefault="009D499A" w:rsidP="00BF76CB">
      <w:pPr>
        <w:ind w:firstLine="709"/>
        <w:jc w:val="both"/>
      </w:pPr>
      <w:r>
        <w:t>2.2.</w:t>
      </w:r>
      <w:r w:rsidR="008644FC">
        <w:rPr>
          <w:lang w:val="en-US"/>
        </w:rPr>
        <w:t> </w:t>
      </w:r>
      <w:r>
        <w:t xml:space="preserve">Торговельне місце – площа, відведена для розміщення необхідного для торгівлі інвентарю (вагів, лотків тощо) та здійснення продажу продукції з прилавків (столів), транспортних засобів, причепів, візків (у тому числі ручних), у контейнерах, кіосках, палатках тощо. </w:t>
      </w:r>
    </w:p>
    <w:p w:rsidR="009D499A" w:rsidRDefault="009D499A" w:rsidP="00BF76CB">
      <w:pPr>
        <w:ind w:firstLine="709"/>
        <w:jc w:val="both"/>
      </w:pPr>
      <w:r>
        <w:t>2.3.</w:t>
      </w:r>
      <w:r w:rsidR="008644FC">
        <w:rPr>
          <w:lang w:val="en-US"/>
        </w:rPr>
        <w:t> </w:t>
      </w:r>
      <w:r>
        <w:t>Інші терміни вживаються в значенні, наведеному в Законах України «Про основні принципи та вимоги до безпечності та якості харчових продуктів», «Про ветеринарну медицину», «Про метрологію та метрологічну діяльність», «Про застосування реєстраторів розрахункових операцій у сфері торгівлі, громадського харчування та послуг», «Про захист прав споживачів», інших законодавчих та нормативно-правових актах.</w:t>
      </w:r>
    </w:p>
    <w:p w:rsidR="009D499A" w:rsidRDefault="009D499A" w:rsidP="009D499A">
      <w:pPr>
        <w:ind w:firstLine="720"/>
        <w:jc w:val="both"/>
      </w:pPr>
    </w:p>
    <w:p w:rsidR="009D499A" w:rsidRDefault="009D499A" w:rsidP="009D499A">
      <w:pPr>
        <w:ind w:firstLine="720"/>
        <w:jc w:val="center"/>
      </w:pPr>
      <w:r w:rsidRPr="00776504">
        <w:rPr>
          <w:b/>
          <w:i/>
        </w:rPr>
        <w:t>3. Класифікація ринків</w:t>
      </w:r>
    </w:p>
    <w:p w:rsidR="009D499A" w:rsidRDefault="009D499A" w:rsidP="00BF76CB">
      <w:pPr>
        <w:ind w:firstLine="709"/>
        <w:jc w:val="both"/>
      </w:pPr>
      <w:r>
        <w:t>3.1.</w:t>
      </w:r>
      <w:r w:rsidR="008644FC">
        <w:rPr>
          <w:lang w:val="en-US"/>
        </w:rPr>
        <w:t> </w:t>
      </w:r>
      <w:r>
        <w:t>Відповідно до методичних рекомендацій щодо базових моделей ринків з продажу продовольчих та непродовольчих товарів, затверджених Наказом Міністерства економіки та з питань європейської інтеграції України від 28 липня 2004 року №281, ринки за масштабом і потужністю поділяються на мініринки, середні та великі ринки. Показниками для такого поділу є показники потужності ринків: площа й число торговельних місць, обладнаних на них.</w:t>
      </w:r>
    </w:p>
    <w:p w:rsidR="009D499A" w:rsidRDefault="009D499A" w:rsidP="00BF76CB">
      <w:pPr>
        <w:ind w:firstLine="709"/>
        <w:jc w:val="both"/>
      </w:pPr>
      <w:r>
        <w:t>3.2.</w:t>
      </w:r>
      <w:r w:rsidR="008644FC">
        <w:rPr>
          <w:lang w:val="en-US"/>
        </w:rPr>
        <w:t> </w:t>
      </w:r>
      <w:r>
        <w:t>Мініринки – це ринки площею 0,1 – 0,3 га, що обслуговують окремі житлові мікрорайони 6 – 30 тис. осіб, з кількістю торговельних місць до 100 одиниць, і можуть об’єднувати кілька невеликих підприємств.</w:t>
      </w:r>
    </w:p>
    <w:p w:rsidR="009D499A" w:rsidRDefault="009D499A" w:rsidP="00BF76CB">
      <w:pPr>
        <w:ind w:firstLine="709"/>
        <w:jc w:val="both"/>
      </w:pPr>
      <w:r>
        <w:lastRenderedPageBreak/>
        <w:t>3.3.</w:t>
      </w:r>
      <w:r w:rsidR="008644FC">
        <w:rPr>
          <w:lang w:val="en-US"/>
        </w:rPr>
        <w:t> </w:t>
      </w:r>
      <w:r>
        <w:t xml:space="preserve">Середні ринки – це ринкові комплекси площею 0,3 – 0,9 га, що обслуговують окремі житлові райони на 30 – 100 тис. осіб або їх частину, та об’єднують велику кількість торговельних підприємств і об’єктів сфери послуг. </w:t>
      </w:r>
    </w:p>
    <w:p w:rsidR="009D499A" w:rsidRDefault="009D499A" w:rsidP="00BF76CB">
      <w:pPr>
        <w:ind w:firstLine="709"/>
        <w:jc w:val="both"/>
      </w:pPr>
      <w:r>
        <w:t>3.4.</w:t>
      </w:r>
      <w:r w:rsidR="008644FC">
        <w:rPr>
          <w:lang w:val="en-US"/>
        </w:rPr>
        <w:t> </w:t>
      </w:r>
      <w:r>
        <w:t>Великі ринки – це ринкові комплекси міського значення площею 0,9 – 3,0 га й більше, що обслуговують один або декілька житлових районів більше ніж на 100 тис. осіб. Вони об’єднують велику кількість торгово-побутових підприємств.</w:t>
      </w:r>
    </w:p>
    <w:p w:rsidR="009D499A" w:rsidRDefault="009D499A" w:rsidP="00BF76CB">
      <w:pPr>
        <w:ind w:firstLine="709"/>
        <w:jc w:val="both"/>
      </w:pPr>
      <w:r>
        <w:t>3.5.</w:t>
      </w:r>
      <w:r w:rsidR="008644FC">
        <w:rPr>
          <w:lang w:val="en-US"/>
        </w:rPr>
        <w:t> </w:t>
      </w:r>
      <w:r>
        <w:t>Філії ринків – несамостійні відокремлені підрозділи ринків, що підпо-рядковуються найближчим ринкам.</w:t>
      </w:r>
    </w:p>
    <w:p w:rsidR="009D499A" w:rsidRDefault="009D499A" w:rsidP="00BF76CB">
      <w:pPr>
        <w:ind w:firstLine="709"/>
        <w:jc w:val="both"/>
      </w:pPr>
      <w:r>
        <w:t>3.6.</w:t>
      </w:r>
      <w:r w:rsidR="008644FC">
        <w:rPr>
          <w:lang w:val="en-US"/>
        </w:rPr>
        <w:t> </w:t>
      </w:r>
      <w:r>
        <w:t>Торговельні майданчики – замощені чи заасфальтовані ділянки землі, облаштовані на територіях ринків або автономно, що зареєстровані в установленому порядку й призначені для індивідуальної торгівлі. Торговельні майданчики використовуються для продажу продукції та товарів з автомашин, візків, причепів і організації сезонних ярмарків, базарів.</w:t>
      </w:r>
    </w:p>
    <w:p w:rsidR="009D499A" w:rsidRDefault="009D499A" w:rsidP="00BF76CB">
      <w:pPr>
        <w:ind w:firstLine="709"/>
        <w:jc w:val="both"/>
      </w:pPr>
      <w:r>
        <w:t>3.7.</w:t>
      </w:r>
      <w:r w:rsidR="008644FC">
        <w:rPr>
          <w:lang w:val="en-US"/>
        </w:rPr>
        <w:t> </w:t>
      </w:r>
      <w:r>
        <w:t>Торговельні ряди – криті або відкриті прилавки (столи) чи об’єкти дрібнороздрібної торговельної мережі (кіоски, палатки, ларьки, павільйони тощо), розташовані на замощених або заасфальтованих ділянках територій ринків чи автономних територіях, відведених у встановленому порядку.</w:t>
      </w:r>
    </w:p>
    <w:p w:rsidR="009D499A" w:rsidRDefault="009D499A" w:rsidP="00BF76CB">
      <w:pPr>
        <w:ind w:firstLine="709"/>
        <w:jc w:val="both"/>
      </w:pPr>
      <w:r>
        <w:t>3.8.</w:t>
      </w:r>
      <w:r w:rsidR="009A0274">
        <w:rPr>
          <w:lang w:val="en-US"/>
        </w:rPr>
        <w:t> </w:t>
      </w:r>
      <w:r>
        <w:t>Ринкові комплекси – об’єкти ринкової торгівлі цілорічного використання (у капітальних будівлях) і сезонного використання (на відкритих майданчиках під навісами) з приміщеннями підприємств торгово-побутового призначення – роздрібної та оптової торгівлі, побутового обслуговування, закладів ресторанного господарства, готелів.</w:t>
      </w:r>
    </w:p>
    <w:p w:rsidR="009D499A" w:rsidRDefault="009D499A" w:rsidP="00BF76CB">
      <w:pPr>
        <w:ind w:firstLine="709"/>
        <w:jc w:val="both"/>
      </w:pPr>
      <w:r>
        <w:t>3.9.</w:t>
      </w:r>
      <w:r w:rsidR="009A0274">
        <w:rPr>
          <w:lang w:val="en-US"/>
        </w:rPr>
        <w:t> </w:t>
      </w:r>
      <w:r>
        <w:t>Торгово-сервісний комплекс – сукупність функціонально й організаційно взаємозв’язаних об’єктів торгівлі та послуг, зосереджених у єдиному архітектурному комплексі.</w:t>
      </w:r>
    </w:p>
    <w:p w:rsidR="009D499A" w:rsidRDefault="009D499A" w:rsidP="00BF76CB">
      <w:pPr>
        <w:ind w:firstLine="709"/>
        <w:jc w:val="both"/>
      </w:pPr>
      <w:r>
        <w:t>3.10.</w:t>
      </w:r>
      <w:r w:rsidR="009A0274">
        <w:rPr>
          <w:lang w:val="en-US"/>
        </w:rPr>
        <w:t> </w:t>
      </w:r>
      <w:r>
        <w:t>За ступенем господарської самостійності ринки поділяються на юридичні особи – самостійні суб’єкти господарювання та філії ринків – територіально відокремлені зони й майданчики для ведення власної діяльності під керівництвом основних ринків.</w:t>
      </w:r>
    </w:p>
    <w:p w:rsidR="009D499A" w:rsidRDefault="009D499A" w:rsidP="00BF76CB">
      <w:pPr>
        <w:ind w:firstLine="709"/>
        <w:jc w:val="both"/>
      </w:pPr>
      <w:r>
        <w:t>3.11.</w:t>
      </w:r>
      <w:r w:rsidR="009A0274">
        <w:rPr>
          <w:lang w:val="en-US"/>
        </w:rPr>
        <w:t> </w:t>
      </w:r>
      <w:r>
        <w:t>За конструкцією ринки можуть бути криті, павільйонного типу, відкриті й комбіновані.</w:t>
      </w:r>
    </w:p>
    <w:p w:rsidR="009D499A" w:rsidRDefault="009D499A" w:rsidP="00BF76CB">
      <w:pPr>
        <w:ind w:firstLine="709"/>
        <w:jc w:val="both"/>
      </w:pPr>
      <w:r>
        <w:t>3.12.</w:t>
      </w:r>
      <w:r w:rsidR="009A0274">
        <w:rPr>
          <w:lang w:val="en-US"/>
        </w:rPr>
        <w:t> </w:t>
      </w:r>
      <w:r>
        <w:t xml:space="preserve">До критих належать будівлі ринків різної поверховості, побудовані за типовим або індивідуальним проєктом. </w:t>
      </w:r>
    </w:p>
    <w:p w:rsidR="009D499A" w:rsidRDefault="009D499A" w:rsidP="00BF76CB">
      <w:pPr>
        <w:ind w:firstLine="709"/>
        <w:jc w:val="both"/>
      </w:pPr>
      <w:r>
        <w:t>3.13.</w:t>
      </w:r>
      <w:r w:rsidR="009A0274">
        <w:rPr>
          <w:lang w:val="en-US"/>
        </w:rPr>
        <w:t> </w:t>
      </w:r>
      <w:r>
        <w:t xml:space="preserve">Ринки павільйонного типу розміщуються в спеціально обладнаних некапітальних спорудах відносно невеликої місткості або спорудах з легких конструкцій. </w:t>
      </w:r>
    </w:p>
    <w:p w:rsidR="009D499A" w:rsidRDefault="009D499A" w:rsidP="00BF76CB">
      <w:pPr>
        <w:ind w:firstLine="709"/>
        <w:jc w:val="both"/>
      </w:pPr>
      <w:r>
        <w:t>3.14.</w:t>
      </w:r>
      <w:r w:rsidR="009A0274">
        <w:rPr>
          <w:lang w:val="en-US"/>
        </w:rPr>
        <w:t> </w:t>
      </w:r>
      <w:r>
        <w:t>Відкритий ринок – це належним чином облаштована відкрита територія або майданчик, на якому торгівля ведеться зі столів-прилавків, пунктів дрібнороздрібної торговельної мережі, автомобілів, візків (у тому числі ручних).</w:t>
      </w:r>
    </w:p>
    <w:p w:rsidR="009D499A" w:rsidRDefault="009D499A" w:rsidP="00BF76CB">
      <w:pPr>
        <w:ind w:firstLine="709"/>
        <w:jc w:val="both"/>
      </w:pPr>
      <w:r>
        <w:t>3.15.</w:t>
      </w:r>
      <w:r w:rsidR="009A0274">
        <w:rPr>
          <w:lang w:val="en-US"/>
        </w:rPr>
        <w:t> </w:t>
      </w:r>
      <w:r>
        <w:t>Спеціалізація або товарний профіль ринку залежить від основного асортименту продукції, що реалізується. За цією ознакою всі ринки поділяються на спеціалізовані й змішані.</w:t>
      </w:r>
    </w:p>
    <w:p w:rsidR="009D499A" w:rsidRDefault="009D499A" w:rsidP="00BF76CB">
      <w:pPr>
        <w:ind w:firstLine="709"/>
        <w:jc w:val="both"/>
      </w:pPr>
      <w:r>
        <w:t>3.16.</w:t>
      </w:r>
      <w:r w:rsidR="009A0274">
        <w:rPr>
          <w:lang w:val="en-US"/>
        </w:rPr>
        <w:t> </w:t>
      </w:r>
      <w:r>
        <w:t xml:space="preserve">Спеціалізовані й вузькоспеціалізовані ринки – це продовольчі, непродовольчі, автомобільні, фуражні, тваринні, квіткові та інші ринки. </w:t>
      </w:r>
    </w:p>
    <w:p w:rsidR="009D499A" w:rsidRDefault="009D499A" w:rsidP="00BF76CB">
      <w:pPr>
        <w:ind w:firstLine="709"/>
        <w:jc w:val="both"/>
      </w:pPr>
      <w:r>
        <w:t>3.17.</w:t>
      </w:r>
      <w:r w:rsidR="009A0274">
        <w:rPr>
          <w:lang w:val="en-US"/>
        </w:rPr>
        <w:t> </w:t>
      </w:r>
      <w:r>
        <w:t>Змішані ринки поєднують різні напрями товарної спеціалізації – продовольчо-речові, продовольчо-квіткові, худобо-фуражні тощо.</w:t>
      </w:r>
    </w:p>
    <w:p w:rsidR="009D499A" w:rsidRDefault="009D499A" w:rsidP="00BF76CB">
      <w:pPr>
        <w:ind w:firstLine="709"/>
        <w:jc w:val="both"/>
      </w:pPr>
      <w:r>
        <w:t>3.18.</w:t>
      </w:r>
      <w:r w:rsidR="009A0274">
        <w:rPr>
          <w:lang w:val="en-US"/>
        </w:rPr>
        <w:t> </w:t>
      </w:r>
      <w:r>
        <w:t xml:space="preserve">За сезонністю ведення ринкового торгу та часом діяльності ринки поділяються на: </w:t>
      </w:r>
    </w:p>
    <w:p w:rsidR="009D499A" w:rsidRDefault="009D499A" w:rsidP="00BF76CB">
      <w:pPr>
        <w:ind w:firstLine="709"/>
        <w:jc w:val="both"/>
      </w:pPr>
      <w:r>
        <w:t>3.18.1</w:t>
      </w:r>
      <w:r w:rsidR="009A0274">
        <w:rPr>
          <w:lang w:val="en-US"/>
        </w:rPr>
        <w:t> </w:t>
      </w:r>
      <w:r>
        <w:t xml:space="preserve">постійно діючі, що функціонують безперервно протягом року; </w:t>
      </w:r>
    </w:p>
    <w:p w:rsidR="009D499A" w:rsidRDefault="009D499A" w:rsidP="00BF76CB">
      <w:pPr>
        <w:ind w:firstLine="709"/>
        <w:jc w:val="both"/>
      </w:pPr>
      <w:r>
        <w:t>3.18.2</w:t>
      </w:r>
      <w:r w:rsidR="009A0274">
        <w:rPr>
          <w:lang w:val="en-US"/>
        </w:rPr>
        <w:t> </w:t>
      </w:r>
      <w:r>
        <w:t xml:space="preserve">сезонні, що діють у сезон виробництва продукції, яка реалізується, або відповідно до певних кліматичних умов; </w:t>
      </w:r>
    </w:p>
    <w:p w:rsidR="009D499A" w:rsidRDefault="009D499A" w:rsidP="00BF76CB">
      <w:pPr>
        <w:ind w:firstLine="709"/>
        <w:jc w:val="both"/>
      </w:pPr>
      <w:r>
        <w:t>3.18.3</w:t>
      </w:r>
      <w:r w:rsidR="009A0274">
        <w:rPr>
          <w:lang w:val="en-US"/>
        </w:rPr>
        <w:t> </w:t>
      </w:r>
      <w:r>
        <w:t xml:space="preserve">одноразові ярмарки-базари – одномоментні комерційно-торговельні заходи, що носять тематичний характер і поєднуються з виїзною торгівлею товаровиробників і представників різних торговельних систем. </w:t>
      </w:r>
    </w:p>
    <w:p w:rsidR="009D499A" w:rsidRDefault="009D499A" w:rsidP="00BF76CB">
      <w:pPr>
        <w:ind w:firstLine="709"/>
        <w:jc w:val="both"/>
      </w:pPr>
      <w:r>
        <w:t>3.19.</w:t>
      </w:r>
      <w:r w:rsidR="009A0274">
        <w:rPr>
          <w:lang w:val="en-US"/>
        </w:rPr>
        <w:t> </w:t>
      </w:r>
      <w:r>
        <w:t xml:space="preserve">За режимом роботи відповідно до спеціалізації, місцезнаходження, рівня розвитку матеріально-технічної бази й ступеня благоустрою ринки поділяються на щоденні, такі, що </w:t>
      </w:r>
      <w:r>
        <w:lastRenderedPageBreak/>
        <w:t>працюють з одним, двома вихідними днями,  та такі, що працюють кілька (один – чотири) днів на тиждень.</w:t>
      </w:r>
    </w:p>
    <w:p w:rsidR="009D499A" w:rsidRDefault="009D499A" w:rsidP="00BF76CB">
      <w:pPr>
        <w:ind w:firstLine="709"/>
        <w:jc w:val="both"/>
      </w:pPr>
      <w:r>
        <w:t>3.20.</w:t>
      </w:r>
      <w:r w:rsidR="009A0274">
        <w:rPr>
          <w:lang w:val="en-US"/>
        </w:rPr>
        <w:t> </w:t>
      </w:r>
      <w:r>
        <w:t>За видами економічної діяльності ринки поділяються на оптової та роздрібної торгівлі.</w:t>
      </w:r>
    </w:p>
    <w:p w:rsidR="009D499A" w:rsidRDefault="009D499A" w:rsidP="00BF76CB">
      <w:pPr>
        <w:ind w:firstLine="709"/>
        <w:jc w:val="both"/>
      </w:pPr>
      <w:r>
        <w:t>3.21.</w:t>
      </w:r>
      <w:r w:rsidR="009A0274">
        <w:rPr>
          <w:lang w:val="en-US"/>
        </w:rPr>
        <w:t> </w:t>
      </w:r>
      <w:r>
        <w:t xml:space="preserve">Об'єкти торгівлі, що функціонують як гіпер-, супер-, мінімаркети, торговельні центри, універмаги, універсами, магазини, крамниці, є відокремленими капітальними спорудами та мають окрему поштову адресу, до ринків не належать. </w:t>
      </w:r>
    </w:p>
    <w:p w:rsidR="009D499A" w:rsidRDefault="009D499A" w:rsidP="009D499A">
      <w:pPr>
        <w:ind w:firstLine="720"/>
        <w:jc w:val="both"/>
      </w:pPr>
    </w:p>
    <w:p w:rsidR="009D499A" w:rsidRDefault="009D499A" w:rsidP="009D499A">
      <w:pPr>
        <w:ind w:firstLine="720"/>
        <w:jc w:val="center"/>
      </w:pPr>
      <w:r w:rsidRPr="00776504">
        <w:rPr>
          <w:b/>
          <w:i/>
        </w:rPr>
        <w:t>4. Основні завдання функціонування ринків</w:t>
      </w:r>
    </w:p>
    <w:p w:rsidR="009D499A" w:rsidRDefault="009D499A" w:rsidP="00BF76CB">
      <w:pPr>
        <w:ind w:firstLine="709"/>
        <w:jc w:val="both"/>
      </w:pPr>
      <w:r>
        <w:t>4.1.</w:t>
      </w:r>
      <w:r w:rsidR="009A0274">
        <w:rPr>
          <w:lang w:val="en-US"/>
        </w:rPr>
        <w:t> </w:t>
      </w:r>
      <w:r>
        <w:t>У ринку мають бути правові підстави щодо користування земельною ділянкою та об’єктами нерухомого майна, розміщеними на ній. Нерухоме майно ринку, щодо якого проводиться державна реєстрація речових прав, має бути зареєстровано в Державному реєстрі речових прав на нерухоме майно відповідно до Закону України «Про державну реєстрацію речових прав на нерухоме майно та їх обтяжень».</w:t>
      </w:r>
    </w:p>
    <w:p w:rsidR="009D499A" w:rsidRDefault="009D499A" w:rsidP="00BF76CB">
      <w:pPr>
        <w:ind w:firstLine="709"/>
        <w:jc w:val="both"/>
      </w:pPr>
      <w:r>
        <w:t>4.2.</w:t>
      </w:r>
      <w:r w:rsidR="009A0274">
        <w:rPr>
          <w:lang w:val="en-US"/>
        </w:rPr>
        <w:t> </w:t>
      </w:r>
      <w:r>
        <w:t>Початок роботи новостворених ринків, початок використання суб’єктом господарювання об’єктів нерухомості відповідно до статті 57 Кодексу цивільного захисту України здійснюються на підставі декларації відповідності матеріально-технічної бази суб’єкта господарювання вимогам законодавства з питань пожежної безпеки (надалі – декларація).</w:t>
      </w:r>
    </w:p>
    <w:p w:rsidR="009D499A" w:rsidRDefault="009D499A" w:rsidP="00BF76CB">
      <w:pPr>
        <w:ind w:firstLine="709"/>
        <w:jc w:val="both"/>
      </w:pPr>
      <w:r>
        <w:t>4.3.</w:t>
      </w:r>
      <w:r w:rsidR="009A0274">
        <w:rPr>
          <w:lang w:val="en-US"/>
        </w:rPr>
        <w:t> </w:t>
      </w:r>
      <w:r>
        <w:t>Суб’єкт господарювання відповідно до законодавства проводить господарську діяльність на підставі чинних документів дозвільного характеру у сфері господарської діяльності та зобов’язаний:</w:t>
      </w:r>
    </w:p>
    <w:p w:rsidR="009D499A" w:rsidRDefault="009D499A" w:rsidP="00BF76CB">
      <w:pPr>
        <w:ind w:firstLine="709"/>
        <w:jc w:val="both"/>
      </w:pPr>
      <w:r>
        <w:t>4.3.1</w:t>
      </w:r>
      <w:r w:rsidR="009A0274">
        <w:rPr>
          <w:lang w:val="en-US"/>
        </w:rPr>
        <w:t> </w:t>
      </w:r>
      <w:r>
        <w:t>отримувати експлуатаційний дозвіл або реєструвати потужності агропродовольчого ринку у випадках, передбачених Законом України «Про основні принципи та вимоги до безпечності та якості харчових продуктів»;</w:t>
      </w:r>
    </w:p>
    <w:p w:rsidR="009D499A" w:rsidRDefault="009D499A" w:rsidP="00BF76CB">
      <w:pPr>
        <w:ind w:firstLine="709"/>
        <w:jc w:val="both"/>
      </w:pPr>
      <w:r>
        <w:t>4.3.2</w:t>
      </w:r>
      <w:r w:rsidR="009A0274">
        <w:rPr>
          <w:lang w:val="en-US"/>
        </w:rPr>
        <w:t> </w:t>
      </w:r>
      <w:r>
        <w:t>розробляти, вводити в дію та застосовувати постійно діючі процедури, що засновані на принципах системи аналізу небезпечних факторів та контролю в критичних точках.</w:t>
      </w:r>
    </w:p>
    <w:p w:rsidR="009D499A" w:rsidRDefault="009D499A" w:rsidP="00BF76CB">
      <w:pPr>
        <w:ind w:firstLine="709"/>
        <w:jc w:val="both"/>
      </w:pPr>
      <w:r>
        <w:t>4.4.</w:t>
      </w:r>
      <w:r w:rsidR="009A0274">
        <w:rPr>
          <w:lang w:val="en-US"/>
        </w:rPr>
        <w:t> </w:t>
      </w:r>
      <w:r>
        <w:t>Ринок незалежно від форми власності та організаційно-правової форми керується в діяльності чинним законодавством України, Правилами, нормативними актами органів державної влади й місцевого самоврядування, ухваленими в межах їх компетенції.</w:t>
      </w:r>
    </w:p>
    <w:p w:rsidR="009D499A" w:rsidRDefault="009D499A" w:rsidP="00BF76CB">
      <w:pPr>
        <w:ind w:firstLine="709"/>
        <w:jc w:val="both"/>
      </w:pPr>
      <w:r>
        <w:t>4.5.</w:t>
      </w:r>
      <w:r w:rsidR="009A0274">
        <w:rPr>
          <w:lang w:val="en-US"/>
        </w:rPr>
        <w:t> </w:t>
      </w:r>
      <w:r>
        <w:t>Організація місцевих ринків, сприяння розвитку всіх форм торгівлі, а також здійснення відповідно до законодавства контролю за належною експлуатацією та організацією обслуговування населення на ринках, за технічним станом, використанням і утриманням об’єктів нерухомого майна всіх форм власності, за належними безпечними й здоровими умовами праці на ринках та дотриманням Правил здійснюється виконавчими комітетами міської ради та районних у місті рад відповідно до обсягу і меж наданих повноважень.</w:t>
      </w:r>
    </w:p>
    <w:p w:rsidR="009D499A" w:rsidRDefault="009D499A" w:rsidP="00BF76CB">
      <w:pPr>
        <w:ind w:firstLine="709"/>
        <w:jc w:val="both"/>
      </w:pPr>
      <w:r>
        <w:t>4.6.</w:t>
      </w:r>
      <w:r w:rsidR="009A0274">
        <w:rPr>
          <w:lang w:val="en-US"/>
        </w:rPr>
        <w:t> </w:t>
      </w:r>
      <w:r>
        <w:t>Управління ринками, у разі якщо вони перебуватимуть у комунальній власності Криворізької міської територіальної громади, забезпечення їх належного утримання й ефективної експлуатації, необхідного рівня та якості послуг населенню і встановлення режиму їх роботи здійснюються виконавчими комітетами міської ради та районних у місті рад.</w:t>
      </w:r>
    </w:p>
    <w:p w:rsidR="009D499A" w:rsidRDefault="009D499A" w:rsidP="00BF76CB">
      <w:pPr>
        <w:ind w:firstLine="709"/>
        <w:jc w:val="both"/>
      </w:pPr>
      <w:r>
        <w:t>4.7.</w:t>
      </w:r>
      <w:r w:rsidR="009A0274">
        <w:rPr>
          <w:lang w:val="en-US"/>
        </w:rPr>
        <w:t> </w:t>
      </w:r>
      <w:r>
        <w:t>Територія ринку має бути розташована на відокремленій та відгородженій від проїжджої частини, житлового і комунального секторів ділянці землі, мати зручне сполучення громадського транспорту загального користування, підземні чи наземні переходи для пішоходів, стоянки, парковки для транспортних засобів відвідувачів, безпечні для руху пішоходів входи й виходи, штучне освітлення території ринку, автостоянок, парковок та під’їздів, радіовузол або гучномовець (на ринках з кількістю торговельних місць більше 250), електро</w:t>
      </w:r>
      <w:r w:rsidR="009A0274" w:rsidRPr="009A0274">
        <w:t xml:space="preserve"> </w:t>
      </w:r>
      <w:r>
        <w:t>- та водопостачання, водовідведення, туалет, облаштовані контейнерами для збирання відходів і сміття майданчики, урни тощо.</w:t>
      </w:r>
    </w:p>
    <w:p w:rsidR="009D499A" w:rsidRDefault="009D499A" w:rsidP="00BF76CB">
      <w:pPr>
        <w:ind w:firstLine="709"/>
        <w:jc w:val="both"/>
      </w:pPr>
      <w:r>
        <w:t>4.8.</w:t>
      </w:r>
      <w:r w:rsidR="009A0274">
        <w:rPr>
          <w:lang w:val="en-US"/>
        </w:rPr>
        <w:t> </w:t>
      </w:r>
      <w:r>
        <w:t>Під’їзні шляхи, дороги, доріжки для пішоходів, розвантажувальні майданчики мають бути забезпечені твердим рівним покриттям, легкодоступним для миття та дезінфекції, зливовою каналізацією для відведення атмосферних, талих вод і вод від змиву майданчиків.</w:t>
      </w:r>
    </w:p>
    <w:p w:rsidR="009D499A" w:rsidRDefault="009D499A" w:rsidP="00BF76CB">
      <w:pPr>
        <w:ind w:firstLine="709"/>
        <w:jc w:val="both"/>
      </w:pPr>
      <w:r>
        <w:lastRenderedPageBreak/>
        <w:t>4.9.</w:t>
      </w:r>
      <w:r w:rsidR="009A0274">
        <w:rPr>
          <w:lang w:val="en-US"/>
        </w:rPr>
        <w:t> </w:t>
      </w:r>
      <w:r>
        <w:t xml:space="preserve">На території ринку обладнують умивальники, місця для миття торговельного інвентарю, фруктів, овочів. Вода, що використовується для господарсько-побутових і питних потреб, має відповідати вимогам, установленим до води питної. </w:t>
      </w:r>
    </w:p>
    <w:p w:rsidR="009D499A" w:rsidRDefault="009D499A" w:rsidP="00BF76CB">
      <w:pPr>
        <w:ind w:firstLine="709"/>
        <w:jc w:val="both"/>
      </w:pPr>
      <w:r>
        <w:t>4.10.</w:t>
      </w:r>
      <w:r w:rsidR="009A0274">
        <w:rPr>
          <w:lang w:val="en-US"/>
        </w:rPr>
        <w:t> </w:t>
      </w:r>
      <w:r>
        <w:t xml:space="preserve">Для збирання побутових та харчових відходів на території ринку розміщують закриті контейнери, сконструйовані таким чином, щоб забезпечити максимальний рівень захисту та їх дезінфекцію. </w:t>
      </w:r>
    </w:p>
    <w:p w:rsidR="009D499A" w:rsidRDefault="009D499A" w:rsidP="00BF76CB">
      <w:pPr>
        <w:ind w:firstLine="709"/>
        <w:jc w:val="both"/>
      </w:pPr>
      <w:r>
        <w:t>4.11.</w:t>
      </w:r>
      <w:r w:rsidR="009A0274">
        <w:rPr>
          <w:lang w:val="en-US"/>
        </w:rPr>
        <w:t> </w:t>
      </w:r>
      <w:r>
        <w:t xml:space="preserve">Дезінфекція проводиться дезінфекційними засобами, зареєстрованими відповідно до вимог чинного законодавства. Робота ринків не може погіршувати санітарний та екологічний стан місцевості й негативно впливати на умови проживання населення. </w:t>
      </w:r>
    </w:p>
    <w:p w:rsidR="009D499A" w:rsidRDefault="009D499A" w:rsidP="00BF76CB">
      <w:pPr>
        <w:ind w:firstLine="709"/>
        <w:jc w:val="both"/>
      </w:pPr>
      <w:r>
        <w:t>4.12.</w:t>
      </w:r>
      <w:r w:rsidR="009A0274">
        <w:rPr>
          <w:lang w:val="en-US"/>
        </w:rPr>
        <w:t> </w:t>
      </w:r>
      <w:r>
        <w:t>Вхід на ринки безоплатний.</w:t>
      </w:r>
    </w:p>
    <w:p w:rsidR="009D499A" w:rsidRDefault="009D499A" w:rsidP="00BF76CB">
      <w:pPr>
        <w:ind w:firstLine="709"/>
        <w:jc w:val="both"/>
      </w:pPr>
      <w:r>
        <w:t>4.13.</w:t>
      </w:r>
      <w:r w:rsidR="009A0274">
        <w:rPr>
          <w:lang w:val="en-US"/>
        </w:rPr>
        <w:t> </w:t>
      </w:r>
      <w:r>
        <w:t>Облаштування та утримання територій ринків має відповідати вимогам Закону України «Про систему громадського здоров’я», Наказу Міністерства внутрішніх справ України від 06 червня 2017 року  № 470 «Про затвердження Правил пожежної безпеки на ринках України»; державних санітарних норм і правил утримання територій населених місць, нормативних актів у галузі пожежної, техногенної безпеки й цивільного захисту, будівельних норм, державних стандартів.</w:t>
      </w:r>
    </w:p>
    <w:p w:rsidR="009D499A" w:rsidRDefault="009D499A" w:rsidP="009D499A">
      <w:pPr>
        <w:ind w:firstLine="720"/>
        <w:jc w:val="both"/>
      </w:pPr>
    </w:p>
    <w:p w:rsidR="009D499A" w:rsidRDefault="009D499A" w:rsidP="009D499A">
      <w:pPr>
        <w:ind w:firstLine="720"/>
        <w:jc w:val="center"/>
      </w:pPr>
      <w:r w:rsidRPr="00776504">
        <w:rPr>
          <w:b/>
          <w:i/>
        </w:rPr>
        <w:t>5. Організація торгівельної діяльності на ринку</w:t>
      </w:r>
    </w:p>
    <w:p w:rsidR="009D499A" w:rsidRDefault="009D499A" w:rsidP="00BF76CB">
      <w:pPr>
        <w:ind w:firstLine="709"/>
        <w:jc w:val="both"/>
      </w:pPr>
      <w:r>
        <w:t>5.1.</w:t>
      </w:r>
      <w:r w:rsidR="009A0274">
        <w:rPr>
          <w:lang w:val="en-US"/>
        </w:rPr>
        <w:t> </w:t>
      </w:r>
      <w:r>
        <w:t>Торгівлю на ринках можуть здійснювати фізичні особи - громадяни України, іноземні громадяни, особи без громадянства, суб’єкти підприємницької діяльності, а також юридичні особи незалежно від форм власності (надалі - продавці).</w:t>
      </w:r>
    </w:p>
    <w:p w:rsidR="009D499A" w:rsidRDefault="009D499A" w:rsidP="00BF76CB">
      <w:pPr>
        <w:ind w:firstLine="709"/>
        <w:jc w:val="both"/>
      </w:pPr>
      <w:r>
        <w:t>5.2</w:t>
      </w:r>
      <w:r w:rsidR="009A0274" w:rsidRPr="009A0274">
        <w:t>.</w:t>
      </w:r>
      <w:r w:rsidR="009A0274">
        <w:rPr>
          <w:lang w:val="en-US"/>
        </w:rPr>
        <w:t> </w:t>
      </w:r>
      <w:r>
        <w:t>Суб’єкти господарювання зобов’язані виконувати вимоги Закону України «Про основні принципи та вимоги до безпечності та якості харчових продуктів», здійснювати медико-санітарні заходи, приписи, розпорядження посадових осіб органів виконавчої влади, що здійснюють державний нагляд (контроль) у сферах господарської діяльності.</w:t>
      </w:r>
    </w:p>
    <w:p w:rsidR="009D499A" w:rsidRDefault="009D499A" w:rsidP="00BF76CB">
      <w:pPr>
        <w:ind w:firstLine="709"/>
        <w:jc w:val="both"/>
      </w:pPr>
      <w:r>
        <w:t>5.3.</w:t>
      </w:r>
      <w:r w:rsidR="009A0274">
        <w:rPr>
          <w:lang w:val="en-US"/>
        </w:rPr>
        <w:t> </w:t>
      </w:r>
      <w:r>
        <w:t xml:space="preserve">Особи, винні в порушенні Правил, несуть відповідальність згідно із законодавством. </w:t>
      </w:r>
    </w:p>
    <w:p w:rsidR="009D499A" w:rsidRDefault="009D499A" w:rsidP="00BF76CB">
      <w:pPr>
        <w:ind w:firstLine="709"/>
        <w:jc w:val="both"/>
      </w:pPr>
      <w:r>
        <w:t>5.4.</w:t>
      </w:r>
      <w:r w:rsidR="009A0274">
        <w:rPr>
          <w:lang w:val="en-US"/>
        </w:rPr>
        <w:t> </w:t>
      </w:r>
      <w:r>
        <w:t>Суб’єкти господарювання забезпечують проведення профілактичних дезінфекційних заходів у виробничих та інших приміщеннях (будівлях) і на земельних ділянках, що належать їм на праві власності чи надані в користування, здійснюють інші заходи з метою обмеження популяції гризунів і комах у таких приміщеннях (будівлях) і на земельних ділянках.</w:t>
      </w:r>
    </w:p>
    <w:p w:rsidR="009D499A" w:rsidRDefault="009D499A" w:rsidP="00BF76CB">
      <w:pPr>
        <w:ind w:firstLine="709"/>
        <w:jc w:val="both"/>
      </w:pPr>
      <w:r>
        <w:t>5.5.</w:t>
      </w:r>
      <w:r w:rsidR="009A0274">
        <w:rPr>
          <w:lang w:val="en-US"/>
        </w:rPr>
        <w:t> </w:t>
      </w:r>
      <w:r>
        <w:t>Інформація, що розміщується на ринку та в об’єкті бізнесу, має бути актуальною та надаватися відповідно до норм Закону України «Про забезпечення функціонування української мови як державної».</w:t>
      </w:r>
    </w:p>
    <w:p w:rsidR="009D499A" w:rsidRDefault="009D499A" w:rsidP="00BF76CB">
      <w:pPr>
        <w:ind w:firstLine="709"/>
        <w:jc w:val="both"/>
      </w:pPr>
      <w:r>
        <w:t>5.6.</w:t>
      </w:r>
      <w:r w:rsidR="009A0274">
        <w:rPr>
          <w:lang w:val="en-US"/>
        </w:rPr>
        <w:t> </w:t>
      </w:r>
      <w:r>
        <w:t>На центральному вході до ринку розміщується вивіска із зазначенням повної назви ринку та його власника, спеціалізації ринку, режиму роботи, графічно виконаний план території з позначенням усіх стаціонарних об’єктів ринку (обов’язково лабораторії ветеринарно</w:t>
      </w:r>
      <w:r w:rsidR="009A0274" w:rsidRPr="009A0274">
        <w:t xml:space="preserve"> </w:t>
      </w:r>
      <w:r>
        <w:t>-</w:t>
      </w:r>
      <w:r w:rsidR="009A0274" w:rsidRPr="009A0274">
        <w:t xml:space="preserve"> </w:t>
      </w:r>
      <w:r>
        <w:t>санітарної експертизи, павільйонів, кіосків, палаток, торговельних рядів; місць розташування автотранспорту, пішохідних і транспортних маршрутів, розміщення пожежних гідрантів, кількість в’їздів та виїздів, у тому числі аварійний, наявність та кількість первинних засобів пожежогасіння).</w:t>
      </w:r>
    </w:p>
    <w:p w:rsidR="009D499A" w:rsidRDefault="009D499A" w:rsidP="00BF76CB">
      <w:pPr>
        <w:ind w:firstLine="709"/>
        <w:jc w:val="both"/>
      </w:pPr>
      <w:r>
        <w:t>5.7.</w:t>
      </w:r>
      <w:r w:rsidR="009A0274">
        <w:rPr>
          <w:lang w:val="en-US"/>
        </w:rPr>
        <w:t> </w:t>
      </w:r>
      <w:r>
        <w:t>У господарській зоні розташовують майданчики, споруди господарського призначення для зберігання обладнання, прибирального інвентарю, матеріалів, дезінфекційних засобів, тари, контейнери для відходів, громадські санітарні вузли тощо.</w:t>
      </w:r>
    </w:p>
    <w:p w:rsidR="009D499A" w:rsidRDefault="009D499A" w:rsidP="00BF76CB">
      <w:pPr>
        <w:ind w:firstLine="709"/>
        <w:jc w:val="both"/>
      </w:pPr>
      <w:r>
        <w:t>5.8.</w:t>
      </w:r>
      <w:r w:rsidR="009A0274">
        <w:rPr>
          <w:lang w:val="en-US"/>
        </w:rPr>
        <w:t> </w:t>
      </w:r>
      <w:r>
        <w:t xml:space="preserve">Для зберігання особистих речей персоналу ринку обладнують гардероби, а для зберігання торговельного інвентарю виділяється спеціальне приміщення. </w:t>
      </w:r>
    </w:p>
    <w:p w:rsidR="009D499A" w:rsidRDefault="009D499A" w:rsidP="00BF76CB">
      <w:pPr>
        <w:ind w:firstLine="709"/>
        <w:jc w:val="both"/>
      </w:pPr>
      <w:r>
        <w:t>5.9.</w:t>
      </w:r>
      <w:r w:rsidR="009A0274">
        <w:rPr>
          <w:lang w:val="en-US"/>
        </w:rPr>
        <w:t> </w:t>
      </w:r>
      <w:r>
        <w:t>На видному доступному для огляду місці встановлюється стенд із розміщенням на ньому:</w:t>
      </w:r>
    </w:p>
    <w:p w:rsidR="009D499A" w:rsidRDefault="009D499A" w:rsidP="00BF76CB">
      <w:pPr>
        <w:ind w:firstLine="709"/>
        <w:jc w:val="both"/>
      </w:pPr>
      <w:r>
        <w:t>5.9.1</w:t>
      </w:r>
      <w:r w:rsidR="009A0274">
        <w:rPr>
          <w:lang w:val="en-US"/>
        </w:rPr>
        <w:t> </w:t>
      </w:r>
      <w:r>
        <w:t xml:space="preserve">інформації щодо суб’єкта господарювання, який організовує ринкову торгівлю;  </w:t>
      </w:r>
    </w:p>
    <w:p w:rsidR="009D499A" w:rsidRDefault="009D499A" w:rsidP="00BF76CB">
      <w:pPr>
        <w:ind w:firstLine="709"/>
        <w:jc w:val="both"/>
      </w:pPr>
      <w:r>
        <w:t>5.9.2</w:t>
      </w:r>
      <w:r w:rsidR="009A0274">
        <w:rPr>
          <w:lang w:val="en-US"/>
        </w:rPr>
        <w:t> </w:t>
      </w:r>
      <w:r>
        <w:t xml:space="preserve">Правил торгівлі на ринках м. Кривого Рогу; </w:t>
      </w:r>
    </w:p>
    <w:p w:rsidR="009D499A" w:rsidRDefault="009D499A" w:rsidP="00BF76CB">
      <w:pPr>
        <w:ind w:firstLine="709"/>
        <w:jc w:val="both"/>
      </w:pPr>
      <w:r>
        <w:t>5.9.3</w:t>
      </w:r>
      <w:r w:rsidR="009A0274">
        <w:rPr>
          <w:lang w:val="en-US"/>
        </w:rPr>
        <w:t> </w:t>
      </w:r>
      <w:r>
        <w:t xml:space="preserve">Закону України «Про захист прав споживачів»; </w:t>
      </w:r>
    </w:p>
    <w:p w:rsidR="009D499A" w:rsidRDefault="009D499A" w:rsidP="00BF76CB">
      <w:pPr>
        <w:ind w:firstLine="709"/>
        <w:jc w:val="both"/>
      </w:pPr>
      <w:r>
        <w:lastRenderedPageBreak/>
        <w:t>5.9.4</w:t>
      </w:r>
      <w:r w:rsidR="009A0274">
        <w:rPr>
          <w:lang w:val="en-US"/>
        </w:rPr>
        <w:t> </w:t>
      </w:r>
      <w:r>
        <w:t>Наказу Міністерства аграрної політики та продовольства України від 19 квітня 2024 року №1279 «Про затвердження Гігієнічних вимог до агропродовольчих ринків» (надалі – Гігієнічні вимоги);</w:t>
      </w:r>
    </w:p>
    <w:p w:rsidR="009D499A" w:rsidRDefault="009D499A" w:rsidP="00BF76CB">
      <w:pPr>
        <w:ind w:firstLine="709"/>
        <w:jc w:val="both"/>
      </w:pPr>
      <w:r>
        <w:t>5.9.5</w:t>
      </w:r>
      <w:r w:rsidR="009A0274">
        <w:rPr>
          <w:lang w:val="en-US"/>
        </w:rPr>
        <w:t> </w:t>
      </w:r>
      <w:r>
        <w:t xml:space="preserve">нормативно-правових актів щодо застосування реєстраторів розрахункових операцій при сплаті тарифів за послуги ринків; </w:t>
      </w:r>
    </w:p>
    <w:p w:rsidR="009D499A" w:rsidRDefault="009D499A" w:rsidP="00BF76CB">
      <w:pPr>
        <w:ind w:firstLine="709"/>
        <w:jc w:val="both"/>
      </w:pPr>
      <w:r>
        <w:t>5.9.6</w:t>
      </w:r>
      <w:r w:rsidR="009A0274">
        <w:rPr>
          <w:lang w:val="en-US"/>
        </w:rPr>
        <w:t> </w:t>
      </w:r>
      <w:r>
        <w:t xml:space="preserve">інформації про розмір тарифів на послуги ринку; </w:t>
      </w:r>
    </w:p>
    <w:p w:rsidR="009D499A" w:rsidRDefault="009D499A" w:rsidP="00BF76CB">
      <w:pPr>
        <w:ind w:firstLine="709"/>
        <w:jc w:val="both"/>
      </w:pPr>
      <w:r>
        <w:t>5.9.7</w:t>
      </w:r>
      <w:r w:rsidR="009A0274">
        <w:rPr>
          <w:lang w:val="en-US"/>
        </w:rPr>
        <w:t> </w:t>
      </w:r>
      <w:r>
        <w:t xml:space="preserve">інформації про адресу й номери телефонів органів, що забезпечують державний захист прав споживачів, здійснюють державний контроль і нагляд за якістю та безпекою товарів, засобів вимірювальної техніки, до яких можна звернутися з питань сертифікації продукції та повірки засобів вимірювальної техніки, місцезнаходження і телефон суб’єкта господарювання, що організував ринкову торгівлю,  тощо. </w:t>
      </w:r>
    </w:p>
    <w:p w:rsidR="009D499A" w:rsidRDefault="009D499A" w:rsidP="00BF76CB">
      <w:pPr>
        <w:ind w:firstLine="709"/>
        <w:jc w:val="both"/>
      </w:pPr>
      <w:r>
        <w:t>5.10.</w:t>
      </w:r>
      <w:r w:rsidR="009A0274">
        <w:rPr>
          <w:lang w:val="en-US"/>
        </w:rPr>
        <w:t> </w:t>
      </w:r>
      <w:r>
        <w:t xml:space="preserve">Реконструкція (переобладнання, модернізація) та закриття ринку здійснюються в установленому порядку за умови забезпечення підприємців іншими торговельними місцями. </w:t>
      </w:r>
    </w:p>
    <w:p w:rsidR="009D499A" w:rsidRDefault="009D499A" w:rsidP="00BF76CB">
      <w:pPr>
        <w:ind w:firstLine="709"/>
        <w:jc w:val="both"/>
      </w:pPr>
      <w:r>
        <w:t>5.11.</w:t>
      </w:r>
      <w:r w:rsidR="009A0274">
        <w:rPr>
          <w:lang w:val="en-US"/>
        </w:rPr>
        <w:t> </w:t>
      </w:r>
      <w:r>
        <w:t xml:space="preserve">Суб'єкт господарювання за рік до початку проведення робіт із реконструкції (переобладнання, модернізації) та закриття ринку повідомляє про це підприємців, які проводять торговельну діяльність на території ринку, та надає до виконкому районної в місті ради за місцем розташування ринку заяву про забезпечення таких підприємців іншими торговельними місцями. </w:t>
      </w:r>
      <w:r>
        <w:tab/>
      </w:r>
    </w:p>
    <w:p w:rsidR="009D499A" w:rsidRDefault="009D499A" w:rsidP="00BF76CB">
      <w:pPr>
        <w:ind w:firstLine="709"/>
        <w:jc w:val="both"/>
      </w:pPr>
      <w:r>
        <w:t>5.12.</w:t>
      </w:r>
      <w:r w:rsidR="009A0274">
        <w:rPr>
          <w:lang w:val="en-US"/>
        </w:rPr>
        <w:t> </w:t>
      </w:r>
      <w:r>
        <w:t xml:space="preserve">Для потреб і зручностей продавців та покупців на території ринку або поруч можуть відкриватися магазини, заклади ресторанного господарства, побутового обслуговування, телефонного зв’язку, каси продажу квитків на транспорт, готелі, пункти обміну валюти, медичної допомоги, охорони правопорядку. </w:t>
      </w:r>
    </w:p>
    <w:p w:rsidR="009D499A" w:rsidRDefault="009D499A" w:rsidP="00BF76CB">
      <w:pPr>
        <w:ind w:firstLine="709"/>
        <w:jc w:val="both"/>
      </w:pPr>
      <w:r>
        <w:t>5.13.</w:t>
      </w:r>
      <w:r w:rsidR="009A0274">
        <w:rPr>
          <w:lang w:val="en-US"/>
        </w:rPr>
        <w:t> </w:t>
      </w:r>
      <w:r>
        <w:t>Реалізація сільгосппродуктів, продовольчих, непродовольчих товарів, живої худоби, птиці, кормів, домашніх тварин, декоративних птахів, акваріумних риб, посадкового матеріалу плодово-ягідних культур, овочевої та квіткової розсади, живих садових квітів, насіння овочевих культур і квітів проводиться на спеціалізованих ринках чи спеціально виділених рядах (секціях) змішаних ринків з обов’язковим дотриманням вимог чинного законодавства України у сфері господарської діяльності.</w:t>
      </w:r>
    </w:p>
    <w:p w:rsidR="009D499A" w:rsidRDefault="009D499A" w:rsidP="00BF76CB">
      <w:pPr>
        <w:ind w:firstLine="709"/>
        <w:jc w:val="both"/>
      </w:pPr>
      <w:r>
        <w:t>5.14.</w:t>
      </w:r>
      <w:r w:rsidR="009A0274">
        <w:rPr>
          <w:lang w:val="en-US"/>
        </w:rPr>
        <w:t> </w:t>
      </w:r>
      <w:r>
        <w:t xml:space="preserve">На території відкритого ринку, у критих ринках та павільйонах, де реалізуються продукти рослинного й тваринного походження, мають бути обладнані спеціалізовані зони з продажу окремих видів продукції: овочів і фруктів, м’яса й битої птиці, яєць, молочних продуктів, риби, меду, олії тощо. </w:t>
      </w:r>
    </w:p>
    <w:p w:rsidR="009D499A" w:rsidRDefault="009D499A" w:rsidP="00BF76CB">
      <w:pPr>
        <w:ind w:firstLine="709"/>
        <w:jc w:val="both"/>
      </w:pPr>
      <w:r>
        <w:t>5.15.</w:t>
      </w:r>
      <w:r w:rsidR="009A0274">
        <w:rPr>
          <w:lang w:val="en-US"/>
        </w:rPr>
        <w:t> </w:t>
      </w:r>
      <w:r>
        <w:t>Територія ринку розмежовується на торговельну та господарську зони. Усі торговельні місця позначаються номерами.</w:t>
      </w:r>
    </w:p>
    <w:p w:rsidR="009D499A" w:rsidRDefault="009D499A" w:rsidP="00BF76CB">
      <w:pPr>
        <w:ind w:firstLine="709"/>
        <w:jc w:val="both"/>
      </w:pPr>
      <w:r>
        <w:t>5.16.</w:t>
      </w:r>
      <w:r w:rsidR="009A0274">
        <w:rPr>
          <w:lang w:val="en-US"/>
        </w:rPr>
        <w:t> </w:t>
      </w:r>
      <w:r>
        <w:t xml:space="preserve">Розташування торговельних місць, торговельно-технологічного обладнання має бути зручним для здійснення торгівлі, відповідати Гігієнічним вимогам, пожежної безпеки на ринках України та безпечним умовам праці, забезпечувати вільний прохід покупців та належну культуру обслуговування. </w:t>
      </w:r>
    </w:p>
    <w:p w:rsidR="009D499A" w:rsidRDefault="009D499A" w:rsidP="00BF76CB">
      <w:pPr>
        <w:ind w:firstLine="709"/>
        <w:jc w:val="both"/>
      </w:pPr>
      <w:r>
        <w:t>5.17.</w:t>
      </w:r>
      <w:r w:rsidR="009A0274">
        <w:rPr>
          <w:lang w:val="en-US"/>
        </w:rPr>
        <w:t> </w:t>
      </w:r>
      <w:r>
        <w:t xml:space="preserve">Робоче місце продавця має бути належним чином обладнано (криті або відкриті столи, прилавки), мати площу для викладки й зберігання запасів товарів тощо. </w:t>
      </w:r>
    </w:p>
    <w:p w:rsidR="009D499A" w:rsidRDefault="009D499A" w:rsidP="00BF76CB">
      <w:pPr>
        <w:ind w:firstLine="709"/>
        <w:jc w:val="both"/>
      </w:pPr>
      <w:r>
        <w:t>5.18.</w:t>
      </w:r>
      <w:r w:rsidR="009A0274">
        <w:rPr>
          <w:lang w:val="en-US"/>
        </w:rPr>
        <w:t> </w:t>
      </w:r>
      <w:r>
        <w:t xml:space="preserve">Торговельні місця з реалізації молочних, м’ясних, рибних продуктів, а також харчових продуктів, які через мікробіологічні властивості є такими, що швидко псуються, облаштовуються холодильним обладнанням, яке дозволяє забезпечити відповідні температурні режими зберігання та здійснювати контроль за ними. </w:t>
      </w:r>
    </w:p>
    <w:p w:rsidR="009D499A" w:rsidRDefault="009D499A" w:rsidP="00BF76CB">
      <w:pPr>
        <w:ind w:firstLine="709"/>
        <w:jc w:val="both"/>
      </w:pPr>
      <w:r>
        <w:t>5.19.</w:t>
      </w:r>
      <w:r w:rsidR="009A0274">
        <w:rPr>
          <w:lang w:val="en-US"/>
        </w:rPr>
        <w:t> </w:t>
      </w:r>
      <w:r>
        <w:t>Розмір торговельного місця визначається адміністрацією ринку та відображається в плані-схемі ринку під час реалізації товарів (наданні послуг):</w:t>
      </w:r>
    </w:p>
    <w:p w:rsidR="009D499A" w:rsidRDefault="009D499A" w:rsidP="00BF76CB">
      <w:pPr>
        <w:ind w:firstLine="709"/>
        <w:jc w:val="both"/>
      </w:pPr>
      <w:r>
        <w:t>5.19.1</w:t>
      </w:r>
      <w:r w:rsidR="009A0274">
        <w:rPr>
          <w:lang w:val="en-US"/>
        </w:rPr>
        <w:t> </w:t>
      </w:r>
      <w:r>
        <w:t>з транспортного засобу, причепа, візка (у тому числі ручного), у магазині, контейнері, кіоску, палатці, що вимірюється у квадратних метрах;</w:t>
      </w:r>
    </w:p>
    <w:p w:rsidR="009D499A" w:rsidRDefault="009D499A" w:rsidP="00BF76CB">
      <w:pPr>
        <w:ind w:firstLine="709"/>
        <w:jc w:val="both"/>
      </w:pPr>
      <w:r>
        <w:t>5.19.2</w:t>
      </w:r>
      <w:r w:rsidR="009A0274">
        <w:rPr>
          <w:lang w:val="en-US"/>
        </w:rPr>
        <w:t> </w:t>
      </w:r>
      <w:r>
        <w:t>з прилавків (відкритих і критих столів), що вимірюється в погонних метрах.</w:t>
      </w:r>
    </w:p>
    <w:p w:rsidR="009D499A" w:rsidRDefault="009D499A" w:rsidP="00BF76CB">
      <w:pPr>
        <w:ind w:firstLine="709"/>
        <w:jc w:val="both"/>
      </w:pPr>
      <w:r>
        <w:t>5.20.</w:t>
      </w:r>
      <w:r w:rsidR="009A0274">
        <w:rPr>
          <w:lang w:val="en-US"/>
        </w:rPr>
        <w:t> </w:t>
      </w:r>
      <w:r>
        <w:t>Місця для продажу продукції (товарів) з транспортних засобів виділяються на спеціально облаштованих та розмічених майданчиках таким чином, щоб не створювати небезпеки для покупців (пішоходів).</w:t>
      </w:r>
    </w:p>
    <w:p w:rsidR="009D499A" w:rsidRDefault="009D499A" w:rsidP="00BF76CB">
      <w:pPr>
        <w:ind w:firstLine="709"/>
        <w:jc w:val="both"/>
      </w:pPr>
      <w:r>
        <w:lastRenderedPageBreak/>
        <w:t>5.21.</w:t>
      </w:r>
      <w:r w:rsidR="009A0274">
        <w:rPr>
          <w:lang w:val="en-US"/>
        </w:rPr>
        <w:t> </w:t>
      </w:r>
      <w:r>
        <w:t xml:space="preserve">Продаж продовольчих і непродовольчих товарів здійснюється в окремих зонах цих майданчиків згідно із затвердженою адміністрацією ринку схемою дислокації торговельних місць. </w:t>
      </w:r>
    </w:p>
    <w:p w:rsidR="009D499A" w:rsidRDefault="009D499A" w:rsidP="00BF76CB">
      <w:pPr>
        <w:ind w:firstLine="709"/>
        <w:jc w:val="both"/>
      </w:pPr>
      <w:r>
        <w:t>5.22.</w:t>
      </w:r>
      <w:r w:rsidR="009A0274">
        <w:rPr>
          <w:lang w:val="en-US"/>
        </w:rPr>
        <w:t> </w:t>
      </w:r>
      <w:r>
        <w:t xml:space="preserve">У відведених місцях торгівлі пересування транспортних засобів дозволяється лише до початку торгівлі та після її завершення. </w:t>
      </w:r>
    </w:p>
    <w:p w:rsidR="009D499A" w:rsidRDefault="009D499A" w:rsidP="00BF76CB">
      <w:pPr>
        <w:ind w:firstLine="709"/>
        <w:jc w:val="both"/>
      </w:pPr>
      <w:r>
        <w:t>5.23.</w:t>
      </w:r>
      <w:r w:rsidR="009A0274">
        <w:rPr>
          <w:lang w:val="en-US"/>
        </w:rPr>
        <w:t> </w:t>
      </w:r>
      <w:r>
        <w:t>Використання транспортних стоянок, парковок для продажу товарів не допускається.</w:t>
      </w:r>
    </w:p>
    <w:p w:rsidR="009D499A" w:rsidRDefault="009D499A" w:rsidP="00BF76CB">
      <w:pPr>
        <w:ind w:firstLine="709"/>
        <w:jc w:val="both"/>
      </w:pPr>
      <w:r>
        <w:t>5.24.</w:t>
      </w:r>
      <w:r w:rsidR="009A0274">
        <w:rPr>
          <w:lang w:val="en-US"/>
        </w:rPr>
        <w:t> </w:t>
      </w:r>
      <w:r>
        <w:t>Спеціалізовані зони мають бути обладнані інформацією про їх призначення. Ряди прилавків (столів) та торговельні місця обов’язково нумеруються.</w:t>
      </w:r>
    </w:p>
    <w:p w:rsidR="009D499A" w:rsidRDefault="009D499A" w:rsidP="00BF76CB">
      <w:pPr>
        <w:ind w:firstLine="709"/>
        <w:jc w:val="both"/>
      </w:pPr>
      <w:r>
        <w:t>5.25.</w:t>
      </w:r>
      <w:r w:rsidR="009A0274">
        <w:rPr>
          <w:lang w:val="en-US"/>
        </w:rPr>
        <w:t> </w:t>
      </w:r>
      <w:r>
        <w:t>Продавцям забороняється використовувати торговельні місця в спеціальних зонах для продажу інших видів продукції.</w:t>
      </w:r>
    </w:p>
    <w:p w:rsidR="009D499A" w:rsidRDefault="009D499A" w:rsidP="00BF76CB">
      <w:pPr>
        <w:ind w:firstLine="709"/>
        <w:jc w:val="both"/>
      </w:pPr>
      <w:r>
        <w:t>5.26.</w:t>
      </w:r>
      <w:r w:rsidR="009A0274">
        <w:rPr>
          <w:lang w:val="en-US"/>
        </w:rPr>
        <w:t> </w:t>
      </w:r>
      <w:r>
        <w:t>Адміністрація ринку при розробці проєкту його планування повинна передбачити спеціальні зони й обладнати їх необхідним устаткуванням для примірки покупцями одягу та взуття. Користування примірочними є безкоштовним.</w:t>
      </w:r>
    </w:p>
    <w:p w:rsidR="009D499A" w:rsidRDefault="009D499A" w:rsidP="00BF76CB">
      <w:pPr>
        <w:ind w:firstLine="709"/>
        <w:jc w:val="both"/>
      </w:pPr>
      <w:r>
        <w:t>5.27.</w:t>
      </w:r>
      <w:r w:rsidR="009A0274">
        <w:rPr>
          <w:lang w:val="en-US"/>
        </w:rPr>
        <w:t> </w:t>
      </w:r>
      <w:r>
        <w:t xml:space="preserve">Для продажу товарів, що були в користуванні, відводяться спеціальні місця. </w:t>
      </w:r>
    </w:p>
    <w:p w:rsidR="009D499A" w:rsidRDefault="009D499A" w:rsidP="00BF76CB">
      <w:pPr>
        <w:ind w:firstLine="709"/>
        <w:jc w:val="both"/>
      </w:pPr>
      <w:r>
        <w:t>5.28.</w:t>
      </w:r>
      <w:r w:rsidR="009A0274">
        <w:rPr>
          <w:lang w:val="en-US"/>
        </w:rPr>
        <w:t> </w:t>
      </w:r>
      <w:r>
        <w:t xml:space="preserve">На торговельному місці продавця – юридичної особи установлюється табличка із зазначенням назви, унікального ідентифікаційного номеру юридичної особи в Єдиному державному реєстрі підприємств та організацій України, місцезнаходження та  номера телефона суб’єкта господарювання, що організував торгівлю, прізвища, імені й по батькові продавця, а також його фото (додаток 1); у разі здійснення господарської діяльності, що підлягає ліцензуванню, розміщується копія ліцензії (за наявності) чи рішення органу ліцензування про видачу ліцензії або інформації про дату та номер рішення органу ліцензування про видачу ліцензії чи інформації, що містить посилання на офіційний вебсайт органу ліцензування, на якому розміщено рішення про видачу ліцензії такому ліцензіату, чи ліцензійний реєстр. </w:t>
      </w:r>
    </w:p>
    <w:p w:rsidR="009D499A" w:rsidRDefault="009D499A" w:rsidP="00BF76CB">
      <w:pPr>
        <w:ind w:firstLine="709"/>
        <w:jc w:val="both"/>
      </w:pPr>
      <w:r>
        <w:t>5.29.</w:t>
      </w:r>
      <w:r w:rsidR="009A0274">
        <w:rPr>
          <w:lang w:val="en-US"/>
        </w:rPr>
        <w:t> </w:t>
      </w:r>
      <w:r>
        <w:t>На торговельному місці продавця – фізичної особи (підприємця) установлюється табличка із зазначенням його прізвища, імені та по батькові, дати й номера запису в Єдиному державному реєстрі юридичних осіб,  фізичних осіб-підприємців та громадських формувань та назви органу, що здійснив цю реєстрацію, прізвища, імені, по батькові продавця, а також його фотографія (додаток 2) та є в наявності документи дозвільного характеру на право здійснення господарської діяльності в разі здійснення господарської діяльності, що підлягає ліцензуванню, – копія ліцензії (за наявності) чи рішення органу ліцензування про видачу ліцензії або інформації про дату та номер рішення органу ліцензування про видачу ліцензії чи інформації, що містить посилання на офіційний вебсайт органу ліцензування, на якому розміщено рішення про видачу ліцензії такому ліцензіату, чи ліцензійний реєстр.</w:t>
      </w:r>
    </w:p>
    <w:p w:rsidR="009D499A" w:rsidRDefault="009D499A" w:rsidP="00BF76CB">
      <w:pPr>
        <w:ind w:firstLine="709"/>
        <w:jc w:val="both"/>
      </w:pPr>
      <w:r>
        <w:t>5.30.</w:t>
      </w:r>
      <w:r w:rsidR="009A0274">
        <w:rPr>
          <w:lang w:val="en-US"/>
        </w:rPr>
        <w:t> </w:t>
      </w:r>
      <w:r>
        <w:t xml:space="preserve">Продавець повинен мати: </w:t>
      </w:r>
      <w:r>
        <w:tab/>
      </w:r>
    </w:p>
    <w:p w:rsidR="009D499A" w:rsidRDefault="009D499A" w:rsidP="00BF76CB">
      <w:pPr>
        <w:ind w:firstLine="709"/>
        <w:jc w:val="both"/>
      </w:pPr>
      <w:r>
        <w:t>5.30.1</w:t>
      </w:r>
      <w:r w:rsidR="009A0274">
        <w:rPr>
          <w:lang w:val="en-US"/>
        </w:rPr>
        <w:t> </w:t>
      </w:r>
      <w:r>
        <w:t>копію паспорта;</w:t>
      </w:r>
    </w:p>
    <w:p w:rsidR="009D499A" w:rsidRDefault="009D499A" w:rsidP="00BF76CB">
      <w:pPr>
        <w:ind w:firstLine="709"/>
        <w:jc w:val="both"/>
      </w:pPr>
      <w:r>
        <w:t>5.30.2</w:t>
      </w:r>
      <w:r w:rsidR="009A0274">
        <w:rPr>
          <w:lang w:val="en-US"/>
        </w:rPr>
        <w:t> </w:t>
      </w:r>
      <w:r>
        <w:t xml:space="preserve">трудову угоду (наказ) між фізичною особою-підприємцем (юридичною особою) та найманим працівником,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 Працівник не може бути допущений до роботи без укладення трудового договору, оформленого наказом чи розпорядженням роботодавця; </w:t>
      </w:r>
    </w:p>
    <w:p w:rsidR="009D499A" w:rsidRDefault="009D499A" w:rsidP="00BF76CB">
      <w:pPr>
        <w:ind w:firstLine="709"/>
        <w:jc w:val="both"/>
      </w:pPr>
      <w:r>
        <w:t>5.30.3</w:t>
      </w:r>
      <w:r w:rsidR="009A0274">
        <w:rPr>
          <w:lang w:val="en-US"/>
        </w:rPr>
        <w:t> </w:t>
      </w:r>
      <w:r>
        <w:t>документи про сплату податків і тарифів за послуги ринку;</w:t>
      </w:r>
    </w:p>
    <w:p w:rsidR="009D499A" w:rsidRDefault="009D499A" w:rsidP="00BF76CB">
      <w:pPr>
        <w:ind w:firstLine="709"/>
        <w:jc w:val="both"/>
      </w:pPr>
      <w:r>
        <w:t>5.30.4</w:t>
      </w:r>
      <w:r w:rsidR="009A0274">
        <w:rPr>
          <w:lang w:val="en-US"/>
        </w:rPr>
        <w:t> </w:t>
      </w:r>
      <w:r>
        <w:t xml:space="preserve">належним чином оформлену особисту медичну книжку в разі продажу продовольчих товарів; </w:t>
      </w:r>
    </w:p>
    <w:p w:rsidR="009D499A" w:rsidRDefault="009D499A" w:rsidP="00BF76CB">
      <w:pPr>
        <w:ind w:firstLine="709"/>
        <w:jc w:val="both"/>
      </w:pPr>
      <w:r>
        <w:t>5.30.5</w:t>
      </w:r>
      <w:r w:rsidR="009A0274">
        <w:rPr>
          <w:lang w:val="en-US"/>
        </w:rPr>
        <w:t> </w:t>
      </w:r>
      <w:r>
        <w:t xml:space="preserve">документи, що підтверджують якість і безпеку продукції, забезпечують її простежуваність та результати випробувань (досліджень) акредитованої лабораторії, розташованої на ринку (експертні висновки); </w:t>
      </w:r>
    </w:p>
    <w:p w:rsidR="009D499A" w:rsidRDefault="009D499A" w:rsidP="00BF76CB">
      <w:pPr>
        <w:ind w:firstLine="709"/>
        <w:jc w:val="both"/>
      </w:pPr>
      <w:r>
        <w:lastRenderedPageBreak/>
        <w:t>5.30.6</w:t>
      </w:r>
      <w:r w:rsidR="009A0274">
        <w:rPr>
          <w:lang w:val="en-US"/>
        </w:rPr>
        <w:t> </w:t>
      </w:r>
      <w:r>
        <w:t xml:space="preserve">у разі реалізації плодоовочевої продукції, документ, у якому зазначено кількісний показник нітратів та пестицидів, а для тропічних плодів – копії документів, що підтверджують їх походження та проходження фітосанітарного контролю; </w:t>
      </w:r>
    </w:p>
    <w:p w:rsidR="009D499A" w:rsidRDefault="009D499A" w:rsidP="00BF76CB">
      <w:pPr>
        <w:ind w:firstLine="709"/>
        <w:jc w:val="both"/>
      </w:pPr>
      <w:r>
        <w:t>5.30.7</w:t>
      </w:r>
      <w:r w:rsidR="00F27193">
        <w:rPr>
          <w:lang w:val="en-US"/>
        </w:rPr>
        <w:t> </w:t>
      </w:r>
      <w:r>
        <w:t>висновок лабораторії ветеринарно-санітарної експертизи ринку про відповідність якості продуктів харчування;</w:t>
      </w:r>
    </w:p>
    <w:p w:rsidR="009D499A" w:rsidRDefault="009D499A" w:rsidP="00BF76CB">
      <w:pPr>
        <w:ind w:firstLine="709"/>
        <w:jc w:val="both"/>
      </w:pPr>
      <w:r>
        <w:t>5.30.8</w:t>
      </w:r>
      <w:r w:rsidR="00F27193">
        <w:rPr>
          <w:lang w:val="en-US"/>
        </w:rPr>
        <w:t> </w:t>
      </w:r>
      <w:r>
        <w:t xml:space="preserve">розрахункові документи. </w:t>
      </w:r>
    </w:p>
    <w:p w:rsidR="009D499A" w:rsidRDefault="009D499A" w:rsidP="00BF76CB">
      <w:pPr>
        <w:ind w:firstLine="709"/>
        <w:jc w:val="both"/>
      </w:pPr>
      <w:r>
        <w:t>5.31.</w:t>
      </w:r>
      <w:r w:rsidR="00F27193">
        <w:rPr>
          <w:lang w:val="en-US"/>
        </w:rPr>
        <w:t> </w:t>
      </w:r>
      <w:r>
        <w:t>На фізичних осіб – сільгоспвиробників не розповсюджуються вимоги щодо встановлення таблички.</w:t>
      </w:r>
    </w:p>
    <w:p w:rsidR="009D499A" w:rsidRDefault="009D499A" w:rsidP="00BF76CB">
      <w:pPr>
        <w:ind w:firstLine="709"/>
        <w:jc w:val="both"/>
      </w:pPr>
      <w:r>
        <w:t>5.32.</w:t>
      </w:r>
      <w:r w:rsidR="00F27193">
        <w:rPr>
          <w:lang w:val="en-US"/>
        </w:rPr>
        <w:t> </w:t>
      </w:r>
      <w:r>
        <w:t xml:space="preserve">У разі використання торговельного місця на умовах оренди, у продавця має бути копія договору оренди з адміністрацією ринку, а на умовах суборенди – копія договору із суб’єктом господарювання (орендодавцем). </w:t>
      </w:r>
    </w:p>
    <w:p w:rsidR="009D499A" w:rsidRDefault="009D499A" w:rsidP="00BF76CB">
      <w:pPr>
        <w:ind w:firstLine="709"/>
        <w:jc w:val="both"/>
      </w:pPr>
      <w:r>
        <w:t>5.33.</w:t>
      </w:r>
      <w:r w:rsidR="00F27193">
        <w:rPr>
          <w:lang w:val="en-US"/>
        </w:rPr>
        <w:t> </w:t>
      </w:r>
      <w:r>
        <w:t xml:space="preserve">За згодою контролюючих органів проведення перевірок роботи суб'єктів господарювання, інших продавців, які здійснюють діяльність на території ринку, відбувається в присутності представників адміністрації ринку. </w:t>
      </w:r>
    </w:p>
    <w:p w:rsidR="009D499A" w:rsidRDefault="009D499A" w:rsidP="00BF76CB">
      <w:pPr>
        <w:ind w:firstLine="709"/>
        <w:jc w:val="both"/>
      </w:pPr>
      <w:r>
        <w:t>5.34.</w:t>
      </w:r>
      <w:r w:rsidR="00F27193">
        <w:rPr>
          <w:lang w:val="en-US"/>
        </w:rPr>
        <w:t> </w:t>
      </w:r>
      <w:r>
        <w:t xml:space="preserve">Під час проведення органами державного нагляду (контролю) разом з адміністрацією ринку перевірок роботи суб'єктів господарювання  продавці повинні пред’явити зазначені документи. </w:t>
      </w:r>
    </w:p>
    <w:p w:rsidR="009D499A" w:rsidRDefault="009D499A" w:rsidP="009D499A">
      <w:pPr>
        <w:ind w:firstLine="720"/>
        <w:jc w:val="both"/>
      </w:pPr>
    </w:p>
    <w:p w:rsidR="009D499A" w:rsidRDefault="009D499A" w:rsidP="009D499A">
      <w:pPr>
        <w:ind w:firstLine="720"/>
        <w:jc w:val="center"/>
      </w:pPr>
      <w:r w:rsidRPr="00776504">
        <w:rPr>
          <w:b/>
          <w:i/>
        </w:rPr>
        <w:t>6. Права та обов’язки адміністрації ринку</w:t>
      </w:r>
    </w:p>
    <w:p w:rsidR="009D499A" w:rsidRDefault="009D499A" w:rsidP="00BF76CB">
      <w:pPr>
        <w:ind w:firstLine="709"/>
        <w:jc w:val="both"/>
      </w:pPr>
      <w:r>
        <w:t>6.1.</w:t>
      </w:r>
      <w:r w:rsidR="00F27193">
        <w:rPr>
          <w:lang w:val="en-US"/>
        </w:rPr>
        <w:t> </w:t>
      </w:r>
      <w:r>
        <w:t>Адміністрація ринку при наданні продавцям торговельних місць на визначений термін укладає з ними договір оренди, у якому зазначає термін його дії, асортимент (вид) товарів, що реалізуються, розташування торговельного місця, умови оренди торговельного місця, розмір та порядок оплати за оренду майна, перелік послуг, що надає ринок, та їх вартість.</w:t>
      </w:r>
    </w:p>
    <w:p w:rsidR="009D499A" w:rsidRDefault="009D499A" w:rsidP="00BF76CB">
      <w:pPr>
        <w:ind w:firstLine="709"/>
        <w:jc w:val="both"/>
      </w:pPr>
      <w:r>
        <w:t>6.2.</w:t>
      </w:r>
      <w:r w:rsidR="00F27193">
        <w:rPr>
          <w:lang w:val="en-US"/>
        </w:rPr>
        <w:t> </w:t>
      </w:r>
      <w:r>
        <w:t xml:space="preserve">За окрему плату продавцям можуть надаватися такі послуги: бронювання торговельних місць, прокат торговельного інвентарю, обладнання, засобів вимірювальної техніки, санітарного одягу, зберігання особистих речей і продукції в камерах схову, на складах і в холодильниках, зважування на товарних вагах, розрубка м’яса (рубачами м’яса ринку), інформаційні оголошення рекламного та довідкового характеру, забезпечення місцями в готелях, на автостоянках, парковках, за наявності їх на ринку, консультації спеціалістів, вантажно-розвантажувальні роботи й транспортні послуги, приймання для подальшого продажу сільгосппродуктів та інших товарів у бюро торгових послуг тощо. </w:t>
      </w:r>
    </w:p>
    <w:p w:rsidR="009D499A" w:rsidRDefault="009D499A" w:rsidP="00BF76CB">
      <w:pPr>
        <w:ind w:firstLine="709"/>
        <w:jc w:val="both"/>
      </w:pPr>
      <w:r>
        <w:t>6.3.</w:t>
      </w:r>
      <w:r w:rsidR="00F27193">
        <w:rPr>
          <w:lang w:val="en-US"/>
        </w:rPr>
        <w:t> </w:t>
      </w:r>
      <w:r>
        <w:t xml:space="preserve">За видані напрокат санітарний одяг, торговельний інвентар, обладнання вноситься заставна плата, облік цих операцій проводиться із застосуванням реєстраторів розрахункових операцій. Розмір плати встановлюється адміністрацією ринку й не може перевищувати вартості виданих напрокат речей у цінах на момент їх видачі. </w:t>
      </w:r>
    </w:p>
    <w:p w:rsidR="009D499A" w:rsidRDefault="009D499A" w:rsidP="00BF76CB">
      <w:pPr>
        <w:ind w:firstLine="709"/>
        <w:jc w:val="both"/>
      </w:pPr>
      <w:r>
        <w:t>6.4.</w:t>
      </w:r>
      <w:r w:rsidR="00F27193">
        <w:rPr>
          <w:lang w:val="en-US"/>
        </w:rPr>
        <w:t> </w:t>
      </w:r>
      <w:r>
        <w:t xml:space="preserve">Заставна плата повертається платнику після повернення в робочому стані взятих напрокат інвентарю, санітарного одягу та інших предметів. </w:t>
      </w:r>
    </w:p>
    <w:p w:rsidR="009D499A" w:rsidRDefault="009D499A" w:rsidP="00BF76CB">
      <w:pPr>
        <w:ind w:firstLine="709"/>
        <w:jc w:val="both"/>
      </w:pPr>
      <w:r>
        <w:t>6.5.</w:t>
      </w:r>
      <w:r w:rsidR="00F27193">
        <w:rPr>
          <w:lang w:val="en-US"/>
        </w:rPr>
        <w:t> </w:t>
      </w:r>
      <w:r>
        <w:t xml:space="preserve">У разі втрати взятих напрокат речей або їх псування, продавець відшкодовує суб'єкту господарювання завданий збиток з урахуванням унесеної заставної плати. </w:t>
      </w:r>
    </w:p>
    <w:p w:rsidR="009D499A" w:rsidRDefault="009D499A" w:rsidP="00BF76CB">
      <w:pPr>
        <w:ind w:firstLine="709"/>
        <w:jc w:val="both"/>
      </w:pPr>
      <w:r>
        <w:t>6.6.</w:t>
      </w:r>
      <w:r w:rsidR="00F27193">
        <w:rPr>
          <w:lang w:val="en-US"/>
        </w:rPr>
        <w:t> </w:t>
      </w:r>
      <w:r>
        <w:t xml:space="preserve">Тарифи на послуги ринку, що пов’язані із забезпеченням діяльності ринкового господарства, установлюються адміністрацією ринку відповідно до чинного законодавства. </w:t>
      </w:r>
    </w:p>
    <w:p w:rsidR="009D499A" w:rsidRDefault="009D499A" w:rsidP="00BF76CB">
      <w:pPr>
        <w:ind w:firstLine="709"/>
        <w:jc w:val="both"/>
      </w:pPr>
      <w:r>
        <w:t>6.7.</w:t>
      </w:r>
      <w:r w:rsidR="00F27193">
        <w:rPr>
          <w:lang w:val="en-US"/>
        </w:rPr>
        <w:t> </w:t>
      </w:r>
      <w:r>
        <w:t>У разі, коли підприємець провадить торговельну діяльність, суб’єкт господарювання за наявності в нього можливостей за заявою такого підприємця укладає з ним договір оренди торговельного місця.</w:t>
      </w:r>
    </w:p>
    <w:p w:rsidR="009D499A" w:rsidRDefault="009D499A" w:rsidP="00BF76CB">
      <w:pPr>
        <w:ind w:firstLine="709"/>
        <w:jc w:val="both"/>
      </w:pPr>
      <w:r>
        <w:t>6.8.</w:t>
      </w:r>
      <w:r w:rsidR="00F27193">
        <w:rPr>
          <w:lang w:val="en-US"/>
        </w:rPr>
        <w:t> </w:t>
      </w:r>
      <w:r>
        <w:t>Суб’єкт господарювання забезпечує створення та ведення реєстру укладених договорів оренди й суборенди торговельних місць і присвоює кожному такому місцю порядковий номер (цифрами).</w:t>
      </w:r>
    </w:p>
    <w:p w:rsidR="009D499A" w:rsidRDefault="009D499A" w:rsidP="00BF76CB">
      <w:pPr>
        <w:ind w:firstLine="709"/>
        <w:jc w:val="both"/>
      </w:pPr>
      <w:r>
        <w:t>6.9.</w:t>
      </w:r>
      <w:r w:rsidR="00F27193">
        <w:rPr>
          <w:lang w:val="en-US"/>
        </w:rPr>
        <w:t> </w:t>
      </w:r>
      <w:r>
        <w:t xml:space="preserve">У разі укладення договору суборенди, підприємець письмово в п’ятиденний термін повідомляє про це суб’єкта господарювання. Надання торговельного місця в суборенду не може бути підставою для збільшення суб’єктом господарювання розміру орендної плати. </w:t>
      </w:r>
    </w:p>
    <w:p w:rsidR="009D499A" w:rsidRDefault="009D499A" w:rsidP="00BF76CB">
      <w:pPr>
        <w:ind w:firstLine="709"/>
        <w:jc w:val="both"/>
      </w:pPr>
      <w:r>
        <w:lastRenderedPageBreak/>
        <w:t>6.10.</w:t>
      </w:r>
      <w:r w:rsidR="00F27193">
        <w:rPr>
          <w:lang w:val="en-US"/>
        </w:rPr>
        <w:t> </w:t>
      </w:r>
      <w:r>
        <w:t>При укладанні договорів оренди на 3 й більше торговельних місць адміністрація ринку враховує наявність трудової угоди (наказу) між фізичною особою-підприємцем (юридичною особою) та найманим працівником,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установленому Кабінетом Міністрів України.</w:t>
      </w:r>
    </w:p>
    <w:p w:rsidR="009D499A" w:rsidRDefault="009D499A" w:rsidP="00BF76CB">
      <w:pPr>
        <w:ind w:firstLine="709"/>
        <w:jc w:val="both"/>
      </w:pPr>
      <w:r>
        <w:t>6.11.</w:t>
      </w:r>
      <w:r w:rsidR="00F27193">
        <w:rPr>
          <w:lang w:val="en-US"/>
        </w:rPr>
        <w:t> </w:t>
      </w:r>
      <w:r>
        <w:t>У разі надходження на ринок продукції в кількості, що перевищує технічні можливості ринку щодо її розміщення, диспетчер (інша відповідальна особа) ринку зобов’язаний повідомити про це адміністрацію ринку. Адміністрація ринку повинна сприяти розміщенню продукції для продажу на інших ринках.</w:t>
      </w:r>
    </w:p>
    <w:p w:rsidR="009D499A" w:rsidRDefault="009D499A" w:rsidP="00BF76CB">
      <w:pPr>
        <w:ind w:firstLine="709"/>
        <w:jc w:val="both"/>
      </w:pPr>
      <w:r>
        <w:t>6.12.</w:t>
      </w:r>
      <w:r w:rsidR="00F27193">
        <w:rPr>
          <w:lang w:val="en-US"/>
        </w:rPr>
        <w:t> </w:t>
      </w:r>
      <w:r>
        <w:t>Адміністрація ринку повинна забезпечувати централізоване прання санітарного та спеціального одягу, миття та дезінфекцію торговельного інвентарю, обладнання, засобів вимірювальної техніки, що надаються продавцям. Інформація про санітарні дні з прибирання території, приміщень, обладнання та інвентарю має розміщуватися на видному місці при вході на ринок та в приміщенні адміністрації.</w:t>
      </w:r>
    </w:p>
    <w:p w:rsidR="009D499A" w:rsidRDefault="009D499A" w:rsidP="00BF76CB">
      <w:pPr>
        <w:ind w:firstLine="709"/>
        <w:jc w:val="both"/>
      </w:pPr>
      <w:r>
        <w:t>6.13.</w:t>
      </w:r>
      <w:r w:rsidR="00F27193">
        <w:rPr>
          <w:lang w:val="en-US"/>
        </w:rPr>
        <w:t> </w:t>
      </w:r>
      <w:r>
        <w:t>Територію ринку прибирають щоденно після закінчення торгівлі з обов’язковим у теплу пору року поливанням (миттям) усієї території. Узимку проїзди й проходи систематично очищають від снігу та льоду.</w:t>
      </w:r>
    </w:p>
    <w:p w:rsidR="009D499A" w:rsidRDefault="009D499A" w:rsidP="00BF76CB">
      <w:pPr>
        <w:ind w:firstLine="709"/>
        <w:jc w:val="both"/>
      </w:pPr>
      <w:r>
        <w:t>6.14.</w:t>
      </w:r>
      <w:r w:rsidR="00F27193">
        <w:rPr>
          <w:lang w:val="en-US"/>
        </w:rPr>
        <w:t> </w:t>
      </w:r>
      <w:r>
        <w:t>Поточне прибирання ринку проводиться з установленою адміністрацією ринку періодичністю так, щоб протягом усього дня запобігти забрудненню харчових продуктів.</w:t>
      </w:r>
    </w:p>
    <w:p w:rsidR="009D499A" w:rsidRDefault="009D499A" w:rsidP="00BF76CB">
      <w:pPr>
        <w:ind w:firstLine="709"/>
        <w:jc w:val="both"/>
      </w:pPr>
      <w:r>
        <w:t>6.15.</w:t>
      </w:r>
      <w:r w:rsidR="00F27193">
        <w:rPr>
          <w:lang w:val="en-US"/>
        </w:rPr>
        <w:t> </w:t>
      </w:r>
      <w:r>
        <w:t xml:space="preserve">Не рідше разу на місяць проводиться санітарний день, у який на території ринку, у критих та торговельних павільйонах, критих і відкритих рядах проводиться ретельне прибирання, дезінфекція місць торгівлі, торговельного інвентарю, обладнання. </w:t>
      </w:r>
    </w:p>
    <w:p w:rsidR="009D499A" w:rsidRDefault="009D499A" w:rsidP="00BF76CB">
      <w:pPr>
        <w:ind w:firstLine="709"/>
        <w:jc w:val="both"/>
      </w:pPr>
      <w:r>
        <w:t>6.16.</w:t>
      </w:r>
      <w:r w:rsidR="00F27193">
        <w:rPr>
          <w:lang w:val="en-US"/>
        </w:rPr>
        <w:t> </w:t>
      </w:r>
      <w:r>
        <w:t xml:space="preserve">Щорічно до початку весняно-літнього сезону проводиться необхідний ремонт приміщень ринку та акредитованої лабораторії, обладнання, торговельно-технологічного устаткування тощо. </w:t>
      </w:r>
    </w:p>
    <w:p w:rsidR="009D499A" w:rsidRDefault="009D499A" w:rsidP="00BF76CB">
      <w:pPr>
        <w:ind w:firstLine="709"/>
        <w:jc w:val="both"/>
      </w:pPr>
      <w:r>
        <w:t>6.17.</w:t>
      </w:r>
      <w:r w:rsidR="00F27193">
        <w:rPr>
          <w:lang w:val="en-US"/>
        </w:rPr>
        <w:t> </w:t>
      </w:r>
      <w:r>
        <w:t>Усі працівники ринку повинні бути одягнуті в одяг, що відповідає санітарним вимогам, а контролери повинні мати спеціальний одяг з позначкою «контролер».</w:t>
      </w:r>
    </w:p>
    <w:p w:rsidR="009D499A" w:rsidRDefault="009D499A" w:rsidP="00BF76CB">
      <w:pPr>
        <w:ind w:firstLine="709"/>
        <w:jc w:val="both"/>
      </w:pPr>
      <w:r>
        <w:t>6.18.</w:t>
      </w:r>
      <w:r w:rsidR="00F27193">
        <w:rPr>
          <w:lang w:val="en-US"/>
        </w:rPr>
        <w:t> </w:t>
      </w:r>
      <w:r>
        <w:t xml:space="preserve">Обов’язковому медичному обстеженню підлягають: </w:t>
      </w:r>
    </w:p>
    <w:p w:rsidR="009D499A" w:rsidRDefault="009D499A" w:rsidP="00BF76CB">
      <w:pPr>
        <w:ind w:firstLine="709"/>
        <w:jc w:val="both"/>
      </w:pPr>
      <w:r>
        <w:t>6.18.1.</w:t>
      </w:r>
      <w:r w:rsidR="00F27193">
        <w:rPr>
          <w:lang w:val="en-US"/>
        </w:rPr>
        <w:t> </w:t>
      </w:r>
      <w:r>
        <w:t>адміністрація та персонал продовольчих ринків (крім осіб, які не мають контакту з продукцією, яка зберігається та реалізується);</w:t>
      </w:r>
    </w:p>
    <w:p w:rsidR="009D499A" w:rsidRDefault="009D499A" w:rsidP="00BF76CB">
      <w:pPr>
        <w:ind w:firstLine="709"/>
        <w:jc w:val="both"/>
      </w:pPr>
      <w:r>
        <w:t>6.18.2</w:t>
      </w:r>
      <w:r w:rsidR="00F27193">
        <w:rPr>
          <w:lang w:val="en-US"/>
        </w:rPr>
        <w:t> </w:t>
      </w:r>
      <w:r>
        <w:t>продавці молокопродуктів та готової до вживання харчової продукції власного виробництва, товарів дитячого асортименту;</w:t>
      </w:r>
    </w:p>
    <w:p w:rsidR="009D499A" w:rsidRDefault="009D499A" w:rsidP="00BF76CB">
      <w:pPr>
        <w:ind w:firstLine="709"/>
        <w:jc w:val="both"/>
      </w:pPr>
      <w:r>
        <w:t>6.18.3</w:t>
      </w:r>
      <w:r w:rsidR="00F27193">
        <w:rPr>
          <w:lang w:val="en-US"/>
        </w:rPr>
        <w:t> </w:t>
      </w:r>
      <w:r>
        <w:t>продавці, що реалізують на ринках харчові продукти промислового виробництва;</w:t>
      </w:r>
    </w:p>
    <w:p w:rsidR="009D499A" w:rsidRDefault="009D499A" w:rsidP="00BF76CB">
      <w:pPr>
        <w:ind w:firstLine="709"/>
        <w:jc w:val="both"/>
      </w:pPr>
      <w:r>
        <w:t>6.18.4</w:t>
      </w:r>
      <w:r w:rsidR="00F27193">
        <w:rPr>
          <w:lang w:val="en-US"/>
        </w:rPr>
        <w:t> </w:t>
      </w:r>
      <w:r>
        <w:t>працівники продовольчих складів, холодильників;</w:t>
      </w:r>
    </w:p>
    <w:p w:rsidR="009D499A" w:rsidRDefault="009D499A" w:rsidP="00BF76CB">
      <w:pPr>
        <w:ind w:firstLine="709"/>
        <w:jc w:val="both"/>
      </w:pPr>
      <w:r>
        <w:t>6.18.5</w:t>
      </w:r>
      <w:r w:rsidR="00F27193">
        <w:rPr>
          <w:lang w:val="en-US"/>
        </w:rPr>
        <w:t> </w:t>
      </w:r>
      <w:r>
        <w:t xml:space="preserve">слюсарі, електромонтери та інші працівники, зайняті ремонтом торговельного й холодильного обладнання. </w:t>
      </w:r>
    </w:p>
    <w:p w:rsidR="009D499A" w:rsidRDefault="009D499A" w:rsidP="00BF76CB">
      <w:pPr>
        <w:ind w:firstLine="709"/>
        <w:jc w:val="both"/>
      </w:pPr>
      <w:r>
        <w:t>6.18.6</w:t>
      </w:r>
      <w:r w:rsidR="00F27193">
        <w:rPr>
          <w:lang w:val="en-US"/>
        </w:rPr>
        <w:t> </w:t>
      </w:r>
      <w:r>
        <w:t>Результати медичного обстеження заносяться в особисті медичні книжки встановленого зразка осіб, визначених пунктом 6.18, відповідно до Наказу Міністерства охорони здоров’я України від 23 липня 2002 року №280 «Щодо організації проведення обов’язкових профілактичних медичних оглядів працівників окремих професій, виробництв і організацій, діяльність яких пов’язана з обслуговуванням населення і може призвести до поширення інфекційних хвороб».</w:t>
      </w:r>
    </w:p>
    <w:p w:rsidR="009D499A" w:rsidRDefault="009D499A" w:rsidP="00BF76CB">
      <w:pPr>
        <w:ind w:firstLine="709"/>
        <w:jc w:val="both"/>
      </w:pPr>
      <w:r>
        <w:t>6.19.</w:t>
      </w:r>
      <w:r w:rsidR="00F27193">
        <w:rPr>
          <w:lang w:val="en-US"/>
        </w:rPr>
        <w:t> </w:t>
      </w:r>
      <w:r>
        <w:t xml:space="preserve">Ринок може мати журнал реєстрації перевірок установленого зразка. </w:t>
      </w:r>
    </w:p>
    <w:p w:rsidR="009D499A" w:rsidRDefault="009D499A" w:rsidP="00BF76CB">
      <w:pPr>
        <w:ind w:firstLine="709"/>
        <w:jc w:val="both"/>
      </w:pPr>
      <w:r>
        <w:t>6.20.</w:t>
      </w:r>
      <w:r w:rsidR="00F27193">
        <w:rPr>
          <w:lang w:val="en-US"/>
        </w:rPr>
        <w:t> </w:t>
      </w:r>
      <w:r>
        <w:t xml:space="preserve">Адміністрація ринку зобов’язана: </w:t>
      </w:r>
    </w:p>
    <w:p w:rsidR="009D499A" w:rsidRDefault="009D499A" w:rsidP="00BF76CB">
      <w:pPr>
        <w:ind w:firstLine="709"/>
        <w:jc w:val="both"/>
      </w:pPr>
      <w:r>
        <w:t>6.20.1</w:t>
      </w:r>
      <w:r w:rsidR="00F27193">
        <w:rPr>
          <w:lang w:val="en-US"/>
        </w:rPr>
        <w:t> </w:t>
      </w:r>
      <w:r>
        <w:t xml:space="preserve">підтримувати територію ринку в належному санітарно-технічному й протипожежному стані, забезпечувати розвиток матеріально-технічної бази ринку, оснащувати його необхідним обладнанням та інвентарем, засобами вимірювальної техніки; </w:t>
      </w:r>
    </w:p>
    <w:p w:rsidR="009D499A" w:rsidRDefault="009D499A" w:rsidP="00BF76CB">
      <w:pPr>
        <w:ind w:firstLine="709"/>
        <w:jc w:val="both"/>
      </w:pPr>
      <w:r>
        <w:t>6.20.2</w:t>
      </w:r>
      <w:r w:rsidR="00F27193">
        <w:rPr>
          <w:lang w:val="en-US"/>
        </w:rPr>
        <w:t> </w:t>
      </w:r>
      <w:r>
        <w:t xml:space="preserve">дотримуватися затвердженого режиму роботи ринку; </w:t>
      </w:r>
    </w:p>
    <w:p w:rsidR="009D499A" w:rsidRDefault="009D499A" w:rsidP="00BF76CB">
      <w:pPr>
        <w:ind w:firstLine="709"/>
        <w:jc w:val="both"/>
      </w:pPr>
      <w:r>
        <w:t>6.20.3</w:t>
      </w:r>
      <w:r w:rsidR="00F27193">
        <w:rPr>
          <w:lang w:val="en-US"/>
        </w:rPr>
        <w:t> </w:t>
      </w:r>
      <w:r>
        <w:t xml:space="preserve">забезпечувати продавців на ринку торговельними місцями за профілем торгівлі, спеціальним одягом залежно від виду харчової продукції, що реалізується, засобами вимірювальної техніки згідно з кількістю торговельних місць, що надаються для фізичних та </w:t>
      </w:r>
      <w:r>
        <w:lastRenderedPageBreak/>
        <w:t>юридичних осіб, які здійснюють реалізацію продовольчих товарів, і торговельним інвентарем, зберігання харчової продукції на складах, у холодильниках та інших приміщеннях ринку відповідно до санітарних норм і правил, табличками, що встановлюються на торговельному місці продавця згідно з додатками 1, 2;</w:t>
      </w:r>
    </w:p>
    <w:p w:rsidR="009D499A" w:rsidRDefault="009D499A" w:rsidP="00BF76CB">
      <w:pPr>
        <w:ind w:firstLine="709"/>
        <w:jc w:val="both"/>
      </w:pPr>
      <w:r>
        <w:t>6.20.4</w:t>
      </w:r>
      <w:r w:rsidR="00F27193">
        <w:rPr>
          <w:lang w:val="en-US"/>
        </w:rPr>
        <w:t> </w:t>
      </w:r>
      <w:r>
        <w:t xml:space="preserve">організовувати безпечний та безперешкодний рух людей і транспортних засобів, здійснювати контроль паркування транспортних засобів на території ринку; </w:t>
      </w:r>
    </w:p>
    <w:p w:rsidR="009D499A" w:rsidRDefault="009D499A" w:rsidP="00BF76CB">
      <w:pPr>
        <w:ind w:firstLine="709"/>
        <w:jc w:val="both"/>
      </w:pPr>
      <w:r>
        <w:t>6.20.5</w:t>
      </w:r>
      <w:r w:rsidR="00F27193">
        <w:rPr>
          <w:lang w:val="en-US"/>
        </w:rPr>
        <w:t> </w:t>
      </w:r>
      <w:r>
        <w:t xml:space="preserve">забезпечити належні умови для роботи акредитованої лабораторії, зокрема шляхом надання в користування службових приміщень, забезпечених опаленням, електропостачанням, вентиляцією, водопостачанням та водовідведенням; </w:t>
      </w:r>
    </w:p>
    <w:p w:rsidR="009D499A" w:rsidRDefault="009D499A" w:rsidP="00BF76CB">
      <w:pPr>
        <w:ind w:firstLine="709"/>
        <w:jc w:val="both"/>
      </w:pPr>
      <w:r>
        <w:t>6.20.6</w:t>
      </w:r>
      <w:r w:rsidR="00F27193">
        <w:rPr>
          <w:lang w:val="en-US"/>
        </w:rPr>
        <w:t> </w:t>
      </w:r>
      <w:r>
        <w:t xml:space="preserve">систематично організовувати ярмарки із широким залученням безпосередніх виробників сільгосппродукції та продуктів харчування; </w:t>
      </w:r>
    </w:p>
    <w:p w:rsidR="009D499A" w:rsidRDefault="009D499A" w:rsidP="00BF76CB">
      <w:pPr>
        <w:ind w:firstLine="709"/>
        <w:jc w:val="both"/>
      </w:pPr>
      <w:r>
        <w:t>6.20.7</w:t>
      </w:r>
      <w:r w:rsidR="00F27193">
        <w:rPr>
          <w:lang w:val="en-US"/>
        </w:rPr>
        <w:t> </w:t>
      </w:r>
      <w:r>
        <w:t xml:space="preserve">не допускати до продажу товарів, що заборонені; </w:t>
      </w:r>
    </w:p>
    <w:p w:rsidR="009D499A" w:rsidRDefault="009D499A" w:rsidP="00BF76CB">
      <w:pPr>
        <w:ind w:firstLine="709"/>
        <w:jc w:val="both"/>
      </w:pPr>
      <w:r>
        <w:t>6.20.8</w:t>
      </w:r>
      <w:r w:rsidR="00F27193">
        <w:rPr>
          <w:lang w:val="en-US"/>
        </w:rPr>
        <w:t> </w:t>
      </w:r>
      <w:r>
        <w:t>не допускати використання засобів вимірювальної техніки, що не пройшли технічний регламент засобів вимірювальної техніки;</w:t>
      </w:r>
    </w:p>
    <w:p w:rsidR="009D499A" w:rsidRDefault="009D499A" w:rsidP="00BF76CB">
      <w:pPr>
        <w:ind w:firstLine="709"/>
        <w:jc w:val="both"/>
      </w:pPr>
      <w:r>
        <w:t>6.20.9</w:t>
      </w:r>
      <w:r w:rsidR="00F27193">
        <w:rPr>
          <w:lang w:val="en-US"/>
        </w:rPr>
        <w:t> </w:t>
      </w:r>
      <w:r>
        <w:t>не допускати до продажу продукцію без документів, що не відповідає параметрам безпечності, у тому числі ветеринарно-санітарної експертизи;</w:t>
      </w:r>
      <w:r>
        <w:tab/>
      </w:r>
    </w:p>
    <w:p w:rsidR="009D499A" w:rsidRDefault="009D499A" w:rsidP="00BF76CB">
      <w:pPr>
        <w:ind w:firstLine="709"/>
        <w:jc w:val="both"/>
      </w:pPr>
      <w:r>
        <w:t>6.20.10</w:t>
      </w:r>
      <w:r w:rsidR="00F27193">
        <w:rPr>
          <w:lang w:val="en-US"/>
        </w:rPr>
        <w:t> </w:t>
      </w:r>
      <w:r>
        <w:t xml:space="preserve">надавати продавцям і покупцям інформацію щодо вимог цих Правил, Гігієнічних вимог до агропродовольчих ринків, Правил пожежної безпеки на ринках України тощо (стенди, радіо, листівки); </w:t>
      </w:r>
    </w:p>
    <w:p w:rsidR="009D499A" w:rsidRDefault="009D499A" w:rsidP="00BF76CB">
      <w:pPr>
        <w:ind w:firstLine="709"/>
        <w:jc w:val="both"/>
      </w:pPr>
      <w:r>
        <w:t>6.20.11</w:t>
      </w:r>
      <w:r w:rsidR="00F27193">
        <w:rPr>
          <w:lang w:val="en-US"/>
        </w:rPr>
        <w:t> </w:t>
      </w:r>
      <w:r>
        <w:t xml:space="preserve">установити на доступному місці достатню кількість контрольних вагів з відповідними інформаційними табличками та обов’язково зазначити їх місцезнаходження на графічно виконаному плані території ринку; </w:t>
      </w:r>
    </w:p>
    <w:p w:rsidR="009D499A" w:rsidRDefault="009D499A" w:rsidP="00BF76CB">
      <w:pPr>
        <w:ind w:firstLine="709"/>
        <w:jc w:val="both"/>
      </w:pPr>
      <w:r>
        <w:t>6.20.12</w:t>
      </w:r>
      <w:r w:rsidR="00F27193">
        <w:rPr>
          <w:lang w:val="en-US"/>
        </w:rPr>
        <w:t> </w:t>
      </w:r>
      <w:r>
        <w:t xml:space="preserve">здійснювати контроль за використанням продавцями торговельних місць за призначенням; </w:t>
      </w:r>
    </w:p>
    <w:p w:rsidR="009D499A" w:rsidRDefault="009D499A" w:rsidP="00BF76CB">
      <w:pPr>
        <w:ind w:firstLine="709"/>
        <w:jc w:val="both"/>
      </w:pPr>
      <w:r>
        <w:t>6.20.13</w:t>
      </w:r>
      <w:r w:rsidR="00F27193">
        <w:rPr>
          <w:lang w:val="en-US"/>
        </w:rPr>
        <w:t> </w:t>
      </w:r>
      <w:r>
        <w:t>забезпечувати дотримання продавцями правил торгівлі продовольчими й непродовольчими товарами;</w:t>
      </w:r>
    </w:p>
    <w:p w:rsidR="009D499A" w:rsidRDefault="009D499A" w:rsidP="00BF76CB">
      <w:pPr>
        <w:ind w:firstLine="709"/>
        <w:jc w:val="both"/>
      </w:pPr>
      <w:r>
        <w:t>6.20.14</w:t>
      </w:r>
      <w:r w:rsidR="00F27193">
        <w:rPr>
          <w:lang w:val="en-US"/>
        </w:rPr>
        <w:t> </w:t>
      </w:r>
      <w:r>
        <w:t>забезпечувати наявність особистих медичних книжок у персоналу ринку;</w:t>
      </w:r>
    </w:p>
    <w:p w:rsidR="009D499A" w:rsidRDefault="009D499A" w:rsidP="00BF76CB">
      <w:pPr>
        <w:ind w:firstLine="709"/>
        <w:jc w:val="both"/>
      </w:pPr>
      <w:r>
        <w:t>6.20.15</w:t>
      </w:r>
      <w:r w:rsidR="00F27193">
        <w:rPr>
          <w:lang w:val="en-US"/>
        </w:rPr>
        <w:t> </w:t>
      </w:r>
      <w:r>
        <w:t>забезпечувати організацію проведення навчань з питань гігієни персоналу та гігієнічних вимог до обігу харчових продуктів;</w:t>
      </w:r>
    </w:p>
    <w:p w:rsidR="009D499A" w:rsidRDefault="009D499A" w:rsidP="00BF76CB">
      <w:pPr>
        <w:ind w:firstLine="709"/>
        <w:jc w:val="both"/>
      </w:pPr>
      <w:r>
        <w:t>6.20.16</w:t>
      </w:r>
      <w:r w:rsidR="00F27193">
        <w:rPr>
          <w:lang w:val="en-US"/>
        </w:rPr>
        <w:t> </w:t>
      </w:r>
      <w:r>
        <w:t>забезпечувати контроль за дотриманням умов, що запобігають забрудненню харчових продуктів та виключають спільне зберігання неперероблених і перероблених, заморожених та охолоджених харчових продуктів, свіжих харчових продуктів рослинного походження із соленими, квашеними, маринованими харчовими продуктами, харчових і нехарчових продуктів;</w:t>
      </w:r>
    </w:p>
    <w:p w:rsidR="009D499A" w:rsidRDefault="009D499A" w:rsidP="00BF76CB">
      <w:pPr>
        <w:ind w:firstLine="709"/>
        <w:jc w:val="both"/>
      </w:pPr>
      <w:r>
        <w:t>6.20.17</w:t>
      </w:r>
      <w:r w:rsidR="00F27193">
        <w:rPr>
          <w:lang w:val="en-US"/>
        </w:rPr>
        <w:t> </w:t>
      </w:r>
      <w:r>
        <w:t>забезпечувати утилізацію або знищення харчових продуктів, визнаних за результатами випробувань (досліджень) акредитованої лабораторії, розташованої на ринку, непридатними для споживання людиною, що становлять безпосередню загрозу (високий ризик) для здоров’я людини;</w:t>
      </w:r>
    </w:p>
    <w:p w:rsidR="009D499A" w:rsidRDefault="009D499A" w:rsidP="00BF76CB">
      <w:pPr>
        <w:ind w:firstLine="709"/>
        <w:jc w:val="both"/>
      </w:pPr>
      <w:r>
        <w:t>6.20.18</w:t>
      </w:r>
      <w:r w:rsidR="00F27193">
        <w:rPr>
          <w:lang w:val="en-US"/>
        </w:rPr>
        <w:t> </w:t>
      </w:r>
      <w:r>
        <w:t>забезпечувати дотримання температурних режимів і умов зберігання харчових продуктів на складах, у холодильниках та в інших приміщеннях ринку;</w:t>
      </w:r>
    </w:p>
    <w:p w:rsidR="009D499A" w:rsidRDefault="009D499A" w:rsidP="00BF76CB">
      <w:pPr>
        <w:ind w:firstLine="709"/>
        <w:jc w:val="both"/>
      </w:pPr>
      <w:r>
        <w:t>6.20.19</w:t>
      </w:r>
      <w:r w:rsidR="00F27193">
        <w:rPr>
          <w:lang w:val="en-US"/>
        </w:rPr>
        <w:t> </w:t>
      </w:r>
      <w:r>
        <w:t xml:space="preserve">дотримуватися гігієнічних вимог у місцях торгівлі в критих ринках, павільйонах і на відкритих площадках; </w:t>
      </w:r>
    </w:p>
    <w:p w:rsidR="009D499A" w:rsidRDefault="009D499A" w:rsidP="00BF76CB">
      <w:pPr>
        <w:ind w:firstLine="709"/>
        <w:jc w:val="both"/>
      </w:pPr>
      <w:r>
        <w:t>6.20.20</w:t>
      </w:r>
      <w:r w:rsidR="00F27193">
        <w:rPr>
          <w:lang w:val="en-US"/>
        </w:rPr>
        <w:t> </w:t>
      </w:r>
      <w:r>
        <w:t>не допускати здійснення на території ринку незаконних операцій з обміну валют;</w:t>
      </w:r>
    </w:p>
    <w:p w:rsidR="009D499A" w:rsidRDefault="009D499A" w:rsidP="00BF76CB">
      <w:pPr>
        <w:ind w:firstLine="709"/>
        <w:jc w:val="both"/>
      </w:pPr>
      <w:r>
        <w:t>6.20.21</w:t>
      </w:r>
      <w:r w:rsidR="00F27193">
        <w:rPr>
          <w:lang w:val="en-US"/>
        </w:rPr>
        <w:t> </w:t>
      </w:r>
      <w:r>
        <w:t>на ринках з кількістю торговельних місць до 100 одиниць організовувати консультативні пункти для розгляду звернень громадян;</w:t>
      </w:r>
    </w:p>
    <w:p w:rsidR="009D499A" w:rsidRDefault="009D499A" w:rsidP="00BF76CB">
      <w:pPr>
        <w:ind w:firstLine="709"/>
        <w:jc w:val="both"/>
      </w:pPr>
      <w:r>
        <w:t>6.20.22</w:t>
      </w:r>
      <w:r w:rsidR="00F27193">
        <w:rPr>
          <w:lang w:val="en-US"/>
        </w:rPr>
        <w:t> </w:t>
      </w:r>
      <w:r>
        <w:t>забезпечувати поточне прибирання безперервно впродовж усього дня, за умови захищеності продукції (товарів) від забруднення та дотримання норм охорони праці, а після закінчення роботи ринку – належне очищення (з вологим прибиранням) та дезінфекцію всіх приміщень, торгових об’єктів і торговельних місць, прибирання ринку та прилеглої до нього території, постійне (щодобове) вивезення сміття із залученням спеціалізованих підприємств відповідно до укладених з ними договорів на санітарну очистку прилеглої території;</w:t>
      </w:r>
    </w:p>
    <w:p w:rsidR="009D499A" w:rsidRDefault="009D499A" w:rsidP="00BF76CB">
      <w:pPr>
        <w:ind w:firstLine="709"/>
        <w:jc w:val="both"/>
      </w:pPr>
      <w:r>
        <w:lastRenderedPageBreak/>
        <w:t>6.20.23</w:t>
      </w:r>
      <w:r w:rsidR="00F27193">
        <w:rPr>
          <w:lang w:val="en-US"/>
        </w:rPr>
        <w:t> </w:t>
      </w:r>
      <w:r>
        <w:t>забезпечувати відповідно до вимог чинного законодавства (Закон України «Про управління відходами») утримання в належному санітарному й технічному стані місць утворення та зберігання відходів. У разі утворення побутових відходів, укладати договір про надання послуги з управління побутовими відходами з виконавцем відповідної послуги та вносити плату за надання такої послуги відповідно до встановлених тарифів, дотримуватися правил техніки безпеки й пожежної безпеки в таких місцях;</w:t>
      </w:r>
    </w:p>
    <w:p w:rsidR="009D499A" w:rsidRDefault="009D499A" w:rsidP="00BF76CB">
      <w:pPr>
        <w:ind w:firstLine="709"/>
        <w:jc w:val="both"/>
      </w:pPr>
      <w:r>
        <w:t>6.20.24</w:t>
      </w:r>
      <w:r w:rsidR="00F27193">
        <w:rPr>
          <w:lang w:val="en-US"/>
        </w:rPr>
        <w:t> </w:t>
      </w:r>
      <w:r>
        <w:t>забезпечувати приміщення, торгові об’єкти на території ринку, відкриту та прилеглу до нього територію необхідною кількістю урн відповідно до нормативних вимог;</w:t>
      </w:r>
    </w:p>
    <w:p w:rsidR="009D499A" w:rsidRDefault="009D499A" w:rsidP="00BF76CB">
      <w:pPr>
        <w:ind w:firstLine="709"/>
        <w:jc w:val="both"/>
      </w:pPr>
      <w:r>
        <w:t>6.20.25</w:t>
      </w:r>
      <w:r w:rsidR="00F27193">
        <w:rPr>
          <w:lang w:val="en-US"/>
        </w:rPr>
        <w:t> </w:t>
      </w:r>
      <w:r>
        <w:t>щомісячно проводити дезінфекцію, дезінсекцію, дератизацію;</w:t>
      </w:r>
    </w:p>
    <w:p w:rsidR="009D499A" w:rsidRDefault="009D499A" w:rsidP="00BF76CB">
      <w:pPr>
        <w:ind w:firstLine="709"/>
        <w:jc w:val="both"/>
      </w:pPr>
      <w:r>
        <w:t>6.20.26</w:t>
      </w:r>
      <w:r w:rsidR="00F27193">
        <w:rPr>
          <w:lang w:val="en-US"/>
        </w:rPr>
        <w:t> </w:t>
      </w:r>
      <w:r>
        <w:t>створювати на ринку необхідні умови правоохоронним і контролюючим органам для здійснення їх повноважень;</w:t>
      </w:r>
    </w:p>
    <w:p w:rsidR="009D499A" w:rsidRDefault="009D499A" w:rsidP="00BF76CB">
      <w:pPr>
        <w:ind w:firstLine="709"/>
        <w:jc w:val="both"/>
      </w:pPr>
      <w:r>
        <w:t>6.20.27</w:t>
      </w:r>
      <w:r w:rsidR="00F27193">
        <w:rPr>
          <w:lang w:val="en-US"/>
        </w:rPr>
        <w:t> </w:t>
      </w:r>
      <w:r>
        <w:t>постійно поліпшувати умови праці продавців на ринку;</w:t>
      </w:r>
    </w:p>
    <w:p w:rsidR="009D499A" w:rsidRDefault="009D499A" w:rsidP="00BF76CB">
      <w:pPr>
        <w:ind w:firstLine="709"/>
        <w:jc w:val="both"/>
      </w:pPr>
      <w:r>
        <w:t>6.20.28</w:t>
      </w:r>
      <w:r w:rsidR="00F27193">
        <w:rPr>
          <w:lang w:val="en-US"/>
        </w:rPr>
        <w:t> </w:t>
      </w:r>
      <w:r>
        <w:t>обов’язково розглядати пропозиції підприємців, які торгують на ринку, що пов’язані з розвитком підприємницької діяльності на території ринку та створенням нових робочих місць;</w:t>
      </w:r>
    </w:p>
    <w:p w:rsidR="009D499A" w:rsidRDefault="009D499A" w:rsidP="00BF76CB">
      <w:pPr>
        <w:ind w:firstLine="709"/>
        <w:jc w:val="both"/>
      </w:pPr>
      <w:r>
        <w:t>6.20.29</w:t>
      </w:r>
      <w:r w:rsidR="00F27193">
        <w:rPr>
          <w:lang w:val="en-US"/>
        </w:rPr>
        <w:t> </w:t>
      </w:r>
      <w:r>
        <w:t>створювати умови для продажу продовольчих та непродовольчих товарів відповідно до вимог чинного законодавства України.</w:t>
      </w:r>
    </w:p>
    <w:p w:rsidR="009D499A" w:rsidRDefault="009D499A" w:rsidP="00BF76CB">
      <w:pPr>
        <w:ind w:firstLine="709"/>
        <w:jc w:val="both"/>
      </w:pPr>
      <w:r>
        <w:t>6.21.</w:t>
      </w:r>
      <w:r w:rsidR="00F27193">
        <w:rPr>
          <w:lang w:val="en-US"/>
        </w:rPr>
        <w:t> </w:t>
      </w:r>
      <w:r>
        <w:t>Надання обладнаних належним чином торговельних місць продавцям здійснюється за плату згідно з тарифом на послуги ринку без будь-якої додаткової плати.</w:t>
      </w:r>
    </w:p>
    <w:p w:rsidR="009D499A" w:rsidRDefault="009D499A" w:rsidP="00BF76CB">
      <w:pPr>
        <w:ind w:firstLine="709"/>
        <w:jc w:val="both"/>
      </w:pPr>
      <w:r>
        <w:t>6.22.</w:t>
      </w:r>
      <w:r w:rsidR="00F27193">
        <w:rPr>
          <w:lang w:val="en-US"/>
        </w:rPr>
        <w:t> </w:t>
      </w:r>
      <w:r>
        <w:t xml:space="preserve">За угоду купівлі-продажу, укладену на ринку між продавцем і покупцем, адміністрація ринку відповідальності не несе. </w:t>
      </w:r>
    </w:p>
    <w:p w:rsidR="009D499A" w:rsidRDefault="009D499A" w:rsidP="00BF76CB">
      <w:pPr>
        <w:ind w:firstLine="709"/>
        <w:jc w:val="both"/>
      </w:pPr>
      <w:r>
        <w:t>6.23.</w:t>
      </w:r>
      <w:r w:rsidR="00F27193">
        <w:rPr>
          <w:lang w:val="en-US"/>
        </w:rPr>
        <w:t> </w:t>
      </w:r>
      <w:r>
        <w:t>Адміністрація сприяє запровадженню багатоджерельного фінансування ринку, спрямованого на вдосконалення його матеріально-технічного забезпечення.</w:t>
      </w:r>
    </w:p>
    <w:p w:rsidR="009D499A" w:rsidRDefault="009D499A" w:rsidP="00BF76CB">
      <w:pPr>
        <w:ind w:firstLine="709"/>
        <w:jc w:val="both"/>
      </w:pPr>
    </w:p>
    <w:p w:rsidR="009D499A" w:rsidRDefault="009D499A" w:rsidP="009D499A">
      <w:pPr>
        <w:ind w:firstLine="720"/>
        <w:jc w:val="center"/>
      </w:pPr>
      <w:r w:rsidRPr="007D5B1A">
        <w:rPr>
          <w:b/>
          <w:i/>
        </w:rPr>
        <w:t>7. Права та обов’язки продавців</w:t>
      </w:r>
    </w:p>
    <w:p w:rsidR="009D499A" w:rsidRPr="00F27193" w:rsidRDefault="009D499A" w:rsidP="00F053E0">
      <w:pPr>
        <w:ind w:firstLine="709"/>
        <w:jc w:val="both"/>
      </w:pPr>
      <w:r>
        <w:t>7.1.</w:t>
      </w:r>
      <w:r w:rsidR="00F27193">
        <w:rPr>
          <w:lang w:val="en-US"/>
        </w:rPr>
        <w:t> </w:t>
      </w:r>
      <w:r>
        <w:t>Продавцям (фізичним особам, які не є суб’єктами господарювання)</w:t>
      </w:r>
      <w:r w:rsidR="00F27193" w:rsidRPr="00F27193">
        <w:t xml:space="preserve"> </w:t>
      </w:r>
      <w:r>
        <w:t>забороняється використовувати власний санітарний та спеціальний одяг, торговельний інвентар і засоби вимірювальної техніки.</w:t>
      </w:r>
    </w:p>
    <w:p w:rsidR="009D499A" w:rsidRDefault="009D499A" w:rsidP="00F053E0">
      <w:pPr>
        <w:ind w:firstLine="709"/>
        <w:jc w:val="both"/>
      </w:pPr>
      <w:r>
        <w:t>7.2.</w:t>
      </w:r>
      <w:r w:rsidR="00F27193">
        <w:rPr>
          <w:lang w:val="en-US"/>
        </w:rPr>
        <w:t> </w:t>
      </w:r>
      <w:r>
        <w:t>Продавці (суб’єкти господарювання) можуть мати свій санітарний чи інший одяг, торговельний інвентар, засоби вимірювальної техніки.</w:t>
      </w:r>
    </w:p>
    <w:p w:rsidR="009D499A" w:rsidRDefault="009D499A" w:rsidP="00F053E0">
      <w:pPr>
        <w:ind w:firstLine="709"/>
        <w:jc w:val="both"/>
      </w:pPr>
      <w:r>
        <w:t>7.3.</w:t>
      </w:r>
      <w:r w:rsidR="00F27193">
        <w:rPr>
          <w:lang w:val="en-US"/>
        </w:rPr>
        <w:t> </w:t>
      </w:r>
      <w:r>
        <w:t xml:space="preserve">Суб’єкти господарювання, які використовують власний санітарний або спеціальний одяг, торговельний інвентар, засоби вимірювальної техніки, несуть персональну відповідальність за його відповідність санітарним і технічним нормам. </w:t>
      </w:r>
    </w:p>
    <w:p w:rsidR="009D499A" w:rsidRDefault="009D499A" w:rsidP="00F053E0">
      <w:pPr>
        <w:ind w:firstLine="709"/>
        <w:jc w:val="both"/>
      </w:pPr>
      <w:r>
        <w:t>7.4.</w:t>
      </w:r>
      <w:r w:rsidR="00F27193">
        <w:rPr>
          <w:lang w:val="en-US"/>
        </w:rPr>
        <w:t> </w:t>
      </w:r>
      <w:r>
        <w:t>Засоби вимірювальної техніки, що використовуються продавцями на ринку, мають бути в справному стані, повірені в установленому порядку (мати діюче повірочне тавро та свідоцтво про повірку). При торгівлі на ринку забороняється використання засобів вимірювальної техніки побутового призначення.</w:t>
      </w:r>
    </w:p>
    <w:p w:rsidR="009D499A" w:rsidRDefault="009D499A" w:rsidP="00F053E0">
      <w:pPr>
        <w:ind w:firstLine="709"/>
        <w:jc w:val="both"/>
      </w:pPr>
      <w:r>
        <w:t>7.5.</w:t>
      </w:r>
      <w:r w:rsidR="00F27193">
        <w:rPr>
          <w:lang w:val="en-US"/>
        </w:rPr>
        <w:t> </w:t>
      </w:r>
      <w:r>
        <w:t xml:space="preserve">Продавці повинні дотримуватися вимог Закону України «Про метрологію та метрологічну діяльність», чинних правил застосування засобів вимірювальної техніки згідно з експлуатаційною документацією та термінів повірки. Ваги, гирі та інші  засоби вимірювальної  техніки мають відповідати вимогам Постанови Кабінету Міністрів України від 13 січня 2016 року №94 «Про затвердження Технічного регламенту законодавчо регульованих засобів вимірювальної техніки». Використання засобів вимірювальної техніки з порушенням повірочного тавра та за відсутності документального підтвердження про повірку забороняється.  </w:t>
      </w:r>
    </w:p>
    <w:p w:rsidR="009D499A" w:rsidRDefault="009D499A" w:rsidP="00F053E0">
      <w:pPr>
        <w:ind w:firstLine="709"/>
        <w:jc w:val="both"/>
      </w:pPr>
      <w:r>
        <w:t>7.6.</w:t>
      </w:r>
      <w:r w:rsidR="00CD1892">
        <w:t> </w:t>
      </w:r>
      <w:r>
        <w:t>Продавці на ринках зобов’язані сплатити тарифи за послуги ринку до початку торгівлі. Справляння оплати здійснюють касири та контролери ринку із застосуванням реєстраторів розрахункових операцій відповідно до вимог Закону України «Про застосування реєстраторів розрахункових операцій у сфері торгівлі, громадського харчування та послуг».</w:t>
      </w:r>
    </w:p>
    <w:p w:rsidR="009D499A" w:rsidRDefault="009D499A" w:rsidP="00F053E0">
      <w:pPr>
        <w:ind w:firstLine="709"/>
        <w:jc w:val="both"/>
      </w:pPr>
      <w:r>
        <w:t>7.7.</w:t>
      </w:r>
      <w:r w:rsidR="00BF76CB">
        <w:t> </w:t>
      </w:r>
      <w:r>
        <w:t xml:space="preserve">Платежі справляються після проведення ветеринарно-санітарної експертизи продукції до початку торгівлі. </w:t>
      </w:r>
    </w:p>
    <w:p w:rsidR="009D499A" w:rsidRDefault="009D499A" w:rsidP="00F053E0">
      <w:pPr>
        <w:ind w:firstLine="709"/>
        <w:jc w:val="both"/>
      </w:pPr>
      <w:r>
        <w:lastRenderedPageBreak/>
        <w:t>7.8.</w:t>
      </w:r>
      <w:r w:rsidR="00BF76CB">
        <w:t> </w:t>
      </w:r>
      <w:r>
        <w:t xml:space="preserve">Торгівля без документів, що підтверджують сплату послуг за утримання торговельного місця в належному стані та інших послуг ринку, забороняється. Відповідальність за сплату несуть продавці та адміністрація ринку відповідно до чинного законодавства. </w:t>
      </w:r>
    </w:p>
    <w:p w:rsidR="009D499A" w:rsidRDefault="009D499A" w:rsidP="00F053E0">
      <w:pPr>
        <w:ind w:firstLine="709"/>
        <w:jc w:val="both"/>
      </w:pPr>
      <w:r>
        <w:t>7.9.</w:t>
      </w:r>
      <w:r w:rsidR="00BF76CB">
        <w:t> </w:t>
      </w:r>
      <w:r>
        <w:t xml:space="preserve">Документи про сплату за послуги ринку мають зберігатися продавцем до закінчення торгівлі в належному стані. Передача торговельного місця та документів про сплату за послуги ринку третім особам забороняється. </w:t>
      </w:r>
    </w:p>
    <w:p w:rsidR="009D499A" w:rsidRDefault="00BF76CB" w:rsidP="00F053E0">
      <w:pPr>
        <w:ind w:firstLine="709"/>
        <w:jc w:val="both"/>
      </w:pPr>
      <w:r>
        <w:t>7.10. </w:t>
      </w:r>
      <w:r w:rsidR="009D499A">
        <w:t>Усі продавці зобов’язані надавати покупцям відомості про товари, не допускати порушення прав споживачів, бути ввічливими, охайно одягненими, відпускати товар упакованим або в тару покупця повною мірою і вагою.</w:t>
      </w:r>
    </w:p>
    <w:p w:rsidR="009D499A" w:rsidRDefault="009D499A" w:rsidP="00F053E0">
      <w:pPr>
        <w:ind w:firstLine="709"/>
        <w:jc w:val="both"/>
      </w:pPr>
      <w:r>
        <w:t>7.11.</w:t>
      </w:r>
      <w:r w:rsidR="00BF76CB">
        <w:t> </w:t>
      </w:r>
      <w:r>
        <w:t xml:space="preserve">На робочому місці їм забороняється палити, розпивати спиртні напої. Особи в нетверезому стані не допускаються до торгівлі на ринку. </w:t>
      </w:r>
    </w:p>
    <w:p w:rsidR="009D499A" w:rsidRDefault="009D499A" w:rsidP="00F053E0">
      <w:pPr>
        <w:ind w:firstLine="709"/>
        <w:jc w:val="both"/>
      </w:pPr>
      <w:r>
        <w:t>7.12.</w:t>
      </w:r>
      <w:r w:rsidR="00BF76CB">
        <w:t> </w:t>
      </w:r>
      <w:r>
        <w:t xml:space="preserve">На вимогу покупців продавці зобов’язані пред'явити їм висновок лабораторії ветеринарно-санітарної експертизи про відповідність продуктів, що реалізуються. </w:t>
      </w:r>
    </w:p>
    <w:p w:rsidR="009D499A" w:rsidRDefault="00BF76CB" w:rsidP="00F053E0">
      <w:pPr>
        <w:ind w:firstLine="709"/>
        <w:jc w:val="both"/>
      </w:pPr>
      <w:r>
        <w:t>7.13. </w:t>
      </w:r>
      <w:r w:rsidR="009D499A">
        <w:t xml:space="preserve">Зразки товарів, що є в продажу, мають бути виставлені на видному для покупців місці. Продавці (суб’єкти господарювання) повинні позначати ціни на товари на ярликах цін (цінниках) та забезпечувати наявність необхідної доступної, достовірної і своєчасної інформації про товари на державній мові згідно з вимогами законодавства. </w:t>
      </w:r>
    </w:p>
    <w:p w:rsidR="009D499A" w:rsidRDefault="009D499A" w:rsidP="00F053E0">
      <w:pPr>
        <w:ind w:firstLine="709"/>
        <w:jc w:val="both"/>
      </w:pPr>
      <w:r>
        <w:t>7.14.</w:t>
      </w:r>
      <w:r w:rsidR="00BF76CB">
        <w:t> </w:t>
      </w:r>
      <w:r>
        <w:t>Інформація доводиться до відома покупців виробником (виконавцем, продавцем) у супровідній документації, що додається до продукції, на етикетці, а також у маркуванні чи іншим способом для окремих видів продукції або в окремих сферах обслуговування.</w:t>
      </w:r>
    </w:p>
    <w:p w:rsidR="009D499A" w:rsidRDefault="009D499A" w:rsidP="00F053E0">
      <w:pPr>
        <w:ind w:firstLine="709"/>
        <w:jc w:val="both"/>
      </w:pPr>
      <w:r>
        <w:t>7.15.</w:t>
      </w:r>
      <w:r w:rsidR="00BF76CB">
        <w:t> </w:t>
      </w:r>
      <w:r>
        <w:t>Розрахунки з покупцями за товари, придбані на ринку, здійснюються відповідно до встановленого законодавством порядку.</w:t>
      </w:r>
    </w:p>
    <w:p w:rsidR="009D499A" w:rsidRDefault="009D499A" w:rsidP="00F053E0">
      <w:pPr>
        <w:ind w:firstLine="709"/>
        <w:jc w:val="both"/>
      </w:pPr>
      <w:r>
        <w:t>7.16.</w:t>
      </w:r>
      <w:r w:rsidR="00BF76CB">
        <w:t> </w:t>
      </w:r>
      <w:r>
        <w:t>При реалізації товару продавець (суб’єкт господарювання, який відповідно до законодавства звільнений від застосування реєстраторів розрахункових операцій та розрахункових книжок) зобов’язаний надавати  покупцю товарів (послуг) за його вимогою чек, накладну або інший письмовий документ, що засвідчує передання права власності на них від продавця до покупця з метою виконання вимог Закону України «Про захист прав споживачів».</w:t>
      </w:r>
    </w:p>
    <w:p w:rsidR="009D499A" w:rsidRDefault="00BF76CB" w:rsidP="00F053E0">
      <w:pPr>
        <w:ind w:firstLine="709"/>
        <w:jc w:val="both"/>
      </w:pPr>
      <w:r>
        <w:t>7.17. </w:t>
      </w:r>
      <w:r w:rsidR="009D499A">
        <w:t xml:space="preserve">Якщо покупцю продано неякісний товар, він має право вимагати від продавця задоволення вимог відповідно до Закону України «Про захист прав споживачів». </w:t>
      </w:r>
    </w:p>
    <w:p w:rsidR="009D499A" w:rsidRDefault="009D499A" w:rsidP="00F053E0">
      <w:pPr>
        <w:ind w:firstLine="709"/>
        <w:jc w:val="both"/>
      </w:pPr>
    </w:p>
    <w:p w:rsidR="009D499A" w:rsidRPr="007D5B1A" w:rsidRDefault="009D499A" w:rsidP="009D499A">
      <w:pPr>
        <w:ind w:firstLine="720"/>
        <w:jc w:val="center"/>
        <w:rPr>
          <w:b/>
          <w:i/>
        </w:rPr>
      </w:pPr>
      <w:r w:rsidRPr="007D5B1A">
        <w:rPr>
          <w:b/>
          <w:i/>
        </w:rPr>
        <w:t>8. Особливості торгівлі продовольчими товарами</w:t>
      </w:r>
    </w:p>
    <w:p w:rsidR="009D499A" w:rsidRDefault="00F053E0" w:rsidP="00A704BF">
      <w:pPr>
        <w:ind w:firstLine="709"/>
        <w:jc w:val="both"/>
      </w:pPr>
      <w:r>
        <w:t>8.1. </w:t>
      </w:r>
      <w:r w:rsidR="009D499A">
        <w:t xml:space="preserve">Продаж продовольчих товарів на ринках здійснюється з додержанням Гігієнічних вимог, Правил роздрібної торгівлі продовольчими товарами, затверджених Наказом Міністерства економіки та з питань європейської інтеграції України від 11 липня 2003 року №185 «Про затвердження Правил роздрібної торгівлі продовольчими товарами» (надалі – Правила роздрібної торгівлі продовольчими товарами), Правил роботи дрібнороздрібної торговельної мережі, затверджених Наказом Міністерства зовнішніх економічних зав’язків і торгівлі України від 08 липня 1996 року №369 «Про затвердження Правил роботи дрібнороздрібної торговельної мережі», інших нормативно-правових актів, що регулюють торговельну діяльність та захист прав споживачів. </w:t>
      </w:r>
    </w:p>
    <w:p w:rsidR="009D499A" w:rsidRDefault="009D499A" w:rsidP="00A704BF">
      <w:pPr>
        <w:ind w:firstLine="709"/>
        <w:jc w:val="both"/>
      </w:pPr>
      <w:r>
        <w:t>8.2.</w:t>
      </w:r>
      <w:r w:rsidR="00F053E0">
        <w:t> </w:t>
      </w:r>
      <w:r>
        <w:t>Харчові продукти, що перебувають в обігу на ринках, мають:</w:t>
      </w:r>
    </w:p>
    <w:p w:rsidR="009D499A" w:rsidRDefault="009D499A" w:rsidP="00A704BF">
      <w:pPr>
        <w:ind w:firstLine="709"/>
        <w:jc w:val="both"/>
      </w:pPr>
      <w:r>
        <w:t>8.2.1</w:t>
      </w:r>
      <w:r w:rsidR="00F053E0">
        <w:t> </w:t>
      </w:r>
      <w:r>
        <w:t>відповідати вимогам законодавства про безпечність та окремі показники якості харчових продуктів;</w:t>
      </w:r>
    </w:p>
    <w:p w:rsidR="009D499A" w:rsidRDefault="009D499A" w:rsidP="00A704BF">
      <w:pPr>
        <w:ind w:firstLine="709"/>
        <w:jc w:val="both"/>
      </w:pPr>
      <w:r>
        <w:t>8.2.2</w:t>
      </w:r>
      <w:r w:rsidR="00F053E0">
        <w:t> </w:t>
      </w:r>
      <w:r>
        <w:t>зберігатися або пропонуватися до реалізації з дотриманням температурного режиму, що унеможливлює розмноження мікроорганізмів, формування токсинів;</w:t>
      </w:r>
    </w:p>
    <w:p w:rsidR="009D499A" w:rsidRDefault="00F053E0" w:rsidP="00A704BF">
      <w:pPr>
        <w:ind w:firstLine="709"/>
        <w:jc w:val="both"/>
      </w:pPr>
      <w:r>
        <w:t>8.2.3 </w:t>
      </w:r>
      <w:r w:rsidR="009D499A">
        <w:t>супроводжуватися документами відповідно до вимог законодавства;</w:t>
      </w:r>
    </w:p>
    <w:p w:rsidR="009D499A" w:rsidRDefault="00F053E0" w:rsidP="00A704BF">
      <w:pPr>
        <w:ind w:firstLine="709"/>
        <w:jc w:val="both"/>
      </w:pPr>
      <w:r>
        <w:t>8.2.4 </w:t>
      </w:r>
      <w:r w:rsidR="009D499A">
        <w:t>відповідати параметрам безпечності;</w:t>
      </w:r>
    </w:p>
    <w:p w:rsidR="009D499A" w:rsidRDefault="009D499A" w:rsidP="00A704BF">
      <w:pPr>
        <w:ind w:firstLine="709"/>
        <w:jc w:val="both"/>
      </w:pPr>
      <w:r>
        <w:t>8.2.5</w:t>
      </w:r>
      <w:r w:rsidR="00F053E0">
        <w:t> </w:t>
      </w:r>
      <w:r>
        <w:t xml:space="preserve">бути належним чином марковані або позначені згідно з документацією чи супроводжуватися інформацією відповідно до вимог законодавства. </w:t>
      </w:r>
    </w:p>
    <w:p w:rsidR="009D499A" w:rsidRDefault="009D499A" w:rsidP="00A704BF">
      <w:pPr>
        <w:ind w:firstLine="709"/>
        <w:jc w:val="both"/>
      </w:pPr>
      <w:r>
        <w:t>8.3.</w:t>
      </w:r>
      <w:r w:rsidR="00F053E0">
        <w:t> </w:t>
      </w:r>
      <w:r>
        <w:t xml:space="preserve">На ринках дозволяється продавати харчові продукти, не заборонені для реалізації. </w:t>
      </w:r>
    </w:p>
    <w:p w:rsidR="009D499A" w:rsidRDefault="009D499A" w:rsidP="00A704BF">
      <w:pPr>
        <w:ind w:firstLine="709"/>
        <w:jc w:val="both"/>
      </w:pPr>
      <w:r>
        <w:lastRenderedPageBreak/>
        <w:t>8.4.</w:t>
      </w:r>
      <w:r w:rsidR="00F053E0">
        <w:t> </w:t>
      </w:r>
      <w:r>
        <w:t xml:space="preserve">Цілі туші або частини туш парнокопитних та інших копитних тварин, туші свійської птиці, кроликів і малих диких тварин, риба, мед, яйця, молоко необроблене, сир домашнього виробництва й продукти рослинного походження можуть продаватися на ринках за умови підтвердження їх придатності за результатами випробувань (досліджень) акредитованої лабораторії, розташованої  на ринку, державним інспектором, який перебуває на цьому ж ринку. </w:t>
      </w:r>
    </w:p>
    <w:p w:rsidR="009D499A" w:rsidRDefault="009D499A" w:rsidP="00A704BF">
      <w:pPr>
        <w:ind w:firstLine="709"/>
        <w:jc w:val="both"/>
      </w:pPr>
      <w:r>
        <w:t>8.5.</w:t>
      </w:r>
      <w:r w:rsidR="00D372B6">
        <w:t> </w:t>
      </w:r>
      <w:r>
        <w:t>Не підлягають зазначеним випробуванням харчові продукти недомашнього виробництва, які супроводжуються документами, що забезпечують простежуваність продукції.</w:t>
      </w:r>
    </w:p>
    <w:p w:rsidR="009D499A" w:rsidRDefault="009D499A" w:rsidP="00A704BF">
      <w:pPr>
        <w:ind w:firstLine="709"/>
        <w:jc w:val="both"/>
      </w:pPr>
      <w:r>
        <w:t>8.6.</w:t>
      </w:r>
      <w:r w:rsidR="00D372B6">
        <w:t> </w:t>
      </w:r>
      <w:r>
        <w:t>Цілі туші або частини туш, м’ясо, субпродукти парнокопитних та інших копитних тварин можуть реалізовуватися на ринках за умови, що вони отримані від ідентифікованих сільськогосподарських тварин відповідно до вимог законодавства про ідентифікацію та реєстрацію тварин.</w:t>
      </w:r>
    </w:p>
    <w:p w:rsidR="009D499A" w:rsidRDefault="009D499A" w:rsidP="00A704BF">
      <w:pPr>
        <w:ind w:firstLine="709"/>
        <w:jc w:val="both"/>
      </w:pPr>
      <w:r>
        <w:t>8.7.</w:t>
      </w:r>
      <w:r w:rsidR="00D372B6">
        <w:t> </w:t>
      </w:r>
      <w:r>
        <w:t>До проведення акредитованою лабораторією лабораторних випробувань (досліджень) на ринках допускають:</w:t>
      </w:r>
    </w:p>
    <w:p w:rsidR="009D499A" w:rsidRDefault="009D499A" w:rsidP="00A704BF">
      <w:pPr>
        <w:ind w:firstLine="709"/>
        <w:jc w:val="both"/>
      </w:pPr>
      <w:r>
        <w:t>8.7.1</w:t>
      </w:r>
      <w:r w:rsidR="00D372B6">
        <w:t> </w:t>
      </w:r>
      <w:r>
        <w:t>цілі туші або частини туш, м’ясо, субпродукти парнокопитних та інших копитних тварин за наявності ветеринарного документа, що засвідчує ветеринарно-санітарне й епізоотичне благополуччя господарства походження щодо заразних хвороб та стан здоров’я тварини (тварин) під час проведення передзабійного огляду;</w:t>
      </w:r>
    </w:p>
    <w:p w:rsidR="009D499A" w:rsidRDefault="009D499A" w:rsidP="00A704BF">
      <w:pPr>
        <w:ind w:firstLine="709"/>
        <w:jc w:val="both"/>
      </w:pPr>
      <w:r>
        <w:t>8.7.2 молоко й молочні продукти за наявності ветеринарного та/або ідентифікаційного документа, що засвідчує ветеринарно-санітарне та епізоотичне благополуччя господарства походження щодо заразних хвороб і стан здоров’я тварини (тварин). У документі мають бути зазначені дата та результат дослідження тварини (тварин) на субклінічний мастит, дата щеплення проти сибірки, дослідження на туберкульоз, лейкоз, бруцельоз та інші захворювання, що передбачено законодавством про ветеринарну медицину;</w:t>
      </w:r>
    </w:p>
    <w:p w:rsidR="009D499A" w:rsidRDefault="009D499A" w:rsidP="00A704BF">
      <w:pPr>
        <w:ind w:firstLine="709"/>
        <w:jc w:val="both"/>
      </w:pPr>
      <w:r>
        <w:t>8.7.3</w:t>
      </w:r>
      <w:r w:rsidR="00D372B6">
        <w:t> </w:t>
      </w:r>
      <w:r>
        <w:t>продукти бджільництва за наявності ветеринарно-санітарного паспорта пасіки та за умови державної реєстрації потужностей з їх виробництва.</w:t>
      </w:r>
    </w:p>
    <w:p w:rsidR="009D499A" w:rsidRDefault="009D499A" w:rsidP="00A704BF">
      <w:pPr>
        <w:ind w:firstLine="709"/>
        <w:jc w:val="both"/>
      </w:pPr>
      <w:r>
        <w:t>8.8.</w:t>
      </w:r>
      <w:r w:rsidR="00D372B6">
        <w:t> </w:t>
      </w:r>
      <w:r>
        <w:t>М’ясо та м’ясні продукти пропонуються до реалізації в окремих павільйонах або окремих торговельних рядах на прилавках, столах, у холодильних вітринах, або підвішуються на металевих лужених гачках.</w:t>
      </w:r>
    </w:p>
    <w:p w:rsidR="009D499A" w:rsidRDefault="009D499A" w:rsidP="00A704BF">
      <w:pPr>
        <w:ind w:firstLine="709"/>
        <w:jc w:val="both"/>
      </w:pPr>
      <w:r>
        <w:t>8.9.</w:t>
      </w:r>
      <w:r w:rsidR="00D372B6">
        <w:t> </w:t>
      </w:r>
      <w:r>
        <w:t>Торгівля м’ясом і м’ясопродуктами з транспортних засобів, причепів та/або контейнерів забороняється.</w:t>
      </w:r>
    </w:p>
    <w:p w:rsidR="009D499A" w:rsidRDefault="009D499A" w:rsidP="00A704BF">
      <w:pPr>
        <w:ind w:firstLine="709"/>
        <w:jc w:val="both"/>
      </w:pPr>
      <w:r>
        <w:t>8.10.</w:t>
      </w:r>
      <w:r w:rsidR="00D372B6">
        <w:t> </w:t>
      </w:r>
      <w:r>
        <w:t>Молоко, масло, сметана, сир домашнього виробництва мають доставлятися для продажу лише в чистому непошкодженому посуді, виготовленому з матеріалів, призначених для контакту з харчовими продуктами.</w:t>
      </w:r>
    </w:p>
    <w:p w:rsidR="009D499A" w:rsidRDefault="009D499A" w:rsidP="00A704BF">
      <w:pPr>
        <w:ind w:firstLine="709"/>
        <w:jc w:val="both"/>
      </w:pPr>
      <w:r>
        <w:t>8.11.</w:t>
      </w:r>
      <w:r w:rsidR="00D372B6">
        <w:t> </w:t>
      </w:r>
      <w:r>
        <w:t xml:space="preserve">Реалізація овочів, зелені, фруктів, свіжих грибів проводиться зі столів, транспортних засобів, ящиків, корзин, мішків, що розміщуються на підставках, настилах або піддонах. Для продажу сушених грибів відводяться спеціально обладнані місця з вішаками. </w:t>
      </w:r>
    </w:p>
    <w:p w:rsidR="009D499A" w:rsidRDefault="00D372B6" w:rsidP="00A704BF">
      <w:pPr>
        <w:ind w:firstLine="709"/>
        <w:jc w:val="both"/>
      </w:pPr>
      <w:r>
        <w:t>8.12. </w:t>
      </w:r>
      <w:r w:rsidR="009D499A">
        <w:t>Реалізація квашених, солених, маринованих овочів і фруктів проводиться лише з чистого непошкодженого посуду, виготовленого з матеріалів, призначених для контакту з харчовими продуктами.</w:t>
      </w:r>
    </w:p>
    <w:p w:rsidR="009D499A" w:rsidRDefault="009D499A" w:rsidP="00A704BF">
      <w:pPr>
        <w:ind w:firstLine="709"/>
        <w:jc w:val="both"/>
      </w:pPr>
      <w:r>
        <w:t>8.13.</w:t>
      </w:r>
      <w:r w:rsidR="00D372B6">
        <w:t> </w:t>
      </w:r>
      <w:r>
        <w:t>Борошно, зернові, круп’яні продукти мають реалізовуватись у чистих мішках або іншій тарі, та розміщуватися на підставках, стелажах або піддонах.</w:t>
      </w:r>
    </w:p>
    <w:p w:rsidR="009D499A" w:rsidRDefault="009D499A" w:rsidP="00A704BF">
      <w:pPr>
        <w:ind w:firstLine="709"/>
        <w:jc w:val="both"/>
      </w:pPr>
      <w:r>
        <w:t>8.14.</w:t>
      </w:r>
      <w:r w:rsidR="00D372B6">
        <w:t> </w:t>
      </w:r>
      <w:r>
        <w:t>Торгівля із землі чи підлоги забороняється.</w:t>
      </w:r>
    </w:p>
    <w:p w:rsidR="009D499A" w:rsidRDefault="009D499A" w:rsidP="00A704BF">
      <w:pPr>
        <w:ind w:firstLine="709"/>
        <w:jc w:val="both"/>
      </w:pPr>
      <w:r>
        <w:t>8.15.</w:t>
      </w:r>
      <w:r w:rsidR="00D372B6">
        <w:t> </w:t>
      </w:r>
      <w:r>
        <w:t>Тварини, призначені для виробництва харчових продуктів, допускаються до продажу на ринках:</w:t>
      </w:r>
    </w:p>
    <w:p w:rsidR="009D499A" w:rsidRDefault="009D499A" w:rsidP="00A704BF">
      <w:pPr>
        <w:ind w:firstLine="709"/>
        <w:jc w:val="both"/>
      </w:pPr>
      <w:r>
        <w:t>8.15.1</w:t>
      </w:r>
      <w:r w:rsidR="00D372B6">
        <w:t> </w:t>
      </w:r>
      <w:r>
        <w:t>за наявності ветеринарних документів, що засвідчують ветеринарно-санітарне та епізоотичне благополуччя господарства, походження щодо заразних хвороб та стан здоров’я тварин, а також ідентифікаційних документів;</w:t>
      </w:r>
    </w:p>
    <w:p w:rsidR="009D499A" w:rsidRDefault="009D499A" w:rsidP="00A704BF">
      <w:pPr>
        <w:ind w:firstLine="709"/>
        <w:jc w:val="both"/>
      </w:pPr>
      <w:r>
        <w:t>8.15.2</w:t>
      </w:r>
      <w:r w:rsidR="00D372B6">
        <w:t> </w:t>
      </w:r>
      <w:r>
        <w:t>після проведення клінічного огляду щодо відповідності загального стану тварин вимогам законодавства про здоров’я та благополуччя тварин.</w:t>
      </w:r>
    </w:p>
    <w:p w:rsidR="009D499A" w:rsidRDefault="009D499A" w:rsidP="00A704BF">
      <w:pPr>
        <w:ind w:firstLine="709"/>
        <w:jc w:val="both"/>
      </w:pPr>
      <w:r>
        <w:lastRenderedPageBreak/>
        <w:t>8.16.</w:t>
      </w:r>
      <w:r w:rsidR="00D372B6">
        <w:t> </w:t>
      </w:r>
      <w:r>
        <w:t xml:space="preserve">Для продажу тварин, призначених для виробництва харчових продуктів, відводиться територія (відокремлені майданчики), не пов’язана з торговельною зоною, де здійснюється реалізація харчових продуктів. </w:t>
      </w:r>
    </w:p>
    <w:p w:rsidR="009D499A" w:rsidRDefault="009D499A" w:rsidP="00A704BF">
      <w:pPr>
        <w:ind w:firstLine="709"/>
        <w:jc w:val="both"/>
      </w:pPr>
      <w:r>
        <w:t>8.17.</w:t>
      </w:r>
      <w:r w:rsidR="00D372B6">
        <w:t> </w:t>
      </w:r>
      <w:r>
        <w:t xml:space="preserve">Дозволяється  реалізація: </w:t>
      </w:r>
    </w:p>
    <w:p w:rsidR="009D499A" w:rsidRDefault="009D499A" w:rsidP="00A704BF">
      <w:pPr>
        <w:ind w:firstLine="709"/>
        <w:jc w:val="both"/>
      </w:pPr>
      <w:r>
        <w:t>8.17.1</w:t>
      </w:r>
      <w:r w:rsidR="00D372B6">
        <w:t> </w:t>
      </w:r>
      <w:r>
        <w:t>тропічних плодів за наявності копії документів, що підтверджують їх походження та проходження фітосанітарного контролю, висновку державної лабораторії ветеринарно-санітарної експертизи на ринку;</w:t>
      </w:r>
    </w:p>
    <w:p w:rsidR="009D499A" w:rsidRDefault="009D499A" w:rsidP="00A704BF">
      <w:pPr>
        <w:ind w:firstLine="709"/>
        <w:jc w:val="both"/>
      </w:pPr>
      <w:r>
        <w:t>8.17.2</w:t>
      </w:r>
      <w:r w:rsidR="00D372B6">
        <w:t> </w:t>
      </w:r>
      <w:r>
        <w:t xml:space="preserve">продукції рослинного походження від власних чи фермерських тепличних господарств, що має експертний висновок державної лабораторії ветеринарної медицини за місцем виходу продукції щодо якості та безпеки,  документ про зазначення кількісних показників нітратів та пестицидів – після ветеринарного контролю (огляду), а за необхідності й лабораторного дослідження; </w:t>
      </w:r>
    </w:p>
    <w:p w:rsidR="009D499A" w:rsidRDefault="009D499A" w:rsidP="00A704BF">
      <w:pPr>
        <w:ind w:firstLine="709"/>
        <w:jc w:val="both"/>
      </w:pPr>
      <w:r>
        <w:t>8.17.3</w:t>
      </w:r>
      <w:r w:rsidR="00D372B6">
        <w:t> </w:t>
      </w:r>
      <w:r>
        <w:t xml:space="preserve">олії (крім промислової розфасовки), дикорослих плодів, ягід та свіжих грибів за наявності висновку державної лабораторії ветеринарно-санітарної експертизи на ринку; </w:t>
      </w:r>
    </w:p>
    <w:p w:rsidR="009D499A" w:rsidRDefault="009D499A" w:rsidP="00A704BF">
      <w:pPr>
        <w:ind w:firstLine="709"/>
        <w:jc w:val="both"/>
      </w:pPr>
      <w:r>
        <w:t>8.17.4</w:t>
      </w:r>
      <w:r w:rsidR="00D372B6">
        <w:t> </w:t>
      </w:r>
      <w:r>
        <w:t>тютюнових виробів через спеціалізовані підприємства, у тому числі фірмові, відділи підприємств з універсальним асортиментом продовольчих та непродовольчих товарів, магазини, стаціонарні пункти дрібнороздрібної торговельної мережі (кіоски, павільйони), заклади ресторанного господарства. Продукція дозволяється до продажу за наявності документів про її якість, безпечність та простежуваність, декларації виробника (постачальника), сертифікату відповідності, якщо це встановлено нормативно-правовими актами (технічними регламентами) згідно з чинним законодавством України.</w:t>
      </w:r>
    </w:p>
    <w:p w:rsidR="009D499A" w:rsidRDefault="009D499A" w:rsidP="00A704BF">
      <w:pPr>
        <w:ind w:firstLine="709"/>
        <w:jc w:val="both"/>
      </w:pPr>
      <w:r>
        <w:t>8.18.</w:t>
      </w:r>
      <w:r w:rsidR="00D372B6">
        <w:t> </w:t>
      </w:r>
      <w:r>
        <w:t xml:space="preserve">На ринках забороняється продаж: </w:t>
      </w:r>
    </w:p>
    <w:p w:rsidR="009D499A" w:rsidRDefault="009D499A" w:rsidP="00A704BF">
      <w:pPr>
        <w:ind w:firstLine="709"/>
        <w:jc w:val="both"/>
      </w:pPr>
      <w:r>
        <w:t>8.18.1</w:t>
      </w:r>
      <w:r w:rsidR="00D372B6">
        <w:t> </w:t>
      </w:r>
      <w:r>
        <w:t>цілих туш або частин туш парнокопитних та інших копитних тварин, туш свійської птиці, кроликів і малих диких тварин, риби, меда, яєць, молока необробленого, сира домашнього виробництва й продуктів рослинного походження за відсутності підтвердження їх придатності за результатами випробувань (досліджень) акредитованою лабораторією, розташованою на ринку;</w:t>
      </w:r>
    </w:p>
    <w:p w:rsidR="009D499A" w:rsidRDefault="009D499A" w:rsidP="00A704BF">
      <w:pPr>
        <w:ind w:firstLine="709"/>
        <w:jc w:val="both"/>
      </w:pPr>
      <w:r>
        <w:t>8.18.2</w:t>
      </w:r>
      <w:r w:rsidR="00D372B6">
        <w:t> </w:t>
      </w:r>
      <w:r>
        <w:t>харчових продуктів, мінімальний термін придатності або граничний термін споживання (дата «вжити до») яких закінчилися;</w:t>
      </w:r>
    </w:p>
    <w:p w:rsidR="009D499A" w:rsidRDefault="009D499A" w:rsidP="00A704BF">
      <w:pPr>
        <w:ind w:firstLine="709"/>
        <w:jc w:val="both"/>
      </w:pPr>
      <w:r>
        <w:t>8.18.3</w:t>
      </w:r>
      <w:r w:rsidR="00D372B6">
        <w:t> </w:t>
      </w:r>
      <w:r>
        <w:t>харчових продуктів, які через мікробіологічні властивості є такими, що швидко псуються, за відсутності холодильного обладнання, що дозволяє забезпечити відповідні температурні режими їх зберігання;</w:t>
      </w:r>
    </w:p>
    <w:p w:rsidR="009D499A" w:rsidRDefault="009D499A" w:rsidP="00A704BF">
      <w:pPr>
        <w:ind w:firstLine="709"/>
        <w:jc w:val="both"/>
      </w:pPr>
      <w:r>
        <w:t>8.18.4</w:t>
      </w:r>
      <w:r w:rsidR="00D372B6">
        <w:t> </w:t>
      </w:r>
      <w:r>
        <w:t>кондитерських і кулінарних виробів, напівфабрикатів з м’яса та риби (фарш, котлети, кров’яні та домашні ковбаси, зельц, холодець тощо) домашнього виготовлення;</w:t>
      </w:r>
    </w:p>
    <w:p w:rsidR="009D499A" w:rsidRDefault="009D499A" w:rsidP="00A704BF">
      <w:pPr>
        <w:ind w:firstLine="709"/>
        <w:jc w:val="both"/>
      </w:pPr>
      <w:r>
        <w:t>8.18.5</w:t>
      </w:r>
      <w:r w:rsidR="00D372B6">
        <w:t> </w:t>
      </w:r>
      <w:r>
        <w:t>м’ясних, рибних, молочних, плодоовочевих, плодово-ягідних, грибних консервів домашнього виготовлення;</w:t>
      </w:r>
    </w:p>
    <w:p w:rsidR="009D499A" w:rsidRDefault="009D499A" w:rsidP="00A704BF">
      <w:pPr>
        <w:ind w:firstLine="709"/>
        <w:jc w:val="both"/>
      </w:pPr>
      <w:r>
        <w:t>8.18.6</w:t>
      </w:r>
      <w:r w:rsidR="00D372B6">
        <w:t> </w:t>
      </w:r>
      <w:r>
        <w:t>зернових і круп’яних продуктів, забруднених насінням шкідливих бур’янів, лікарських рослин;</w:t>
      </w:r>
    </w:p>
    <w:p w:rsidR="009D499A" w:rsidRDefault="009D499A" w:rsidP="00A704BF">
      <w:pPr>
        <w:ind w:firstLine="709"/>
        <w:jc w:val="both"/>
      </w:pPr>
      <w:r>
        <w:t>8.18.7</w:t>
      </w:r>
      <w:r w:rsidR="00D372B6">
        <w:t> </w:t>
      </w:r>
      <w:r>
        <w:t>зіпсованих або загниваючих овочів, зелені, фруктів, ягід;</w:t>
      </w:r>
    </w:p>
    <w:p w:rsidR="009D499A" w:rsidRDefault="009D499A" w:rsidP="00A704BF">
      <w:pPr>
        <w:ind w:firstLine="709"/>
        <w:jc w:val="both"/>
      </w:pPr>
      <w:r>
        <w:t>8.18.8</w:t>
      </w:r>
      <w:r w:rsidR="00D372B6">
        <w:t> </w:t>
      </w:r>
      <w:r>
        <w:t xml:space="preserve">хліба і хлібобулочних виробів, алкогольних напоїв та тютюнових виробів фізичними особами, які не є суб’єктами господарювання; </w:t>
      </w:r>
    </w:p>
    <w:p w:rsidR="009D499A" w:rsidRDefault="009D499A" w:rsidP="00A704BF">
      <w:pPr>
        <w:ind w:firstLine="709"/>
        <w:jc w:val="both"/>
      </w:pPr>
      <w:r>
        <w:t>8.18.9</w:t>
      </w:r>
      <w:r w:rsidR="00D372B6">
        <w:t> </w:t>
      </w:r>
      <w:r>
        <w:t>готових продуктів тваринного походження промислового виробництва масла вершкового, сирів, ковбас, копчення тощо без наявності документів, що засвідчують їх якість та безпеку (копії документа виробника, підтверджує належну якість товару, завірені підписом постачальника або виробника цієї продукції, а також відповідних ветеринарних документів);</w:t>
      </w:r>
      <w:r>
        <w:tab/>
      </w:r>
    </w:p>
    <w:p w:rsidR="009D499A" w:rsidRDefault="009D499A" w:rsidP="00A704BF">
      <w:pPr>
        <w:ind w:firstLine="709"/>
        <w:jc w:val="both"/>
      </w:pPr>
      <w:r>
        <w:t>8.18.10</w:t>
      </w:r>
      <w:r w:rsidR="00D372B6">
        <w:t> </w:t>
      </w:r>
      <w:r>
        <w:t xml:space="preserve">тварин, риб і рослин, занесених до Червоної книги України, інших дикорослих рослин, у тому числі лікарських, польових квітів; </w:t>
      </w:r>
    </w:p>
    <w:p w:rsidR="009D499A" w:rsidRDefault="009D499A" w:rsidP="00A704BF">
      <w:pPr>
        <w:ind w:firstLine="709"/>
        <w:jc w:val="both"/>
      </w:pPr>
      <w:r>
        <w:t>8.18.11</w:t>
      </w:r>
      <w:r w:rsidR="00A704BF">
        <w:t> </w:t>
      </w:r>
      <w:r>
        <w:t xml:space="preserve">тропічних фруктів та овочів без документів, що підтверджують джерело їх придбання та проходження фітосанітарного контролю; </w:t>
      </w:r>
    </w:p>
    <w:p w:rsidR="009D499A" w:rsidRDefault="009D499A" w:rsidP="00A704BF">
      <w:pPr>
        <w:ind w:firstLine="709"/>
        <w:jc w:val="both"/>
      </w:pPr>
      <w:r>
        <w:t xml:space="preserve">8.18.12продовольчих товарів, що не мають відповідного маркування, етикетування, належного товарного вигляду, на яких не зазначено термін  придатності або зазначено з </w:t>
      </w:r>
      <w:r>
        <w:lastRenderedPageBreak/>
        <w:t>порушенням вимог нормативних документів, які надійшли без документів, передбачених законодавством, у тому числі що засвідчують їх якість та безпеку;</w:t>
      </w:r>
    </w:p>
    <w:p w:rsidR="009D499A" w:rsidRDefault="009D499A" w:rsidP="00A704BF">
      <w:pPr>
        <w:ind w:firstLine="709"/>
        <w:jc w:val="both"/>
      </w:pPr>
      <w:r>
        <w:t>8.18.13</w:t>
      </w:r>
      <w:r w:rsidR="00A704BF">
        <w:t> </w:t>
      </w:r>
      <w:r>
        <w:t>олії та молочної продукції в пластикових пляшках, що були у використанні.</w:t>
      </w:r>
    </w:p>
    <w:p w:rsidR="009D499A" w:rsidRDefault="009D499A" w:rsidP="00A704BF">
      <w:pPr>
        <w:ind w:firstLine="709"/>
        <w:jc w:val="both"/>
      </w:pPr>
      <w:r>
        <w:t>8.19.</w:t>
      </w:r>
      <w:r w:rsidR="00A704BF">
        <w:t> </w:t>
      </w:r>
      <w:r>
        <w:t>Продукція тваринного й рослинного походження, не реалізована протягом робочого дня і не зберігалася в холодильних камерах ринків, наступ-ного дня підлягає огляду та органолептичній оцінці спеціалістами державної лабораторії ветеринарно-санітарної експертизи на ринку, а за потреби – і додатковим лабораторним дослідженням.</w:t>
      </w:r>
    </w:p>
    <w:p w:rsidR="009D499A" w:rsidRDefault="009D499A" w:rsidP="00A704BF">
      <w:pPr>
        <w:ind w:firstLine="709"/>
        <w:jc w:val="both"/>
      </w:pPr>
      <w:r>
        <w:t>8.20.</w:t>
      </w:r>
      <w:r w:rsidR="00A704BF">
        <w:t> </w:t>
      </w:r>
      <w:r>
        <w:t>Забороняється функціонування агропродовольчого ринку за відсутн</w:t>
      </w:r>
      <w:r w:rsidR="00A704BF">
        <w:t>ості акредитованої лабораторії.</w:t>
      </w:r>
    </w:p>
    <w:p w:rsidR="00A704BF" w:rsidRDefault="00A704BF" w:rsidP="009D499A">
      <w:pPr>
        <w:ind w:firstLine="720"/>
        <w:jc w:val="both"/>
      </w:pPr>
    </w:p>
    <w:p w:rsidR="009D499A" w:rsidRDefault="009D499A" w:rsidP="009D499A">
      <w:pPr>
        <w:ind w:firstLine="720"/>
        <w:jc w:val="center"/>
      </w:pPr>
      <w:r w:rsidRPr="007D5B1A">
        <w:rPr>
          <w:b/>
          <w:i/>
        </w:rPr>
        <w:t>9.Особливості торгівлі непродовольчими товарами</w:t>
      </w:r>
    </w:p>
    <w:p w:rsidR="009D499A" w:rsidRDefault="009D499A" w:rsidP="009D499A">
      <w:pPr>
        <w:ind w:firstLine="720"/>
        <w:jc w:val="both"/>
      </w:pPr>
      <w:r>
        <w:t>9.1.</w:t>
      </w:r>
      <w:r w:rsidR="00A704BF">
        <w:t> </w:t>
      </w:r>
      <w:r>
        <w:t xml:space="preserve">На ринках дозволяється реалізовувати як нові непродовольчі товари, так і ті, що були в користуванні, крім заборонених для продажу. </w:t>
      </w:r>
    </w:p>
    <w:p w:rsidR="009D499A" w:rsidRDefault="009D499A" w:rsidP="00FE6757">
      <w:pPr>
        <w:ind w:firstLine="720"/>
        <w:jc w:val="both"/>
      </w:pPr>
      <w:r>
        <w:t>9.2.</w:t>
      </w:r>
      <w:r w:rsidR="00A704BF">
        <w:t> </w:t>
      </w:r>
      <w:r>
        <w:t xml:space="preserve">Продаж непродовольчих товарів здійснюється відповідно до вимог Закону України «Про захист прав споживачів», Правил роздрібної торгівлі непродовольчими товарами, затверджених Наказом Міністерства економіки України  від  19 квітня  2007 року  №104 «Про затвердження Правил роздрібної торгівлі непродовольчими товарами» (надалі – Правила роздрібної торгівлі непродовольчими товарами), санітарних норм і правил, інших нормативно-правових актів, що регламентують торговельну діяльність та захист прав споживачів. </w:t>
      </w:r>
    </w:p>
    <w:p w:rsidR="009D499A" w:rsidRDefault="009D499A" w:rsidP="009D499A">
      <w:pPr>
        <w:ind w:firstLine="720"/>
        <w:jc w:val="both"/>
      </w:pPr>
      <w:r>
        <w:t>9.3.</w:t>
      </w:r>
      <w:r w:rsidR="00FE6757">
        <w:t> </w:t>
      </w:r>
      <w:r>
        <w:t>Під час продажу непродовольчих товарів вітчизняного та іноземного виробництва працівники суб’єкта господарювання зобов’язані надати споживачам необхідну доступну достовірну та своєчасну інформацію в супровідній документації, що додається до продукції, на етикетці, у маркуванні чи іншим способом (у доступній наочній формі), прийнятим для окремих видів товарів.</w:t>
      </w:r>
    </w:p>
    <w:p w:rsidR="009D499A" w:rsidRDefault="009D499A" w:rsidP="009D499A">
      <w:pPr>
        <w:ind w:firstLine="720"/>
        <w:jc w:val="both"/>
      </w:pPr>
      <w:r>
        <w:t>9.4.</w:t>
      </w:r>
      <w:r w:rsidR="00FE6757">
        <w:t> </w:t>
      </w:r>
      <w:r>
        <w:t>Разом з товаром споживачеві обов’язково видається розрахунковий документ установленої форми на повну суму вартості товару, що засвідчує факт купівлі товару.</w:t>
      </w:r>
    </w:p>
    <w:p w:rsidR="009D499A" w:rsidRDefault="009D499A" w:rsidP="009D499A">
      <w:pPr>
        <w:ind w:firstLine="720"/>
        <w:jc w:val="both"/>
      </w:pPr>
      <w:r>
        <w:t>9.5.</w:t>
      </w:r>
      <w:r w:rsidR="00FE6757">
        <w:t> </w:t>
      </w:r>
      <w:r>
        <w:t xml:space="preserve">Окремі непродовольчі товари можна продавати на ринках тільки за умов: </w:t>
      </w:r>
    </w:p>
    <w:p w:rsidR="009D499A" w:rsidRDefault="009D499A" w:rsidP="009D499A">
      <w:pPr>
        <w:ind w:firstLine="720"/>
        <w:jc w:val="both"/>
      </w:pPr>
      <w:r>
        <w:t>9.5.1</w:t>
      </w:r>
      <w:r w:rsidR="00FE6757">
        <w:t> </w:t>
      </w:r>
      <w:r>
        <w:t xml:space="preserve">предмети гігієни, санітарії, товари побутової хімії, іграшки для немовлят лише в індивідуальній споживчій тарі із зазначенням на ній необхідної для споживача інформації відповідно до чинного законодавства. На кожній іграшці або індивідуальній споживчій тарі має бути зазначена необхідна доступна, достовірна інформація відповідно до вимог Закону України «Про захист прав споживачів». Перевірка іграшок на звук має проводитися за допомогою повітродувного устаткування; </w:t>
      </w:r>
    </w:p>
    <w:p w:rsidR="009D499A" w:rsidRDefault="009D499A" w:rsidP="009D499A">
      <w:pPr>
        <w:ind w:firstLine="720"/>
        <w:jc w:val="both"/>
      </w:pPr>
      <w:r>
        <w:t>9.5.2</w:t>
      </w:r>
      <w:r w:rsidR="00FE6757">
        <w:t> </w:t>
      </w:r>
      <w:r>
        <w:t xml:space="preserve">парфумерно-косметичні товари – при додержанні температурних режимів у місцях, недоступних для  попадання прямих сонячних променів; </w:t>
      </w:r>
    </w:p>
    <w:p w:rsidR="009D499A" w:rsidRDefault="009D499A" w:rsidP="009D499A">
      <w:pPr>
        <w:ind w:firstLine="720"/>
        <w:jc w:val="both"/>
      </w:pPr>
      <w:r>
        <w:t>9.5.3</w:t>
      </w:r>
      <w:r w:rsidR="00FE6757">
        <w:t> </w:t>
      </w:r>
      <w:r>
        <w:t xml:space="preserve">транспортні засоби (автомобілі, автобуси, мотоцикли всіх типів, марок  і моделей, причепи, напівпричепи та мотоколяски, інші транспортні засоби вітчизняного та іноземного виробництва), складові частини до них (двигуни, шасі, кузови, рами), що мають ідентифікаційні номери, реалізуються відповідно до Постанови Кабінету Міністрів України від 11 листопада 2009 року №1200 «Про затвердження Порядку здійснення оптової та роздрібної торгівлі транспортними засобами та їх складовими частинами, що мають ідентифікаційні номери», зі змінами; </w:t>
      </w:r>
    </w:p>
    <w:p w:rsidR="009D499A" w:rsidRDefault="009D499A" w:rsidP="009D499A">
      <w:pPr>
        <w:ind w:firstLine="720"/>
        <w:jc w:val="both"/>
      </w:pPr>
      <w:r>
        <w:t>9.5.4</w:t>
      </w:r>
      <w:r w:rsidR="00FE6757">
        <w:t> </w:t>
      </w:r>
      <w:r>
        <w:t>меблі, одяг та головні убори з натурального хутра, електропобутові та телерадіотовари – при розміщенні в приміщеннях, пристосованих для торгівлі цими товарами;</w:t>
      </w:r>
    </w:p>
    <w:p w:rsidR="009D499A" w:rsidRDefault="009D499A" w:rsidP="009D499A">
      <w:pPr>
        <w:ind w:firstLine="720"/>
        <w:jc w:val="both"/>
      </w:pPr>
      <w:r>
        <w:t>9.5.5</w:t>
      </w:r>
      <w:r w:rsidR="00FE6757">
        <w:t> </w:t>
      </w:r>
      <w:r>
        <w:t xml:space="preserve">під час продажу електропобутових товарів працівники суб’єкта господарювання зобов’язані в присутності споживача перевірити їх якість, комплектність, наявність технічного паспорта, гарантійного талона, інструкції з експлуатації, точність міри або кількості (шнура, проводу, дрібних товарів) та обов’язково заповнити гарантійний талон. Забороняється продаж колонок водо-нагрівних та опалювальних котлів без технічних паспортів, інструкцій з експлуатації, гарантійних талонів установленого зразка; </w:t>
      </w:r>
    </w:p>
    <w:p w:rsidR="009D499A" w:rsidRDefault="009D499A" w:rsidP="009D499A">
      <w:pPr>
        <w:ind w:firstLine="720"/>
        <w:jc w:val="both"/>
      </w:pPr>
      <w:r>
        <w:t>9.5.6</w:t>
      </w:r>
      <w:r w:rsidR="00FE6757">
        <w:t> </w:t>
      </w:r>
      <w:r>
        <w:t xml:space="preserve">забороняється продаж запальничок нестандартного дизайну, що за формою нагадують героїв мультфільмів, іграшки, зброю, годинники, телефони, музичні інструменти, </w:t>
      </w:r>
      <w:r>
        <w:lastRenderedPageBreak/>
        <w:t xml:space="preserve">транспортні засоби, людські тіла або їх  частини людських тіл, тварин, їжу або напої, що відтворюють музичні ноти або мають мерехтливе світло чи рухомі або інші деталі розважального характеру; </w:t>
      </w:r>
    </w:p>
    <w:p w:rsidR="009D499A" w:rsidRDefault="009D499A" w:rsidP="009D499A">
      <w:pPr>
        <w:ind w:firstLine="720"/>
        <w:jc w:val="both"/>
      </w:pPr>
      <w:r>
        <w:t>9.5.7</w:t>
      </w:r>
      <w:r w:rsidR="00FE6757">
        <w:t> ш</w:t>
      </w:r>
      <w:r>
        <w:t xml:space="preserve">кури цінних порід звірів, одяг та головні убори з них реалізуються за відповідного їх маркування та наявності документів, що підтверджують законність їх придбання. У разі реалізації зазначених товарів власного виробництва – наявності довідки про благополуччя з інфекційних хвороб господарства, виданої лікарнею ветеринарної медицини за місцем його розташування, згідно із Законом України «Про ветеринарну медицину» (зі змінами та доповненнями); </w:t>
      </w:r>
    </w:p>
    <w:p w:rsidR="009D499A" w:rsidRDefault="009D499A" w:rsidP="009D499A">
      <w:pPr>
        <w:ind w:firstLine="720"/>
        <w:jc w:val="both"/>
      </w:pPr>
      <w:r>
        <w:t>9.5.8</w:t>
      </w:r>
      <w:r w:rsidR="00FE6757">
        <w:t> </w:t>
      </w:r>
      <w:r>
        <w:t>ювелірні та побутові вироби з дорогоцінних металів, дорогоцінного каміння, дорогоцінного каміння органогенного утворення та напівдорогоцінного каміння – через спеціалізовані підприємства торгівлі, спеціалізовані відділи підприємств з універсальним асортиментом товарів відповідно до Правил торгівлі дорогоцінними металами (крім банківських металів) і дорогоцінним камінням, дорогоцінним камінням органогенного утворення та напівдорогоцінним камінням у сирому та обробленому вигляді і виробами з них, що належать суб’єктам господарювання на праві власності, затверджених Постановою Кабінету Міністрів України від 07 червня 1988 року №802 «Про Правила торгівлі дорогоцінними металами (крім банківських металів) і дорогоцінним камінням, дорогоцінним камінням органогенного утворення та напівдорогоцінним камінням у сирому та обробленому вигляді і виробами з них, що належать суб’єктам господарювання на праві власності»;</w:t>
      </w:r>
    </w:p>
    <w:p w:rsidR="009D499A" w:rsidRDefault="009D499A" w:rsidP="009D499A">
      <w:pPr>
        <w:ind w:firstLine="720"/>
        <w:jc w:val="both"/>
      </w:pPr>
      <w:r>
        <w:t>9.5.9</w:t>
      </w:r>
      <w:r w:rsidR="00BA1FC7">
        <w:t> </w:t>
      </w:r>
      <w:r>
        <w:t>пестициди та агрохімікати – через підприємства торгівлі відповідно до Правил роздрібної торгівлі непродовольчими товарами;</w:t>
      </w:r>
    </w:p>
    <w:p w:rsidR="009D499A" w:rsidRDefault="009D499A" w:rsidP="009D499A">
      <w:pPr>
        <w:ind w:firstLine="720"/>
        <w:jc w:val="both"/>
      </w:pPr>
      <w:r>
        <w:t>9.5.</w:t>
      </w:r>
      <w:r w:rsidRPr="00BA1FC7">
        <w:t>10</w:t>
      </w:r>
      <w:r w:rsidR="00BA1FC7">
        <w:t> </w:t>
      </w:r>
      <w:r w:rsidRPr="00BA1FC7">
        <w:t>ліки</w:t>
      </w:r>
      <w:r>
        <w:t>, лікарські рослини – через аптеки та їх структурні підрозділи відповідно до Закону України «Про лікарські засоби»;</w:t>
      </w:r>
    </w:p>
    <w:p w:rsidR="009D499A" w:rsidRDefault="009D499A" w:rsidP="009D499A">
      <w:pPr>
        <w:ind w:firstLine="720"/>
        <w:jc w:val="both"/>
      </w:pPr>
      <w:r>
        <w:t>9.5.11</w:t>
      </w:r>
      <w:r w:rsidR="00BA1FC7">
        <w:t> </w:t>
      </w:r>
      <w:r>
        <w:t>товари типу «Second hand» – через об’єкти торгівлі, відповідно до Правил роздрібної торгівлі непродовольчими товарами.</w:t>
      </w:r>
    </w:p>
    <w:p w:rsidR="009D499A" w:rsidRDefault="009D499A" w:rsidP="009D499A">
      <w:pPr>
        <w:ind w:firstLine="720"/>
        <w:jc w:val="both"/>
      </w:pPr>
      <w:r>
        <w:t>9.6.</w:t>
      </w:r>
      <w:r w:rsidR="00BA1FC7">
        <w:t> </w:t>
      </w:r>
      <w:r>
        <w:t>На ринках з продажу непродовольчих товарів дозволяється  здійснювати торгівлю продовольчими товарами з додержанням вимог чинного законодавства, Правил роздрібної торгівлі продовольчими товарами та цих Правил.</w:t>
      </w:r>
    </w:p>
    <w:p w:rsidR="009D499A" w:rsidRDefault="009D499A" w:rsidP="009D499A">
      <w:pPr>
        <w:ind w:firstLine="720"/>
        <w:jc w:val="both"/>
      </w:pPr>
      <w:r>
        <w:t>9.7.</w:t>
      </w:r>
      <w:r w:rsidR="00BA1FC7">
        <w:t> </w:t>
      </w:r>
      <w:r>
        <w:t>На ринку забороняється продавати:</w:t>
      </w:r>
    </w:p>
    <w:p w:rsidR="009D499A" w:rsidRDefault="009D499A" w:rsidP="009D499A">
      <w:pPr>
        <w:ind w:firstLine="720"/>
        <w:jc w:val="both"/>
      </w:pPr>
      <w:r>
        <w:t>9.7.</w:t>
      </w:r>
      <w:r w:rsidRPr="00BA1FC7">
        <w:t>1</w:t>
      </w:r>
      <w:r w:rsidR="00BA1FC7">
        <w:t> </w:t>
      </w:r>
      <w:r w:rsidRPr="00BA1FC7">
        <w:t>вогнепальну</w:t>
      </w:r>
      <w:r>
        <w:t>, газову, холодну зброю, бойові припаси та спеціальні засоби самооборони;</w:t>
      </w:r>
    </w:p>
    <w:p w:rsidR="009D499A" w:rsidRDefault="009D499A" w:rsidP="009D499A">
      <w:pPr>
        <w:ind w:firstLine="720"/>
        <w:jc w:val="both"/>
      </w:pPr>
      <w:r>
        <w:t>9.7.2</w:t>
      </w:r>
      <w:r w:rsidR="00BA1FC7">
        <w:t> </w:t>
      </w:r>
      <w:r>
        <w:t>готове армійське спорядження, тканини, що використовуються для його виробництва, інші товари військового асортименту, формене обмундирування;</w:t>
      </w:r>
    </w:p>
    <w:p w:rsidR="009D499A" w:rsidRDefault="009D499A" w:rsidP="009D499A">
      <w:pPr>
        <w:ind w:firstLine="720"/>
        <w:jc w:val="both"/>
      </w:pPr>
      <w:r>
        <w:t>9.7.3</w:t>
      </w:r>
      <w:r w:rsidR="00BA1FC7">
        <w:t> </w:t>
      </w:r>
      <w:r>
        <w:t>білизну зі штампом організацій і підприємств;</w:t>
      </w:r>
    </w:p>
    <w:p w:rsidR="009D499A" w:rsidRDefault="00BA1FC7" w:rsidP="009D499A">
      <w:pPr>
        <w:ind w:firstLine="720"/>
        <w:jc w:val="both"/>
      </w:pPr>
      <w:r>
        <w:t>9.7.4 </w:t>
      </w:r>
      <w:r w:rsidR="009D499A">
        <w:t>наркотичні засоби;</w:t>
      </w:r>
    </w:p>
    <w:p w:rsidR="009D499A" w:rsidRDefault="009D499A" w:rsidP="009D499A">
      <w:pPr>
        <w:ind w:firstLine="720"/>
        <w:jc w:val="both"/>
      </w:pPr>
      <w:r>
        <w:t>9.7.5</w:t>
      </w:r>
      <w:r w:rsidR="00BA1FC7">
        <w:t> </w:t>
      </w:r>
      <w:r>
        <w:t>пальне для транспортних засобів, гас, мазут;</w:t>
      </w:r>
    </w:p>
    <w:p w:rsidR="009D499A" w:rsidRDefault="009D499A" w:rsidP="009D499A">
      <w:pPr>
        <w:ind w:firstLine="720"/>
        <w:jc w:val="both"/>
      </w:pPr>
      <w:r>
        <w:t>9.7.6</w:t>
      </w:r>
      <w:r w:rsidR="00BA1FC7">
        <w:t> </w:t>
      </w:r>
      <w:r>
        <w:t>балони зі скрапленим газом;</w:t>
      </w:r>
    </w:p>
    <w:p w:rsidR="009D499A" w:rsidRDefault="009D499A" w:rsidP="009D499A">
      <w:pPr>
        <w:ind w:firstLine="720"/>
        <w:jc w:val="both"/>
      </w:pPr>
      <w:r>
        <w:t>9.7.7</w:t>
      </w:r>
      <w:r w:rsidR="00BA1FC7">
        <w:t> </w:t>
      </w:r>
      <w:r>
        <w:t>піротехнічні побутові вироби та вибухові засоби (крім спеціалізова-них об’єктів торгівлі та спеціалізованих відділів (секцій), підприємств з універ-сальним асортиментом непродовольчих товарів);</w:t>
      </w:r>
    </w:p>
    <w:p w:rsidR="009D499A" w:rsidRDefault="009D499A" w:rsidP="009D499A">
      <w:pPr>
        <w:ind w:firstLine="720"/>
        <w:jc w:val="both"/>
      </w:pPr>
      <w:r>
        <w:t>9.7.8</w:t>
      </w:r>
      <w:r w:rsidR="00BA1FC7">
        <w:t> </w:t>
      </w:r>
      <w:r>
        <w:t>порнографічні видання;</w:t>
      </w:r>
    </w:p>
    <w:p w:rsidR="009D499A" w:rsidRPr="007D5B1A" w:rsidRDefault="009D499A" w:rsidP="009D499A">
      <w:pPr>
        <w:ind w:firstLine="720"/>
        <w:jc w:val="both"/>
        <w:rPr>
          <w:lang w:val="ru-RU"/>
        </w:rPr>
      </w:pPr>
      <w:r>
        <w:t>9.7.9</w:t>
      </w:r>
      <w:r w:rsidR="00BA1FC7">
        <w:t> </w:t>
      </w:r>
      <w:r>
        <w:t>заборонені знаряддя для лову (добування) водних живих ресурсів та мисливських тварин.</w:t>
      </w:r>
    </w:p>
    <w:p w:rsidR="009D499A" w:rsidRPr="003F010E" w:rsidRDefault="009D499A" w:rsidP="009D499A">
      <w:pPr>
        <w:jc w:val="both"/>
        <w:rPr>
          <w:lang w:val="ru-RU"/>
        </w:rPr>
      </w:pPr>
    </w:p>
    <w:p w:rsidR="009D499A" w:rsidRPr="003F010E" w:rsidRDefault="009D499A" w:rsidP="009D499A">
      <w:pPr>
        <w:jc w:val="both"/>
        <w:rPr>
          <w:i/>
        </w:rPr>
      </w:pPr>
      <w:r w:rsidRPr="007D5B1A">
        <w:rPr>
          <w:b/>
          <w:bCs/>
          <w:iCs/>
          <w:kern w:val="32"/>
        </w:rPr>
        <w:t>Керуюча справами виконкому</w:t>
      </w:r>
      <w:r w:rsidRPr="007D5B1A">
        <w:rPr>
          <w:b/>
          <w:bCs/>
          <w:iCs/>
          <w:kern w:val="32"/>
        </w:rPr>
        <w:tab/>
      </w:r>
      <w:r w:rsidRPr="007D5B1A">
        <w:rPr>
          <w:b/>
          <w:bCs/>
          <w:iCs/>
          <w:kern w:val="32"/>
        </w:rPr>
        <w:tab/>
      </w:r>
      <w:r w:rsidRPr="007D5B1A">
        <w:rPr>
          <w:b/>
          <w:bCs/>
          <w:iCs/>
          <w:kern w:val="32"/>
        </w:rPr>
        <w:tab/>
      </w:r>
      <w:r w:rsidRPr="007D5B1A">
        <w:rPr>
          <w:b/>
          <w:bCs/>
          <w:iCs/>
          <w:kern w:val="32"/>
        </w:rPr>
        <w:tab/>
      </w:r>
      <w:r w:rsidRPr="007D5B1A">
        <w:rPr>
          <w:b/>
          <w:bCs/>
          <w:iCs/>
          <w:kern w:val="32"/>
        </w:rPr>
        <w:tab/>
        <w:t>Олена ШОВГЕЛЯ</w:t>
      </w:r>
    </w:p>
    <w:p w:rsidR="009D499A" w:rsidRPr="003F010E" w:rsidRDefault="00BA1FC7" w:rsidP="009D499A">
      <w:pPr>
        <w:ind w:left="6237" w:firstLine="135"/>
        <w:rPr>
          <w:i/>
          <w:iCs/>
        </w:rPr>
      </w:pPr>
      <w:r>
        <w:rPr>
          <w:i/>
          <w:iCs/>
        </w:rPr>
        <w:br w:type="page"/>
      </w:r>
      <w:r w:rsidR="009D499A" w:rsidRPr="003F010E">
        <w:rPr>
          <w:i/>
          <w:iCs/>
        </w:rPr>
        <w:lastRenderedPageBreak/>
        <w:t>Додаток 1</w:t>
      </w:r>
    </w:p>
    <w:p w:rsidR="009D499A" w:rsidRPr="003F010E" w:rsidRDefault="009D499A" w:rsidP="009D499A">
      <w:pPr>
        <w:ind w:left="6237" w:hanging="573"/>
        <w:rPr>
          <w:i/>
          <w:iCs/>
        </w:rPr>
      </w:pPr>
      <w:r w:rsidRPr="003F010E">
        <w:rPr>
          <w:i/>
          <w:iCs/>
          <w:lang w:val="ru-RU"/>
        </w:rPr>
        <w:tab/>
      </w:r>
      <w:r w:rsidRPr="003F010E">
        <w:rPr>
          <w:i/>
          <w:iCs/>
          <w:lang w:val="ru-RU"/>
        </w:rPr>
        <w:tab/>
      </w:r>
      <w:r w:rsidRPr="003F010E">
        <w:rPr>
          <w:i/>
          <w:iCs/>
        </w:rPr>
        <w:t>до Правил торгівлі на ринках</w:t>
      </w:r>
    </w:p>
    <w:p w:rsidR="009D499A" w:rsidRPr="003F010E" w:rsidRDefault="009D499A" w:rsidP="009D499A">
      <w:pPr>
        <w:ind w:left="6237" w:hanging="573"/>
        <w:rPr>
          <w:i/>
          <w:iCs/>
        </w:rPr>
      </w:pPr>
      <w:r w:rsidRPr="003F010E">
        <w:rPr>
          <w:i/>
          <w:iCs/>
          <w:lang w:val="ru-RU"/>
        </w:rPr>
        <w:tab/>
      </w:r>
      <w:r w:rsidRPr="003F010E">
        <w:rPr>
          <w:i/>
          <w:iCs/>
          <w:lang w:val="ru-RU"/>
        </w:rPr>
        <w:tab/>
      </w:r>
      <w:r w:rsidRPr="003F010E">
        <w:rPr>
          <w:i/>
          <w:iCs/>
        </w:rPr>
        <w:t xml:space="preserve">м. Кривого Рогу </w:t>
      </w:r>
    </w:p>
    <w:p w:rsidR="009D499A" w:rsidRPr="003F010E" w:rsidRDefault="009D499A" w:rsidP="009D499A">
      <w:pPr>
        <w:ind w:left="6237" w:hanging="573"/>
        <w:jc w:val="both"/>
      </w:pPr>
    </w:p>
    <w:p w:rsidR="009D499A" w:rsidRPr="00776504" w:rsidRDefault="009D499A" w:rsidP="009D499A">
      <w:pPr>
        <w:pStyle w:val="30"/>
        <w:rPr>
          <w:b w:val="0"/>
          <w:i w:val="0"/>
          <w:iCs w:val="0"/>
          <w:sz w:val="24"/>
          <w:szCs w:val="24"/>
        </w:rPr>
      </w:pPr>
      <w:r w:rsidRPr="00776504">
        <w:rPr>
          <w:sz w:val="24"/>
          <w:szCs w:val="24"/>
        </w:rPr>
        <w:t>З Р А З О К</w:t>
      </w:r>
    </w:p>
    <w:p w:rsidR="009D499A" w:rsidRPr="00776504" w:rsidRDefault="009D499A" w:rsidP="009D499A">
      <w:pPr>
        <w:jc w:val="center"/>
        <w:rPr>
          <w:b/>
          <w:bCs/>
          <w:i/>
          <w:iCs/>
        </w:rPr>
      </w:pPr>
      <w:r w:rsidRPr="00776504">
        <w:rPr>
          <w:b/>
          <w:bCs/>
          <w:i/>
          <w:iCs/>
        </w:rPr>
        <w:t>таблички, що встановлюється на торговельному</w:t>
      </w:r>
    </w:p>
    <w:p w:rsidR="009D499A" w:rsidRPr="00776504" w:rsidRDefault="009D499A" w:rsidP="009D499A">
      <w:pPr>
        <w:jc w:val="center"/>
        <w:rPr>
          <w:b/>
          <w:bCs/>
          <w:i/>
          <w:iCs/>
        </w:rPr>
      </w:pPr>
      <w:r w:rsidRPr="00776504">
        <w:rPr>
          <w:b/>
          <w:bCs/>
          <w:i/>
          <w:iCs/>
        </w:rPr>
        <w:t>місці продавця – юридичної особи</w:t>
      </w:r>
    </w:p>
    <w:p w:rsidR="009D499A" w:rsidRPr="00665886" w:rsidRDefault="009D499A" w:rsidP="009D499A">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
        <w:gridCol w:w="6960"/>
        <w:gridCol w:w="1590"/>
        <w:gridCol w:w="544"/>
      </w:tblGrid>
      <w:tr w:rsidR="009D499A" w:rsidRPr="00665886" w:rsidTr="002A3A8E">
        <w:trPr>
          <w:cantSplit/>
        </w:trPr>
        <w:tc>
          <w:tcPr>
            <w:tcW w:w="7504" w:type="dxa"/>
            <w:gridSpan w:val="2"/>
            <w:tcBorders>
              <w:top w:val="nil"/>
              <w:left w:val="nil"/>
            </w:tcBorders>
          </w:tcPr>
          <w:p w:rsidR="009D499A" w:rsidRPr="00776504" w:rsidRDefault="00284C12" w:rsidP="002A3A8E">
            <w:pPr>
              <w:rPr>
                <w:sz w:val="20"/>
                <w:szCs w:val="20"/>
              </w:rPr>
            </w:pPr>
            <w:r w:rsidRPr="00776504">
              <w:rPr>
                <w:noProof/>
                <w:sz w:val="20"/>
                <w:szCs w:val="20"/>
                <w:lang w:eastAsia="uk-UA"/>
              </w:rPr>
              <mc:AlternateContent>
                <mc:Choice Requires="wps">
                  <w:drawing>
                    <wp:anchor distT="0" distB="0" distL="114300" distR="114300" simplePos="0" relativeHeight="251658752" behindDoc="0" locked="0" layoutInCell="1" allowOverlap="1">
                      <wp:simplePos x="0" y="0"/>
                      <wp:positionH relativeFrom="column">
                        <wp:posOffset>184785</wp:posOffset>
                      </wp:positionH>
                      <wp:positionV relativeFrom="paragraph">
                        <wp:posOffset>239395</wp:posOffset>
                      </wp:positionV>
                      <wp:extent cx="9525" cy="3253740"/>
                      <wp:effectExtent l="76200" t="38100" r="47625" b="41910"/>
                      <wp:wrapNone/>
                      <wp:docPr id="19"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2537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D198A" id="Прямая соединительная линия 10"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pt,18.85pt" to="15.3pt,2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jBSawIAAKsEAAAOAAAAZHJzL2Uyb0RvYy54bWysVM1uEzEQviPxDpbv6WbTTZusmlQom8Ch&#10;QKWWB3Bsb9bCa1u2m02EkIAzUh+BV+AAUqUCz7B5I8ZumtJyqRA5OPPnzzPfzOzR8aqWaMmtE1qN&#10;cLrXxYgrqplQixF+cz7rDDBynihGpFZ8hNfc4ePx0ydHjcl5T1daMm4RgCiXN2aEK+9NniSOVrwm&#10;bk8brsBZalsTD6pdJMySBtBrmfS63YOk0ZYZqyl3DqzFjROPI35Zcupfl6XjHskRhtx8PG085+FM&#10;xkckX1hiKkG3aZB/yKImQsGjO6iCeIIurPgLqhbUaqdLv0d1neiyFJTHGqCatPugmrOKGB5rAXKc&#10;2dHk/h8sfbU8tUgw6N0QI0Vq6FH7ZfNhc9n+aL9uLtHmY/ur/d5+a6/an+3V5hPI15vPIAdne701&#10;X6I0ctkYlwPkRJ3awAZdqTNzoulbh5SeVEQteKzpfG3gnTSwn9y7EhRnIKN581IziCEXXkdiV6Wt&#10;USmFeREuBnAgD61iJ9e7TvKVRxSMw36vjxEFx36vv3+YxeQSkgeUcNdY559zXaMgjLAUKvBMcrI8&#10;cT5kdRcSzErPhJRxVqRCzRY/eJyWggVnVOxiPpEWLUmYtviLJT4Is/pCsQhWccKmiiEf+fBWAEOS&#10;4/BCzRlGksNSBSlGeyLkY6OhAKlCTsAIlLSVbkby3bA7nA6mg6yT9Q6mnaxbFJ1ns0nWOZilh/1i&#10;v5hMivR94CPN8kowxlWo8HY90uxx47dd1JvB3i3IjsrkPnrkHJK9/Y9Jx+EI8xD22eVzzdanNrQn&#10;aLARMXi7vWHl/tRj1N03ZvwbAAD//wMAUEsDBBQABgAIAAAAIQBL21FM4QAAAAgBAAAPAAAAZHJz&#10;L2Rvd25yZXYueG1sTI9fS8MwFMXfBb9DuIJvLmnHVld7O4Z/kCEIbsP5mDWxLSY3XZN19dsbn/Tx&#10;cA7n/E6xHK1hg+596wghmQhgmiqnWqoRdtunm1tgPkhS0jjSCN/aw7K8vChkrtyZ3vSwCTWLJeRz&#10;idCE0OWc+6rRVvqJ6zRF79P1VoYo+5qrXp5juTU8FWLOrWwpLjSy0/eNrr42J4uwf/9Y+XT/Wr08&#10;0mAets/HbL0+Il5fjas7YEGP4S8Mv/gRHcrIdHAnUp4ZhHSRxCTCNMuARX8q5sAOCLOZSICXBf9/&#10;oPwBAAD//wMAUEsBAi0AFAAGAAgAAAAhALaDOJL+AAAA4QEAABMAAAAAAAAAAAAAAAAAAAAAAFtD&#10;b250ZW50X1R5cGVzXS54bWxQSwECLQAUAAYACAAAACEAOP0h/9YAAACUAQAACwAAAAAAAAAAAAAA&#10;AAAvAQAAX3JlbHMvLnJlbHNQSwECLQAUAAYACAAAACEAdBYwUmsCAACrBAAADgAAAAAAAAAAAAAA&#10;AAAuAgAAZHJzL2Uyb0RvYy54bWxQSwECLQAUAAYACAAAACEAS9tRTOEAAAAIAQAADwAAAAAAAAAA&#10;AAAAAADFBAAAZHJzL2Rvd25yZXYueG1sUEsFBgAAAAAEAAQA8wAAANMFAAAAAA==&#10;">
                      <v:stroke startarrow="block" endarrow="block"/>
                    </v:line>
                  </w:pict>
                </mc:Fallback>
              </mc:AlternateContent>
            </w:r>
          </w:p>
        </w:tc>
        <w:tc>
          <w:tcPr>
            <w:tcW w:w="1590" w:type="dxa"/>
            <w:tcBorders>
              <w:top w:val="nil"/>
            </w:tcBorders>
          </w:tcPr>
          <w:p w:rsidR="009D499A" w:rsidRPr="00776504" w:rsidRDefault="00284C12" w:rsidP="002A3A8E">
            <w:pPr>
              <w:rPr>
                <w:sz w:val="20"/>
                <w:szCs w:val="20"/>
              </w:rPr>
            </w:pPr>
            <w:r w:rsidRPr="00776504">
              <w:rPr>
                <w:noProof/>
                <w:sz w:val="20"/>
                <w:szCs w:val="20"/>
                <w:lang w:eastAsia="uk-UA"/>
              </w:rPr>
              <mc:AlternateContent>
                <mc:Choice Requires="wps">
                  <w:drawing>
                    <wp:anchor distT="4294967295" distB="4294967295" distL="114300" distR="114300" simplePos="0" relativeHeight="251660800" behindDoc="0" locked="0" layoutInCell="1" allowOverlap="1">
                      <wp:simplePos x="0" y="0"/>
                      <wp:positionH relativeFrom="column">
                        <wp:posOffset>-55245</wp:posOffset>
                      </wp:positionH>
                      <wp:positionV relativeFrom="paragraph">
                        <wp:posOffset>229234</wp:posOffset>
                      </wp:positionV>
                      <wp:extent cx="998855" cy="0"/>
                      <wp:effectExtent l="38100" t="76200" r="0" b="76200"/>
                      <wp:wrapNone/>
                      <wp:docPr id="18"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885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6EB2A" id="Прямая соединительная линия 11"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5pt,18.05pt" to="74.3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aGsZAIAAJ0EAAAOAAAAZHJzL2Uyb0RvYy54bWysVM1uEzEQviPxDpbvyWZDUpJVkwplEy4F&#10;KrU8gGN7sxZe27KdbCKEBD0j9RF4BQ4gVSrwDJs3Yuz8QOFSIXJwxp7x55lvvtnTs3Ul0YpbJ7Qa&#10;4bTdwYgrqplQixF+fTVrDTBynihGpFZ8hDfc4bPx40entcl4V5daMm4RgCiX1WaES+9NliSOlrwi&#10;rq0NV+AstK2Ih61dJMySGtArmXQ7nZOk1pYZqyl3Dk7znROPI35RcOpfFYXjHskRhtx8XG1c52FN&#10;xqckW1hiSkH3aZB/yKIiQsGjR6iceIKWVvwFVQlqtdOFb1NdJbooBOWxBqgm7fxRzWVJDI+1ADnO&#10;HGly/w+WvlxdWCQY9A46pUgFPWo+bd9vb5pvzeftDdp+aH40X5svzW3zvbndXoN9t/0IdnA2d/vj&#10;G5SmgcvauAwgJ+rCBjboWl2ac03fOKT0pCRqwWNNVxsD78Qbyb0rYeMMZDSvX2gGMWTpdSR2Xdgq&#10;QAJlaB37tzn2j689onA4HA4G/T5G9OBKSHa4Z6zzz7muUDBGWAoVmCUZWZ07D5lD6CEkHCs9E1JG&#10;dUiFasDud/vxgtNSsOAMYc4u5hNp0YoEfcVfoAHA7oVZvVQsgpWcsKliyEcGvBXAieQ4vFBxhpHk&#10;MEbBitGeCPnQaHhTqpATsAEl7a2dCN8OO8PpYDrotXrdk2mr18nz1rPZpNc6maVP+/mTfDLJ03eh&#10;vLSXlYIxrkKFh4FIew8T3H40d1I+jsSRyuQ+eqQJkj38x6SjHIICdlqaa7a5sIHRoAyYgRi8n9cw&#10;ZL/vY9Svr8r4JwAAAP//AwBQSwMEFAAGAAgAAAAhAC+vOmTdAAAACAEAAA8AAABkcnMvZG93bnJl&#10;di54bWxMj8FOwzAMhu9IvENkJG5bOkCl65pObGIXDkjreICs8dqyxKmabCs8PZ44wNH+f33+XCxH&#10;Z8UZh9B5UjCbJiCQam86ahR87DaTDESImoy2nlDBFwZYlrc3hc6Nv9AWz1VsBEMo5FpBG2OfSxnq&#10;Fp0OU98jcXbwg9ORx6GRZtAXhjsrH5IklU53xBda3eO6xfpYnZyCx271Xb2/mvnbxq5266Mf3ed8&#10;q9T93fiyABFxjH9luOqzOpTstPcnMkFYBZPsmZvMSmcgrvlTloLY/y5kWcj/D5Q/AAAA//8DAFBL&#10;AQItABQABgAIAAAAIQC2gziS/gAAAOEBAAATAAAAAAAAAAAAAAAAAAAAAABbQ29udGVudF9UeXBl&#10;c10ueG1sUEsBAi0AFAAGAAgAAAAhADj9If/WAAAAlAEAAAsAAAAAAAAAAAAAAAAALwEAAF9yZWxz&#10;Ly5yZWxzUEsBAi0AFAAGAAgAAAAhAEmpoaxkAgAAnQQAAA4AAAAAAAAAAAAAAAAALgIAAGRycy9l&#10;Mm9Eb2MueG1sUEsBAi0AFAAGAAgAAAAhAC+vOmTdAAAACAEAAA8AAAAAAAAAAAAAAAAAvgQAAGRy&#10;cy9kb3ducmV2LnhtbFBLBQYAAAAABAAEAPMAAADIBQAAAAA=&#10;">
                      <v:stroke startarrow="block" endarrow="block"/>
                    </v:line>
                  </w:pict>
                </mc:Fallback>
              </mc:AlternateContent>
            </w:r>
            <w:r w:rsidR="009D499A" w:rsidRPr="00776504">
              <w:rPr>
                <w:sz w:val="20"/>
                <w:szCs w:val="20"/>
              </w:rPr>
              <w:t xml:space="preserve">   30 мм</w:t>
            </w:r>
            <w:r w:rsidR="009D499A" w:rsidRPr="00776504">
              <w:rPr>
                <w:noProof/>
                <w:sz w:val="20"/>
                <w:szCs w:val="20"/>
                <w:lang w:val="ru-RU" w:eastAsia="en-US"/>
              </w:rPr>
              <w:t xml:space="preserve"> </w:t>
            </w:r>
          </w:p>
          <w:p w:rsidR="009D499A" w:rsidRPr="00776504" w:rsidRDefault="009D499A" w:rsidP="002A3A8E">
            <w:pPr>
              <w:jc w:val="center"/>
              <w:rPr>
                <w:sz w:val="20"/>
                <w:szCs w:val="20"/>
              </w:rPr>
            </w:pPr>
          </w:p>
        </w:tc>
        <w:tc>
          <w:tcPr>
            <w:tcW w:w="544" w:type="dxa"/>
            <w:tcBorders>
              <w:top w:val="nil"/>
              <w:right w:val="nil"/>
            </w:tcBorders>
          </w:tcPr>
          <w:p w:rsidR="009D499A" w:rsidRPr="00665886" w:rsidRDefault="009D499A" w:rsidP="002A3A8E">
            <w:pPr>
              <w:rPr>
                <w:sz w:val="28"/>
                <w:szCs w:val="28"/>
              </w:rPr>
            </w:pPr>
          </w:p>
        </w:tc>
      </w:tr>
      <w:tr w:rsidR="009D499A" w:rsidRPr="00665886" w:rsidTr="002A3A8E">
        <w:trPr>
          <w:cantSplit/>
          <w:trHeight w:val="1577"/>
        </w:trPr>
        <w:tc>
          <w:tcPr>
            <w:tcW w:w="544" w:type="dxa"/>
            <w:vMerge w:val="restart"/>
            <w:tcBorders>
              <w:left w:val="nil"/>
            </w:tcBorders>
            <w:textDirection w:val="btLr"/>
          </w:tcPr>
          <w:p w:rsidR="009D499A" w:rsidRPr="00776504" w:rsidRDefault="009D499A" w:rsidP="002A3A8E">
            <w:pPr>
              <w:ind w:left="113" w:right="113"/>
              <w:jc w:val="center"/>
              <w:rPr>
                <w:sz w:val="20"/>
                <w:szCs w:val="20"/>
              </w:rPr>
            </w:pPr>
            <w:r w:rsidRPr="00776504">
              <w:rPr>
                <w:sz w:val="20"/>
                <w:szCs w:val="20"/>
              </w:rPr>
              <w:t>150 мм</w:t>
            </w:r>
          </w:p>
        </w:tc>
        <w:tc>
          <w:tcPr>
            <w:tcW w:w="6960" w:type="dxa"/>
            <w:vMerge w:val="restart"/>
            <w:tcBorders>
              <w:right w:val="nil"/>
            </w:tcBorders>
          </w:tcPr>
          <w:p w:rsidR="009D499A" w:rsidRPr="00776504" w:rsidRDefault="009D499A" w:rsidP="002A3A8E">
            <w:pPr>
              <w:rPr>
                <w:sz w:val="20"/>
                <w:szCs w:val="20"/>
              </w:rPr>
            </w:pPr>
          </w:p>
          <w:p w:rsidR="009D499A" w:rsidRPr="00776504" w:rsidRDefault="009D499A" w:rsidP="002A3A8E">
            <w:pPr>
              <w:rPr>
                <w:i/>
                <w:iCs/>
                <w:sz w:val="20"/>
                <w:szCs w:val="20"/>
              </w:rPr>
            </w:pPr>
            <w:r w:rsidRPr="00776504">
              <w:rPr>
                <w:sz w:val="20"/>
                <w:szCs w:val="20"/>
              </w:rPr>
              <w:t xml:space="preserve">1. Прізвище, ім’я,                    </w:t>
            </w:r>
            <w:r w:rsidRPr="00776504">
              <w:rPr>
                <w:i/>
                <w:iCs/>
                <w:sz w:val="20"/>
                <w:szCs w:val="20"/>
              </w:rPr>
              <w:t>Петренко Ганна Іванівна</w:t>
            </w:r>
          </w:p>
          <w:p w:rsidR="009D499A" w:rsidRPr="00776504" w:rsidRDefault="009D499A" w:rsidP="002A3A8E">
            <w:pPr>
              <w:jc w:val="both"/>
              <w:rPr>
                <w:sz w:val="20"/>
                <w:szCs w:val="20"/>
              </w:rPr>
            </w:pPr>
            <w:r w:rsidRPr="00776504">
              <w:rPr>
                <w:sz w:val="20"/>
                <w:szCs w:val="20"/>
              </w:rPr>
              <w:t xml:space="preserve">    по батькові реалізатора</w:t>
            </w:r>
          </w:p>
          <w:p w:rsidR="009D499A" w:rsidRPr="00776504" w:rsidRDefault="009D499A" w:rsidP="002A3A8E">
            <w:pPr>
              <w:jc w:val="both"/>
              <w:rPr>
                <w:sz w:val="20"/>
                <w:szCs w:val="20"/>
              </w:rPr>
            </w:pPr>
          </w:p>
          <w:p w:rsidR="009D499A" w:rsidRPr="00776504" w:rsidRDefault="009D499A" w:rsidP="002A3A8E">
            <w:pPr>
              <w:jc w:val="both"/>
              <w:rPr>
                <w:sz w:val="20"/>
                <w:szCs w:val="20"/>
              </w:rPr>
            </w:pPr>
          </w:p>
          <w:p w:rsidR="009D499A" w:rsidRPr="00776504" w:rsidRDefault="009D499A" w:rsidP="002A3A8E">
            <w:pPr>
              <w:jc w:val="both"/>
              <w:rPr>
                <w:sz w:val="20"/>
                <w:szCs w:val="20"/>
              </w:rPr>
            </w:pPr>
          </w:p>
          <w:p w:rsidR="009D499A" w:rsidRPr="00776504" w:rsidRDefault="009D499A" w:rsidP="002A3A8E">
            <w:pPr>
              <w:jc w:val="both"/>
              <w:rPr>
                <w:i/>
                <w:iCs/>
                <w:sz w:val="20"/>
                <w:szCs w:val="20"/>
              </w:rPr>
            </w:pPr>
            <w:r w:rsidRPr="00776504">
              <w:rPr>
                <w:sz w:val="20"/>
                <w:szCs w:val="20"/>
              </w:rPr>
              <w:t>2. Назва суб’єкта</w:t>
            </w:r>
            <w:r w:rsidRPr="00776504">
              <w:rPr>
                <w:i/>
                <w:iCs/>
                <w:sz w:val="20"/>
                <w:szCs w:val="20"/>
              </w:rPr>
              <w:t xml:space="preserve">                             Товариство з обмеженою</w:t>
            </w:r>
          </w:p>
          <w:p w:rsidR="009D499A" w:rsidRPr="00776504" w:rsidRDefault="009D499A" w:rsidP="002A3A8E">
            <w:pPr>
              <w:jc w:val="both"/>
              <w:rPr>
                <w:i/>
                <w:iCs/>
                <w:sz w:val="20"/>
                <w:szCs w:val="20"/>
              </w:rPr>
            </w:pPr>
            <w:r w:rsidRPr="00776504">
              <w:rPr>
                <w:sz w:val="20"/>
                <w:szCs w:val="20"/>
              </w:rPr>
              <w:t xml:space="preserve">    господарювання                      </w:t>
            </w:r>
            <w:r w:rsidRPr="00776504">
              <w:rPr>
                <w:i/>
                <w:iCs/>
                <w:sz w:val="20"/>
                <w:szCs w:val="20"/>
              </w:rPr>
              <w:t>відповідальністю</w:t>
            </w:r>
          </w:p>
          <w:p w:rsidR="009D499A" w:rsidRPr="00776504" w:rsidRDefault="009D499A" w:rsidP="002A3A8E">
            <w:pPr>
              <w:jc w:val="both"/>
              <w:rPr>
                <w:i/>
                <w:iCs/>
                <w:sz w:val="20"/>
                <w:szCs w:val="20"/>
              </w:rPr>
            </w:pPr>
            <w:r w:rsidRPr="00776504">
              <w:rPr>
                <w:i/>
                <w:iCs/>
                <w:sz w:val="20"/>
                <w:szCs w:val="20"/>
              </w:rPr>
              <w:t xml:space="preserve">                                                          «Прометей»</w:t>
            </w:r>
          </w:p>
          <w:p w:rsidR="009D499A" w:rsidRPr="00776504" w:rsidRDefault="009D499A" w:rsidP="002A3A8E">
            <w:pPr>
              <w:jc w:val="both"/>
              <w:rPr>
                <w:sz w:val="20"/>
                <w:szCs w:val="20"/>
              </w:rPr>
            </w:pPr>
          </w:p>
          <w:p w:rsidR="009D499A" w:rsidRPr="00776504" w:rsidRDefault="009D499A" w:rsidP="002A3A8E">
            <w:pPr>
              <w:jc w:val="both"/>
              <w:rPr>
                <w:sz w:val="20"/>
                <w:szCs w:val="20"/>
              </w:rPr>
            </w:pPr>
            <w:r w:rsidRPr="00776504">
              <w:rPr>
                <w:sz w:val="20"/>
                <w:szCs w:val="20"/>
              </w:rPr>
              <w:t xml:space="preserve">3. Унікальний ідентифікаційний </w:t>
            </w:r>
          </w:p>
          <w:p w:rsidR="009D499A" w:rsidRPr="00776504" w:rsidRDefault="009D499A" w:rsidP="002A3A8E">
            <w:pPr>
              <w:jc w:val="both"/>
              <w:rPr>
                <w:sz w:val="20"/>
                <w:szCs w:val="20"/>
              </w:rPr>
            </w:pPr>
            <w:r w:rsidRPr="00776504">
              <w:rPr>
                <w:sz w:val="20"/>
                <w:szCs w:val="20"/>
              </w:rPr>
              <w:t xml:space="preserve">   номер юридичної особи в </w:t>
            </w:r>
          </w:p>
          <w:p w:rsidR="009D499A" w:rsidRPr="00776504" w:rsidRDefault="009D499A" w:rsidP="002A3A8E">
            <w:pPr>
              <w:jc w:val="both"/>
              <w:rPr>
                <w:sz w:val="20"/>
                <w:szCs w:val="20"/>
              </w:rPr>
            </w:pPr>
            <w:r w:rsidRPr="00776504">
              <w:rPr>
                <w:sz w:val="20"/>
                <w:szCs w:val="20"/>
              </w:rPr>
              <w:t xml:space="preserve">   Єдиному державному </w:t>
            </w:r>
          </w:p>
          <w:p w:rsidR="009D499A" w:rsidRPr="00776504" w:rsidRDefault="009D499A" w:rsidP="002A3A8E">
            <w:pPr>
              <w:jc w:val="both"/>
              <w:rPr>
                <w:sz w:val="20"/>
                <w:szCs w:val="20"/>
              </w:rPr>
            </w:pPr>
            <w:r w:rsidRPr="00776504">
              <w:rPr>
                <w:sz w:val="20"/>
                <w:szCs w:val="20"/>
              </w:rPr>
              <w:t xml:space="preserve">   реєстрі підприємств та </w:t>
            </w:r>
          </w:p>
          <w:p w:rsidR="009D499A" w:rsidRPr="00776504" w:rsidRDefault="009D499A" w:rsidP="002A3A8E">
            <w:pPr>
              <w:jc w:val="both"/>
              <w:rPr>
                <w:sz w:val="20"/>
                <w:szCs w:val="20"/>
              </w:rPr>
            </w:pPr>
            <w:r w:rsidRPr="00776504">
              <w:rPr>
                <w:sz w:val="20"/>
                <w:szCs w:val="20"/>
              </w:rPr>
              <w:t xml:space="preserve">   організацій України                     </w:t>
            </w:r>
            <w:r w:rsidRPr="00776504">
              <w:rPr>
                <w:i/>
                <w:iCs/>
                <w:sz w:val="20"/>
                <w:szCs w:val="20"/>
              </w:rPr>
              <w:t>10256478</w:t>
            </w:r>
            <w:r w:rsidRPr="00776504">
              <w:rPr>
                <w:sz w:val="20"/>
                <w:szCs w:val="20"/>
              </w:rPr>
              <w:t xml:space="preserve"> </w:t>
            </w:r>
          </w:p>
          <w:p w:rsidR="009D499A" w:rsidRPr="00776504" w:rsidRDefault="009D499A" w:rsidP="002A3A8E">
            <w:pPr>
              <w:jc w:val="both"/>
              <w:rPr>
                <w:sz w:val="20"/>
                <w:szCs w:val="20"/>
              </w:rPr>
            </w:pPr>
          </w:p>
          <w:p w:rsidR="009D499A" w:rsidRPr="00776504" w:rsidRDefault="009D499A" w:rsidP="002A3A8E">
            <w:pPr>
              <w:jc w:val="both"/>
              <w:rPr>
                <w:i/>
                <w:iCs/>
                <w:sz w:val="20"/>
                <w:szCs w:val="20"/>
              </w:rPr>
            </w:pPr>
            <w:r w:rsidRPr="00776504">
              <w:rPr>
                <w:sz w:val="20"/>
                <w:szCs w:val="20"/>
              </w:rPr>
              <w:t xml:space="preserve">4. Місце знаходження                  </w:t>
            </w:r>
            <w:r w:rsidRPr="00776504">
              <w:rPr>
                <w:i/>
                <w:iCs/>
                <w:sz w:val="20"/>
                <w:szCs w:val="20"/>
              </w:rPr>
              <w:t>м. Кривий Ріг</w:t>
            </w:r>
          </w:p>
          <w:p w:rsidR="009D499A" w:rsidRPr="00776504" w:rsidRDefault="009D499A" w:rsidP="002A3A8E">
            <w:pPr>
              <w:jc w:val="both"/>
              <w:rPr>
                <w:i/>
                <w:iCs/>
                <w:sz w:val="20"/>
                <w:szCs w:val="20"/>
              </w:rPr>
            </w:pPr>
            <w:r w:rsidRPr="00776504">
              <w:rPr>
                <w:i/>
                <w:iCs/>
                <w:sz w:val="20"/>
                <w:szCs w:val="20"/>
              </w:rPr>
              <w:t xml:space="preserve">                                                       вул. Квітнева,3</w:t>
            </w:r>
          </w:p>
          <w:p w:rsidR="009D499A" w:rsidRPr="00776504" w:rsidRDefault="009D499A" w:rsidP="002A3A8E">
            <w:pPr>
              <w:jc w:val="both"/>
              <w:rPr>
                <w:sz w:val="20"/>
                <w:szCs w:val="20"/>
              </w:rPr>
            </w:pPr>
            <w:r w:rsidRPr="00776504">
              <w:rPr>
                <w:sz w:val="20"/>
                <w:szCs w:val="20"/>
              </w:rPr>
              <w:t xml:space="preserve">  </w:t>
            </w:r>
          </w:p>
          <w:p w:rsidR="009D499A" w:rsidRPr="00776504" w:rsidRDefault="009D499A" w:rsidP="002A3A8E">
            <w:pPr>
              <w:jc w:val="both"/>
              <w:rPr>
                <w:sz w:val="20"/>
                <w:szCs w:val="20"/>
              </w:rPr>
            </w:pPr>
            <w:r w:rsidRPr="00776504">
              <w:rPr>
                <w:sz w:val="20"/>
                <w:szCs w:val="20"/>
              </w:rPr>
              <w:t xml:space="preserve"> 5. Номер телефону                                     </w:t>
            </w:r>
          </w:p>
          <w:p w:rsidR="009D499A" w:rsidRPr="00776504" w:rsidRDefault="009D499A" w:rsidP="002A3A8E">
            <w:pPr>
              <w:jc w:val="both"/>
              <w:rPr>
                <w:i/>
                <w:iCs/>
                <w:sz w:val="20"/>
                <w:szCs w:val="20"/>
              </w:rPr>
            </w:pPr>
            <w:r w:rsidRPr="00776504">
              <w:rPr>
                <w:sz w:val="20"/>
                <w:szCs w:val="20"/>
              </w:rPr>
              <w:t xml:space="preserve">     підприємства                             </w:t>
            </w:r>
            <w:r w:rsidRPr="00776504">
              <w:rPr>
                <w:i/>
                <w:iCs/>
                <w:sz w:val="20"/>
                <w:szCs w:val="20"/>
              </w:rPr>
              <w:t>+38(…) … .. ..</w:t>
            </w:r>
          </w:p>
          <w:p w:rsidR="009D499A" w:rsidRPr="00776504" w:rsidRDefault="009D499A" w:rsidP="002A3A8E">
            <w:pPr>
              <w:jc w:val="both"/>
              <w:rPr>
                <w:sz w:val="20"/>
                <w:szCs w:val="20"/>
              </w:rPr>
            </w:pPr>
          </w:p>
        </w:tc>
        <w:tc>
          <w:tcPr>
            <w:tcW w:w="1590" w:type="dxa"/>
            <w:tcBorders>
              <w:left w:val="nil"/>
            </w:tcBorders>
          </w:tcPr>
          <w:p w:rsidR="009D499A" w:rsidRPr="00776504" w:rsidRDefault="00284C12" w:rsidP="002A3A8E">
            <w:pPr>
              <w:rPr>
                <w:sz w:val="20"/>
                <w:szCs w:val="20"/>
              </w:rPr>
            </w:pPr>
            <w:r w:rsidRPr="00776504">
              <w:rPr>
                <w:noProof/>
                <w:sz w:val="20"/>
                <w:szCs w:val="20"/>
                <w:lang w:eastAsia="uk-UA"/>
              </w:rPr>
              <mc:AlternateContent>
                <mc:Choice Requires="wps">
                  <w:drawing>
                    <wp:anchor distT="0" distB="0" distL="114299" distR="114299" simplePos="0" relativeHeight="251657728" behindDoc="0" locked="0" layoutInCell="1" allowOverlap="1">
                      <wp:simplePos x="0" y="0"/>
                      <wp:positionH relativeFrom="column">
                        <wp:posOffset>-70486</wp:posOffset>
                      </wp:positionH>
                      <wp:positionV relativeFrom="paragraph">
                        <wp:posOffset>3175</wp:posOffset>
                      </wp:positionV>
                      <wp:extent cx="0" cy="1000760"/>
                      <wp:effectExtent l="0" t="0" r="0" b="8890"/>
                      <wp:wrapNone/>
                      <wp:docPr id="11"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076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1EE20" id="Прямая соединительная линия 9" o:spid="_x0000_s1026" style="position:absolute;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5pt,.25pt" to="-5.55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4UTgIAAFkEAAAOAAAAZHJzL2Uyb0RvYy54bWysVM1uEzEQviPxDtbek91t0zRZdVOhbMKl&#10;QKSWB3Bsb9bCa1u2m02EkIAzUh6BV+AAUqUCz7B5I8bOj1q4IEQOznhm/Pmbmc97cbmqBVoyY7mS&#10;eZR2kwgxSRTlcpFHr2+mnUGErMOSYqEky6M1s9Hl6OmTi0Zn7ERVSlBmEIBImzU6jyrndBbHllSs&#10;xrarNJMQLJWpsYOtWcTU4AbQaxGfJEk/bpSh2ijCrAVvsQtGo4Bfloy4V2VpmUMij4CbC6sJ69yv&#10;8egCZwuDdcXJngb+BxY15hIuPUIV2GF0a/gfUDUnRllVui5RdazKkhMWaoBq0uS3aq4rrFmoBZpj&#10;9bFN9v/BkpfLmUGcwuzSCElcw4zaz9v32037vf2y3aDth/Zn+6392t61P9q77Uew77efwPbB9n7v&#10;3qChb2WjbQaIYzkzvhlkJa/1lSJvLJJqXGG5YKGkm7WGa1J/In50xG+sBkLz5oWikINvnQp9XZWm&#10;9pDQMbQK41sfx8dWDpGdk4A3TZLkvB9GG+PscFAb654zVSNv5JHg0ncWZ3h5ZZ0ngrNDindLNeVC&#10;BHUIiZo86p+eJeGAVYJTH/Rp1izmY2HQEnt9hV+oCiIP04y6lTSAVQzTyd52mIudDZcL6fGgFKCz&#10;t3YCejtMhpPBZNDr9E76k04vKYrOs+m41+lP0/Oz4rQYj4v0naeW9rKKU8qkZ3cQc9r7O7Hsn9VO&#10;hkc5H9sQP0YP/QKyh/9AOszSj28nhLmi65k5zBj0G5L3b80/kId7sB9+EUa/AAAA//8DAFBLAwQU&#10;AAYACAAAACEAtdJfbdkAAAAIAQAADwAAAGRycy9kb3ducmV2LnhtbEyPQUvEMBCF74L/IYzgbTeN&#10;EFlq00WEihcPrrLnbDO2xWRSkmxT/fVGPOjx8T7efNPsV2fZgiFOnhSIbQUMqfdmokHB22u32QGL&#10;SZPR1hMq+MQI+/byotG18ZlecDmkgZURirVWMKY015zHfkSn49bPSKV798HpVGIYuAk6l3Fn+U1V&#10;3XKnJyoXRj3jw4j9x+HsFJBIR5tzykv4ko9SyO6peu6Uur5a7++AJVzTHww/+kUd2uJ08mcykVkF&#10;GyFEQRVIYKX+jafCyZ0A3jb8/wPtNwAAAP//AwBQSwECLQAUAAYACAAAACEAtoM4kv4AAADhAQAA&#10;EwAAAAAAAAAAAAAAAAAAAAAAW0NvbnRlbnRfVHlwZXNdLnhtbFBLAQItABQABgAIAAAAIQA4/SH/&#10;1gAAAJQBAAALAAAAAAAAAAAAAAAAAC8BAABfcmVscy8ucmVsc1BLAQItABQABgAIAAAAIQCGHT4U&#10;TgIAAFkEAAAOAAAAAAAAAAAAAAAAAC4CAABkcnMvZTJvRG9jLnhtbFBLAQItABQABgAIAAAAIQC1&#10;0l9t2QAAAAgBAAAPAAAAAAAAAAAAAAAAAKgEAABkcnMvZG93bnJldi54bWxQSwUGAAAAAAQABADz&#10;AAAArgUAAAAA&#10;" strokeweight=".5pt"/>
                  </w:pict>
                </mc:Fallback>
              </mc:AlternateContent>
            </w:r>
          </w:p>
          <w:p w:rsidR="009D499A" w:rsidRPr="00776504" w:rsidRDefault="009D499A" w:rsidP="002A3A8E">
            <w:pPr>
              <w:rPr>
                <w:sz w:val="20"/>
                <w:szCs w:val="20"/>
              </w:rPr>
            </w:pPr>
          </w:p>
          <w:p w:rsidR="009D499A" w:rsidRPr="00776504" w:rsidRDefault="009D499A" w:rsidP="002A3A8E">
            <w:pPr>
              <w:jc w:val="center"/>
              <w:rPr>
                <w:sz w:val="20"/>
                <w:szCs w:val="20"/>
              </w:rPr>
            </w:pPr>
            <w:r w:rsidRPr="00776504">
              <w:rPr>
                <w:sz w:val="20"/>
                <w:szCs w:val="20"/>
              </w:rPr>
              <w:t>Фото</w:t>
            </w:r>
          </w:p>
          <w:p w:rsidR="009D499A" w:rsidRPr="00776504" w:rsidRDefault="009D499A" w:rsidP="002A3A8E">
            <w:pPr>
              <w:rPr>
                <w:sz w:val="20"/>
                <w:szCs w:val="20"/>
                <w:lang w:val="ru-RU"/>
              </w:rPr>
            </w:pPr>
          </w:p>
        </w:tc>
        <w:tc>
          <w:tcPr>
            <w:tcW w:w="544" w:type="dxa"/>
            <w:tcBorders>
              <w:right w:val="nil"/>
            </w:tcBorders>
            <w:textDirection w:val="btLr"/>
          </w:tcPr>
          <w:p w:rsidR="009D499A" w:rsidRPr="00665886" w:rsidRDefault="00284C12" w:rsidP="002A3A8E">
            <w:pPr>
              <w:ind w:left="113" w:right="113"/>
              <w:jc w:val="center"/>
              <w:rPr>
                <w:sz w:val="28"/>
                <w:szCs w:val="28"/>
              </w:rPr>
            </w:pPr>
            <w:r>
              <w:rPr>
                <w:noProof/>
                <w:lang w:eastAsia="uk-UA"/>
              </w:rPr>
              <mc:AlternateContent>
                <mc:Choice Requires="wps">
                  <w:drawing>
                    <wp:anchor distT="0" distB="0" distL="114299" distR="114299" simplePos="0" relativeHeight="251656704" behindDoc="0" locked="0" layoutInCell="1" allowOverlap="1">
                      <wp:simplePos x="0" y="0"/>
                      <wp:positionH relativeFrom="column">
                        <wp:posOffset>200024</wp:posOffset>
                      </wp:positionH>
                      <wp:positionV relativeFrom="paragraph">
                        <wp:posOffset>-1006475</wp:posOffset>
                      </wp:positionV>
                      <wp:extent cx="0" cy="1009650"/>
                      <wp:effectExtent l="76200" t="38100" r="38100" b="38100"/>
                      <wp:wrapNone/>
                      <wp:docPr id="10"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6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CE8F9" id="Прямая соединительная линия 8" o:spid="_x0000_s1026" style="position:absolute;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75pt,-79.25pt" to="15.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pjiZQIAAJ0EAAAOAAAAZHJzL2Uyb0RvYy54bWysVM2O0zAQviPxDpbv3SSlLW206Qo1LZcF&#10;VtrlAdzYaSwc27K9TSuEBJyR+gi8AgeQVlrgGdI3Yuz+sAuXFaIH154Zf57vm5mcnq1qgZbMWK5k&#10;hpOTGCMmC0W5XGT49dWsM8TIOiIpEUqyDK+ZxWfjx49OG52yrqqUoMwgAJE2bXSGK+d0GkW2qFhN&#10;7InSTIKzVKYmDo5mEVFDGkCvRdSN40HUKEO1UQWzFqz5zonHAb8sWeFelaVlDokMQ24urCasc79G&#10;41OSLgzRFS/2aZB/yKImXMKjR6icOIKuDf8LquaFUVaV7qRQdaTKkhcscAA2SfwHm8uKaBa4gDhW&#10;H2Wy/w+2eLm8MIhTqB3II0kNNWo/b99vN+339st2g7Yf2p/tt/Zre9P+aG+2H2F/u/0Ee+9sb/fm&#10;DRp6KRttU0CcyAvjxShW8lKfq+KNRVJNKiIXLFC6Wmt4JvE3ontX/MFqSGjevFAUYsi1U0HXVWlq&#10;DwmKoVUo3/pYPrZyqNgZC7AmcTwa9ENpI5IeLmpj3XOmauQ3GRZcemVJSpbn1vlESHoI8WapZlyI&#10;0B1CoibDo363Hy5YJTj1Th9mzWI+EQYtie+v8AuswHM3zKhrSQNYxQidSopckMAZDqIIhv0LNaMY&#10;CQZj5Hch2hEuHhoNBIT0OYEcQGm/2zXh21E8mg6nw16n1x1MO704zzvPZpNeZzBLnvbzJ/lkkifv&#10;PL2kl1acUiY9w8NAJL2HNdx+NHetfByJo5TRffSgOSR7+A9Jh37wLbBrprmi6wvjy+NbA2YgBO/n&#10;1Q/Z3XOI+v1VGf8CAAD//wMAUEsDBBQABgAIAAAAIQAF6JqA3AAAAAcBAAAPAAAAZHJzL2Rvd25y&#10;ZXYueG1sTI7BbsIwDIbvk/YOkSftBmmZOkHXFAEaFw6TKHuA0HhtR+JUTYCOp5+3y3az/X/6/RXL&#10;0VlxwSF0nhSk0wQEUu1NR42C98N2MgcRoiajrSdU8IUBluX9XaFz46+0x0sVG8ElFHKtoI2xz6UM&#10;dYtOh6nvkTj78IPTkdehkWbQVy53Vs6S5Fk63RF/aHWPmxbrU3V2Cp669a16ezWL3dauD5uTH93n&#10;Yq/U48O4egERcYx/MPzoszqU7HT0ZzJBWO5IMyYVTNJszhMTv5ejggxkWcj//uU3AAAA//8DAFBL&#10;AQItABQABgAIAAAAIQC2gziS/gAAAOEBAAATAAAAAAAAAAAAAAAAAAAAAABbQ29udGVudF9UeXBl&#10;c10ueG1sUEsBAi0AFAAGAAgAAAAhADj9If/WAAAAlAEAAAsAAAAAAAAAAAAAAAAALwEAAF9yZWxz&#10;Ly5yZWxzUEsBAi0AFAAGAAgAAAAhADeOmOJlAgAAnQQAAA4AAAAAAAAAAAAAAAAALgIAAGRycy9l&#10;Mm9Eb2MueG1sUEsBAi0AFAAGAAgAAAAhAAXomoDcAAAABwEAAA8AAAAAAAAAAAAAAAAAvwQAAGRy&#10;cy9kb3ducmV2LnhtbFBLBQYAAAAABAAEAPMAAADIBQAAAAA=&#10;">
                      <v:stroke startarrow="block" endarrow="block"/>
                    </v:line>
                  </w:pict>
                </mc:Fallback>
              </mc:AlternateContent>
            </w:r>
            <w:r w:rsidR="009D499A" w:rsidRPr="00665886">
              <w:rPr>
                <w:sz w:val="28"/>
                <w:szCs w:val="28"/>
              </w:rPr>
              <w:t>40 мм</w:t>
            </w:r>
          </w:p>
        </w:tc>
      </w:tr>
      <w:tr w:rsidR="009D499A" w:rsidRPr="00665886" w:rsidTr="002A3A8E">
        <w:trPr>
          <w:cantSplit/>
        </w:trPr>
        <w:tc>
          <w:tcPr>
            <w:tcW w:w="544" w:type="dxa"/>
            <w:vMerge/>
            <w:tcBorders>
              <w:left w:val="nil"/>
            </w:tcBorders>
          </w:tcPr>
          <w:p w:rsidR="009D499A" w:rsidRPr="00776504" w:rsidRDefault="009D499A" w:rsidP="002A3A8E">
            <w:pPr>
              <w:rPr>
                <w:sz w:val="20"/>
                <w:szCs w:val="20"/>
              </w:rPr>
            </w:pPr>
          </w:p>
        </w:tc>
        <w:tc>
          <w:tcPr>
            <w:tcW w:w="6960" w:type="dxa"/>
            <w:vMerge/>
            <w:tcBorders>
              <w:right w:val="nil"/>
            </w:tcBorders>
          </w:tcPr>
          <w:p w:rsidR="009D499A" w:rsidRPr="00776504" w:rsidRDefault="009D499A" w:rsidP="002A3A8E">
            <w:pPr>
              <w:rPr>
                <w:sz w:val="20"/>
                <w:szCs w:val="20"/>
              </w:rPr>
            </w:pPr>
          </w:p>
        </w:tc>
        <w:tc>
          <w:tcPr>
            <w:tcW w:w="1590" w:type="dxa"/>
            <w:tcBorders>
              <w:left w:val="nil"/>
            </w:tcBorders>
          </w:tcPr>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p w:rsidR="009D499A" w:rsidRPr="00776504" w:rsidRDefault="009D499A" w:rsidP="002A3A8E">
            <w:pPr>
              <w:rPr>
                <w:sz w:val="20"/>
                <w:szCs w:val="20"/>
              </w:rPr>
            </w:pPr>
          </w:p>
        </w:tc>
        <w:tc>
          <w:tcPr>
            <w:tcW w:w="544" w:type="dxa"/>
            <w:vMerge w:val="restart"/>
            <w:tcBorders>
              <w:right w:val="nil"/>
            </w:tcBorders>
          </w:tcPr>
          <w:p w:rsidR="009D499A" w:rsidRPr="00665886" w:rsidRDefault="009D499A" w:rsidP="002A3A8E">
            <w:pPr>
              <w:rPr>
                <w:sz w:val="28"/>
                <w:szCs w:val="28"/>
              </w:rPr>
            </w:pPr>
          </w:p>
        </w:tc>
      </w:tr>
      <w:tr w:rsidR="009D499A" w:rsidRPr="00665886" w:rsidTr="002A3A8E">
        <w:trPr>
          <w:cantSplit/>
        </w:trPr>
        <w:tc>
          <w:tcPr>
            <w:tcW w:w="544" w:type="dxa"/>
            <w:tcBorders>
              <w:left w:val="nil"/>
              <w:bottom w:val="nil"/>
            </w:tcBorders>
          </w:tcPr>
          <w:p w:rsidR="009D499A" w:rsidRPr="00776504" w:rsidRDefault="009D499A" w:rsidP="002A3A8E">
            <w:pPr>
              <w:rPr>
                <w:sz w:val="20"/>
                <w:szCs w:val="20"/>
              </w:rPr>
            </w:pPr>
          </w:p>
        </w:tc>
        <w:tc>
          <w:tcPr>
            <w:tcW w:w="8550" w:type="dxa"/>
            <w:gridSpan w:val="2"/>
            <w:tcBorders>
              <w:bottom w:val="nil"/>
            </w:tcBorders>
          </w:tcPr>
          <w:p w:rsidR="009D499A" w:rsidRPr="00776504" w:rsidRDefault="00284C12" w:rsidP="002A3A8E">
            <w:pPr>
              <w:jc w:val="center"/>
              <w:rPr>
                <w:sz w:val="20"/>
                <w:szCs w:val="20"/>
              </w:rPr>
            </w:pPr>
            <w:r w:rsidRPr="00776504">
              <w:rPr>
                <w:noProof/>
                <w:sz w:val="20"/>
                <w:szCs w:val="20"/>
                <w:lang w:eastAsia="uk-UA"/>
              </w:rPr>
              <mc:AlternateContent>
                <mc:Choice Requires="wps">
                  <w:drawing>
                    <wp:anchor distT="0" distB="0" distL="114300" distR="114300" simplePos="0" relativeHeight="251659776" behindDoc="0" locked="0" layoutInCell="1" allowOverlap="1">
                      <wp:simplePos x="0" y="0"/>
                      <wp:positionH relativeFrom="column">
                        <wp:posOffset>-83185</wp:posOffset>
                      </wp:positionH>
                      <wp:positionV relativeFrom="paragraph">
                        <wp:posOffset>205105</wp:posOffset>
                      </wp:positionV>
                      <wp:extent cx="5433695" cy="9525"/>
                      <wp:effectExtent l="38100" t="76200" r="0" b="66675"/>
                      <wp:wrapNone/>
                      <wp:docPr id="9"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33695" cy="95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37240" id="Прямая соединительная линия 7"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pt,16.15pt" to="421.3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gnawIAAKkEAAAOAAAAZHJzL2Uyb0RvYy54bWysVMFuEzEQvSPxD5bv6WbTTdqsuqlQNuFS&#10;oFILd2ftzVp4bct2s4kQEnBG6ifwCxxAqlTgGzZ/xNjZphQuCJGDM/aM38w8v9mT03Ut0IoZy5XM&#10;cHzQx4jJQlEulxl+eTnvHWNkHZGUCCVZhjfM4tPJ40cnjU7ZQFVKUGYQgEibNjrDlXM6jSJbVKwm&#10;9kBpJsFZKlMTB1uzjKghDaDXIhr0+6OoUYZqowpmLZzmOyeeBPyyZIV7UZaWOSQyDLW5sJqwLvwa&#10;TU5IujREV7zoyiD/UEVNuISke6icOIKuDP8DquaFUVaV7qBQdaTKkhcs9ADdxP3furmoiGahFyDH&#10;6j1N9v/BFs9X5wZxmuExRpLU8ETtp+277XX7rf28vUbb9+2P9mv7pb1pv7c32w9g324/gu2d7W13&#10;fI2OPJONtikATuW58VwUa3mhz1Tx2iKpphWRSxY6utxoSBP7G9GDK35jNdSzaJ4pCjHkyqlA67o0&#10;NSoF16/8RQ8O1KF1eMfN/h3Z2qECDofJ4eFoPMSoAN94OBiGVCT1KP6uNtY9ZapG3siw4NKzTFKy&#10;OrPOV3Uf4o+lmnMhglKERE0H6T1WCU69M2zMcjEVBq2I11r4dXkfhBl1JWkAqxihM0mRC3w4w4Eh&#10;wbDPUDOKkWAwUt4K0Y5w8bfR0ICQviZgBFrqrJ0g34z749nx7DjpJYPRrJf087z3ZD5NeqN5fDTM&#10;D/PpNI/fej7iJK04pUz6Du+GI07+TnzdmO5kvR+PPZXRQ/TAORR79x+KDuLwetgpa6Ho5tz45/E6&#10;gXkIwd3s+oH7dR+i7r8wk58AAAD//wMAUEsDBBQABgAIAAAAIQBTshWe4QAAAAkBAAAPAAAAZHJz&#10;L2Rvd25yZXYueG1sTI9NS8NAEIbvgv9hGcFbu/mQGmI2pfiBFKFgK9bjNhmT4O5smt2m8d87nvQ4&#10;Mw/vPG+xnKwRIw6+c6QgnkcgkCpXd9QoeNs9zTIQPmiqtXGECr7Rw7K8vCh0XrszveK4DY3gEPK5&#10;VtCG0OdS+qpFq/3c9Uh8+3SD1YHHoZH1oM8cbo1Momghre6IP7S6x/sWq6/tySrYv3+sfLLfVC+P&#10;NJqH3fPxdr0+KnV9Na3uQAScwh8Mv/qsDiU7HdyJai+MglmcxowqSJMUBAPZTbIAceBFmoEsC/m/&#10;QfkDAAD//wMAUEsBAi0AFAAGAAgAAAAhALaDOJL+AAAA4QEAABMAAAAAAAAAAAAAAAAAAAAAAFtD&#10;b250ZW50X1R5cGVzXS54bWxQSwECLQAUAAYACAAAACEAOP0h/9YAAACUAQAACwAAAAAAAAAAAAAA&#10;AAAvAQAAX3JlbHMvLnJlbHNQSwECLQAUAAYACAAAACEAC1MYJ2sCAACpBAAADgAAAAAAAAAAAAAA&#10;AAAuAgAAZHJzL2Uyb0RvYy54bWxQSwECLQAUAAYACAAAACEAU7IVnuEAAAAJAQAADwAAAAAAAAAA&#10;AAAAAADFBAAAZHJzL2Rvd25yZXYueG1sUEsFBgAAAAAEAAQA8wAAANMFAAAAAA==&#10;">
                      <v:stroke startarrow="block" endarrow="block"/>
                    </v:line>
                  </w:pict>
                </mc:Fallback>
              </mc:AlternateContent>
            </w:r>
            <w:r w:rsidR="009D499A" w:rsidRPr="00776504">
              <w:rPr>
                <w:sz w:val="20"/>
                <w:szCs w:val="20"/>
              </w:rPr>
              <w:t>200 мм</w:t>
            </w:r>
          </w:p>
          <w:p w:rsidR="009D499A" w:rsidRPr="00776504" w:rsidRDefault="009D499A" w:rsidP="002A3A8E">
            <w:pPr>
              <w:rPr>
                <w:sz w:val="20"/>
                <w:szCs w:val="20"/>
              </w:rPr>
            </w:pPr>
          </w:p>
        </w:tc>
        <w:tc>
          <w:tcPr>
            <w:tcW w:w="544" w:type="dxa"/>
            <w:vMerge/>
            <w:tcBorders>
              <w:bottom w:val="nil"/>
              <w:right w:val="nil"/>
            </w:tcBorders>
          </w:tcPr>
          <w:p w:rsidR="009D499A" w:rsidRPr="00665886" w:rsidRDefault="009D499A" w:rsidP="002A3A8E">
            <w:pPr>
              <w:rPr>
                <w:sz w:val="28"/>
                <w:szCs w:val="28"/>
              </w:rPr>
            </w:pPr>
          </w:p>
        </w:tc>
      </w:tr>
    </w:tbl>
    <w:p w:rsidR="009D499A" w:rsidRDefault="009D499A" w:rsidP="009D499A">
      <w:pPr>
        <w:tabs>
          <w:tab w:val="left" w:pos="2160"/>
        </w:tabs>
        <w:rPr>
          <w:b/>
          <w:bCs/>
          <w:color w:val="5B9BD5"/>
          <w:sz w:val="28"/>
          <w:szCs w:val="28"/>
        </w:rPr>
      </w:pPr>
      <w:r w:rsidRPr="00776504">
        <w:rPr>
          <w:b/>
          <w:bCs/>
          <w:color w:val="5B9BD5"/>
          <w:sz w:val="28"/>
          <w:szCs w:val="28"/>
        </w:rPr>
        <w:tab/>
      </w:r>
    </w:p>
    <w:p w:rsidR="009D499A" w:rsidRPr="00776504" w:rsidRDefault="00BA1FC7" w:rsidP="009D499A">
      <w:pPr>
        <w:ind w:left="6372" w:firstLine="149"/>
        <w:jc w:val="both"/>
        <w:rPr>
          <w:i/>
          <w:iCs/>
        </w:rPr>
      </w:pPr>
      <w:r>
        <w:rPr>
          <w:i/>
          <w:iCs/>
        </w:rPr>
        <w:br w:type="page"/>
      </w:r>
      <w:r w:rsidR="009D499A" w:rsidRPr="00776504">
        <w:rPr>
          <w:i/>
          <w:iCs/>
        </w:rPr>
        <w:lastRenderedPageBreak/>
        <w:t>Додаток 2</w:t>
      </w:r>
    </w:p>
    <w:p w:rsidR="009D499A" w:rsidRPr="00776504" w:rsidRDefault="009D499A" w:rsidP="009D499A">
      <w:pPr>
        <w:ind w:left="6372" w:firstLine="149"/>
        <w:jc w:val="both"/>
        <w:rPr>
          <w:i/>
          <w:iCs/>
          <w:lang w:val="ru-RU"/>
        </w:rPr>
      </w:pPr>
      <w:r w:rsidRPr="00776504">
        <w:rPr>
          <w:i/>
          <w:iCs/>
        </w:rPr>
        <w:t>до Правил торгівлі на ринках</w:t>
      </w:r>
    </w:p>
    <w:p w:rsidR="009D499A" w:rsidRPr="00776504" w:rsidRDefault="009D499A" w:rsidP="009D499A">
      <w:pPr>
        <w:ind w:left="6372" w:firstLine="149"/>
        <w:jc w:val="both"/>
        <w:rPr>
          <w:i/>
          <w:iCs/>
          <w:lang w:val="ru-RU"/>
        </w:rPr>
      </w:pPr>
      <w:r w:rsidRPr="00776504">
        <w:rPr>
          <w:i/>
          <w:iCs/>
        </w:rPr>
        <w:t xml:space="preserve">м. Кривого Рогу </w:t>
      </w:r>
    </w:p>
    <w:p w:rsidR="009D499A" w:rsidRPr="003F010E" w:rsidRDefault="009D499A" w:rsidP="009D499A">
      <w:pPr>
        <w:jc w:val="both"/>
      </w:pPr>
    </w:p>
    <w:p w:rsidR="009D499A" w:rsidRPr="003F010E" w:rsidRDefault="009D499A" w:rsidP="009D499A">
      <w:pPr>
        <w:keepNext/>
        <w:keepLines/>
        <w:spacing w:before="200"/>
        <w:jc w:val="center"/>
        <w:outlineLvl w:val="2"/>
        <w:rPr>
          <w:bCs/>
          <w:i/>
          <w:iCs/>
        </w:rPr>
      </w:pPr>
      <w:r w:rsidRPr="003F010E">
        <w:rPr>
          <w:bCs/>
          <w:i/>
          <w:iCs/>
        </w:rPr>
        <w:t>З Р А З О К</w:t>
      </w:r>
    </w:p>
    <w:p w:rsidR="009D499A" w:rsidRPr="003F010E" w:rsidRDefault="009D499A" w:rsidP="009D499A">
      <w:pPr>
        <w:jc w:val="center"/>
        <w:rPr>
          <w:bCs/>
          <w:i/>
          <w:iCs/>
        </w:rPr>
      </w:pPr>
      <w:r w:rsidRPr="003F010E">
        <w:rPr>
          <w:bCs/>
          <w:i/>
          <w:iCs/>
        </w:rPr>
        <w:t>таблички, яка встановлюється на торговельному</w:t>
      </w:r>
    </w:p>
    <w:p w:rsidR="009D499A" w:rsidRDefault="009D499A" w:rsidP="009D499A">
      <w:pPr>
        <w:jc w:val="center"/>
        <w:rPr>
          <w:bCs/>
          <w:i/>
          <w:iCs/>
        </w:rPr>
      </w:pPr>
      <w:r w:rsidRPr="003F010E">
        <w:rPr>
          <w:bCs/>
          <w:i/>
          <w:iCs/>
        </w:rPr>
        <w:t>місці продавця – юридичної особи</w:t>
      </w:r>
    </w:p>
    <w:p w:rsidR="009D499A" w:rsidRPr="003F010E" w:rsidRDefault="009D499A" w:rsidP="009D499A">
      <w:pPr>
        <w:jc w:val="center"/>
      </w:pPr>
    </w:p>
    <w:p w:rsidR="009D499A" w:rsidRPr="00776504" w:rsidRDefault="00284C12" w:rsidP="009D499A">
      <w:pPr>
        <w:ind w:left="5664" w:firstLine="708"/>
        <w:jc w:val="center"/>
        <w:rPr>
          <w:b/>
          <w:bCs/>
          <w:i/>
          <w:iCs/>
        </w:rPr>
      </w:pPr>
      <w:r w:rsidRPr="00776504">
        <w:rPr>
          <w:noProof/>
          <w:lang w:eastAsia="uk-UA"/>
        </w:rPr>
        <mc:AlternateContent>
          <mc:Choice Requires="wps">
            <w:drawing>
              <wp:anchor distT="0" distB="0" distL="114300" distR="114300" simplePos="0" relativeHeight="251666944" behindDoc="0" locked="0" layoutInCell="1" allowOverlap="1">
                <wp:simplePos x="0" y="0"/>
                <wp:positionH relativeFrom="column">
                  <wp:posOffset>5769610</wp:posOffset>
                </wp:positionH>
                <wp:positionV relativeFrom="paragraph">
                  <wp:posOffset>4099560</wp:posOffset>
                </wp:positionV>
                <wp:extent cx="0" cy="361950"/>
                <wp:effectExtent l="6985" t="13335" r="12065" b="5715"/>
                <wp:wrapNone/>
                <wp:docPr id="8"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195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F370308" id="Прямая соединительная линия 23"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3pt,322.8pt" to="454.3pt,3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oEUgIAAGIEAAAOAAAAZHJzL2Uyb0RvYy54bWysVMFuEzEQvSPxD9be091N0pCuuqlQNoFD&#10;gUgtH+DY3qyF17ZsN5sIIQFnpHwCv8ABpEoFvmHzR4ydNLTlghA5OOMZz/Obmec9PVvVAi2ZsVzJ&#10;PEqPkggxSRTlcpFHry+nnWGErMOSYqEky6M1s9HZ6PGj00ZnrKsqJSgzCECkzRqdR5VzOotjSypW&#10;Y3ukNJMQLJWpsYOtWcTU4AbQaxF3k2QQN8pQbRRh1oK32AWjUcAvS0bcq7K0zCGRR8DNhdWEde7X&#10;eHSKs4XBuuJkTwP/A4sacwmXHqAK7DC6MvwPqJoTo6wq3RFRdazKkhMWaoBq0uRBNRcV1izUAs2x&#10;+tAm+/9gycvlzCBO8wgGJXENI2o/b99vN+339st2g7Yf2p/tt/Zre93+aK+3H8G+2X4C2wfbm717&#10;g7o938pG2wwQx3JmfDPISl7oc0XeWCTVuMJywUJJl2sN96Q+I76X4jdWA6F580JROIOvnAp9XZWm&#10;RqXg+rlP9ODQO7QKg1wfBslWDpGdk4C3N0hPjsOMY5x5BJ+njXXPmKqRN/JIcOlbjDO8PLfOM/p9&#10;xLulmnIhgkyERE0eDXoA6SNWCU59MGzMYj4WBi2xF1r4hfIeHDPqStIAVjFMJ3vbYS52NlwupMeD&#10;SoDO3top6e1JcjIZTob9Tr87mHT6SVF0nk7H/c5gmj45LnrFeFyk7zy1tJ9VnFImPbtbVaf9v1PN&#10;/n3t9HjQ9aEN8X300C8ge/sfSIeh+jnuFDFXdD0zt8MGIYfD+0fnX8rdPdh3Pw2jXwAAAP//AwBQ&#10;SwMEFAAGAAgAAAAhABtzVFPgAAAACwEAAA8AAABkcnMvZG93bnJldi54bWxMj01Lw0AQhu+C/2EZ&#10;wZvdNdY0xkxK8QOkIGIreN1mxyQ2Oxuymzb+e1c86G0+Ht55plhOthMHGnzrGOFypkAQV860XCO8&#10;bR8vMhA+aDa6c0wIX+RhWZ6eFDo37sivdNiEWsQQ9rlGaELocyl91ZDVfuZ64rj7cIPVIbZDLc2g&#10;jzHcdjJRKpVWtxwvNLqnu4aq/Wa0CC9JfdU/mO1+/ryunhbZdL96Hz8Rz8+m1S2IQFP4g+FHP6pD&#10;GZ12bmTjRYdwo7I0ogjp/DoWkfid7BAWKklBloX8/0P5DQAA//8DAFBLAQItABQABgAIAAAAIQC2&#10;gziS/gAAAOEBAAATAAAAAAAAAAAAAAAAAAAAAABbQ29udGVudF9UeXBlc10ueG1sUEsBAi0AFAAG&#10;AAgAAAAhADj9If/WAAAAlAEAAAsAAAAAAAAAAAAAAAAALwEAAF9yZWxzLy5yZWxzUEsBAi0AFAAG&#10;AAgAAAAhAG+8OgRSAgAAYgQAAA4AAAAAAAAAAAAAAAAALgIAAGRycy9lMm9Eb2MueG1sUEsBAi0A&#10;FAAGAAgAAAAhABtzVFPgAAAACwEAAA8AAAAAAAAAAAAAAAAArAQAAGRycy9kb3ducmV2LnhtbFBL&#10;BQYAAAAABAAEAPMAAAC5BQAAAAA=&#10;" strokeweight=".5pt"/>
            </w:pict>
          </mc:Fallback>
        </mc:AlternateContent>
      </w:r>
      <w:r w:rsidRPr="00776504">
        <w:rPr>
          <w:noProof/>
          <w:lang w:eastAsia="uk-UA"/>
        </w:rPr>
        <mc:AlternateContent>
          <mc:Choice Requires="wps">
            <w:drawing>
              <wp:anchor distT="0" distB="0" distL="114300" distR="114300" simplePos="0" relativeHeight="251665920" behindDoc="0" locked="0" layoutInCell="1" allowOverlap="1">
                <wp:simplePos x="0" y="0"/>
                <wp:positionH relativeFrom="column">
                  <wp:posOffset>516255</wp:posOffset>
                </wp:positionH>
                <wp:positionV relativeFrom="paragraph">
                  <wp:posOffset>4099560</wp:posOffset>
                </wp:positionV>
                <wp:extent cx="0" cy="361950"/>
                <wp:effectExtent l="11430" t="13335" r="7620" b="5715"/>
                <wp:wrapNone/>
                <wp:docPr id="7"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195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09E3782" id="Прямая соединительная линия 22"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5pt,322.8pt" to="40.65pt,3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4qEUgIAAGIEAAAOAAAAZHJzL2Uyb0RvYy54bWysVMFuEzEQvSPxD5bv6WbTNE1X3VQom8Ch&#10;QKWWD3Bsb9bCa1u2m02EkChnpH4Cv8ABpEoFvmHzR4ydNLTlghA5OOMZz/Obmec9PlnWEi24dUKr&#10;HKd7XYy4opoJNc/xm4tpZ4iR80QxIrXiOV5xh09GT58cNybjPV1pybhFAKJc1pgcV96bLEkcrXhN&#10;3J42XEGw1LYmHrZ2njBLGkCvZdLrdgdJoy0zVlPuHHiLTRCPIn5Zcupfl6XjHskcAzcfVxvXWViT&#10;0THJ5paYStAtDfIPLGoiFFy6gyqIJ+jSij+gakGtdrr0e1TXiS5LQXmsAapJu4+qOa+I4bEWaI4z&#10;uza5/wdLXy3OLBIsx4cYKVLDiNrP6w/r6/Z7+2V9jdZX7c/2W/u1vWl/tDfrj2Dfrj+BHYLt7dZ9&#10;jXq90MrGuAwQx+rMhmbQpTo3p5q+dUjpcUXUnMeSLlYG7klDRvIgJWycAUKz5qVmcIZceh37uixt&#10;jUopzIuQGMChd2gZB7naDZIvPaIbJwXv/iA9OogzTkgWEEKesc4/57pGwcixFCq0mGRkcep8YPT7&#10;SHArPRVSRplIhZocD/YBMkScloKFYNzY+WwsLVqQILT4i+U9Omb1pWIRrOKETba2J0JubLhcqoAH&#10;lQCdrbVR0ruj7tFkOBn2O/3eYNLpd4ui82w67ncG0/TwoNgvxuMifR+opf2sEoxxFdjdqTrt/51q&#10;tu9ro8edrndtSB6ix34B2bv/SDoONcxxo4iZZqszezdsEHI8vH104aXc34N9/9Mw+gUAAP//AwBQ&#10;SwMEFAAGAAgAAAAhANDwaMvgAAAACQEAAA8AAABkcnMvZG93bnJldi54bWxMj01Lw0AQhu9C/8My&#10;gje7aVrTEDMpxQ8QQYqt4HWbHZO02dmQ3bTx37t6sceZeXjnefPVaFpxot41lhFm0wgEcWl1wxXC&#10;x+75NgXhvGKtWsuE8E0OVsXkKleZtmd+p9PWVyKEsMsUQu19l0npypqMclPbEYfbl+2N8mHsK6l7&#10;dQ7hppVxFCXSqIbDh1p19FBTedwOBmETV/PuSe+Oi7fX8mWZjo/rz+GAeHM9ru9BeBr9Pwy/+kEd&#10;iuC0twNrJ1qEdDYPJEKyuEtABOBvsUdYRnECssjlZYPiBwAA//8DAFBLAQItABQABgAIAAAAIQC2&#10;gziS/gAAAOEBAAATAAAAAAAAAAAAAAAAAAAAAABbQ29udGVudF9UeXBlc10ueG1sUEsBAi0AFAAG&#10;AAgAAAAhADj9If/WAAAAlAEAAAsAAAAAAAAAAAAAAAAALwEAAF9yZWxzLy5yZWxzUEsBAi0AFAAG&#10;AAgAAAAhAOgTioRSAgAAYgQAAA4AAAAAAAAAAAAAAAAALgIAAGRycy9lMm9Eb2MueG1sUEsBAi0A&#10;FAAGAAgAAAAhANDwaMvgAAAACQEAAA8AAAAAAAAAAAAAAAAArAQAAGRycy9kb3ducmV2LnhtbFBL&#10;BQYAAAAABAAEAPMAAAC5BQAAAAA=&#10;" strokeweight=".5pt"/>
            </w:pict>
          </mc:Fallback>
        </mc:AlternateContent>
      </w:r>
      <w:r w:rsidR="009D499A" w:rsidRPr="00776504">
        <w:t>30 мм</w:t>
      </w:r>
      <w:r w:rsidR="009D499A" w:rsidRPr="00776504">
        <w:rPr>
          <w:b/>
          <w:bCs/>
          <w:i/>
          <w:iCs/>
          <w:noProof/>
          <w:lang w:eastAsia="en-US"/>
        </w:rPr>
        <w:t xml:space="preserve"> </w:t>
      </w:r>
    </w:p>
    <w:tbl>
      <w:tblPr>
        <w:tblW w:w="0" w:type="auto"/>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6557"/>
        <w:gridCol w:w="1718"/>
        <w:gridCol w:w="544"/>
      </w:tblGrid>
      <w:tr w:rsidR="009D499A" w:rsidRPr="00776504" w:rsidTr="002A3A8E">
        <w:trPr>
          <w:gridAfter w:val="1"/>
          <w:wAfter w:w="544" w:type="dxa"/>
          <w:cantSplit/>
        </w:trPr>
        <w:tc>
          <w:tcPr>
            <w:tcW w:w="7101" w:type="dxa"/>
            <w:gridSpan w:val="2"/>
            <w:tcBorders>
              <w:top w:val="nil"/>
              <w:left w:val="nil"/>
              <w:bottom w:val="single" w:sz="4" w:space="0" w:color="auto"/>
              <w:right w:val="single" w:sz="4" w:space="0" w:color="auto"/>
            </w:tcBorders>
          </w:tcPr>
          <w:p w:rsidR="009D499A" w:rsidRPr="00776504" w:rsidRDefault="009D499A" w:rsidP="002A3A8E">
            <w:pPr>
              <w:spacing w:line="276" w:lineRule="auto"/>
              <w:jc w:val="center"/>
              <w:rPr>
                <w:lang w:val="ru-RU"/>
              </w:rPr>
            </w:pPr>
          </w:p>
        </w:tc>
        <w:tc>
          <w:tcPr>
            <w:tcW w:w="1718" w:type="dxa"/>
            <w:tcBorders>
              <w:top w:val="nil"/>
              <w:left w:val="single" w:sz="4" w:space="0" w:color="auto"/>
              <w:bottom w:val="nil"/>
              <w:right w:val="single" w:sz="4" w:space="0" w:color="auto"/>
            </w:tcBorders>
            <w:hideMark/>
          </w:tcPr>
          <w:p w:rsidR="009D499A" w:rsidRPr="00776504" w:rsidRDefault="00284C12" w:rsidP="002A3A8E">
            <w:pPr>
              <w:spacing w:line="276" w:lineRule="auto"/>
              <w:jc w:val="center"/>
              <w:rPr>
                <w:lang w:val="ru-RU"/>
              </w:rPr>
            </w:pPr>
            <w:r w:rsidRPr="00776504">
              <w:rPr>
                <w:rFonts w:ascii="Bookman Old Style" w:hAnsi="Bookman Old Style"/>
                <w:noProof/>
                <w:lang w:eastAsia="uk-UA"/>
              </w:rPr>
              <mc:AlternateContent>
                <mc:Choice Requires="wps">
                  <w:drawing>
                    <wp:anchor distT="0" distB="0" distL="114300" distR="114300" simplePos="0" relativeHeight="251661824" behindDoc="0" locked="0" layoutInCell="1" allowOverlap="1">
                      <wp:simplePos x="0" y="0"/>
                      <wp:positionH relativeFrom="column">
                        <wp:posOffset>-67945</wp:posOffset>
                      </wp:positionH>
                      <wp:positionV relativeFrom="paragraph">
                        <wp:posOffset>83820</wp:posOffset>
                      </wp:positionV>
                      <wp:extent cx="1078230" cy="5080"/>
                      <wp:effectExtent l="17780" t="55245" r="18415" b="53975"/>
                      <wp:wrapNone/>
                      <wp:docPr id="6"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8230" cy="5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760ED" id="Прямая соединительная линия 1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6.6pt" to="79.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3rTawIAAKAEAAAOAAAAZHJzL2Uyb0RvYy54bWysVM1uEzEQviPxDpbv6e6mSZquuqlQNuFS&#10;oFLLAzi2N2vhtVe2m02EkIAzUh6BV+AAUqUCz7B5I8bODy1cKkQOztgz/jzfNzN7dr6sJFpwY4VW&#10;GU6OYoy4opoJNc/w6+tpZ4iRdUQxIrXiGV5xi89HT5+cNXXKu7rUknGDAETZtKkzXDpXp1Fkackr&#10;Yo90zRU4C20q4mBr5hEzpAH0SkbdOB5EjTasNppya+E03zrxKOAXBafuVVFY7pDMMOTmwmrCOvNr&#10;NDoj6dyQuhR0lwb5hywqIhQ8eoDKiSPoxoi/oCpBjba6cEdUV5EuCkF54ABskvgPNlclqXngAuLY&#10;+iCT/X+w9OXi0iDBMjzASJEKStR+3rzfrNvv7ZfNGm0+tD/bb+3X9rb90d5uPoJ9t/kEtne2d7vj&#10;NUpOvJRNbVNAHKtL48WgS3VVX2j6xiKlxyVRcx4oXa9qeCfxN6IHV/zG1pDQrHmhGcSQG6eDrsvC&#10;VB4SFEPLUL7VoXx86RCFwyQ+GXaPocoUfP14GKobkXR/tzbWPee6Qt7IsBTKi0tSsriwzudC0n2I&#10;P1Z6KqQMDSIVajJ82u/2wwWrpWDe6cOsmc/G0qAF8S0WfoEYeO6HGX2jWAArOWETxZALKjgjQBfJ&#10;sX+h4gwjyWGSvBWiHRHysdFAQCqfEygClHbWtg/fnsank+Fk2Ov0uoNJpxfneefZdNzrDKbJST8/&#10;zsfjPHnn6SW9tBSMceUZ7mci6T2u53bTue3mw1QcpIweogfNIdn9f0g6tITvgm0/zTRbXRpfHt8d&#10;MAYheDeyfs7u70PU7w/L6BcAAAD//wMAUEsDBBQABgAIAAAAIQDqJkD43wAAAAkBAAAPAAAAZHJz&#10;L2Rvd25yZXYueG1sTI/LbsIwEEX3lfoP1lTqDpxAX0njoILKpotKhH6AiadJij2OYgMpX8+wancz&#10;ukd3zhSL0VlxxCF0nhSk0wQEUu1NR42Cr+168gIiRE1GW0+o4BcDLMrbm0Lnxp9og8cqNoJLKORa&#10;QRtjn0sZ6hadDlPfI3H27QenI69DI82gT1zurJwlyZN0uiO+0OoeVy3W++rgFMy75bn6fDfZx9ou&#10;t6u9H91PtlHq/m58ewURcYx/MFz1WR1Kdtr5A5kgrIJJmjwzysF8BuIKPGYpiB0PDwnIspD/Pygv&#10;AAAA//8DAFBLAQItABQABgAIAAAAIQC2gziS/gAAAOEBAAATAAAAAAAAAAAAAAAAAAAAAABbQ29u&#10;dGVudF9UeXBlc10ueG1sUEsBAi0AFAAGAAgAAAAhADj9If/WAAAAlAEAAAsAAAAAAAAAAAAAAAAA&#10;LwEAAF9yZWxzLy5yZWxzUEsBAi0AFAAGAAgAAAAhAHZ/etNrAgAAoAQAAA4AAAAAAAAAAAAAAAAA&#10;LgIAAGRycy9lMm9Eb2MueG1sUEsBAi0AFAAGAAgAAAAhAOomQPjfAAAACQEAAA8AAAAAAAAAAAAA&#10;AAAAxQQAAGRycy9kb3ducmV2LnhtbFBLBQYAAAAABAAEAPMAAADRBQAAAAA=&#10;">
                      <v:stroke startarrow="block" endarrow="block"/>
                    </v:line>
                  </w:pict>
                </mc:Fallback>
              </mc:AlternateContent>
            </w:r>
          </w:p>
        </w:tc>
      </w:tr>
      <w:tr w:rsidR="009D499A" w:rsidRPr="00776504" w:rsidTr="002A3A8E">
        <w:trPr>
          <w:cantSplit/>
          <w:trHeight w:val="1200"/>
        </w:trPr>
        <w:tc>
          <w:tcPr>
            <w:tcW w:w="544" w:type="dxa"/>
            <w:vMerge w:val="restart"/>
            <w:tcBorders>
              <w:top w:val="single" w:sz="4" w:space="0" w:color="auto"/>
              <w:left w:val="nil"/>
              <w:bottom w:val="single" w:sz="4" w:space="0" w:color="auto"/>
              <w:right w:val="single" w:sz="4" w:space="0" w:color="auto"/>
            </w:tcBorders>
            <w:textDirection w:val="btLr"/>
            <w:hideMark/>
          </w:tcPr>
          <w:p w:rsidR="009D499A" w:rsidRPr="00776504" w:rsidRDefault="00284C12" w:rsidP="002A3A8E">
            <w:pPr>
              <w:spacing w:line="276" w:lineRule="auto"/>
              <w:ind w:left="113" w:right="113"/>
              <w:jc w:val="center"/>
              <w:rPr>
                <w:lang w:val="ru-RU"/>
              </w:rPr>
            </w:pPr>
            <w:r w:rsidRPr="00776504">
              <w:rPr>
                <w:noProof/>
                <w:lang w:eastAsia="uk-UA"/>
              </w:rPr>
              <mc:AlternateContent>
                <mc:Choice Requires="wps">
                  <w:drawing>
                    <wp:anchor distT="0" distB="0" distL="114300" distR="114300" simplePos="0" relativeHeight="251664896" behindDoc="0" locked="0" layoutInCell="1" allowOverlap="1">
                      <wp:simplePos x="0" y="0"/>
                      <wp:positionH relativeFrom="column">
                        <wp:posOffset>174625</wp:posOffset>
                      </wp:positionH>
                      <wp:positionV relativeFrom="paragraph">
                        <wp:posOffset>-3670300</wp:posOffset>
                      </wp:positionV>
                      <wp:extent cx="19050" cy="3667125"/>
                      <wp:effectExtent l="60325" t="15875" r="53975" b="22225"/>
                      <wp:wrapNone/>
                      <wp:docPr id="5"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36671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1AC32" id="Прямая соединительная линия 16"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289pt" to="15.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yRAcAIAAKsEAAAOAAAAZHJzL2Uyb0RvYy54bWysVMFuEzEQvSPxD5bv6e6mSZqsuqlQNoFD&#10;gUotH+CsvVkLr23ZbjYRQqKckfoJ/AIHkCoV+IbNHzF20pTCpULk4Iw9M29m3szs8cmqFmjJjOVK&#10;Zjg5iDFislCUy0WG31zMOkOMrCOSEqEky/CaWXwyfvrkuNEp66pKCcoMAhBp00ZnuHJOp1Fki4rV&#10;xB4ozSQoS2Vq4uBqFhE1pAH0WkTdOB5EjTJUG1Uwa+E13yrxOOCXJSvc67K0zCGRYcjNhdOEc+7P&#10;aHxM0oUhuuLFLg3yD1nUhEsIuofKiSPo0vC/oGpeGGVV6Q4KVUeqLHnBQg1QTRL/Uc15RTQLtQA5&#10;Vu9psv8Ptni1PDOI0wz3MZKkhha1nzcfNtft9/bL5hptrtqf7bf2a3vT/mhvNh9Bvt18Atkr29vd&#10;8zVKBp7KRtsUECfyzHgyipU816eqeGuRVJOKyAULJV2sNcRJvEf0wMVfrIaE5s1LRcGGXDoVeF2V&#10;pkal4PqFd/TgwB1ahUau941kK4cKeExGcR+6XYDmcDA4Srr9EIukHsY7a2Pdc6Zq5IUMCy49zyQl&#10;y1PrfFr3Jv5ZqhkXIsyKkKjJ8KgPkF5jleDUK8PFLOYTYdCS+GkLv13cB2ZGXUoawCpG6FRS5AIh&#10;znCgSDDsI9SMYiQYLJWXgrUjXDzWGgoQ0ucElEBJO2k7ku9G8Wg6nA57nV53MO304jzvPJtNep3B&#10;LDnq54f5ZJIn7315SS+tOKVM+grv1iPpPW78dou6Hez9guypjB6iB84h2bv/kHSYDj8Q29GaK7o+&#10;M749flBgI4Lxbnv9yv1+D1b335jxLwAAAP//AwBQSwMEFAAGAAgAAAAhADAvEnrfAAAACAEAAA8A&#10;AABkcnMvZG93bnJldi54bWxMj01Lw0AQhu+C/2EZwVu7MVJTYjal+IEUoWAr1uM2OybB3dk0u03j&#10;v3d60uO88/B+FIvRWTFgH1pPCm6mCQikypuWagXv2+fJHESImoy2nlDBDwZYlJcXhc6NP9EbDptY&#10;CzahkGsFTYxdLmWoGnQ6TH2HxL8v3zsd+exraXp9YnNnZZokd9Lpljih0R0+NFh9b45Owe7jcxnS&#10;3bp6faLBPm5fDtlqdVDq+mpc3oOIOMY/GM71uTqU3Gnvj2SCsArSbMakgsksm/MoJm4TVvZnBWRZ&#10;yP8Dyl8AAAD//wMAUEsBAi0AFAAGAAgAAAAhALaDOJL+AAAA4QEAABMAAAAAAAAAAAAAAAAAAAAA&#10;AFtDb250ZW50X1R5cGVzXS54bWxQSwECLQAUAAYACAAAACEAOP0h/9YAAACUAQAACwAAAAAAAAAA&#10;AAAAAAAvAQAAX3JlbHMvLnJlbHNQSwECLQAUAAYACAAAACEAp+skQHACAACrBAAADgAAAAAAAAAA&#10;AAAAAAAuAgAAZHJzL2Uyb0RvYy54bWxQSwECLQAUAAYACAAAACEAMC8Set8AAAAIAQAADwAAAAAA&#10;AAAAAAAAAADKBAAAZHJzL2Rvd25yZXYueG1sUEsFBgAAAAAEAAQA8wAAANYFAAAAAA==&#10;">
                      <v:stroke startarrow="block" endarrow="block"/>
                    </v:line>
                  </w:pict>
                </mc:Fallback>
              </mc:AlternateContent>
            </w:r>
            <w:r w:rsidR="009D499A" w:rsidRPr="00776504">
              <w:rPr>
                <w:lang w:val="ru-RU"/>
              </w:rPr>
              <w:t>150 мм</w:t>
            </w:r>
          </w:p>
        </w:tc>
        <w:tc>
          <w:tcPr>
            <w:tcW w:w="6557" w:type="dxa"/>
            <w:tcBorders>
              <w:top w:val="single" w:sz="4" w:space="0" w:color="auto"/>
              <w:left w:val="single" w:sz="4" w:space="0" w:color="auto"/>
              <w:bottom w:val="nil"/>
              <w:right w:val="single" w:sz="4" w:space="0" w:color="auto"/>
            </w:tcBorders>
            <w:hideMark/>
          </w:tcPr>
          <w:p w:rsidR="009D499A" w:rsidRPr="00776504" w:rsidRDefault="009D499A" w:rsidP="002A3A8E">
            <w:pPr>
              <w:spacing w:line="276" w:lineRule="auto"/>
              <w:jc w:val="both"/>
              <w:rPr>
                <w:lang w:val="ru-RU"/>
              </w:rPr>
            </w:pPr>
            <w:r w:rsidRPr="00776504">
              <w:rPr>
                <w:lang w:val="ru-RU"/>
              </w:rPr>
              <w:t>1. Прізвище,  ім’я, по</w:t>
            </w:r>
          </w:p>
          <w:p w:rsidR="009D499A" w:rsidRPr="00776504" w:rsidRDefault="009D499A" w:rsidP="002A3A8E">
            <w:pPr>
              <w:spacing w:line="276" w:lineRule="auto"/>
              <w:jc w:val="both"/>
              <w:rPr>
                <w:i/>
                <w:iCs/>
                <w:u w:val="single"/>
                <w:lang w:val="ru-RU"/>
              </w:rPr>
            </w:pPr>
            <w:r w:rsidRPr="00776504">
              <w:rPr>
                <w:lang w:val="ru-RU"/>
              </w:rPr>
              <w:t xml:space="preserve">    батькові реалізатора      </w:t>
            </w:r>
            <w:r w:rsidRPr="00776504">
              <w:rPr>
                <w:i/>
                <w:iCs/>
                <w:lang w:val="ru-RU"/>
              </w:rPr>
              <w:t>Петренко Ганна  Іванівна</w:t>
            </w:r>
            <w:r w:rsidRPr="00776504">
              <w:rPr>
                <w:u w:val="single"/>
                <w:lang w:val="ru-RU"/>
              </w:rPr>
              <w:t xml:space="preserve">                               </w:t>
            </w:r>
          </w:p>
        </w:tc>
        <w:tc>
          <w:tcPr>
            <w:tcW w:w="1718"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ind w:left="85"/>
              <w:jc w:val="both"/>
              <w:rPr>
                <w:lang w:val="ru-RU"/>
              </w:rPr>
            </w:pPr>
          </w:p>
          <w:p w:rsidR="009D499A" w:rsidRPr="00776504" w:rsidRDefault="009D499A" w:rsidP="002A3A8E">
            <w:pPr>
              <w:spacing w:line="276" w:lineRule="auto"/>
              <w:rPr>
                <w:i/>
                <w:iCs/>
                <w:u w:val="single"/>
                <w:lang w:val="ru-RU"/>
              </w:rPr>
            </w:pPr>
          </w:p>
          <w:p w:rsidR="009D499A" w:rsidRPr="00776504" w:rsidRDefault="009D499A" w:rsidP="002A3A8E">
            <w:pPr>
              <w:spacing w:line="276" w:lineRule="auto"/>
              <w:jc w:val="center"/>
              <w:rPr>
                <w:lang w:val="ru-RU"/>
              </w:rPr>
            </w:pPr>
            <w:r w:rsidRPr="00776504">
              <w:rPr>
                <w:lang w:val="ru-RU"/>
              </w:rPr>
              <w:t>Фото</w:t>
            </w:r>
          </w:p>
          <w:p w:rsidR="009D499A" w:rsidRPr="00776504" w:rsidRDefault="009D499A" w:rsidP="002A3A8E">
            <w:pPr>
              <w:spacing w:line="276" w:lineRule="auto"/>
              <w:rPr>
                <w:i/>
                <w:iCs/>
                <w:u w:val="single"/>
                <w:lang w:val="ru-RU"/>
              </w:rPr>
            </w:pPr>
          </w:p>
          <w:p w:rsidR="009D499A" w:rsidRPr="00776504" w:rsidRDefault="009D499A" w:rsidP="002A3A8E">
            <w:pPr>
              <w:spacing w:line="276" w:lineRule="auto"/>
              <w:jc w:val="both"/>
              <w:rPr>
                <w:i/>
                <w:iCs/>
                <w:u w:val="single"/>
                <w:lang w:val="ru-RU"/>
              </w:rPr>
            </w:pPr>
          </w:p>
        </w:tc>
        <w:tc>
          <w:tcPr>
            <w:tcW w:w="544" w:type="dxa"/>
            <w:tcBorders>
              <w:top w:val="single" w:sz="4" w:space="0" w:color="auto"/>
              <w:left w:val="single" w:sz="4" w:space="0" w:color="auto"/>
              <w:bottom w:val="single" w:sz="4" w:space="0" w:color="auto"/>
              <w:right w:val="nil"/>
            </w:tcBorders>
            <w:textDirection w:val="btLr"/>
            <w:hideMark/>
          </w:tcPr>
          <w:p w:rsidR="009D499A" w:rsidRPr="00776504" w:rsidRDefault="00284C12" w:rsidP="002A3A8E">
            <w:pPr>
              <w:spacing w:line="276" w:lineRule="auto"/>
              <w:ind w:left="113" w:right="113"/>
              <w:jc w:val="center"/>
              <w:rPr>
                <w:lang w:val="ru-RU"/>
              </w:rPr>
            </w:pPr>
            <w:r w:rsidRPr="00776504">
              <w:rPr>
                <w:rFonts w:ascii="Bookman Old Style" w:hAnsi="Bookman Old Style"/>
                <w:noProof/>
                <w:lang w:eastAsia="uk-UA"/>
              </w:rPr>
              <mc:AlternateContent>
                <mc:Choice Requires="wps">
                  <w:drawing>
                    <wp:anchor distT="0" distB="0" distL="114300" distR="114300" simplePos="0" relativeHeight="251663872" behindDoc="0" locked="0" layoutInCell="1" allowOverlap="1">
                      <wp:simplePos x="0" y="0"/>
                      <wp:positionH relativeFrom="column">
                        <wp:posOffset>182245</wp:posOffset>
                      </wp:positionH>
                      <wp:positionV relativeFrom="paragraph">
                        <wp:posOffset>-1034415</wp:posOffset>
                      </wp:positionV>
                      <wp:extent cx="0" cy="1047750"/>
                      <wp:effectExtent l="58420" t="22860" r="55880" b="15240"/>
                      <wp:wrapNone/>
                      <wp:docPr id="4"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4318" id="Прямая соединительная линия 1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5pt,-81.45pt" to="14.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I03ZgIAAJ0EAAAOAAAAZHJzL2Uyb0RvYy54bWysVM1uEzEQviPxDpbv6e6GTX9W3VQom3Ap&#10;UKnlAZy1N2vhtS3bzSZCSNAzUh6BV+AAUqUCz7B5I8bODy1cKkQOjj0z/jzfNzN7erZoBJozY7mS&#10;OU4OYoyYLBXlcpbjN1eT3jFG1hFJiVCS5XjJLD4bPn1y2uqM9VWtBGUGAYi0WatzXDunsyiyZc0a&#10;Yg+UZhKclTINcXA0s4ga0gJ6I6J+HB9GrTJUG1Uya8FabJx4GPCripXudVVZ5pDIMeTmwmrCOvVr&#10;NDwl2cwQXfNymwb5hywawiU8uocqiCPo2vC/oBpeGmVV5Q5K1USqqnjJAgdgk8R/sLmsiWaBC4hj&#10;9V4m+/9gy1fzC4M4zXGKkSQNlKj7vP6wXnXfuy/rFVp/7H5237qv3W33o7td38D+bv0J9t7Z3W3N&#10;K5QMvJStthkgjuSF8WKUC3mpz1X51iKpRjWRMxYoXS01vJP4G9GDK/5gNSQ0bV8qCjHk2qmg66Iy&#10;jYcExdAilG+5Lx9bOFRujCVYkzg9OhqE0kYk213UxroXTDXIb3IsuPTKkozMz63ziZBsF+LNUk24&#10;EKE7hERtjk8G/UG4YJXg1Dt9mDWz6UgYNCe+v8IvsALP/TCjriUNYDUjdCwpckECZziIIhj2LzSM&#10;YiQYjJHfhWhHuHhsNBAQ0ucEcgCl7W7ThO9O4pPx8fg47aX9w3EvjYui93wySnuHk+RoUDwrRqMi&#10;ee/pJWlWc0qZ9Ax3A5Gkj2u47WhuWnk/Enspo4foQXNIdvcfkg794Ftg00xTRZcXxpfHtwbMQAje&#10;zqsfsvvnEPX7qzL8BQAA//8DAFBLAwQUAAYACAAAACEAKGuJ9d0AAAAIAQAADwAAAGRycy9kb3du&#10;cmV2LnhtbEyPwU7DMAyG70i8Q2QkblvaIo21NJ3YxC4ckNbxAFlj2rLEqZpsKzw9hss4WbY//f5c&#10;riZnxRnH0HtSkM4TEEiNNz21Ct7329kSRIiajLaeUMEXBlhVtzelLoy/0A7PdWwFh1AotIIuxqGQ&#10;MjQdOh3mfkDi3YcfnY7cjq00o75wuLMyS5KFdLonvtDpATcdNsf65BQ89Ovv+u3F5K9bu95vjn5y&#10;n/lOqfu76fkJRMQpXmH41Wd1qNjp4E9kgrAKsuUjkwpm6SLLQTDxNzlwTUFWpfz/QPUDAAD//wMA&#10;UEsBAi0AFAAGAAgAAAAhALaDOJL+AAAA4QEAABMAAAAAAAAAAAAAAAAAAAAAAFtDb250ZW50X1R5&#10;cGVzXS54bWxQSwECLQAUAAYACAAAACEAOP0h/9YAAACUAQAACwAAAAAAAAAAAAAAAAAvAQAAX3Jl&#10;bHMvLnJlbHNQSwECLQAUAAYACAAAACEAB8CNN2YCAACdBAAADgAAAAAAAAAAAAAAAAAuAgAAZHJz&#10;L2Uyb0RvYy54bWxQSwECLQAUAAYACAAAACEAKGuJ9d0AAAAIAQAADwAAAAAAAAAAAAAAAADABAAA&#10;ZHJzL2Rvd25yZXYueG1sUEsFBgAAAAAEAAQA8wAAAMoFAAAAAA==&#10;">
                      <v:stroke startarrow="block" endarrow="block"/>
                    </v:line>
                  </w:pict>
                </mc:Fallback>
              </mc:AlternateContent>
            </w:r>
            <w:r w:rsidR="009D499A" w:rsidRPr="00776504">
              <w:rPr>
                <w:lang w:val="ru-RU"/>
              </w:rPr>
              <w:t>40 мм</w:t>
            </w:r>
          </w:p>
        </w:tc>
      </w:tr>
      <w:tr w:rsidR="009D499A" w:rsidRPr="00776504" w:rsidTr="002A3A8E">
        <w:trPr>
          <w:gridAfter w:val="1"/>
          <w:wAfter w:w="544" w:type="dxa"/>
          <w:cantSplit/>
          <w:trHeight w:val="3480"/>
        </w:trPr>
        <w:tc>
          <w:tcPr>
            <w:tcW w:w="0" w:type="auto"/>
            <w:vMerge/>
            <w:tcBorders>
              <w:top w:val="single" w:sz="4" w:space="0" w:color="auto"/>
              <w:left w:val="nil"/>
              <w:bottom w:val="single" w:sz="4" w:space="0" w:color="auto"/>
              <w:right w:val="single" w:sz="4" w:space="0" w:color="auto"/>
            </w:tcBorders>
            <w:vAlign w:val="center"/>
            <w:hideMark/>
          </w:tcPr>
          <w:p w:rsidR="009D499A" w:rsidRPr="00776504" w:rsidRDefault="009D499A" w:rsidP="002A3A8E">
            <w:pPr>
              <w:spacing w:line="276" w:lineRule="auto"/>
              <w:rPr>
                <w:lang w:val="ru-RU"/>
              </w:rPr>
            </w:pPr>
          </w:p>
        </w:tc>
        <w:tc>
          <w:tcPr>
            <w:tcW w:w="8275" w:type="dxa"/>
            <w:gridSpan w:val="2"/>
            <w:tcBorders>
              <w:top w:val="nil"/>
              <w:left w:val="single" w:sz="4" w:space="0" w:color="auto"/>
              <w:bottom w:val="single" w:sz="4" w:space="0" w:color="auto"/>
              <w:right w:val="single" w:sz="4" w:space="0" w:color="auto"/>
            </w:tcBorders>
          </w:tcPr>
          <w:p w:rsidR="009D499A" w:rsidRPr="00776504" w:rsidRDefault="009D499A" w:rsidP="002A3A8E">
            <w:pPr>
              <w:spacing w:line="276" w:lineRule="auto"/>
              <w:jc w:val="both"/>
              <w:rPr>
                <w:i/>
                <w:iCs/>
                <w:u w:val="single"/>
                <w:lang w:val="ru-RU"/>
              </w:rPr>
            </w:pPr>
            <w:r w:rsidRPr="00776504">
              <w:rPr>
                <w:lang w:val="ru-RU"/>
              </w:rPr>
              <w:t xml:space="preserve">2. Прізвище, ім’я,             </w:t>
            </w:r>
            <w:r w:rsidRPr="00776504">
              <w:rPr>
                <w:i/>
                <w:iCs/>
                <w:lang w:val="ru-RU"/>
              </w:rPr>
              <w:t xml:space="preserve"> </w:t>
            </w:r>
          </w:p>
          <w:p w:rsidR="009D499A" w:rsidRPr="00776504" w:rsidRDefault="009D499A" w:rsidP="002A3A8E">
            <w:pPr>
              <w:spacing w:line="276" w:lineRule="auto"/>
              <w:jc w:val="both"/>
              <w:rPr>
                <w:lang w:val="ru-RU"/>
              </w:rPr>
            </w:pPr>
            <w:r w:rsidRPr="00776504">
              <w:rPr>
                <w:lang w:val="ru-RU"/>
              </w:rPr>
              <w:t xml:space="preserve">    по батькові фізичної  </w:t>
            </w:r>
          </w:p>
          <w:p w:rsidR="009D499A" w:rsidRPr="00776504" w:rsidRDefault="009D499A" w:rsidP="002A3A8E">
            <w:pPr>
              <w:spacing w:line="276" w:lineRule="auto"/>
              <w:jc w:val="both"/>
              <w:rPr>
                <w:lang w:val="ru-RU"/>
              </w:rPr>
            </w:pPr>
            <w:r w:rsidRPr="00776504">
              <w:rPr>
                <w:lang w:val="ru-RU"/>
              </w:rPr>
              <w:t xml:space="preserve">    особи-підприємця            </w:t>
            </w:r>
            <w:r w:rsidRPr="00776504">
              <w:rPr>
                <w:i/>
                <w:iCs/>
                <w:lang w:val="ru-RU"/>
              </w:rPr>
              <w:t>Іванова Ірина Миколаївна</w:t>
            </w:r>
          </w:p>
          <w:p w:rsidR="009D499A" w:rsidRPr="00776504" w:rsidRDefault="009D499A" w:rsidP="002A3A8E">
            <w:pPr>
              <w:spacing w:line="276" w:lineRule="auto"/>
              <w:jc w:val="both"/>
              <w:rPr>
                <w:lang w:val="ru-RU"/>
              </w:rPr>
            </w:pPr>
          </w:p>
          <w:p w:rsidR="009D499A" w:rsidRPr="00776504" w:rsidRDefault="009D499A" w:rsidP="002A3A8E">
            <w:pPr>
              <w:spacing w:line="276" w:lineRule="auto"/>
              <w:rPr>
                <w:lang w:val="ru-RU"/>
              </w:rPr>
            </w:pPr>
            <w:r w:rsidRPr="00776504">
              <w:rPr>
                <w:lang w:val="ru-RU"/>
              </w:rPr>
              <w:t xml:space="preserve">3. Дата та номер запису в </w:t>
            </w:r>
          </w:p>
          <w:tbl>
            <w:tblPr>
              <w:tblpPr w:leftFromText="180" w:rightFromText="180" w:bottomFromText="200" w:vertAnchor="text" w:horzAnchor="margin" w:tblpXSpec="right" w:tblpY="-241"/>
              <w:tblOverlap w:val="never"/>
              <w:tblW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352"/>
              <w:gridCol w:w="373"/>
              <w:gridCol w:w="351"/>
              <w:gridCol w:w="351"/>
              <w:gridCol w:w="351"/>
              <w:gridCol w:w="351"/>
              <w:gridCol w:w="351"/>
              <w:gridCol w:w="351"/>
              <w:gridCol w:w="351"/>
            </w:tblGrid>
            <w:tr w:rsidR="009D499A" w:rsidRPr="00776504" w:rsidTr="002A3A8E">
              <w:trPr>
                <w:trHeight w:val="1014"/>
              </w:trPr>
              <w:tc>
                <w:tcPr>
                  <w:tcW w:w="279"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1</w:t>
                  </w:r>
                </w:p>
              </w:tc>
              <w:tc>
                <w:tcPr>
                  <w:tcW w:w="356"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2</w:t>
                  </w:r>
                </w:p>
              </w:tc>
              <w:tc>
                <w:tcPr>
                  <w:tcW w:w="385"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3</w:t>
                  </w: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4</w:t>
                  </w: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5</w:t>
                  </w: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6</w:t>
                  </w: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7</w:t>
                  </w: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8</w:t>
                  </w: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9</w:t>
                  </w:r>
                </w:p>
                <w:p w:rsidR="009D499A" w:rsidRPr="00776504" w:rsidRDefault="009D499A" w:rsidP="002A3A8E">
                  <w:pPr>
                    <w:spacing w:line="276" w:lineRule="auto"/>
                    <w:jc w:val="center"/>
                    <w:rPr>
                      <w:lang w:val="ru-RU"/>
                    </w:rPr>
                  </w:pPr>
                </w:p>
              </w:tc>
              <w:tc>
                <w:tcPr>
                  <w:tcW w:w="357" w:type="dxa"/>
                  <w:tcBorders>
                    <w:top w:val="single" w:sz="4" w:space="0" w:color="auto"/>
                    <w:left w:val="single" w:sz="4" w:space="0" w:color="auto"/>
                    <w:bottom w:val="single" w:sz="4" w:space="0" w:color="auto"/>
                    <w:right w:val="single" w:sz="4" w:space="0" w:color="auto"/>
                  </w:tcBorders>
                </w:tcPr>
                <w:p w:rsidR="009D499A" w:rsidRPr="00776504" w:rsidRDefault="009D499A" w:rsidP="002A3A8E">
                  <w:pPr>
                    <w:spacing w:line="276" w:lineRule="auto"/>
                    <w:jc w:val="center"/>
                    <w:rPr>
                      <w:lang w:val="ru-RU"/>
                    </w:rPr>
                  </w:pPr>
                </w:p>
                <w:p w:rsidR="009D499A" w:rsidRPr="00776504" w:rsidRDefault="009D499A" w:rsidP="002A3A8E">
                  <w:pPr>
                    <w:spacing w:line="276" w:lineRule="auto"/>
                    <w:jc w:val="center"/>
                    <w:rPr>
                      <w:lang w:val="ru-RU"/>
                    </w:rPr>
                  </w:pPr>
                  <w:r w:rsidRPr="00776504">
                    <w:rPr>
                      <w:lang w:val="ru-RU"/>
                    </w:rPr>
                    <w:t>0</w:t>
                  </w:r>
                </w:p>
              </w:tc>
            </w:tr>
          </w:tbl>
          <w:p w:rsidR="009D499A" w:rsidRPr="00776504" w:rsidRDefault="009D499A" w:rsidP="002A3A8E">
            <w:pPr>
              <w:spacing w:line="276" w:lineRule="auto"/>
              <w:rPr>
                <w:lang w:val="ru-RU"/>
              </w:rPr>
            </w:pPr>
            <w:r w:rsidRPr="00776504">
              <w:rPr>
                <w:lang w:val="ru-RU"/>
              </w:rPr>
              <w:t xml:space="preserve">    Єдиному державному </w:t>
            </w:r>
          </w:p>
          <w:p w:rsidR="009D499A" w:rsidRPr="00776504" w:rsidRDefault="009D499A" w:rsidP="002A3A8E">
            <w:pPr>
              <w:spacing w:line="276" w:lineRule="auto"/>
              <w:rPr>
                <w:lang w:val="ru-RU"/>
              </w:rPr>
            </w:pPr>
            <w:r w:rsidRPr="00776504">
              <w:rPr>
                <w:lang w:val="ru-RU"/>
              </w:rPr>
              <w:t xml:space="preserve">    реєстрі юридичних осіб, </w:t>
            </w:r>
          </w:p>
          <w:p w:rsidR="009D499A" w:rsidRPr="00776504" w:rsidRDefault="009D499A" w:rsidP="002A3A8E">
            <w:pPr>
              <w:spacing w:line="276" w:lineRule="auto"/>
              <w:rPr>
                <w:lang w:val="ru-RU"/>
              </w:rPr>
            </w:pPr>
            <w:r w:rsidRPr="00776504">
              <w:rPr>
                <w:lang w:val="ru-RU"/>
              </w:rPr>
              <w:t xml:space="preserve">    фізичних осіб-підприємців  </w:t>
            </w:r>
          </w:p>
          <w:p w:rsidR="009D499A" w:rsidRPr="00776504" w:rsidRDefault="009D499A" w:rsidP="002A3A8E">
            <w:pPr>
              <w:spacing w:line="276" w:lineRule="auto"/>
              <w:rPr>
                <w:lang w:val="ru-RU"/>
              </w:rPr>
            </w:pPr>
            <w:r w:rsidRPr="00776504">
              <w:rPr>
                <w:lang w:val="ru-RU"/>
              </w:rPr>
              <w:t xml:space="preserve">    та громадських формувань</w:t>
            </w:r>
          </w:p>
          <w:p w:rsidR="009D499A" w:rsidRPr="00776504" w:rsidRDefault="009D499A" w:rsidP="002A3A8E">
            <w:pPr>
              <w:spacing w:line="276" w:lineRule="auto"/>
              <w:rPr>
                <w:lang w:val="ru-RU"/>
              </w:rPr>
            </w:pPr>
          </w:p>
          <w:p w:rsidR="009D499A" w:rsidRPr="00776504" w:rsidRDefault="009D499A" w:rsidP="002A3A8E">
            <w:pPr>
              <w:spacing w:line="276" w:lineRule="auto"/>
              <w:jc w:val="both"/>
              <w:rPr>
                <w:lang w:val="ru-RU"/>
              </w:rPr>
            </w:pPr>
            <w:r w:rsidRPr="00776504">
              <w:rPr>
                <w:lang w:val="ru-RU"/>
              </w:rPr>
              <w:t xml:space="preserve"> 4. Назва органу, що</w:t>
            </w:r>
          </w:p>
          <w:p w:rsidR="009D499A" w:rsidRPr="00776504" w:rsidRDefault="009D499A" w:rsidP="002A3A8E">
            <w:pPr>
              <w:spacing w:line="276" w:lineRule="auto"/>
              <w:jc w:val="both"/>
              <w:rPr>
                <w:lang w:val="ru-RU"/>
              </w:rPr>
            </w:pPr>
            <w:r w:rsidRPr="00776504">
              <w:rPr>
                <w:lang w:val="ru-RU"/>
              </w:rPr>
              <w:t xml:space="preserve">     здійснив реєстрацію </w:t>
            </w:r>
          </w:p>
          <w:p w:rsidR="009D499A" w:rsidRPr="00776504" w:rsidRDefault="009D499A" w:rsidP="002A3A8E">
            <w:pPr>
              <w:spacing w:line="276" w:lineRule="auto"/>
              <w:jc w:val="both"/>
              <w:rPr>
                <w:i/>
                <w:iCs/>
                <w:u w:val="single"/>
                <w:lang w:val="ru-RU"/>
              </w:rPr>
            </w:pPr>
            <w:r w:rsidRPr="00776504">
              <w:rPr>
                <w:i/>
                <w:iCs/>
                <w:u w:val="single"/>
                <w:lang w:val="ru-RU"/>
              </w:rPr>
              <w:t xml:space="preserve">                                    </w:t>
            </w:r>
          </w:p>
        </w:tc>
      </w:tr>
    </w:tbl>
    <w:p w:rsidR="009D499A" w:rsidRPr="00776504" w:rsidRDefault="00284C12" w:rsidP="009D499A">
      <w:r w:rsidRPr="00776504">
        <w:rPr>
          <w:rFonts w:ascii="Bookman Old Style" w:hAnsi="Bookman Old Style"/>
          <w:noProof/>
          <w:lang w:eastAsia="uk-UA"/>
        </w:rPr>
        <mc:AlternateContent>
          <mc:Choice Requires="wps">
            <w:drawing>
              <wp:anchor distT="0" distB="0" distL="114300" distR="114300" simplePos="0" relativeHeight="251662848" behindDoc="0" locked="0" layoutInCell="1" allowOverlap="1">
                <wp:simplePos x="0" y="0"/>
                <wp:positionH relativeFrom="margin">
                  <wp:posOffset>524510</wp:posOffset>
                </wp:positionH>
                <wp:positionV relativeFrom="paragraph">
                  <wp:posOffset>180975</wp:posOffset>
                </wp:positionV>
                <wp:extent cx="5236845" cy="2540"/>
                <wp:effectExtent l="19685" t="57150" r="20320" b="54610"/>
                <wp:wrapNone/>
                <wp:docPr id="3"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36845" cy="25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A4543" id="Прямая соединительная линия 12" o:spid="_x0000_s1026" style="position:absolute;flip:y;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1.3pt,14.25pt" to="453.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kCicAIAAKoEAAAOAAAAZHJzL2Uyb0RvYy54bWysVMFuEzEQvSPxD5bv6Wa3m5CuuqlQNuFS&#10;oFILd2ftzVp4bct2s4kQEnBG6ifwCxxAqlTgGzZ/xNhJ0xYuCJGDM/bMPM97ntnjk1Uj0JIZy5XM&#10;cXzQx4jJUlEuFzl+dTHrjTCyjkhKhJIsx2tm8cn48aPjVmcsUbUSlBkEINJmrc5x7ZzOosiWNWuI&#10;PVCaSXBWyjTEwdYsImpIC+iNiJJ+fxi1ylBtVMmshdNi68TjgF9VrHQvq8oyh0SOoTYXVhPWuV+j&#10;8THJFobompe7Msg/VNEQLuHSPVRBHEGXhv8B1fDSKKsqd1CqJlJVxUsWOACbuP8bm/OaaBa4gDhW&#10;72Wy/w+2fLE8M4jTHB9iJEkDT9R93rzfXHXfuy+bK7T50P3svnVfu+vuR3e9+Qj2zeYT2N7Z3eyO&#10;r1CceClbbTNAnMgz48UoV/Jcn6ryjUVSTWoiFyxQulhruCf2GdGDFL+xGgqat88VhRhy6VTQdVWZ&#10;BlWC69c+0YODdmgVHnK9f0i2cqiEw0FyOBylA4xK8CWDNLxzRDKP4nO1se4ZUw3yRo4Fl15mkpHl&#10;qXW+qrsQfyzVjAsRWkVI1Ob4aJAMQoJVglPv9GHWLOYTYdCS+GYLv0ARPPfDjLqUNIDVjNCppMgF&#10;PZzhoJBg2N/QMIqRYDBT3grRjnDxt9FAQEhfEygClHbWtiPfHvWPpqPpKO2lyXDaS/tF0Xs6m6S9&#10;4Sx+MigOi8mkiN95enGa1ZxSJj3D2+mI07/rvt2cbvt6Px97KaOH6EFzKPb2PxQdmsP3w7az5oqu&#10;z4x/Ht8nMBAheDe8fuLu70PU3Sdm/AsAAP//AwBQSwMEFAAGAAgAAAAhAHuljSngAAAACAEAAA8A&#10;AABkcnMvZG93bnJldi54bWxMj81OwzAQhO9IvIO1SNyoQxBtGuJUFT9CFRISLaIct/GSRNjrNHbT&#10;8Pa4JzjOzmjm22IxWiMG6n3rWMH1JAFBXDndcq3gffN0lYHwAVmjcUwKfsjDojw/KzDX7shvNKxD&#10;LWIJ+xwVNCF0uZS+asiin7iOOHpfrrcYouxrqXs8xnJrZJokU2mx5bjQYEf3DVXf64NVsP34XPp0&#10;+1q9PPJgHjbP+9lqtVfq8mJc3oEINIa/MJzwIzqUkWnnDqy9MAqydBqTCtLsFkT058nsBsTudJiD&#10;LAv5/4HyFwAA//8DAFBLAQItABQABgAIAAAAIQC2gziS/gAAAOEBAAATAAAAAAAAAAAAAAAAAAAA&#10;AABbQ29udGVudF9UeXBlc10ueG1sUEsBAi0AFAAGAAgAAAAhADj9If/WAAAAlAEAAAsAAAAAAAAA&#10;AAAAAAAALwEAAF9yZWxzLy5yZWxzUEsBAi0AFAAGAAgAAAAhAOZ2QKJwAgAAqgQAAA4AAAAAAAAA&#10;AAAAAAAALgIAAGRycy9lMm9Eb2MueG1sUEsBAi0AFAAGAAgAAAAhAHuljSngAAAACAEAAA8AAAAA&#10;AAAAAAAAAAAAygQAAGRycy9kb3ducmV2LnhtbFBLBQYAAAAABAAEAPMAAADXBQAAAAA=&#10;">
                <v:stroke startarrow="block" endarrow="block"/>
                <w10:wrap anchorx="margin"/>
              </v:line>
            </w:pict>
          </mc:Fallback>
        </mc:AlternateContent>
      </w:r>
      <w:r w:rsidR="009D499A" w:rsidRPr="00776504">
        <w:t xml:space="preserve">                                                             200 мм</w:t>
      </w:r>
    </w:p>
    <w:p w:rsidR="009D499A" w:rsidRPr="00776504" w:rsidRDefault="00BA1FC7" w:rsidP="009D499A">
      <w:pPr>
        <w:ind w:left="6372" w:firstLine="149"/>
        <w:jc w:val="both"/>
        <w:rPr>
          <w:i/>
          <w:iCs/>
        </w:rPr>
      </w:pPr>
      <w:r>
        <w:rPr>
          <w:i/>
          <w:iCs/>
        </w:rPr>
        <w:br w:type="page"/>
      </w:r>
      <w:r w:rsidR="009D499A">
        <w:rPr>
          <w:i/>
          <w:iCs/>
        </w:rPr>
        <w:lastRenderedPageBreak/>
        <w:t>Додаток 3</w:t>
      </w:r>
    </w:p>
    <w:p w:rsidR="009D499A" w:rsidRPr="00776504" w:rsidRDefault="009D499A" w:rsidP="009D499A">
      <w:pPr>
        <w:ind w:left="6372" w:firstLine="149"/>
        <w:jc w:val="both"/>
        <w:rPr>
          <w:i/>
          <w:iCs/>
          <w:lang w:val="ru-RU"/>
        </w:rPr>
      </w:pPr>
      <w:r w:rsidRPr="00776504">
        <w:rPr>
          <w:i/>
          <w:iCs/>
        </w:rPr>
        <w:t>до Правил торгівлі на ринках</w:t>
      </w:r>
    </w:p>
    <w:p w:rsidR="009D499A" w:rsidRPr="00776504" w:rsidRDefault="009D499A" w:rsidP="009D499A">
      <w:pPr>
        <w:ind w:left="6372" w:firstLine="149"/>
        <w:jc w:val="both"/>
        <w:rPr>
          <w:i/>
          <w:iCs/>
          <w:lang w:val="ru-RU"/>
        </w:rPr>
      </w:pPr>
      <w:r w:rsidRPr="00776504">
        <w:rPr>
          <w:i/>
          <w:iCs/>
        </w:rPr>
        <w:t xml:space="preserve">м. Кривого Рогу </w:t>
      </w:r>
    </w:p>
    <w:p w:rsidR="009D499A" w:rsidRPr="003F010E" w:rsidRDefault="009D499A" w:rsidP="009D499A"/>
    <w:p w:rsidR="009D499A" w:rsidRPr="003F010E" w:rsidRDefault="009D499A" w:rsidP="009D499A">
      <w:pPr>
        <w:keepNext/>
        <w:keepLines/>
        <w:spacing w:before="200"/>
        <w:jc w:val="center"/>
        <w:outlineLvl w:val="2"/>
        <w:rPr>
          <w:bCs/>
          <w:i/>
          <w:iCs/>
        </w:rPr>
      </w:pPr>
      <w:r w:rsidRPr="003F010E">
        <w:rPr>
          <w:bCs/>
          <w:i/>
          <w:iCs/>
        </w:rPr>
        <w:t>З Р А З О К</w:t>
      </w:r>
    </w:p>
    <w:p w:rsidR="009D499A" w:rsidRPr="003F010E" w:rsidRDefault="009D499A" w:rsidP="009D499A">
      <w:pPr>
        <w:jc w:val="center"/>
        <w:rPr>
          <w:bCs/>
          <w:i/>
          <w:iCs/>
        </w:rPr>
      </w:pPr>
      <w:r w:rsidRPr="003F010E">
        <w:rPr>
          <w:bCs/>
          <w:i/>
          <w:iCs/>
        </w:rPr>
        <w:t xml:space="preserve">таблички, яка встановлюється на торговельному </w:t>
      </w:r>
    </w:p>
    <w:p w:rsidR="009D499A" w:rsidRPr="003F010E" w:rsidRDefault="009D499A" w:rsidP="009D499A">
      <w:pPr>
        <w:jc w:val="center"/>
        <w:rPr>
          <w:bCs/>
          <w:i/>
          <w:iCs/>
        </w:rPr>
      </w:pPr>
      <w:r w:rsidRPr="003F010E">
        <w:rPr>
          <w:bCs/>
          <w:i/>
          <w:iCs/>
        </w:rPr>
        <w:t>місці продавця – фізичної особи-підприємця</w:t>
      </w:r>
    </w:p>
    <w:p w:rsidR="009D499A" w:rsidRPr="003F010E" w:rsidRDefault="00284C12" w:rsidP="009D499A">
      <w:pPr>
        <w:jc w:val="center"/>
        <w:rPr>
          <w:bCs/>
          <w:i/>
          <w:iCs/>
        </w:rPr>
      </w:pPr>
      <w:r w:rsidRPr="003F010E">
        <w:rPr>
          <w:noProof/>
          <w:lang w:eastAsia="uk-UA"/>
        </w:rPr>
        <mc:AlternateContent>
          <mc:Choice Requires="wps">
            <w:drawing>
              <wp:anchor distT="4294967295" distB="4294967295" distL="114300" distR="114300" simplePos="0" relativeHeight="251650560" behindDoc="0" locked="0" layoutInCell="1" allowOverlap="1">
                <wp:simplePos x="0" y="0"/>
                <wp:positionH relativeFrom="column">
                  <wp:posOffset>4556760</wp:posOffset>
                </wp:positionH>
                <wp:positionV relativeFrom="paragraph">
                  <wp:posOffset>161924</wp:posOffset>
                </wp:positionV>
                <wp:extent cx="1238250" cy="0"/>
                <wp:effectExtent l="38100" t="76200" r="0" b="762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B692E" id="Прямая соединительная линия 17" o:spid="_x0000_s1026" style="position:absolute;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8.8pt,12.75pt" to="456.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CueZgIAAJ4EAAAOAAAAZHJzL2Uyb0RvYy54bWysVM1uEzEQviPxDpbv6WbTpE1X3VQom3Ap&#10;UKnlARzbm7Xw2pbtZhMhJOCM1EfgFTiAVKnAM2zeiLHzQwuXCpGDM/aMP8/3zcyeni1riRbcOqFV&#10;jtODLkZcUc2Emuf49dW0M8TIeaIYkVrxHK+4w2ejp09OG5Pxnq60ZNwiAFEua0yOK+9NliSOVrwm&#10;7kAbrsBZalsTD1s7T5glDaDXMul1u0dJoy0zVlPuHJwWGyceRfyy5NS/KkvHPZI5htx8XG1cZ2FN&#10;Rqckm1tiKkG3aZB/yKImQsGje6iCeIKurfgLqhbUaqdLf0B1neiyFJRHDsAm7f7B5rIihkcuII4z&#10;e5nc/4OlLxcXFgkGtTvGSJEaatR+Xr9f37Tf2y/rG7T+0P5sv7Vf29v2R3u7/gj23foT2MHZ3m2P&#10;bxBcBy0b4zKAHKsLG9SgS3VpzjV945DS44qoOY+crlYG3knDjeTBlbBxBjKaNS80gxhy7XUUdlna&#10;OkCCZGgZ67fa148vPaJwmPYOh70BlJnufAnJdheNdf451zUKRo6lUEFakpHFufMhEZLtQsKx0lMh&#10;ZWwPqVCT45NBbxAvOC0FC84Q5ux8NpYWLUhosPiLrMBzP8zqa8UiWMUJmyiGfJTAWwGiSI7DCzVn&#10;GEkOcxSsGO2JkI+NBgJShZxADqC0tTZd+PakezIZTob9Tr93NOn0u0XReTYd9ztH0/R4UBwW43GR&#10;vgv00n5WCca4Cgx3E5H2H9dx29nc9PJ+JvZSJg/Ro+aQ7O4/Jh37IbTApplmmq0ubChPaA0Yghi8&#10;HdgwZff3Mer3Z2X0CwAA//8DAFBLAwQUAAYACAAAACEA059AN94AAAAJAQAADwAAAGRycy9kb3du&#10;cmV2LnhtbEyPwU7DMAyG70i8Q2Qkbixt0TZamk5sYhcOSOt4gKwxbVniVE22FZ4eIw5w9O9Pvz+X&#10;q8lZccYx9J4UpLMEBFLjTU+tgrf99u4BRIiajLaeUMEnBlhV11elLoy/0A7PdWwFl1AotIIuxqGQ&#10;MjQdOh1mfkDi3bsfnY48jq00o75wubMyS5KFdLonvtDpATcdNsf65BTc9+uv+vXZ5C9bu95vjn5y&#10;H/lOqdub6ekRRMQp/sHwo8/qULHTwZ/IBGEVLNPlglEF2XwOgoE8zTg4/AayKuX/D6pvAAAA//8D&#10;AFBLAQItABQABgAIAAAAIQC2gziS/gAAAOEBAAATAAAAAAAAAAAAAAAAAAAAAABbQ29udGVudF9U&#10;eXBlc10ueG1sUEsBAi0AFAAGAAgAAAAhADj9If/WAAAAlAEAAAsAAAAAAAAAAAAAAAAALwEAAF9y&#10;ZWxzLy5yZWxzUEsBAi0AFAAGAAgAAAAhAPO8K55mAgAAngQAAA4AAAAAAAAAAAAAAAAALgIAAGRy&#10;cy9lMm9Eb2MueG1sUEsBAi0AFAAGAAgAAAAhANOfQDfeAAAACQEAAA8AAAAAAAAAAAAAAAAAwAQA&#10;AGRycy9kb3ducmV2LnhtbFBLBQYAAAAABAAEAPMAAADLBQAAAAA=&#10;">
                <v:stroke startarrow="block" endarrow="block"/>
              </v:line>
            </w:pict>
          </mc:Fallback>
        </mc:AlternateContent>
      </w:r>
    </w:p>
    <w:tbl>
      <w:tblPr>
        <w:tblW w:w="0" w:type="auto"/>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
        <w:gridCol w:w="6394"/>
        <w:gridCol w:w="1919"/>
        <w:gridCol w:w="511"/>
      </w:tblGrid>
      <w:tr w:rsidR="009D499A" w:rsidRPr="003F010E" w:rsidTr="002A3A8E">
        <w:trPr>
          <w:gridAfter w:val="1"/>
          <w:wAfter w:w="512" w:type="dxa"/>
          <w:cantSplit/>
        </w:trPr>
        <w:tc>
          <w:tcPr>
            <w:tcW w:w="7020" w:type="dxa"/>
            <w:gridSpan w:val="2"/>
            <w:tcBorders>
              <w:top w:val="nil"/>
              <w:left w:val="nil"/>
              <w:bottom w:val="single" w:sz="4" w:space="0" w:color="auto"/>
            </w:tcBorders>
          </w:tcPr>
          <w:p w:rsidR="009D499A" w:rsidRPr="003F010E" w:rsidRDefault="009D499A" w:rsidP="002A3A8E">
            <w:pPr>
              <w:jc w:val="center"/>
            </w:pPr>
          </w:p>
        </w:tc>
        <w:tc>
          <w:tcPr>
            <w:tcW w:w="1944" w:type="dxa"/>
            <w:tcBorders>
              <w:top w:val="nil"/>
              <w:bottom w:val="nil"/>
            </w:tcBorders>
          </w:tcPr>
          <w:p w:rsidR="009D499A" w:rsidRPr="003F010E" w:rsidRDefault="00284C12" w:rsidP="002A3A8E">
            <w:pPr>
              <w:jc w:val="center"/>
            </w:pPr>
            <w:r w:rsidRPr="003F010E">
              <w:rPr>
                <w:noProof/>
                <w:lang w:eastAsia="uk-UA"/>
              </w:rPr>
              <mc:AlternateContent>
                <mc:Choice Requires="wps">
                  <w:drawing>
                    <wp:anchor distT="0" distB="0" distL="114299" distR="114299" simplePos="0" relativeHeight="251654656" behindDoc="0" locked="0" layoutInCell="1" allowOverlap="1">
                      <wp:simplePos x="0" y="0"/>
                      <wp:positionH relativeFrom="column">
                        <wp:posOffset>1415414</wp:posOffset>
                      </wp:positionH>
                      <wp:positionV relativeFrom="paragraph">
                        <wp:posOffset>170180</wp:posOffset>
                      </wp:positionV>
                      <wp:extent cx="0" cy="1047750"/>
                      <wp:effectExtent l="76200" t="38100" r="38100" b="381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847FA" id="Прямая соединительная линия 15" o:spid="_x0000_s1026" style="position:absolute;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1.45pt,13.4pt" to="111.45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gQZgIAAJ4EAAAOAAAAZHJzL2Uyb0RvYy54bWysVM1uEzEQviPxDpbv6e6GTX9W3VQom3Ap&#10;UKnlAZy1N2vhtS3bzSZCSNAzUh6BV+AAUqUCz7B5I8bODy1cKkQOznj+PN83M3t6tmgEmjNjuZI5&#10;Tg5ijJgsFeVyluM3V5PeMUbWEUmJUJLleMksPhs+fXLa6oz1Va0EZQZBEmmzVue4dk5nUWTLmjXE&#10;HijNJBgrZRri4GpmETWkheyNiPpxfBi1ylBtVMmsBW2xMeJhyF9VrHSvq8oyh0SOoTYXThPOqT+j&#10;4SnJZobompfbMsg/VNEQLuHRfaqCOIKuDf8rVcNLo6yq3EGpmkhVFS9ZwABokvgPNJc10SxgAXKs&#10;3tNk/1/a8tX8wiBOoXcDjCRpoEfd5/WH9ar73n1Zr9D6Y/ez+9Z97W67H93t+gbku/UnkL2xu9uq&#10;VwjCgctW2wxSjuSF8WyUC3mpz1X51iKpRjWRMxYwXS01vJP4iOhBiL9YDRVN25eKgg+5dioQu6hM&#10;41MCZWgR+rfc948tHCo3yhK0SZweHQ1CbyOS7QK1se4FUw3yQo4Fl55akpH5uXW+EJLtXLxaqgkX&#10;IoyHkKjN8cmgPwgBVglOvdG7WTObjoRBc+IHLPwCKrDcdzPqWtKQrGaEjiVFLlDgDAdSBMP+hYZR&#10;jASDPfJS8HaEi8d6AwAhfU1AB0DaSpspfHcSn4yPx8dpL+0fjntpXBS955NR2jucJEeD4lkxGhXJ&#10;ew8vSbOaU8qkR7jbiCR93MRtd3Mzy/ud2FMZPcweOIdid/+h6DAPfgQ2wzRVdHlhfHv8aMASBOft&#10;wvotu38PXr8/K8NfAAAA//8DAFBLAwQUAAYACAAAACEAn//1894AAAAKAQAADwAAAGRycy9kb3du&#10;cmV2LnhtbEyPwW7CMBBE75X6D9ZW6q04pBIiIQ4qqFx6QCLwASbeJin2OooNpP36Luqh3HZ3nmZn&#10;iuXorLjgEDpPCqaTBARS7U1HjYLDfvMyBxGiJqOtJ1TwjQGW5eNDoXPjr7TDSxUbwSYUcq2gjbHP&#10;pQx1i06Hie+RWPv0g9OR16GRZtBXNndWpkkyk053xB9a3eO6xfpUnZ2C1271U23fTfaxsav9+uRH&#10;95XtlHp+Gt8WICKO8R+GW3yODiVnOvozmSCsgjRNM0Z5mHEFBv4ORyaz6RxkWcj7CuUvAAAA//8D&#10;AFBLAQItABQABgAIAAAAIQC2gziS/gAAAOEBAAATAAAAAAAAAAAAAAAAAAAAAABbQ29udGVudF9U&#10;eXBlc10ueG1sUEsBAi0AFAAGAAgAAAAhADj9If/WAAAAlAEAAAsAAAAAAAAAAAAAAAAALwEAAF9y&#10;ZWxzLy5yZWxzUEsBAi0AFAAGAAgAAAAhAIKFuBBmAgAAngQAAA4AAAAAAAAAAAAAAAAALgIAAGRy&#10;cy9lMm9Eb2MueG1sUEsBAi0AFAAGAAgAAAAhAJ//9fPeAAAACgEAAA8AAAAAAAAAAAAAAAAAwAQA&#10;AGRycy9kb3ducmV2LnhtbFBLBQYAAAAABAAEAPMAAADLBQAAAAA=&#10;">
                      <v:stroke startarrow="block" endarrow="block"/>
                    </v:line>
                  </w:pict>
                </mc:Fallback>
              </mc:AlternateContent>
            </w:r>
            <w:r w:rsidR="009D499A" w:rsidRPr="003F010E">
              <w:t>30 мм</w:t>
            </w:r>
          </w:p>
        </w:tc>
      </w:tr>
      <w:tr w:rsidR="009D499A" w:rsidRPr="003F010E" w:rsidTr="002A3A8E">
        <w:trPr>
          <w:cantSplit/>
          <w:trHeight w:val="1634"/>
        </w:trPr>
        <w:tc>
          <w:tcPr>
            <w:tcW w:w="540" w:type="dxa"/>
            <w:vMerge w:val="restart"/>
            <w:tcBorders>
              <w:top w:val="single" w:sz="4" w:space="0" w:color="auto"/>
              <w:left w:val="nil"/>
            </w:tcBorders>
            <w:textDirection w:val="btLr"/>
          </w:tcPr>
          <w:p w:rsidR="009D499A" w:rsidRPr="003F010E" w:rsidRDefault="00284C12" w:rsidP="002A3A8E">
            <w:pPr>
              <w:ind w:left="113" w:right="113"/>
              <w:jc w:val="center"/>
            </w:pPr>
            <w:r w:rsidRPr="003F010E">
              <w:rPr>
                <w:noProof/>
                <w:lang w:eastAsia="uk-UA"/>
              </w:rPr>
              <mc:AlternateContent>
                <mc:Choice Requires="wps">
                  <w:drawing>
                    <wp:anchor distT="0" distB="0" distL="114299" distR="114299" simplePos="0" relativeHeight="251655680" behindDoc="0" locked="0" layoutInCell="1" allowOverlap="1">
                      <wp:simplePos x="0" y="0"/>
                      <wp:positionH relativeFrom="column">
                        <wp:posOffset>12699</wp:posOffset>
                      </wp:positionH>
                      <wp:positionV relativeFrom="paragraph">
                        <wp:posOffset>-4726305</wp:posOffset>
                      </wp:positionV>
                      <wp:extent cx="0" cy="4738370"/>
                      <wp:effectExtent l="76200" t="38100" r="38100" b="4318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383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80B6D" id="Прямая соединительная линия 16"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pt,-372.15pt" to="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acZgIAAJ4EAAAOAAAAZHJzL2Uyb0RvYy54bWysVM1uEzEQviPxDpbv6WbTTZquuqlQNuFS&#10;oFLLAzi2N2vhtVe2k02EkIAzUh+BV+AAUqUCz7B5I8bODy1cKkQOznj+PN83M3t2vqokWnJjhVYZ&#10;jo+6GHFFNRNqnuHX19POECPriGJEasUzvOYWn4+ePjlr6pT3dKkl4wZBEmXTps5w6VydRpGlJa+I&#10;PdI1V2AstKmIg6uZR8yQBrJXMup1u4Oo0YbVRlNuLWjzrRGPQv6i4NS9KgrLHZIZhtpcOE04Z/6M&#10;RmcknRtSl4LuyiD/UEVFhIJHD6ly4ghaGPFXqkpQo60u3BHVVaSLQlAeMACauPsHmquS1DxgAXJs&#10;faDJ/r+09OXy0iDBoHcDjBSpoEft5837zU37vf2yuUGbD+3P9lv7tb1tf7S3m48g320+geyN7d1O&#10;fYMgHLhsaptCyrG6NJ4NulJX9YWmbyxSelwSNecB0/W6hndiHxE9CPEXW0NFs+aFZuBDFk4HYleF&#10;qXxKoAytQv/Wh/7xlUN0q6SgTU6Oh8cnobcRSfeBtbHuOdcV8kKGpVCeWpKS5YV1vhCS7l28Wump&#10;kDKMh1SoyfBpv9cPAVZLwbzRu1kzn42lQUviByz8Aiqw3HczeqFYSFZywiaKIRcocEYAKZJj/0LF&#10;GUaSwx55KXg7IuRjvQGAVL4moAMg7aTtFL497Z5OhpNh0kl6g0kn6eZ559l0nHQG0/iknx/n43Ee&#10;v/Pw4iQtBWNceYT7jYiTx03cbje3s3zYiQOV0cPsgXModv8fig7z4EdgO0wzzdaXxrfHjwYsQXDe&#10;Lazfsvv34PX7szL6BQAA//8DAFBLAwQUAAYACAAAACEA+RpOQdwAAAAGAQAADwAAAGRycy9kb3du&#10;cmV2LnhtbEyPy27CMBBF90j9B2uQugOHh2iTxkEFlU0XlQj9ABNPkxR7HMUG0n59h1VZzszRnXPz&#10;9eCsuGAfWk8KZtMEBFLlTUu1gs/DbvIMIkRNRltPqOAHA6yLh1GuM+OvtMdLGWvBIRQyraCJscuk&#10;DFWDToep75D49uV7pyOPfS1Nr68c7qycJ8lKOt0Sf2h0h9sGq1N5dgoW7ea3/Hgz6fvObg7bkx/c&#10;d7pX6nE8vL6AiDjEfxhu+qwOBTsd/ZlMEFbBnJtEBZOn5XIBgoHb4shcCrLI5b1+8QcAAP//AwBQ&#10;SwECLQAUAAYACAAAACEAtoM4kv4AAADhAQAAEwAAAAAAAAAAAAAAAAAAAAAAW0NvbnRlbnRfVHlw&#10;ZXNdLnhtbFBLAQItABQABgAIAAAAIQA4/SH/1gAAAJQBAAALAAAAAAAAAAAAAAAAAC8BAABfcmVs&#10;cy8ucmVsc1BLAQItABQABgAIAAAAIQAPzmacZgIAAJ4EAAAOAAAAAAAAAAAAAAAAAC4CAABkcnMv&#10;ZTJvRG9jLnhtbFBLAQItABQABgAIAAAAIQD5Gk5B3AAAAAYBAAAPAAAAAAAAAAAAAAAAAMAEAABk&#10;cnMvZG93bnJldi54bWxQSwUGAAAAAAQABADzAAAAyQUAAAAA&#10;">
                      <v:stroke startarrow="block" endarrow="block"/>
                    </v:line>
                  </w:pict>
                </mc:Fallback>
              </mc:AlternateContent>
            </w:r>
            <w:r w:rsidR="009D499A" w:rsidRPr="003F010E">
              <w:t>150 мм</w:t>
            </w:r>
          </w:p>
        </w:tc>
        <w:tc>
          <w:tcPr>
            <w:tcW w:w="6480" w:type="dxa"/>
            <w:tcBorders>
              <w:bottom w:val="nil"/>
            </w:tcBorders>
          </w:tcPr>
          <w:p w:rsidR="009D499A" w:rsidRPr="003F010E" w:rsidRDefault="009D499A" w:rsidP="002A3A8E">
            <w:pPr>
              <w:jc w:val="both"/>
            </w:pPr>
            <w:r w:rsidRPr="003F010E">
              <w:t>1. Прізвище,  ім’я, по</w:t>
            </w:r>
          </w:p>
          <w:p w:rsidR="009D499A" w:rsidRPr="003F010E" w:rsidRDefault="009D499A" w:rsidP="002A3A8E">
            <w:pPr>
              <w:jc w:val="both"/>
              <w:rPr>
                <w:i/>
                <w:iCs/>
                <w:u w:val="single"/>
              </w:rPr>
            </w:pPr>
            <w:r w:rsidRPr="003F010E">
              <w:t xml:space="preserve">    батькові реалізатора    </w:t>
            </w:r>
            <w:r w:rsidRPr="003F010E">
              <w:rPr>
                <w:i/>
                <w:iCs/>
              </w:rPr>
              <w:t>Петренко Ганна  Іванівна</w:t>
            </w:r>
            <w:r w:rsidRPr="003F010E">
              <w:rPr>
                <w:u w:val="single"/>
              </w:rPr>
              <w:t xml:space="preserve">                               </w:t>
            </w:r>
          </w:p>
        </w:tc>
        <w:tc>
          <w:tcPr>
            <w:tcW w:w="1944" w:type="dxa"/>
          </w:tcPr>
          <w:p w:rsidR="009D499A" w:rsidRPr="003F010E" w:rsidRDefault="009D499A" w:rsidP="002A3A8E">
            <w:pPr>
              <w:ind w:left="85"/>
              <w:jc w:val="both"/>
              <w:rPr>
                <w:lang w:val="ru-RU"/>
              </w:rPr>
            </w:pPr>
          </w:p>
          <w:p w:rsidR="009D499A" w:rsidRPr="003F010E" w:rsidRDefault="009D499A" w:rsidP="002A3A8E">
            <w:pPr>
              <w:rPr>
                <w:i/>
                <w:iCs/>
                <w:u w:val="single"/>
              </w:rPr>
            </w:pPr>
          </w:p>
          <w:p w:rsidR="009D499A" w:rsidRPr="003F010E" w:rsidRDefault="009D499A" w:rsidP="002A3A8E">
            <w:pPr>
              <w:jc w:val="center"/>
            </w:pPr>
            <w:r w:rsidRPr="003F010E">
              <w:t>Фото</w:t>
            </w:r>
          </w:p>
          <w:p w:rsidR="009D499A" w:rsidRPr="003F010E" w:rsidRDefault="009D499A" w:rsidP="002A3A8E">
            <w:pPr>
              <w:rPr>
                <w:i/>
                <w:iCs/>
                <w:u w:val="single"/>
              </w:rPr>
            </w:pPr>
          </w:p>
          <w:p w:rsidR="009D499A" w:rsidRPr="003F010E" w:rsidRDefault="009D499A" w:rsidP="002A3A8E">
            <w:pPr>
              <w:jc w:val="both"/>
              <w:rPr>
                <w:i/>
                <w:iCs/>
                <w:u w:val="single"/>
              </w:rPr>
            </w:pPr>
          </w:p>
        </w:tc>
        <w:tc>
          <w:tcPr>
            <w:tcW w:w="512" w:type="dxa"/>
            <w:tcBorders>
              <w:right w:val="nil"/>
            </w:tcBorders>
            <w:textDirection w:val="btLr"/>
          </w:tcPr>
          <w:p w:rsidR="009D499A" w:rsidRPr="003F010E" w:rsidRDefault="009D499A" w:rsidP="002A3A8E">
            <w:pPr>
              <w:ind w:left="113" w:right="113"/>
              <w:jc w:val="center"/>
            </w:pPr>
            <w:r w:rsidRPr="003F010E">
              <w:t>40 мм</w:t>
            </w:r>
          </w:p>
        </w:tc>
      </w:tr>
      <w:tr w:rsidR="009D499A" w:rsidRPr="003F010E" w:rsidTr="002A3A8E">
        <w:trPr>
          <w:gridAfter w:val="1"/>
          <w:wAfter w:w="512" w:type="dxa"/>
          <w:cantSplit/>
          <w:trHeight w:val="3480"/>
        </w:trPr>
        <w:tc>
          <w:tcPr>
            <w:tcW w:w="540" w:type="dxa"/>
            <w:vMerge/>
            <w:tcBorders>
              <w:left w:val="nil"/>
            </w:tcBorders>
            <w:textDirection w:val="btLr"/>
          </w:tcPr>
          <w:p w:rsidR="009D499A" w:rsidRPr="003F010E" w:rsidRDefault="009D499A" w:rsidP="002A3A8E">
            <w:pPr>
              <w:ind w:left="113" w:right="113"/>
              <w:jc w:val="center"/>
            </w:pPr>
          </w:p>
        </w:tc>
        <w:tc>
          <w:tcPr>
            <w:tcW w:w="8424" w:type="dxa"/>
            <w:gridSpan w:val="2"/>
            <w:tcBorders>
              <w:top w:val="nil"/>
              <w:bottom w:val="single" w:sz="4" w:space="0" w:color="auto"/>
            </w:tcBorders>
          </w:tcPr>
          <w:p w:rsidR="009D499A" w:rsidRPr="003F010E" w:rsidRDefault="009D499A" w:rsidP="002A3A8E">
            <w:pPr>
              <w:jc w:val="both"/>
            </w:pPr>
          </w:p>
          <w:p w:rsidR="009D499A" w:rsidRPr="003F010E" w:rsidRDefault="009D499A" w:rsidP="002A3A8E">
            <w:pPr>
              <w:jc w:val="both"/>
              <w:rPr>
                <w:i/>
                <w:iCs/>
                <w:u w:val="single"/>
              </w:rPr>
            </w:pPr>
            <w:r w:rsidRPr="003F010E">
              <w:t xml:space="preserve">2. Прізвище, ім’я,             </w:t>
            </w:r>
            <w:r w:rsidRPr="003F010E">
              <w:rPr>
                <w:i/>
                <w:iCs/>
              </w:rPr>
              <w:t xml:space="preserve"> </w:t>
            </w:r>
          </w:p>
          <w:p w:rsidR="009D499A" w:rsidRPr="003F010E" w:rsidRDefault="00284C12" w:rsidP="002A3A8E">
            <w:pPr>
              <w:jc w:val="both"/>
            </w:pPr>
            <w:r w:rsidRPr="003F010E">
              <w:rPr>
                <w:noProof/>
                <w:lang w:eastAsia="uk-UA"/>
              </w:rPr>
              <mc:AlternateContent>
                <mc:Choice Requires="wps">
                  <w:drawing>
                    <wp:anchor distT="0" distB="0" distL="114299" distR="114299" simplePos="0" relativeHeight="251653632" behindDoc="0" locked="0" layoutInCell="1" allowOverlap="1">
                      <wp:simplePos x="0" y="0"/>
                      <wp:positionH relativeFrom="column">
                        <wp:posOffset>-68581</wp:posOffset>
                      </wp:positionH>
                      <wp:positionV relativeFrom="paragraph">
                        <wp:posOffset>337820</wp:posOffset>
                      </wp:positionV>
                      <wp:extent cx="0" cy="269240"/>
                      <wp:effectExtent l="0" t="0" r="0" b="1651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238EE" id="Прямая соединительная линия 14" o:spid="_x0000_s1026" style="position:absolute;z-index:251653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pt,26.6pt" to="-5.4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kZxTQIAAFkEAAAOAAAAZHJzL2Uyb0RvYy54bWysVM2O0zAQviPxDlbubZqSlm206Qo1LZcF&#10;Ku3yAK7tNBaObdnephVCAs5IfQRegQNIKy3wDOkbMXZ/tAsXhOjBHY9nPn8z8znnF+taoBUzliuZ&#10;R0m3FyEmiaJcLvPo9fWscxYh67CkWCjJ8mjDbHQxfvzovNEZ66tKCcoMAhBps0bnUeWczuLYkorV&#10;2HaVZhIOS2Vq7GBrljE1uAH0WsT9Xm8YN8pQbRRh1oK32B9G44Bfloy4V2VpmUMij4CbC6sJ68Kv&#10;8fgcZ0uDdcXJgQb+BxY15hIuPUEV2GF0Y/gfUDUnRllVui5RdazKkhMWaoBqkt5v1VxVWLNQCzTH&#10;6lOb7P+DJS9Xc4M4hdmlEZK4hhm1n3fvd9v2e/tlt0W7D+3P9lv7tb1tf7S3u49g3+0+ge0P27uD&#10;e4sgHXrZaJsB5ETOje8GWcsrfanIG4ukmlRYLlmo6Xqj4Z7EZ8QPUvzGamC0aF4oCjH4xqnQ2HVp&#10;ag8JLUPrML/NaX5s7RDZOwl4+8NRPw2jjXF2zNPGuudM1cgbeSS49J3FGV5dWud54OwY4t1SzbgQ&#10;QR1CoiaPRoP+ICRYJTj1hz7MmuViIgxaYa+v8AtFwcn9MKNuJA1gFcN0erAd5mJvw+VCejyoBOgc&#10;rL2A3o56o+nZ9CztpP3htJP2iqLzbDZJO8NZ8nRQPCkmkyJ556klaVZxSpn07I5iTtK/E8vhWe1l&#10;eJLzqQ3xQ/TQLyB7/A+kwyj99PY6WCi6mZvjiEG/Ifjw1vwDub8H+/4XYfwLAAD//wMAUEsDBBQA&#10;BgAIAAAAIQBcOtBJ3gAAAAkBAAAPAAAAZHJzL2Rvd25yZXYueG1sTI/BTsMwEETvSPyDtUhcqtZp&#10;qlYlZFMhIDcuFCqu23hJIuJ1Grtt4Osx4gDHnR3NvMk3o+3UiQffOkGYzxJQLJUzrdQIry/ldA3K&#10;BxJDnRNG+GQPm+LyIqfMuLM882kbahVDxGeE0ITQZ1r7qmFLfuZ6lvh7d4OlEM+h1magcwy3nU6T&#10;ZKUttRIbGur5vuHqY3u0CL7c8aH8mlST5G1RO04PD0+PhHh9Nd7dggo8hj8z/OBHdCgi094dxXjV&#10;IUznSUQPCMtFCioafoU9ws1yBbrI9f8FxTcAAAD//wMAUEsBAi0AFAAGAAgAAAAhALaDOJL+AAAA&#10;4QEAABMAAAAAAAAAAAAAAAAAAAAAAFtDb250ZW50X1R5cGVzXS54bWxQSwECLQAUAAYACAAAACEA&#10;OP0h/9YAAACUAQAACwAAAAAAAAAAAAAAAAAvAQAAX3JlbHMvLnJlbHNQSwECLQAUAAYACAAAACEA&#10;h/ZGcU0CAABZBAAADgAAAAAAAAAAAAAAAAAuAgAAZHJzL2Uyb0RvYy54bWxQSwECLQAUAAYACAAA&#10;ACEAXDrQSd4AAAAJAQAADwAAAAAAAAAAAAAAAACnBAAAZHJzL2Rvd25yZXYueG1sUEsFBgAAAAAE&#10;AAQA8wAAALIFAAAAAA==&#10;"/>
                  </w:pict>
                </mc:Fallback>
              </mc:AlternateContent>
            </w:r>
            <w:r w:rsidR="009D499A" w:rsidRPr="003F010E">
              <w:t xml:space="preserve">    по батькові фізичної  </w:t>
            </w:r>
          </w:p>
          <w:p w:rsidR="009D499A" w:rsidRPr="003F010E" w:rsidRDefault="009D499A" w:rsidP="002A3A8E">
            <w:pPr>
              <w:jc w:val="both"/>
            </w:pPr>
            <w:r w:rsidRPr="003F010E">
              <w:t xml:space="preserve">   особи-підприємця                </w:t>
            </w:r>
            <w:r w:rsidRPr="003F010E">
              <w:rPr>
                <w:i/>
                <w:iCs/>
              </w:rPr>
              <w:t>Іванова Ірина Миколаївна</w:t>
            </w:r>
          </w:p>
          <w:p w:rsidR="009D499A" w:rsidRPr="003F010E" w:rsidRDefault="009D499A" w:rsidP="002A3A8E">
            <w:pPr>
              <w:jc w:val="both"/>
            </w:pPr>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0"/>
              <w:gridCol w:w="555"/>
              <w:gridCol w:w="556"/>
              <w:gridCol w:w="555"/>
              <w:gridCol w:w="555"/>
              <w:gridCol w:w="555"/>
              <w:gridCol w:w="554"/>
              <w:gridCol w:w="555"/>
              <w:gridCol w:w="555"/>
              <w:gridCol w:w="555"/>
              <w:gridCol w:w="555"/>
            </w:tblGrid>
            <w:tr w:rsidR="009D499A" w:rsidRPr="003F010E" w:rsidTr="002A3A8E">
              <w:trPr>
                <w:trHeight w:val="1945"/>
              </w:trPr>
              <w:tc>
                <w:tcPr>
                  <w:tcW w:w="2306" w:type="dxa"/>
                  <w:tcBorders>
                    <w:top w:val="nil"/>
                    <w:left w:val="nil"/>
                    <w:bottom w:val="nil"/>
                  </w:tcBorders>
                </w:tcPr>
                <w:p w:rsidR="009D499A" w:rsidRPr="003F010E" w:rsidRDefault="009D499A" w:rsidP="002A3A8E">
                  <w:pPr>
                    <w:jc w:val="both"/>
                  </w:pPr>
                  <w:r w:rsidRPr="003F010E">
                    <w:t>3. Дата та номер записув Єдиному державному реєстрі юридичних осіб, фізичних осіб-підприємців та громадських формува</w:t>
                  </w:r>
                  <w:r w:rsidRPr="003F010E">
                    <w:cr/>
                    <w:t>ь</w:t>
                  </w:r>
                </w:p>
              </w:tc>
              <w:tc>
                <w:tcPr>
                  <w:tcW w:w="562" w:type="dxa"/>
                </w:tcPr>
                <w:p w:rsidR="009D499A" w:rsidRPr="003F010E" w:rsidRDefault="009D499A" w:rsidP="002A3A8E">
                  <w:pPr>
                    <w:jc w:val="center"/>
                  </w:pPr>
                  <w:r w:rsidRPr="003F010E">
                    <w:t>1</w:t>
                  </w:r>
                </w:p>
              </w:tc>
              <w:tc>
                <w:tcPr>
                  <w:tcW w:w="563" w:type="dxa"/>
                </w:tcPr>
                <w:p w:rsidR="009D499A" w:rsidRPr="003F010E" w:rsidRDefault="009D499A" w:rsidP="002A3A8E">
                  <w:pPr>
                    <w:jc w:val="center"/>
                  </w:pPr>
                  <w:r w:rsidRPr="003F010E">
                    <w:t>2</w:t>
                  </w:r>
                </w:p>
              </w:tc>
              <w:tc>
                <w:tcPr>
                  <w:tcW w:w="562" w:type="dxa"/>
                </w:tcPr>
                <w:p w:rsidR="009D499A" w:rsidRPr="003F010E" w:rsidRDefault="009D499A" w:rsidP="002A3A8E">
                  <w:pPr>
                    <w:jc w:val="center"/>
                  </w:pPr>
                  <w:r w:rsidRPr="003F010E">
                    <w:t>3</w:t>
                  </w:r>
                </w:p>
              </w:tc>
              <w:tc>
                <w:tcPr>
                  <w:tcW w:w="562" w:type="dxa"/>
                </w:tcPr>
                <w:p w:rsidR="009D499A" w:rsidRPr="003F010E" w:rsidRDefault="009D499A" w:rsidP="002A3A8E">
                  <w:pPr>
                    <w:jc w:val="center"/>
                  </w:pPr>
                  <w:r w:rsidRPr="003F010E">
                    <w:t>4</w:t>
                  </w:r>
                </w:p>
              </w:tc>
              <w:tc>
                <w:tcPr>
                  <w:tcW w:w="562" w:type="dxa"/>
                </w:tcPr>
                <w:p w:rsidR="009D499A" w:rsidRPr="003F010E" w:rsidRDefault="009D499A" w:rsidP="002A3A8E">
                  <w:pPr>
                    <w:jc w:val="center"/>
                  </w:pPr>
                  <w:r w:rsidRPr="003F010E">
                    <w:t>5</w:t>
                  </w:r>
                </w:p>
              </w:tc>
              <w:tc>
                <w:tcPr>
                  <w:tcW w:w="561" w:type="dxa"/>
                </w:tcPr>
                <w:p w:rsidR="009D499A" w:rsidRPr="003F010E" w:rsidRDefault="009D499A" w:rsidP="002A3A8E">
                  <w:pPr>
                    <w:jc w:val="center"/>
                  </w:pPr>
                  <w:r w:rsidRPr="003F010E">
                    <w:t>6</w:t>
                  </w:r>
                </w:p>
              </w:tc>
              <w:tc>
                <w:tcPr>
                  <w:tcW w:w="562" w:type="dxa"/>
                </w:tcPr>
                <w:p w:rsidR="009D499A" w:rsidRPr="003F010E" w:rsidRDefault="009D499A" w:rsidP="002A3A8E">
                  <w:pPr>
                    <w:jc w:val="center"/>
                  </w:pPr>
                  <w:r w:rsidRPr="003F010E">
                    <w:t>7</w:t>
                  </w:r>
                </w:p>
              </w:tc>
              <w:tc>
                <w:tcPr>
                  <w:tcW w:w="562" w:type="dxa"/>
                </w:tcPr>
                <w:p w:rsidR="009D499A" w:rsidRPr="003F010E" w:rsidRDefault="009D499A" w:rsidP="002A3A8E">
                  <w:pPr>
                    <w:jc w:val="center"/>
                  </w:pPr>
                  <w:r w:rsidRPr="003F010E">
                    <w:t>8</w:t>
                  </w:r>
                </w:p>
              </w:tc>
              <w:tc>
                <w:tcPr>
                  <w:tcW w:w="562" w:type="dxa"/>
                </w:tcPr>
                <w:p w:rsidR="009D499A" w:rsidRPr="003F010E" w:rsidRDefault="009D499A" w:rsidP="002A3A8E">
                  <w:pPr>
                    <w:jc w:val="center"/>
                  </w:pPr>
                  <w:r w:rsidRPr="003F010E">
                    <w:t>9</w:t>
                  </w:r>
                </w:p>
              </w:tc>
              <w:tc>
                <w:tcPr>
                  <w:tcW w:w="562" w:type="dxa"/>
                </w:tcPr>
                <w:p w:rsidR="009D499A" w:rsidRPr="003F010E" w:rsidRDefault="009D499A" w:rsidP="002A3A8E">
                  <w:pPr>
                    <w:jc w:val="center"/>
                  </w:pPr>
                  <w:r w:rsidRPr="003F010E">
                    <w:t>0</w:t>
                  </w:r>
                </w:p>
              </w:tc>
            </w:tr>
          </w:tbl>
          <w:p w:rsidR="009D499A" w:rsidRPr="003F010E" w:rsidRDefault="009D499A" w:rsidP="002A3A8E"/>
          <w:p w:rsidR="009D499A" w:rsidRPr="003F010E" w:rsidRDefault="009D499A" w:rsidP="002A3A8E"/>
          <w:p w:rsidR="009D499A" w:rsidRPr="003F010E" w:rsidRDefault="009D499A" w:rsidP="002A3A8E">
            <w:pPr>
              <w:jc w:val="both"/>
            </w:pPr>
            <w:r w:rsidRPr="003F010E">
              <w:rPr>
                <w:lang w:val="en-US"/>
              </w:rPr>
              <w:t>4</w:t>
            </w:r>
            <w:r w:rsidRPr="003F010E">
              <w:t>. Назва органу, що</w:t>
            </w:r>
          </w:p>
          <w:p w:rsidR="009D499A" w:rsidRPr="003F010E" w:rsidRDefault="009D499A" w:rsidP="002A3A8E">
            <w:pPr>
              <w:jc w:val="both"/>
              <w:rPr>
                <w:bCs/>
                <w:i/>
                <w:iCs/>
              </w:rPr>
            </w:pPr>
            <w:r w:rsidRPr="003F010E">
              <w:t xml:space="preserve">    здійснив реєстрацію  </w:t>
            </w:r>
          </w:p>
          <w:p w:rsidR="009D499A" w:rsidRPr="003F010E" w:rsidRDefault="009D499A" w:rsidP="002A3A8E">
            <w:pPr>
              <w:jc w:val="both"/>
              <w:rPr>
                <w:bCs/>
                <w:i/>
                <w:iCs/>
              </w:rPr>
            </w:pPr>
          </w:p>
          <w:p w:rsidR="009D499A" w:rsidRPr="003F010E" w:rsidRDefault="009D499A" w:rsidP="002A3A8E">
            <w:pPr>
              <w:jc w:val="both"/>
            </w:pPr>
          </w:p>
          <w:p w:rsidR="009D499A" w:rsidRPr="003F010E" w:rsidRDefault="009D499A" w:rsidP="002A3A8E">
            <w:pPr>
              <w:jc w:val="both"/>
            </w:pPr>
          </w:p>
          <w:p w:rsidR="009D499A" w:rsidRPr="003F010E" w:rsidRDefault="009D499A" w:rsidP="002A3A8E">
            <w:pPr>
              <w:jc w:val="both"/>
            </w:pPr>
            <w:r w:rsidRPr="003F010E">
              <w:rPr>
                <w:i/>
                <w:iCs/>
                <w:u w:val="single"/>
              </w:rPr>
              <w:t xml:space="preserve">                                     </w:t>
            </w:r>
          </w:p>
        </w:tc>
      </w:tr>
    </w:tbl>
    <w:p w:rsidR="009D499A" w:rsidRPr="003F010E" w:rsidRDefault="00284C12" w:rsidP="009D499A">
      <w:pPr>
        <w:jc w:val="center"/>
      </w:pPr>
      <w:r w:rsidRPr="003F010E">
        <w:rPr>
          <w:noProof/>
          <w:lang w:eastAsia="uk-UA"/>
        </w:rPr>
        <mc:AlternateContent>
          <mc:Choice Requires="wps">
            <w:drawing>
              <wp:anchor distT="0" distB="0" distL="114299" distR="114299" simplePos="0" relativeHeight="251651584" behindDoc="0" locked="0" layoutInCell="1" allowOverlap="1">
                <wp:simplePos x="0" y="0"/>
                <wp:positionH relativeFrom="column">
                  <wp:posOffset>5795009</wp:posOffset>
                </wp:positionH>
                <wp:positionV relativeFrom="paragraph">
                  <wp:posOffset>5715</wp:posOffset>
                </wp:positionV>
                <wp:extent cx="0" cy="201930"/>
                <wp:effectExtent l="0" t="0" r="0" b="762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9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3F382" id="Прямая соединительная линия 13" o:spid="_x0000_s1026" style="position:absolute;z-index:251651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6.3pt,.45pt" to="456.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8mBTgIAAFkEAAAOAAAAZHJzL2Uyb0RvYy54bWysVM2O0zAQviPxDlbubZq2W7bRpivUtFwW&#10;qLTLA7i201g4tmV7m1YICfaM1EfgFTiAtNICz5C+EWP3R124IEQP7ng88/mbb8a5uFxVAi2ZsVzJ&#10;LEranQgxSRTlcpFFb26mrfMIWYclxUJJlkVrZqPL0dMnF7VOWVeVSlBmEIBIm9Y6i0rndBrHlpSs&#10;wratNJNwWChTYQdbs4ipwTWgVyLudjqDuFaGaqMIsxa8+e4wGgX8omDEvS4KyxwSWQTcXFhNWOd+&#10;jUcXOF0YrEtO9jTwP7CoMJdw6REqxw6jW8P/gKo4McqqwrWJqmJVFJywUANUk3R+q+a6xJqFWkAc&#10;q48y2f8HS14tZwZxCr3rRUjiCnrUfN5+2G6a782X7QZtPzY/m2/N1+a++dHcb+/Afth+AtsfNg97&#10;9wZBOmhZa5sC5FjOjFeDrOS1vlLkrUVSjUssFyzUdLPWcE/iM+JHKX5jNTCa1y8VhRh861QQdlWY&#10;ykOCZGgV+rc+9o+tHCI7JwEvKDnshdbGOD3kaWPdC6Yq5I0sElx6ZXGKl1fWeR44PYR4t1RTLkSY&#10;DiFRnUXDs+5ZSLBKcOoPfZg1i/lYGLTEfr7CLxQFJ6dhRt1KGsBKhulkbzvMxc6Gy4X0eFAJ0Nlb&#10;uwF6N+wMJ+eT836r3x1MWv1OnreeT8f91mCaPDvLe/l4nCfvPbWkn5acUiY9u8MwJ/2/G5b9s9qN&#10;4XGcjzLEj9GDXkD28B9Ih1b67u3mYK7oemYOLYb5DcH7t+YfyOke7NMvwugXAAAA//8DAFBLAwQU&#10;AAYACAAAACEAx7tiq9oAAAAHAQAADwAAAGRycy9kb3ducmV2LnhtbEyOwU7DMBBE75X4B2uRuFTU&#10;aSoVCHEqBOTGhQLiuo23SdR4ncZuG/h6FnGgtxnNaOblq9F16khDaD0bmM8SUMSVty3XBt7fyutb&#10;UCEiW+w8k4EvCrAqLiY5Ztaf+JWO61grGeGQoYEmxj7TOlQNOQwz3xNLtvWDwyh2qLUd8CTjrtNp&#10;kiy1w5blocGeHhuqduuDMxDKD9qX39Nqmnwuak/p/unlGY25uhwf7kFFGuN/GX7xBR0KYdr4A9ug&#10;OgN383QpVRGgJP6zGwOL9AZ0ketz/uIHAAD//wMAUEsBAi0AFAAGAAgAAAAhALaDOJL+AAAA4QEA&#10;ABMAAAAAAAAAAAAAAAAAAAAAAFtDb250ZW50X1R5cGVzXS54bWxQSwECLQAUAAYACAAAACEAOP0h&#10;/9YAAACUAQAACwAAAAAAAAAAAAAAAAAvAQAAX3JlbHMvLnJlbHNQSwECLQAUAAYACAAAACEAaVfJ&#10;gU4CAABZBAAADgAAAAAAAAAAAAAAAAAuAgAAZHJzL2Uyb0RvYy54bWxQSwECLQAUAAYACAAAACEA&#10;x7tiq9oAAAAHAQAADwAAAAAAAAAAAAAAAACoBAAAZHJzL2Rvd25yZXYueG1sUEsFBgAAAAAEAAQA&#10;8wAAAK8FAAAAAA==&#10;"/>
            </w:pict>
          </mc:Fallback>
        </mc:AlternateContent>
      </w:r>
      <w:r w:rsidR="009D499A" w:rsidRPr="003F010E">
        <w:t>200 мм</w:t>
      </w:r>
    </w:p>
    <w:p w:rsidR="00BA1FC7" w:rsidRDefault="00284C12" w:rsidP="00BA1FC7">
      <w:pPr>
        <w:rPr>
          <w:rFonts w:ascii="Bookman Old Style" w:hAnsi="Bookman Old Style"/>
          <w:noProof/>
          <w:lang w:val="ru-RU"/>
        </w:rPr>
      </w:pPr>
      <w:r w:rsidRPr="003F010E">
        <w:rPr>
          <w:noProof/>
          <w:lang w:eastAsia="uk-UA"/>
        </w:rPr>
        <mc:AlternateContent>
          <mc:Choice Requires="wps">
            <w:drawing>
              <wp:anchor distT="4294967295" distB="4294967295" distL="114300" distR="114300" simplePos="0" relativeHeight="251652608" behindDoc="0" locked="0" layoutInCell="1" allowOverlap="1">
                <wp:simplePos x="0" y="0"/>
                <wp:positionH relativeFrom="column">
                  <wp:posOffset>445770</wp:posOffset>
                </wp:positionH>
                <wp:positionV relativeFrom="paragraph">
                  <wp:posOffset>-5716</wp:posOffset>
                </wp:positionV>
                <wp:extent cx="5299710" cy="0"/>
                <wp:effectExtent l="38100" t="76200" r="0" b="7620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971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57C33" id="Прямая соединительная линия 12"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1pt,-.45pt" to="452.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5hkZgIAAJ4EAAAOAAAAZHJzL2Uyb0RvYy54bWysVM1uEzEQviPxDpbv6WZD0jarbiqUTbgU&#10;qNTyAI7tzVp4bct2s4kQEvSM1EfgFTiAVKnAM2zeiLHzQwuXCpGDM/aMP8/3zcyenC5riRbcOqFV&#10;jtODLkZcUc2Emuf4zeW0c4yR80QxIrXiOV5xh09HT5+cNCbjPV1pybhFAKJc1pgcV96bLEkcrXhN&#10;3IE2XIGz1LYmHrZ2njBLGkCvZdLrdg+TRltmrKbcOTgtNk48ivhlyal/XZaOeyRzDLn5uNq4zsKa&#10;jE5INrfEVIJu0yD/kEVNhIJH91AF8QRdWfEXVC2o1U6X/oDqOtFlKSiPHIBN2v2DzUVFDI9cQBxn&#10;9jK5/wdLXy3OLRIMatfDSJEaatR+Xn9Y37Tf2y/rG7T+2P5sv7Vf29v2R3u7vgb7bv0J7OBs77bH&#10;Nwiug5aNcRlAjtW5DWrQpbowZ5q+dUjpcUXUnEdOlysD76ThRvLgStg4AxnNmpeaQQy58joKuyxt&#10;HSBBMrSM9Vvt68eXHlE4HPSGw6MUykx3voRku4vGOv+C6xoFI8dSqCAtycjizPmQCMl2IeFY6amQ&#10;MraHVKjJ8XDQG8QLTkvBgjOEOTufjaVFCxIaLP4iK/DcD7P6SrEIVnHCJoohHyXwVoAokuPwQs0Z&#10;RpLDHAUrRnsi5GOjgYBUISeQAyhtrU0Xvht2h5PjyXG/0+8dTjr9blF0nk/H/c7hND0aFM+K8bhI&#10;3wd6aT+rBGNcBYa7iUj7j+u47Wxuenk/E3spk4foUXNIdvcfk479EFpg00wzzVbnNpQntAYMQQze&#10;DmyYsvv7GPX7szL6BQAA//8DAFBLAwQUAAYACAAAACEAavqEV9sAAAAGAQAADwAAAGRycy9kb3du&#10;cmV2LnhtbEyPwU7DMBBE70j8g7VI3FqbgoCkcSpa0QsHpKZ8gBtvk1B7HcVuG/h6Fi7lOJrRzJti&#10;MXonTjjELpCGu6kCgVQH21Gj4WO7njyDiMmQNS4QavjCCIvy+qowuQ1n2uCpSo3gEoq50dCm1OdS&#10;xrpFb+I09Ejs7cPgTWI5NNIO5szl3smZUo/Sm454oTU9rlqsD9XRa7jvlt/V+6vN3tZuuV0dwug/&#10;s43WtzfjyxxEwjFdwvCLz+hQMtMuHMlG4TQ8qRknNUwyEGxn6oGf7P60LAv5H7/8AQAA//8DAFBL&#10;AQItABQABgAIAAAAIQC2gziS/gAAAOEBAAATAAAAAAAAAAAAAAAAAAAAAABbQ29udGVudF9UeXBl&#10;c10ueG1sUEsBAi0AFAAGAAgAAAAhADj9If/WAAAAlAEAAAsAAAAAAAAAAAAAAAAALwEAAF9yZWxz&#10;Ly5yZWxzUEsBAi0AFAAGAAgAAAAhAOprmGRmAgAAngQAAA4AAAAAAAAAAAAAAAAALgIAAGRycy9l&#10;Mm9Eb2MueG1sUEsBAi0AFAAGAAgAAAAhAGr6hFfbAAAABgEAAA8AAAAAAAAAAAAAAAAAwAQAAGRy&#10;cy9kb3ducmV2LnhtbFBLBQYAAAAABAAEAPMAAADIBQAAAAA=&#10;">
                <v:stroke startarrow="block" endarrow="block"/>
              </v:line>
            </w:pict>
          </mc:Fallback>
        </mc:AlternateContent>
      </w:r>
    </w:p>
    <w:p w:rsidR="004042A8" w:rsidRPr="006C116A" w:rsidRDefault="00BA1FC7" w:rsidP="004042A8">
      <w:pPr>
        <w:pStyle w:val="26"/>
        <w:rPr>
          <w:rFonts w:ascii="Times New Roman" w:hAnsi="Times New Roman"/>
          <w:i/>
          <w:color w:val="auto"/>
          <w:szCs w:val="24"/>
          <w:lang w:val="uk-UA"/>
        </w:rPr>
      </w:pPr>
      <w:r>
        <w:rPr>
          <w:rFonts w:ascii="Times New Roman" w:hAnsi="Times New Roman"/>
          <w:i/>
          <w:color w:val="auto"/>
          <w:szCs w:val="24"/>
          <w:lang w:val="uk-UA"/>
        </w:rPr>
        <w:br w:type="page"/>
      </w:r>
      <w:r w:rsidR="004042A8" w:rsidRPr="006C116A">
        <w:rPr>
          <w:rFonts w:ascii="Times New Roman" w:hAnsi="Times New Roman"/>
          <w:i/>
          <w:color w:val="auto"/>
          <w:szCs w:val="24"/>
          <w:lang w:val="uk-UA"/>
        </w:rPr>
        <w:lastRenderedPageBreak/>
        <w:t>Розділ ІІ. МІСЦЕВІ ЗБОРИ ТА ТАРИФИ</w:t>
      </w:r>
    </w:p>
    <w:p w:rsidR="00464E4B" w:rsidRDefault="00464E4B" w:rsidP="004042A8">
      <w:pPr>
        <w:pStyle w:val="32"/>
        <w:spacing w:after="0" w:line="233" w:lineRule="auto"/>
        <w:ind w:firstLine="709"/>
        <w:jc w:val="both"/>
        <w:rPr>
          <w:rFonts w:ascii="Bookman Old Style" w:hAnsi="Bookman Old Style"/>
          <w:i/>
          <w:sz w:val="24"/>
          <w:szCs w:val="24"/>
          <w:lang w:val="ru-RU"/>
        </w:rPr>
      </w:pPr>
    </w:p>
    <w:p w:rsidR="006D798D" w:rsidRPr="00722E45" w:rsidRDefault="006D798D" w:rsidP="00722E45">
      <w:pPr>
        <w:jc w:val="center"/>
      </w:pPr>
      <w:r w:rsidRPr="00722E45">
        <w:t>КРИВОРІЗЬКА МІСЬКА РАДА</w:t>
      </w:r>
    </w:p>
    <w:p w:rsidR="006D798D" w:rsidRPr="00722E45" w:rsidRDefault="006D798D" w:rsidP="006D798D">
      <w:pPr>
        <w:jc w:val="center"/>
      </w:pPr>
    </w:p>
    <w:p w:rsidR="006D798D" w:rsidRPr="00722E45" w:rsidRDefault="002F26C7" w:rsidP="006D798D">
      <w:pPr>
        <w:keepNext/>
        <w:jc w:val="center"/>
        <w:outlineLvl w:val="1"/>
        <w:rPr>
          <w:rFonts w:eastAsia="Lithograph"/>
        </w:rPr>
      </w:pPr>
      <w:r w:rsidRPr="00722E45">
        <w:rPr>
          <w:rFonts w:eastAsia="Lithograph"/>
        </w:rPr>
        <w:t>Р</w:t>
      </w:r>
      <w:r w:rsidR="006D798D" w:rsidRPr="00722E45">
        <w:rPr>
          <w:rFonts w:eastAsia="Lithograph"/>
        </w:rPr>
        <w:t>І</w:t>
      </w:r>
      <w:r w:rsidRPr="00722E45">
        <w:rPr>
          <w:rFonts w:eastAsia="Lithograph"/>
        </w:rPr>
        <w:t>Ш</w:t>
      </w:r>
      <w:r w:rsidR="006D798D" w:rsidRPr="00722E45">
        <w:rPr>
          <w:rFonts w:eastAsia="Lithograph"/>
        </w:rPr>
        <w:t>ЕННЯ</w:t>
      </w:r>
    </w:p>
    <w:p w:rsidR="006D798D" w:rsidRPr="00722E45" w:rsidRDefault="006D798D" w:rsidP="006D798D">
      <w:pPr>
        <w:rPr>
          <w:b/>
          <w:spacing w:val="100"/>
          <w:sz w:val="20"/>
        </w:rPr>
      </w:pPr>
    </w:p>
    <w:tbl>
      <w:tblPr>
        <w:tblW w:w="0" w:type="auto"/>
        <w:tblLook w:val="01E0" w:firstRow="1" w:lastRow="1" w:firstColumn="1" w:lastColumn="1" w:noHBand="0" w:noVBand="0"/>
      </w:tblPr>
      <w:tblGrid>
        <w:gridCol w:w="3519"/>
        <w:gridCol w:w="3023"/>
        <w:gridCol w:w="3096"/>
      </w:tblGrid>
      <w:tr w:rsidR="006D798D" w:rsidRPr="00722E45" w:rsidTr="002F26C7">
        <w:tc>
          <w:tcPr>
            <w:tcW w:w="3652" w:type="dxa"/>
          </w:tcPr>
          <w:p w:rsidR="006D798D" w:rsidRPr="00722E45" w:rsidRDefault="00A57299" w:rsidP="006D798D">
            <w:pPr>
              <w:rPr>
                <w:b/>
                <w:i/>
                <w:color w:val="000000"/>
              </w:rPr>
            </w:pPr>
            <w:r w:rsidRPr="00722E45">
              <w:rPr>
                <w:b/>
                <w:i/>
                <w:color w:val="000000"/>
              </w:rPr>
              <w:t xml:space="preserve">від </w:t>
            </w:r>
            <w:r w:rsidR="006D798D" w:rsidRPr="00722E45">
              <w:rPr>
                <w:b/>
                <w:i/>
                <w:color w:val="000000"/>
                <w:lang w:val="en-US"/>
              </w:rPr>
              <w:t>30.06.2020</w:t>
            </w:r>
            <w:r w:rsidRPr="00722E45">
              <w:rPr>
                <w:b/>
                <w:i/>
                <w:color w:val="000000"/>
              </w:rPr>
              <w:t xml:space="preserve"> </w:t>
            </w:r>
            <w:r w:rsidRPr="00722E45">
              <w:rPr>
                <w:b/>
                <w:i/>
              </w:rPr>
              <w:t xml:space="preserve">№ </w:t>
            </w:r>
            <w:r w:rsidRPr="00722E45">
              <w:rPr>
                <w:b/>
                <w:i/>
                <w:color w:val="000000"/>
              </w:rPr>
              <w:t>4780</w:t>
            </w:r>
          </w:p>
        </w:tc>
        <w:tc>
          <w:tcPr>
            <w:tcW w:w="3190" w:type="dxa"/>
          </w:tcPr>
          <w:p w:rsidR="006D798D" w:rsidRPr="00722E45" w:rsidRDefault="006D798D" w:rsidP="006D798D">
            <w:pPr>
              <w:jc w:val="center"/>
              <w:rPr>
                <w:lang w:val="en-US"/>
              </w:rPr>
            </w:pPr>
          </w:p>
        </w:tc>
        <w:tc>
          <w:tcPr>
            <w:tcW w:w="3268" w:type="dxa"/>
          </w:tcPr>
          <w:p w:rsidR="006D798D" w:rsidRPr="00722E45" w:rsidRDefault="006D798D" w:rsidP="006D798D">
            <w:pPr>
              <w:jc w:val="center"/>
              <w:rPr>
                <w:lang w:val="en-US"/>
              </w:rPr>
            </w:pPr>
          </w:p>
        </w:tc>
      </w:tr>
    </w:tbl>
    <w:p w:rsidR="006D798D" w:rsidRPr="00722E45" w:rsidRDefault="006D798D" w:rsidP="006D798D">
      <w:pPr>
        <w:ind w:hanging="180"/>
      </w:pPr>
      <w:r w:rsidRPr="00722E45">
        <w:t xml:space="preserve">                                                      </w:t>
      </w:r>
    </w:p>
    <w:p w:rsidR="006D798D" w:rsidRPr="00722E45" w:rsidRDefault="006D798D" w:rsidP="006D798D">
      <w:pPr>
        <w:ind w:hanging="180"/>
        <w:rPr>
          <w:b/>
          <w:i/>
        </w:rPr>
      </w:pPr>
      <w:r w:rsidRPr="00722E45">
        <w:t xml:space="preserve">   </w:t>
      </w:r>
      <w:r w:rsidRPr="00722E45">
        <w:rPr>
          <w:b/>
          <w:i/>
        </w:rPr>
        <w:t>Про встановлення  ставки збору</w:t>
      </w:r>
    </w:p>
    <w:p w:rsidR="006D798D" w:rsidRPr="00722E45" w:rsidRDefault="00722E45" w:rsidP="006D798D">
      <w:pPr>
        <w:tabs>
          <w:tab w:val="left" w:pos="3969"/>
          <w:tab w:val="left" w:pos="4111"/>
        </w:tabs>
        <w:jc w:val="both"/>
        <w:rPr>
          <w:b/>
          <w:i/>
        </w:rPr>
      </w:pPr>
      <w:r>
        <w:rPr>
          <w:b/>
          <w:i/>
        </w:rPr>
        <w:t>за  місця для  паркування  тран</w:t>
      </w:r>
      <w:r w:rsidR="006D798D" w:rsidRPr="00722E45">
        <w:rPr>
          <w:b/>
          <w:i/>
        </w:rPr>
        <w:t>-</w:t>
      </w:r>
    </w:p>
    <w:p w:rsidR="006D798D" w:rsidRPr="00722E45" w:rsidRDefault="006D798D" w:rsidP="006D798D">
      <w:pPr>
        <w:tabs>
          <w:tab w:val="left" w:pos="3969"/>
          <w:tab w:val="left" w:pos="4111"/>
        </w:tabs>
        <w:jc w:val="both"/>
        <w:rPr>
          <w:b/>
          <w:i/>
        </w:rPr>
      </w:pPr>
      <w:r w:rsidRPr="00722E45">
        <w:rPr>
          <w:b/>
          <w:i/>
        </w:rPr>
        <w:t>спортних  засобів  у  м. Кривому</w:t>
      </w:r>
    </w:p>
    <w:p w:rsidR="006D798D" w:rsidRPr="00722E45" w:rsidRDefault="006D798D" w:rsidP="006D798D">
      <w:pPr>
        <w:tabs>
          <w:tab w:val="left" w:pos="3969"/>
          <w:tab w:val="left" w:pos="4111"/>
        </w:tabs>
        <w:jc w:val="both"/>
        <w:rPr>
          <w:b/>
          <w:i/>
        </w:rPr>
      </w:pPr>
      <w:r w:rsidRPr="00722E45">
        <w:rPr>
          <w:b/>
          <w:i/>
        </w:rPr>
        <w:t>Розі</w:t>
      </w:r>
    </w:p>
    <w:p w:rsidR="002F26C7" w:rsidRPr="00722E45" w:rsidRDefault="006D798D" w:rsidP="002F26C7">
      <w:pPr>
        <w:ind w:right="99"/>
        <w:jc w:val="center"/>
        <w:rPr>
          <w:i/>
        </w:rPr>
      </w:pPr>
      <w:r w:rsidRPr="00722E45">
        <w:rPr>
          <w:i/>
        </w:rPr>
        <w:t xml:space="preserve">зі змінами від </w:t>
      </w:r>
    </w:p>
    <w:p w:rsidR="006D798D" w:rsidRPr="00722E45" w:rsidRDefault="006D798D" w:rsidP="002F26C7">
      <w:pPr>
        <w:ind w:right="99"/>
        <w:jc w:val="center"/>
        <w:rPr>
          <w:i/>
        </w:rPr>
      </w:pPr>
      <w:r w:rsidRPr="00722E45">
        <w:rPr>
          <w:i/>
        </w:rPr>
        <w:t>14.12.2021 №1014</w:t>
      </w:r>
    </w:p>
    <w:p w:rsidR="006D798D" w:rsidRPr="00722E45" w:rsidRDefault="006D798D" w:rsidP="006D798D">
      <w:pPr>
        <w:ind w:right="99" w:firstLine="708"/>
        <w:jc w:val="both"/>
      </w:pPr>
    </w:p>
    <w:p w:rsidR="006D798D" w:rsidRPr="00722E45" w:rsidRDefault="006D798D" w:rsidP="007676EC">
      <w:pPr>
        <w:ind w:firstLine="709"/>
        <w:jc w:val="both"/>
        <w:rPr>
          <w:b/>
          <w:i/>
        </w:rPr>
      </w:pPr>
      <w:r w:rsidRPr="00722E45">
        <w:t xml:space="preserve">Відповідно до вимог Податкового кодексу України, керуючись Законом України «Про місцеве самоврядування в Україні», міська рада </w:t>
      </w:r>
      <w:r w:rsidRPr="00A26F27">
        <w:rPr>
          <w:b/>
          <w:i/>
        </w:rPr>
        <w:t>вирішила:</w:t>
      </w:r>
    </w:p>
    <w:p w:rsidR="006D798D" w:rsidRPr="00722E45" w:rsidRDefault="006D798D" w:rsidP="007676EC">
      <w:pPr>
        <w:ind w:firstLine="709"/>
        <w:jc w:val="both"/>
      </w:pPr>
    </w:p>
    <w:p w:rsidR="006D798D" w:rsidRPr="00722E45" w:rsidRDefault="00BA1FC7" w:rsidP="007676EC">
      <w:pPr>
        <w:tabs>
          <w:tab w:val="left" w:pos="720"/>
          <w:tab w:val="left" w:pos="900"/>
        </w:tabs>
        <w:ind w:firstLine="709"/>
        <w:jc w:val="both"/>
      </w:pPr>
      <w:r>
        <w:t>1. </w:t>
      </w:r>
      <w:r w:rsidR="006D798D" w:rsidRPr="00722E45">
        <w:t>Установити:</w:t>
      </w:r>
    </w:p>
    <w:p w:rsidR="006D798D" w:rsidRPr="00722E45" w:rsidRDefault="006D798D" w:rsidP="007676EC">
      <w:pPr>
        <w:ind w:firstLine="709"/>
        <w:jc w:val="both"/>
        <w:rPr>
          <w:bCs/>
        </w:rPr>
      </w:pPr>
      <w:r w:rsidRPr="00722E45">
        <w:t>1.1</w:t>
      </w:r>
      <w:r w:rsidR="00BA1FC7">
        <w:t> </w:t>
      </w:r>
      <w:r w:rsidRPr="00722E45">
        <w:t>ставку</w:t>
      </w:r>
      <w:r w:rsidRPr="00722E45">
        <w:rPr>
          <w:bCs/>
        </w:rPr>
        <w:t xml:space="preserve"> збору за місця для пар</w:t>
      </w:r>
      <w:r w:rsidR="00722E45">
        <w:rPr>
          <w:bCs/>
        </w:rPr>
        <w:t>кування транспортних засобів у</w:t>
      </w:r>
      <w:r w:rsidRPr="00722E45">
        <w:rPr>
          <w:bCs/>
        </w:rPr>
        <w:t xml:space="preserve"> м. Кривому Розі за кожний д</w:t>
      </w:r>
      <w:r w:rsidR="00722E45">
        <w:rPr>
          <w:bCs/>
        </w:rPr>
        <w:t>ень провадження діяльності із</w:t>
      </w:r>
      <w:r w:rsidRPr="00722E45">
        <w:rPr>
          <w:bCs/>
        </w:rPr>
        <w:t xml:space="preserve"> забезпечення паркування транспортних засобів у гривнях</w:t>
      </w:r>
      <w:r w:rsidR="00722E45">
        <w:rPr>
          <w:bCs/>
        </w:rPr>
        <w:t xml:space="preserve"> за 1 кв. метр площі земельної</w:t>
      </w:r>
      <w:r w:rsidRPr="00722E45">
        <w:rPr>
          <w:bCs/>
        </w:rPr>
        <w:t xml:space="preserve"> ділянки, відведеної для організації та провадження такої діяльності, у розмірі 0,015% мінімальної заробітної плати, установленої законом на</w:t>
      </w:r>
      <w:r w:rsidR="007676EC">
        <w:rPr>
          <w:bCs/>
        </w:rPr>
        <w:t xml:space="preserve"> </w:t>
      </w:r>
      <w:r w:rsidRPr="00722E45">
        <w:rPr>
          <w:bCs/>
        </w:rPr>
        <w:t>01</w:t>
      </w:r>
      <w:r w:rsidR="00FE71C3">
        <w:rPr>
          <w:bCs/>
        </w:rPr>
        <w:t> </w:t>
      </w:r>
      <w:r w:rsidRPr="00722E45">
        <w:rPr>
          <w:bCs/>
        </w:rPr>
        <w:t xml:space="preserve">січня податкового (звітного) року; </w:t>
      </w:r>
    </w:p>
    <w:p w:rsidR="006D798D" w:rsidRPr="00722E45" w:rsidRDefault="006D798D" w:rsidP="007676EC">
      <w:pPr>
        <w:tabs>
          <w:tab w:val="left" w:pos="709"/>
        </w:tabs>
        <w:ind w:firstLine="709"/>
        <w:jc w:val="both"/>
      </w:pPr>
      <w:r w:rsidRPr="00722E45">
        <w:t>1.2</w:t>
      </w:r>
      <w:r w:rsidR="007676EC">
        <w:t> </w:t>
      </w:r>
      <w:r w:rsidRPr="00722E45">
        <w:t>що платниками збору є юридич</w:t>
      </w:r>
      <w:r w:rsidR="00722E45">
        <w:t xml:space="preserve">ні особи, їх філії (відділення, </w:t>
      </w:r>
      <w:r w:rsidRPr="00722E45">
        <w:t>представництва), фізичні особи-підприємці, які згідно з рішенням міської ради організовують та провадять діяльність із забезпечен</w:t>
      </w:r>
      <w:r w:rsidR="00722E45">
        <w:t xml:space="preserve">ня паркування транспортних </w:t>
      </w:r>
      <w:r w:rsidRPr="00722E45">
        <w:t>засобів на майданчиках для платного паркування та спеціально відведених автостоянках;</w:t>
      </w:r>
    </w:p>
    <w:p w:rsidR="006D798D" w:rsidRPr="00722E45" w:rsidRDefault="006D798D" w:rsidP="007676EC">
      <w:pPr>
        <w:tabs>
          <w:tab w:val="left" w:pos="-6096"/>
        </w:tabs>
        <w:ind w:firstLine="709"/>
        <w:jc w:val="both"/>
      </w:pPr>
      <w:r w:rsidRPr="00722E45">
        <w:t>1.3</w:t>
      </w:r>
      <w:r w:rsidR="007676EC">
        <w:t> </w:t>
      </w:r>
      <w:r w:rsidRPr="00722E45">
        <w:t>що об’єкт, база оп</w:t>
      </w:r>
      <w:r w:rsidR="00722E45">
        <w:t xml:space="preserve">одаткування, податковий період, порядок </w:t>
      </w:r>
      <w:r w:rsidRPr="00722E45">
        <w:t xml:space="preserve">обчислення, строки сплати збору та </w:t>
      </w:r>
      <w:r w:rsidR="00722E45">
        <w:t>інші обов’язкові елементи збору</w:t>
      </w:r>
      <w:r w:rsidRPr="00722E45">
        <w:t>визначаються статтею 268</w:t>
      </w:r>
      <w:r w:rsidRPr="00722E45">
        <w:rPr>
          <w:vertAlign w:val="superscript"/>
        </w:rPr>
        <w:t>1</w:t>
      </w:r>
      <w:r w:rsidRPr="00722E45">
        <w:t xml:space="preserve"> Податкового кодексу України.</w:t>
      </w:r>
    </w:p>
    <w:p w:rsidR="006D798D" w:rsidRPr="00722E45" w:rsidRDefault="006D798D" w:rsidP="007676EC">
      <w:pPr>
        <w:tabs>
          <w:tab w:val="left" w:pos="-6096"/>
        </w:tabs>
        <w:ind w:firstLine="709"/>
        <w:jc w:val="both"/>
      </w:pPr>
    </w:p>
    <w:p w:rsidR="006D798D" w:rsidRPr="00722E45" w:rsidRDefault="006D798D" w:rsidP="007676EC">
      <w:pPr>
        <w:tabs>
          <w:tab w:val="left" w:pos="-6096"/>
        </w:tabs>
        <w:ind w:firstLine="709"/>
        <w:jc w:val="both"/>
      </w:pPr>
      <w:r w:rsidRPr="00722E45">
        <w:t>2.</w:t>
      </w:r>
      <w:r w:rsidR="007676EC">
        <w:t> </w:t>
      </w:r>
      <w:r w:rsidRPr="00722E45">
        <w:t>Затвердити перелік спеціальних земе</w:t>
      </w:r>
      <w:r w:rsidR="00722E45">
        <w:t xml:space="preserve">льних ділянок, відведених для </w:t>
      </w:r>
      <w:r w:rsidRPr="00722E45">
        <w:t>організації та провадження діяльності із забезпечення паркування транспортних засобів на території</w:t>
      </w:r>
      <w:r w:rsidR="007676EC">
        <w:t xml:space="preserve"> </w:t>
      </w:r>
      <w:r w:rsidRPr="00722E45">
        <w:t>м.</w:t>
      </w:r>
      <w:r w:rsidR="00FE71C3">
        <w:t> </w:t>
      </w:r>
      <w:r w:rsidRPr="00722E45">
        <w:t>Кривого Рогу (додається).</w:t>
      </w:r>
    </w:p>
    <w:p w:rsidR="006D798D" w:rsidRPr="00722E45" w:rsidRDefault="006D798D" w:rsidP="007676EC">
      <w:pPr>
        <w:tabs>
          <w:tab w:val="left" w:pos="-6096"/>
        </w:tabs>
        <w:ind w:firstLine="709"/>
        <w:jc w:val="both"/>
      </w:pPr>
    </w:p>
    <w:p w:rsidR="006D798D" w:rsidRPr="00722E45" w:rsidRDefault="007676EC" w:rsidP="007676EC">
      <w:pPr>
        <w:ind w:firstLine="709"/>
        <w:jc w:val="both"/>
      </w:pPr>
      <w:r>
        <w:t>3. </w:t>
      </w:r>
      <w:r w:rsidR="006D798D" w:rsidRPr="00722E45">
        <w:t xml:space="preserve">Департаменту фінансів виконкому </w:t>
      </w:r>
      <w:r w:rsidR="006D798D" w:rsidRPr="00722E45">
        <w:rPr>
          <w:spacing w:val="-2"/>
        </w:rPr>
        <w:t xml:space="preserve">Криворізької міської ради відповідно до повноважень </w:t>
      </w:r>
      <w:r w:rsidR="006D798D" w:rsidRPr="00722E45">
        <w:t>щоквартально здійснюва</w:t>
      </w:r>
      <w:r w:rsidR="00722E45">
        <w:t>ти аналіз надходжень коштів до</w:t>
      </w:r>
      <w:r w:rsidR="006D798D" w:rsidRPr="00722E45">
        <w:t xml:space="preserve"> бюджету міста від сплати збору </w:t>
      </w:r>
      <w:r w:rsidR="006D798D" w:rsidRPr="00722E45">
        <w:rPr>
          <w:bCs/>
        </w:rPr>
        <w:t>за місця для паркування транспортних засобів</w:t>
      </w:r>
      <w:r w:rsidR="006D798D" w:rsidRPr="00722E45">
        <w:t>.</w:t>
      </w:r>
    </w:p>
    <w:p w:rsidR="006D798D" w:rsidRPr="00722E45" w:rsidRDefault="006D798D" w:rsidP="007676EC">
      <w:pPr>
        <w:ind w:firstLine="709"/>
        <w:jc w:val="both"/>
        <w:rPr>
          <w:bCs/>
        </w:rPr>
      </w:pPr>
    </w:p>
    <w:p w:rsidR="006D798D" w:rsidRPr="00722E45" w:rsidRDefault="00BA1FC7" w:rsidP="007676EC">
      <w:pPr>
        <w:ind w:firstLine="709"/>
        <w:jc w:val="both"/>
      </w:pPr>
      <w:r>
        <w:t>4.</w:t>
      </w:r>
      <w:r w:rsidR="007676EC">
        <w:t> </w:t>
      </w:r>
      <w:r w:rsidR="006D798D" w:rsidRPr="00722E45">
        <w:t>Рекомендувати Криворізьким управлінням Головного управління ДПС у Дніпропетровській області здійснювати взаємодію з виконкомом  міської ради в питан</w:t>
      </w:r>
      <w:r w:rsidR="00722E45">
        <w:t>ні надання відкритої податкової</w:t>
      </w:r>
      <w:r w:rsidR="006D798D" w:rsidRPr="00722E45">
        <w:t xml:space="preserve"> інформації на запити управління транспорту та телекомунікацій виконкому Криворізької міської ради стосовно  надходжень коштів до бюджету міста від сплати збору </w:t>
      </w:r>
      <w:r w:rsidR="006D798D" w:rsidRPr="00722E45">
        <w:rPr>
          <w:bCs/>
        </w:rPr>
        <w:t>за місця для паркування транспортних засобів та кількості суб’єктів господарювання, які є платниками цього збору.</w:t>
      </w:r>
    </w:p>
    <w:p w:rsidR="006D798D" w:rsidRPr="00722E45" w:rsidRDefault="006D798D" w:rsidP="007676EC">
      <w:pPr>
        <w:tabs>
          <w:tab w:val="left" w:pos="-6096"/>
        </w:tabs>
        <w:ind w:firstLine="709"/>
        <w:jc w:val="both"/>
      </w:pPr>
    </w:p>
    <w:p w:rsidR="006D798D" w:rsidRPr="00722E45" w:rsidRDefault="006D798D" w:rsidP="007676EC">
      <w:pPr>
        <w:tabs>
          <w:tab w:val="left" w:pos="-6096"/>
        </w:tabs>
        <w:ind w:firstLine="709"/>
        <w:jc w:val="both"/>
        <w:rPr>
          <w:spacing w:val="-2"/>
        </w:rPr>
      </w:pPr>
      <w:r w:rsidRPr="00722E45">
        <w:t>5.</w:t>
      </w:r>
      <w:r w:rsidR="007676EC">
        <w:t> </w:t>
      </w:r>
      <w:r w:rsidRPr="00722E45">
        <w:t>Управлінню транспорту та телекомунікацій</w:t>
      </w:r>
      <w:r w:rsidRPr="00722E45">
        <w:rPr>
          <w:spacing w:val="-2"/>
        </w:rPr>
        <w:t xml:space="preserve">, </w:t>
      </w:r>
      <w:r w:rsidRPr="00722E45">
        <w:t>департаменту фінансів</w:t>
      </w:r>
      <w:r w:rsidR="00722E45">
        <w:rPr>
          <w:spacing w:val="-2"/>
        </w:rPr>
        <w:t xml:space="preserve"> </w:t>
      </w:r>
      <w:r w:rsidRPr="00722E45">
        <w:rPr>
          <w:spacing w:val="-2"/>
        </w:rPr>
        <w:t>виконкому Криворізької міської ради забезпечити:</w:t>
      </w:r>
    </w:p>
    <w:p w:rsidR="006D798D" w:rsidRPr="00722E45" w:rsidRDefault="006D798D" w:rsidP="007676EC">
      <w:pPr>
        <w:tabs>
          <w:tab w:val="left" w:pos="-4111"/>
        </w:tabs>
        <w:ind w:firstLine="709"/>
        <w:jc w:val="both"/>
      </w:pPr>
      <w:r w:rsidRPr="00722E45">
        <w:rPr>
          <w:spacing w:val="-2"/>
        </w:rPr>
        <w:t>5</w:t>
      </w:r>
      <w:r w:rsidRPr="00722E45">
        <w:t>.1</w:t>
      </w:r>
      <w:r w:rsidR="007676EC">
        <w:t> </w:t>
      </w:r>
      <w:r w:rsidRPr="00722E45">
        <w:t>інформування населення міста</w:t>
      </w:r>
      <w:r w:rsidR="003D274A">
        <w:t xml:space="preserve"> про зміст рішення у визначений</w:t>
      </w:r>
      <w:r w:rsidRPr="00722E45">
        <w:t xml:space="preserve"> чинним законодавством України термін;</w:t>
      </w:r>
    </w:p>
    <w:p w:rsidR="006D798D" w:rsidRPr="00722E45" w:rsidRDefault="006D798D" w:rsidP="007676EC">
      <w:pPr>
        <w:ind w:firstLine="709"/>
        <w:jc w:val="both"/>
      </w:pPr>
      <w:r w:rsidRPr="00722E45">
        <w:lastRenderedPageBreak/>
        <w:t>5.2</w:t>
      </w:r>
      <w:r w:rsidR="007676EC">
        <w:t> </w:t>
      </w:r>
      <w:r w:rsidRPr="00722E45">
        <w:t>виконання заходів щодо проведення відстеження результативності рішення в строки, визначені Законо</w:t>
      </w:r>
      <w:r w:rsidR="003D274A">
        <w:t>м України «Про засади державної</w:t>
      </w:r>
      <w:r w:rsidRPr="00722E45">
        <w:t xml:space="preserve"> регуляторної політики у сфері господарської діяльності»; </w:t>
      </w:r>
    </w:p>
    <w:p w:rsidR="006D798D" w:rsidRPr="00722E45" w:rsidRDefault="006D798D" w:rsidP="007676EC">
      <w:pPr>
        <w:ind w:firstLine="709"/>
        <w:jc w:val="both"/>
      </w:pPr>
      <w:r w:rsidRPr="00722E45">
        <w:t>5.3</w:t>
      </w:r>
      <w:r w:rsidR="007676EC">
        <w:t> </w:t>
      </w:r>
      <w:r w:rsidRPr="00722E45">
        <w:t>оприлюднення звіту з відстеження результативності рішення в термін та спосіб, визначені чинним законодавством України;</w:t>
      </w:r>
    </w:p>
    <w:p w:rsidR="006D798D" w:rsidRPr="00722E45" w:rsidRDefault="006D798D" w:rsidP="007676EC">
      <w:pPr>
        <w:ind w:firstLine="709"/>
        <w:jc w:val="both"/>
      </w:pPr>
      <w:r w:rsidRPr="00722E45">
        <w:t>5.4</w:t>
      </w:r>
      <w:r w:rsidR="007676EC">
        <w:t> </w:t>
      </w:r>
      <w:r w:rsidRPr="00722E45">
        <w:rPr>
          <w:spacing w:val="-2"/>
        </w:rPr>
        <w:t>координацію діяльності у сфері паркування транспортних засобів у</w:t>
      </w:r>
      <w:r w:rsidR="007676EC">
        <w:rPr>
          <w:spacing w:val="-2"/>
        </w:rPr>
        <w:t xml:space="preserve"> </w:t>
      </w:r>
      <w:r w:rsidRPr="00722E45">
        <w:rPr>
          <w:spacing w:val="-2"/>
        </w:rPr>
        <w:t>відповідності до рішення міської ради від 24.06.2015 №3713 «Про затвердження Положення про паркування транспортних засобів у місті Кривому Розі</w:t>
      </w:r>
      <w:r w:rsidR="00A26F27">
        <w:rPr>
          <w:spacing w:val="-2"/>
        </w:rPr>
        <w:t xml:space="preserve">», зі </w:t>
      </w:r>
      <w:r w:rsidRPr="00722E45">
        <w:rPr>
          <w:spacing w:val="-2"/>
        </w:rPr>
        <w:t>змінами.</w:t>
      </w:r>
    </w:p>
    <w:p w:rsidR="006D798D" w:rsidRPr="00722E45" w:rsidRDefault="006D798D" w:rsidP="007676EC">
      <w:pPr>
        <w:ind w:firstLine="709"/>
        <w:jc w:val="both"/>
      </w:pPr>
    </w:p>
    <w:p w:rsidR="006D798D" w:rsidRPr="00722E45" w:rsidRDefault="006D798D" w:rsidP="007676EC">
      <w:pPr>
        <w:ind w:firstLine="709"/>
        <w:jc w:val="both"/>
      </w:pPr>
      <w:r w:rsidRPr="00722E45">
        <w:t>6.</w:t>
      </w:r>
      <w:r w:rsidR="007676EC">
        <w:t> </w:t>
      </w:r>
      <w:r w:rsidRPr="00722E45">
        <w:t>Унести до рішення міської</w:t>
      </w:r>
      <w:r w:rsidR="003D274A">
        <w:t xml:space="preserve"> ради від 24.06.2015 №3713 «Про </w:t>
      </w:r>
      <w:r w:rsidRPr="00722E45">
        <w:t>затвердження Положення про паркуванн</w:t>
      </w:r>
      <w:r w:rsidR="003D274A">
        <w:t xml:space="preserve">я транспортних засобів у місті </w:t>
      </w:r>
      <w:r w:rsidRPr="00722E45">
        <w:t>Кривому Розі», зі змінами, такі зміни: у Положенні:</w:t>
      </w:r>
    </w:p>
    <w:p w:rsidR="006D798D" w:rsidRPr="00722E45" w:rsidRDefault="006D798D" w:rsidP="007676EC">
      <w:pPr>
        <w:ind w:firstLine="709"/>
        <w:jc w:val="both"/>
      </w:pPr>
      <w:r w:rsidRPr="00722E45">
        <w:t>6.1 виключити розділ 6. «Збір за місця для паркування транспортних засобів»;</w:t>
      </w:r>
    </w:p>
    <w:p w:rsidR="006D798D" w:rsidRPr="00722E45" w:rsidRDefault="006D798D" w:rsidP="007676EC">
      <w:pPr>
        <w:ind w:firstLine="709"/>
        <w:jc w:val="both"/>
      </w:pPr>
      <w:r w:rsidRPr="00722E45">
        <w:t>6.2</w:t>
      </w:r>
      <w:r w:rsidR="007676EC">
        <w:t> </w:t>
      </w:r>
      <w:r w:rsidRPr="00722E45">
        <w:t>вважати розділи 7–9 попередньої редакції розділами 6–8 відповідно.</w:t>
      </w:r>
    </w:p>
    <w:p w:rsidR="006D798D" w:rsidRPr="00722E45" w:rsidRDefault="006D798D" w:rsidP="007676EC">
      <w:pPr>
        <w:ind w:firstLine="709"/>
        <w:jc w:val="both"/>
      </w:pPr>
    </w:p>
    <w:p w:rsidR="006D798D" w:rsidRPr="00722E45" w:rsidRDefault="006D798D" w:rsidP="007676EC">
      <w:pPr>
        <w:ind w:firstLine="709"/>
        <w:jc w:val="both"/>
      </w:pPr>
      <w:r w:rsidRPr="00722E45">
        <w:t>7.</w:t>
      </w:r>
      <w:r w:rsidR="007676EC">
        <w:t> </w:t>
      </w:r>
      <w:r w:rsidRPr="00722E45">
        <w:t>Визнати таким, що втратило чинність, рішення міської ради від 30.01.2019 №3423 «Про затвердження переліку спеціальних земельних ділянок, відведених для організації та провадження діял</w:t>
      </w:r>
      <w:r w:rsidR="003D274A">
        <w:t>ьності із забезпечення парку</w:t>
      </w:r>
      <w:r w:rsidRPr="00722E45">
        <w:t>вання транспортних засобів на території м.</w:t>
      </w:r>
      <w:r w:rsidR="00FE71C3">
        <w:t> </w:t>
      </w:r>
      <w:r w:rsidRPr="00722E45">
        <w:t>Кривого Рогу».</w:t>
      </w:r>
    </w:p>
    <w:p w:rsidR="006D798D" w:rsidRPr="00722E45" w:rsidRDefault="006D798D" w:rsidP="007676EC">
      <w:pPr>
        <w:ind w:firstLine="709"/>
        <w:jc w:val="both"/>
      </w:pPr>
    </w:p>
    <w:p w:rsidR="006D798D" w:rsidRPr="00722E45" w:rsidRDefault="006D798D" w:rsidP="007676EC">
      <w:pPr>
        <w:ind w:firstLine="709"/>
        <w:jc w:val="both"/>
      </w:pPr>
      <w:r w:rsidRPr="00722E45">
        <w:t>8.</w:t>
      </w:r>
      <w:r w:rsidR="007676EC">
        <w:t> </w:t>
      </w:r>
      <w:r w:rsidRPr="00722E45">
        <w:t>Рішення набуває чинності 01.01.2021.</w:t>
      </w:r>
    </w:p>
    <w:p w:rsidR="006D798D" w:rsidRPr="00722E45" w:rsidRDefault="006D798D" w:rsidP="007676EC">
      <w:pPr>
        <w:ind w:firstLine="709"/>
        <w:jc w:val="both"/>
      </w:pPr>
    </w:p>
    <w:p w:rsidR="006D798D" w:rsidRPr="00722E45" w:rsidRDefault="006D798D" w:rsidP="007676EC">
      <w:pPr>
        <w:ind w:firstLine="709"/>
        <w:jc w:val="both"/>
      </w:pPr>
      <w:r w:rsidRPr="00722E45">
        <w:t>9.</w:t>
      </w:r>
      <w:r w:rsidR="007676EC">
        <w:t> </w:t>
      </w:r>
      <w:r w:rsidRPr="00722E45">
        <w:t xml:space="preserve">Контроль за виконанням рішення покласти на постійні комісії міської ради з питань комунального господарства, транспорту та зв’язку; планування бюджету та економіки, координацію роботи – на заступників міського голови відповідно до розподілу обов’язків. </w:t>
      </w:r>
    </w:p>
    <w:p w:rsidR="003D274A" w:rsidRPr="00722E45" w:rsidRDefault="003D274A" w:rsidP="006D798D">
      <w:pPr>
        <w:tabs>
          <w:tab w:val="left" w:pos="709"/>
        </w:tabs>
        <w:jc w:val="both"/>
      </w:pPr>
    </w:p>
    <w:p w:rsidR="006D798D" w:rsidRDefault="006D798D" w:rsidP="006D798D">
      <w:pPr>
        <w:tabs>
          <w:tab w:val="left" w:pos="709"/>
        </w:tabs>
        <w:jc w:val="both"/>
        <w:rPr>
          <w:b/>
          <w:i/>
          <w:lang w:val="ru-RU"/>
        </w:rPr>
      </w:pPr>
      <w:r w:rsidRPr="00722E45">
        <w:rPr>
          <w:b/>
          <w:i/>
        </w:rPr>
        <w:t>Міський голова                                                                    Юрій Вілку</w:t>
      </w:r>
      <w:r w:rsidR="000D3597">
        <w:rPr>
          <w:b/>
          <w:i/>
          <w:lang w:val="ru-RU"/>
        </w:rPr>
        <w:t>л</w:t>
      </w:r>
    </w:p>
    <w:p w:rsidR="006D798D" w:rsidRDefault="006D798D" w:rsidP="007676EC">
      <w:pPr>
        <w:tabs>
          <w:tab w:val="left" w:pos="11907"/>
        </w:tabs>
        <w:spacing w:line="276" w:lineRule="auto"/>
      </w:pPr>
    </w:p>
    <w:p w:rsidR="007676EC" w:rsidRPr="00722E45" w:rsidRDefault="007676EC" w:rsidP="007676EC">
      <w:pPr>
        <w:tabs>
          <w:tab w:val="left" w:pos="11907"/>
        </w:tabs>
        <w:spacing w:line="276" w:lineRule="auto"/>
        <w:sectPr w:rsidR="007676EC" w:rsidRPr="00722E45" w:rsidSect="003D274A">
          <w:headerReference w:type="even" r:id="rId29"/>
          <w:headerReference w:type="default" r:id="rId30"/>
          <w:pgSz w:w="11906" w:h="16838" w:code="9"/>
          <w:pgMar w:top="1134" w:right="567" w:bottom="1134" w:left="1701" w:header="709" w:footer="709" w:gutter="0"/>
          <w:cols w:space="708"/>
          <w:docGrid w:linePitch="360"/>
        </w:sectPr>
      </w:pPr>
    </w:p>
    <w:p w:rsidR="006D798D" w:rsidRPr="003D274A" w:rsidRDefault="006D798D" w:rsidP="003D274A">
      <w:pPr>
        <w:spacing w:line="276" w:lineRule="auto"/>
        <w:ind w:left="11328"/>
        <w:rPr>
          <w:i/>
          <w:lang w:eastAsia="ar-SA"/>
        </w:rPr>
      </w:pPr>
      <w:r w:rsidRPr="003D274A">
        <w:rPr>
          <w:i/>
          <w:lang w:eastAsia="ar-SA"/>
        </w:rPr>
        <w:lastRenderedPageBreak/>
        <w:t xml:space="preserve">ЗАТВЕРДЖЕНО </w:t>
      </w:r>
    </w:p>
    <w:p w:rsidR="006D798D" w:rsidRPr="003D274A" w:rsidRDefault="003D274A" w:rsidP="003D274A">
      <w:pPr>
        <w:tabs>
          <w:tab w:val="left" w:pos="-1701"/>
        </w:tabs>
        <w:suppressAutoHyphens/>
        <w:spacing w:line="276" w:lineRule="auto"/>
        <w:rPr>
          <w:i/>
          <w:lang w:eastAsia="ar-SA"/>
        </w:rPr>
      </w:pP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Pr>
          <w:i/>
          <w:lang w:eastAsia="ar-SA"/>
        </w:rPr>
        <w:tab/>
      </w:r>
      <w:r w:rsidR="006D798D" w:rsidRPr="003D274A">
        <w:rPr>
          <w:i/>
          <w:lang w:eastAsia="ar-SA"/>
        </w:rPr>
        <w:t>Рішення міської ради</w:t>
      </w:r>
    </w:p>
    <w:p w:rsidR="00946FF1" w:rsidRDefault="00946FF1" w:rsidP="00946FF1">
      <w:pPr>
        <w:ind w:left="11340"/>
        <w:rPr>
          <w:i/>
        </w:rPr>
      </w:pPr>
      <w:r>
        <w:rPr>
          <w:i/>
        </w:rPr>
        <w:t xml:space="preserve">від </w:t>
      </w:r>
      <w:r w:rsidR="006D798D" w:rsidRPr="003D274A">
        <w:rPr>
          <w:i/>
        </w:rPr>
        <w:t>30.06.2020 №4780</w:t>
      </w:r>
      <w:r>
        <w:rPr>
          <w:i/>
        </w:rPr>
        <w:t xml:space="preserve">, </w:t>
      </w:r>
    </w:p>
    <w:p w:rsidR="006D798D" w:rsidRPr="003D274A" w:rsidRDefault="00946FF1" w:rsidP="00946FF1">
      <w:pPr>
        <w:ind w:left="11340"/>
        <w:rPr>
          <w:b/>
          <w:bCs/>
          <w:i/>
        </w:rPr>
      </w:pPr>
      <w:r>
        <w:rPr>
          <w:i/>
        </w:rPr>
        <w:t>зі змінами</w:t>
      </w:r>
    </w:p>
    <w:p w:rsidR="006D798D" w:rsidRPr="00731634" w:rsidRDefault="006D798D" w:rsidP="003D274A">
      <w:pPr>
        <w:ind w:right="-1"/>
        <w:rPr>
          <w:rFonts w:ascii="Bookman Old Style" w:hAnsi="Bookman Old Style"/>
          <w:b/>
          <w:bCs/>
          <w:i/>
        </w:rPr>
      </w:pPr>
    </w:p>
    <w:p w:rsidR="003D274A" w:rsidRPr="003D274A" w:rsidRDefault="006D798D" w:rsidP="006D798D">
      <w:pPr>
        <w:ind w:right="-1"/>
        <w:jc w:val="center"/>
        <w:rPr>
          <w:b/>
          <w:bCs/>
          <w:i/>
        </w:rPr>
      </w:pPr>
      <w:r w:rsidRPr="003D274A">
        <w:rPr>
          <w:b/>
          <w:bCs/>
          <w:i/>
        </w:rPr>
        <w:t xml:space="preserve">Перелік </w:t>
      </w:r>
    </w:p>
    <w:p w:rsidR="006D798D" w:rsidRPr="003D274A" w:rsidRDefault="006D798D" w:rsidP="003D274A">
      <w:pPr>
        <w:ind w:right="-1"/>
        <w:jc w:val="center"/>
        <w:rPr>
          <w:b/>
          <w:bCs/>
          <w:i/>
        </w:rPr>
      </w:pPr>
      <w:r w:rsidRPr="003D274A">
        <w:rPr>
          <w:b/>
          <w:bCs/>
          <w:i/>
        </w:rPr>
        <w:t>спеціальних земельних ділянок,</w:t>
      </w:r>
      <w:r w:rsidR="003D274A" w:rsidRPr="003D274A">
        <w:rPr>
          <w:b/>
          <w:bCs/>
          <w:i/>
        </w:rPr>
        <w:t xml:space="preserve"> </w:t>
      </w:r>
      <w:r w:rsidRPr="003D274A">
        <w:rPr>
          <w:b/>
          <w:bCs/>
          <w:i/>
        </w:rPr>
        <w:t>відведених для організації та провадження діяльності</w:t>
      </w:r>
    </w:p>
    <w:p w:rsidR="006D798D" w:rsidRPr="003D274A" w:rsidRDefault="006D798D" w:rsidP="006D798D">
      <w:pPr>
        <w:ind w:right="-1"/>
        <w:jc w:val="center"/>
        <w:rPr>
          <w:b/>
          <w:bCs/>
          <w:i/>
        </w:rPr>
      </w:pPr>
      <w:r w:rsidRPr="003D274A">
        <w:rPr>
          <w:b/>
          <w:bCs/>
          <w:i/>
        </w:rPr>
        <w:t xml:space="preserve"> із забезпечення паркування транспортних засобів</w:t>
      </w:r>
      <w:r w:rsidRPr="003D274A">
        <w:rPr>
          <w:b/>
          <w:i/>
        </w:rPr>
        <w:t xml:space="preserve"> </w:t>
      </w:r>
      <w:r w:rsidRPr="003D274A">
        <w:rPr>
          <w:b/>
          <w:bCs/>
          <w:i/>
        </w:rPr>
        <w:t>на території м. Кривого Рога</w:t>
      </w:r>
    </w:p>
    <w:p w:rsidR="006D798D" w:rsidRPr="00731634" w:rsidRDefault="006D798D" w:rsidP="006D798D">
      <w:pPr>
        <w:ind w:right="-1"/>
        <w:jc w:val="center"/>
        <w:rPr>
          <w:rFonts w:ascii="Bookman Old Style" w:hAnsi="Bookman Old Style"/>
          <w:b/>
          <w:bCs/>
          <w:i/>
        </w:rPr>
      </w:pPr>
    </w:p>
    <w:tbl>
      <w:tblPr>
        <w:tblW w:w="14743" w:type="dxa"/>
        <w:tblInd w:w="-34" w:type="dxa"/>
        <w:tblLayout w:type="fixed"/>
        <w:tblLook w:val="0000" w:firstRow="0" w:lastRow="0" w:firstColumn="0" w:lastColumn="0" w:noHBand="0" w:noVBand="0"/>
      </w:tblPr>
      <w:tblGrid>
        <w:gridCol w:w="568"/>
        <w:gridCol w:w="4110"/>
        <w:gridCol w:w="1418"/>
        <w:gridCol w:w="1701"/>
        <w:gridCol w:w="1843"/>
        <w:gridCol w:w="1559"/>
        <w:gridCol w:w="1559"/>
        <w:gridCol w:w="1985"/>
      </w:tblGrid>
      <w:tr w:rsidR="006D798D" w:rsidRPr="003D274A" w:rsidTr="003D274A">
        <w:trPr>
          <w:trHeight w:val="753"/>
          <w:tblHeader/>
        </w:trPr>
        <w:tc>
          <w:tcPr>
            <w:tcW w:w="568" w:type="dxa"/>
            <w:vMerge w:val="restart"/>
            <w:tcBorders>
              <w:top w:val="single" w:sz="4" w:space="0" w:color="auto"/>
              <w:left w:val="single" w:sz="8" w:space="0" w:color="auto"/>
              <w:right w:val="single" w:sz="4" w:space="0" w:color="auto"/>
            </w:tcBorders>
          </w:tcPr>
          <w:p w:rsidR="006D798D" w:rsidRPr="003D274A" w:rsidRDefault="006D798D" w:rsidP="003D274A">
            <w:pPr>
              <w:jc w:val="center"/>
              <w:rPr>
                <w:b/>
                <w:bCs/>
                <w:i/>
              </w:rPr>
            </w:pPr>
            <w:r w:rsidRPr="003D274A">
              <w:rPr>
                <w:b/>
                <w:bCs/>
                <w:i/>
              </w:rPr>
              <w:t>№ п/п</w:t>
            </w:r>
          </w:p>
        </w:tc>
        <w:tc>
          <w:tcPr>
            <w:tcW w:w="4110" w:type="dxa"/>
            <w:vMerge w:val="restart"/>
            <w:tcBorders>
              <w:top w:val="single" w:sz="4" w:space="0" w:color="auto"/>
              <w:left w:val="nil"/>
              <w:right w:val="single" w:sz="4" w:space="0" w:color="auto"/>
            </w:tcBorders>
          </w:tcPr>
          <w:p w:rsidR="006D798D" w:rsidRPr="003D274A" w:rsidRDefault="006D798D" w:rsidP="003D274A">
            <w:pPr>
              <w:jc w:val="center"/>
              <w:rPr>
                <w:b/>
                <w:bCs/>
                <w:i/>
              </w:rPr>
            </w:pPr>
            <w:r w:rsidRPr="003D274A">
              <w:rPr>
                <w:b/>
                <w:bCs/>
                <w:i/>
              </w:rPr>
              <w:t>Місцезнаходження земельної ділянки</w:t>
            </w:r>
          </w:p>
        </w:tc>
        <w:tc>
          <w:tcPr>
            <w:tcW w:w="4962" w:type="dxa"/>
            <w:gridSpan w:val="3"/>
            <w:tcBorders>
              <w:top w:val="single" w:sz="4" w:space="0" w:color="auto"/>
              <w:left w:val="nil"/>
              <w:bottom w:val="single" w:sz="4" w:space="0" w:color="auto"/>
              <w:right w:val="single" w:sz="4" w:space="0" w:color="auto"/>
            </w:tcBorders>
          </w:tcPr>
          <w:p w:rsidR="006D798D" w:rsidRPr="003D274A" w:rsidRDefault="006D798D" w:rsidP="00A57299">
            <w:pPr>
              <w:jc w:val="center"/>
              <w:rPr>
                <w:b/>
                <w:bCs/>
                <w:i/>
              </w:rPr>
            </w:pPr>
            <w:r w:rsidRPr="003D274A">
              <w:rPr>
                <w:b/>
                <w:bCs/>
                <w:i/>
              </w:rPr>
              <w:t xml:space="preserve">Площа земельної ділянки, відведеної для паркування, </w:t>
            </w:r>
            <w:r w:rsidRPr="003D274A">
              <w:rPr>
                <w:b/>
                <w:i/>
              </w:rPr>
              <w:t>кв. м</w:t>
            </w:r>
          </w:p>
        </w:tc>
        <w:tc>
          <w:tcPr>
            <w:tcW w:w="3118" w:type="dxa"/>
            <w:gridSpan w:val="2"/>
            <w:tcBorders>
              <w:top w:val="single" w:sz="4" w:space="0" w:color="auto"/>
              <w:left w:val="nil"/>
              <w:bottom w:val="single" w:sz="4" w:space="0" w:color="auto"/>
              <w:right w:val="single" w:sz="4" w:space="0" w:color="auto"/>
            </w:tcBorders>
          </w:tcPr>
          <w:p w:rsidR="006D798D" w:rsidRPr="003D274A" w:rsidRDefault="006D798D" w:rsidP="00A57299">
            <w:pPr>
              <w:jc w:val="center"/>
              <w:rPr>
                <w:b/>
                <w:bCs/>
                <w:i/>
              </w:rPr>
            </w:pPr>
            <w:r w:rsidRPr="003D274A">
              <w:rPr>
                <w:b/>
                <w:bCs/>
                <w:i/>
              </w:rPr>
              <w:t>Кількість місць для паркування транспортних засобів (машино-місць)*</w:t>
            </w:r>
          </w:p>
        </w:tc>
        <w:tc>
          <w:tcPr>
            <w:tcW w:w="1985" w:type="dxa"/>
            <w:vMerge w:val="restart"/>
            <w:tcBorders>
              <w:top w:val="single" w:sz="4" w:space="0" w:color="auto"/>
              <w:left w:val="nil"/>
              <w:right w:val="single" w:sz="4" w:space="0" w:color="auto"/>
            </w:tcBorders>
          </w:tcPr>
          <w:p w:rsidR="006D798D" w:rsidRPr="003D274A" w:rsidRDefault="006D798D" w:rsidP="003D274A">
            <w:pPr>
              <w:jc w:val="center"/>
              <w:rPr>
                <w:b/>
                <w:bCs/>
                <w:i/>
              </w:rPr>
            </w:pPr>
            <w:r w:rsidRPr="003D274A">
              <w:rPr>
                <w:b/>
                <w:bCs/>
                <w:i/>
              </w:rPr>
              <w:t>Технічне облаштування</w:t>
            </w:r>
          </w:p>
        </w:tc>
      </w:tr>
      <w:tr w:rsidR="006D798D" w:rsidRPr="003D274A" w:rsidTr="002F26C7">
        <w:trPr>
          <w:trHeight w:val="1545"/>
          <w:tblHeader/>
        </w:trPr>
        <w:tc>
          <w:tcPr>
            <w:tcW w:w="568" w:type="dxa"/>
            <w:vMerge/>
            <w:tcBorders>
              <w:left w:val="single" w:sz="8" w:space="0" w:color="auto"/>
              <w:bottom w:val="single" w:sz="4" w:space="0" w:color="auto"/>
              <w:right w:val="single" w:sz="4" w:space="0" w:color="auto"/>
            </w:tcBorders>
            <w:vAlign w:val="center"/>
          </w:tcPr>
          <w:p w:rsidR="006D798D" w:rsidRPr="003D274A" w:rsidRDefault="006D798D" w:rsidP="00A57299">
            <w:pPr>
              <w:jc w:val="center"/>
              <w:rPr>
                <w:b/>
                <w:bCs/>
                <w:i/>
              </w:rPr>
            </w:pPr>
          </w:p>
        </w:tc>
        <w:tc>
          <w:tcPr>
            <w:tcW w:w="4110" w:type="dxa"/>
            <w:vMerge/>
            <w:tcBorders>
              <w:left w:val="nil"/>
              <w:bottom w:val="single" w:sz="4" w:space="0" w:color="auto"/>
              <w:right w:val="single" w:sz="4" w:space="0" w:color="auto"/>
            </w:tcBorders>
            <w:vAlign w:val="center"/>
          </w:tcPr>
          <w:p w:rsidR="006D798D" w:rsidRPr="003D274A" w:rsidRDefault="006D798D" w:rsidP="00A57299">
            <w:pPr>
              <w:jc w:val="center"/>
              <w:rPr>
                <w:b/>
                <w:bCs/>
                <w:i/>
              </w:rPr>
            </w:pPr>
          </w:p>
        </w:tc>
        <w:tc>
          <w:tcPr>
            <w:tcW w:w="1418" w:type="dxa"/>
            <w:tcBorders>
              <w:top w:val="single" w:sz="4" w:space="0" w:color="auto"/>
              <w:left w:val="nil"/>
              <w:bottom w:val="single" w:sz="4" w:space="0" w:color="auto"/>
              <w:right w:val="single" w:sz="4" w:space="0" w:color="auto"/>
            </w:tcBorders>
          </w:tcPr>
          <w:p w:rsidR="006D798D" w:rsidRPr="003D274A" w:rsidRDefault="006D798D" w:rsidP="00A57299">
            <w:pPr>
              <w:pStyle w:val="ab"/>
              <w:jc w:val="center"/>
              <w:rPr>
                <w:b/>
                <w:bCs/>
                <w:i/>
                <w:lang w:val="uk-UA"/>
              </w:rPr>
            </w:pPr>
            <w:r w:rsidRPr="003D274A">
              <w:rPr>
                <w:b/>
                <w:bCs/>
                <w:i/>
              </w:rPr>
              <w:t>Загальна площа</w:t>
            </w:r>
          </w:p>
          <w:p w:rsidR="006D798D" w:rsidRPr="003D274A" w:rsidRDefault="006D798D" w:rsidP="00A57299">
            <w:pPr>
              <w:pStyle w:val="ab"/>
              <w:jc w:val="center"/>
              <w:rPr>
                <w:i/>
                <w:lang w:val="uk-UA"/>
              </w:rPr>
            </w:pPr>
          </w:p>
        </w:tc>
        <w:tc>
          <w:tcPr>
            <w:tcW w:w="1701" w:type="dxa"/>
            <w:tcBorders>
              <w:top w:val="single" w:sz="4" w:space="0" w:color="auto"/>
              <w:left w:val="nil"/>
              <w:bottom w:val="single" w:sz="4" w:space="0" w:color="auto"/>
              <w:right w:val="single" w:sz="4" w:space="0" w:color="auto"/>
            </w:tcBorders>
          </w:tcPr>
          <w:p w:rsidR="006D798D" w:rsidRPr="003D274A" w:rsidRDefault="006D798D" w:rsidP="00A57299">
            <w:pPr>
              <w:jc w:val="center"/>
              <w:rPr>
                <w:i/>
              </w:rPr>
            </w:pPr>
            <w:r w:rsidRPr="003D274A">
              <w:rPr>
                <w:b/>
                <w:bCs/>
                <w:i/>
              </w:rPr>
              <w:t>у тому числі площа земельної ділянки, відведеної для паркування</w:t>
            </w:r>
          </w:p>
        </w:tc>
        <w:tc>
          <w:tcPr>
            <w:tcW w:w="1843" w:type="dxa"/>
            <w:tcBorders>
              <w:top w:val="single" w:sz="4" w:space="0" w:color="auto"/>
              <w:left w:val="nil"/>
              <w:bottom w:val="single" w:sz="4" w:space="0" w:color="auto"/>
              <w:right w:val="single" w:sz="4" w:space="0" w:color="auto"/>
            </w:tcBorders>
          </w:tcPr>
          <w:p w:rsidR="006D798D" w:rsidRPr="003D274A" w:rsidRDefault="006D798D" w:rsidP="00A57299">
            <w:pPr>
              <w:jc w:val="center"/>
              <w:rPr>
                <w:i/>
              </w:rPr>
            </w:pPr>
            <w:r w:rsidRPr="003D274A">
              <w:rPr>
                <w:b/>
                <w:bCs/>
                <w:i/>
              </w:rPr>
              <w:t>у тому числі площа земель-ної ділянки, відведеної для безоплатного паркування</w:t>
            </w:r>
          </w:p>
        </w:tc>
        <w:tc>
          <w:tcPr>
            <w:tcW w:w="1559" w:type="dxa"/>
            <w:tcBorders>
              <w:top w:val="single" w:sz="4" w:space="0" w:color="auto"/>
              <w:left w:val="nil"/>
              <w:bottom w:val="single" w:sz="4" w:space="0" w:color="auto"/>
              <w:right w:val="single" w:sz="4" w:space="0" w:color="auto"/>
            </w:tcBorders>
          </w:tcPr>
          <w:p w:rsidR="006D798D" w:rsidRPr="003D274A" w:rsidRDefault="006D798D" w:rsidP="00A57299">
            <w:pPr>
              <w:jc w:val="center"/>
              <w:rPr>
                <w:b/>
                <w:bCs/>
                <w:i/>
              </w:rPr>
            </w:pPr>
            <w:r w:rsidRPr="003D274A">
              <w:rPr>
                <w:b/>
                <w:bCs/>
                <w:i/>
              </w:rPr>
              <w:t>Загальна</w:t>
            </w:r>
          </w:p>
          <w:p w:rsidR="006D798D" w:rsidRPr="003D274A" w:rsidRDefault="006D798D" w:rsidP="00A57299">
            <w:pPr>
              <w:jc w:val="center"/>
              <w:rPr>
                <w:b/>
                <w:bCs/>
                <w:i/>
              </w:rPr>
            </w:pPr>
            <w:r w:rsidRPr="003D274A">
              <w:rPr>
                <w:b/>
                <w:bCs/>
                <w:i/>
              </w:rPr>
              <w:t>кількість</w:t>
            </w:r>
          </w:p>
        </w:tc>
        <w:tc>
          <w:tcPr>
            <w:tcW w:w="1559" w:type="dxa"/>
            <w:tcBorders>
              <w:top w:val="single" w:sz="4" w:space="0" w:color="auto"/>
              <w:left w:val="nil"/>
              <w:bottom w:val="single" w:sz="4" w:space="0" w:color="auto"/>
              <w:right w:val="single" w:sz="4" w:space="0" w:color="auto"/>
            </w:tcBorders>
          </w:tcPr>
          <w:p w:rsidR="006D798D" w:rsidRPr="003D274A" w:rsidRDefault="006D798D" w:rsidP="00A57299">
            <w:pPr>
              <w:jc w:val="center"/>
              <w:rPr>
                <w:b/>
                <w:bCs/>
                <w:i/>
              </w:rPr>
            </w:pPr>
            <w:r w:rsidRPr="003D274A">
              <w:rPr>
                <w:b/>
                <w:bCs/>
                <w:i/>
              </w:rPr>
              <w:t>у тому числі для безоплат-ного пар-кування</w:t>
            </w:r>
          </w:p>
        </w:tc>
        <w:tc>
          <w:tcPr>
            <w:tcW w:w="1985" w:type="dxa"/>
            <w:vMerge/>
            <w:tcBorders>
              <w:left w:val="nil"/>
              <w:bottom w:val="single" w:sz="4" w:space="0" w:color="auto"/>
              <w:right w:val="single" w:sz="4" w:space="0" w:color="auto"/>
            </w:tcBorders>
            <w:vAlign w:val="center"/>
          </w:tcPr>
          <w:p w:rsidR="006D798D" w:rsidRPr="003D274A" w:rsidRDefault="006D798D" w:rsidP="00A57299">
            <w:pPr>
              <w:jc w:val="center"/>
              <w:rPr>
                <w:b/>
                <w:bCs/>
                <w:i/>
              </w:rPr>
            </w:pPr>
          </w:p>
        </w:tc>
      </w:tr>
      <w:tr w:rsidR="006D798D" w:rsidRPr="003D274A" w:rsidTr="002F26C7">
        <w:trPr>
          <w:trHeight w:val="215"/>
          <w:tblHeader/>
        </w:trPr>
        <w:tc>
          <w:tcPr>
            <w:tcW w:w="568" w:type="dxa"/>
            <w:tcBorders>
              <w:left w:val="single" w:sz="8" w:space="0" w:color="auto"/>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1</w:t>
            </w:r>
          </w:p>
        </w:tc>
        <w:tc>
          <w:tcPr>
            <w:tcW w:w="4110" w:type="dxa"/>
            <w:tcBorders>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2</w:t>
            </w:r>
          </w:p>
        </w:tc>
        <w:tc>
          <w:tcPr>
            <w:tcW w:w="1418"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3</w:t>
            </w:r>
          </w:p>
        </w:tc>
        <w:tc>
          <w:tcPr>
            <w:tcW w:w="1701"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4</w:t>
            </w:r>
          </w:p>
        </w:tc>
        <w:tc>
          <w:tcPr>
            <w:tcW w:w="1843"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5</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6</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7</w:t>
            </w:r>
          </w:p>
        </w:tc>
        <w:tc>
          <w:tcPr>
            <w:tcW w:w="1985" w:type="dxa"/>
            <w:tcBorders>
              <w:left w:val="nil"/>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8</w:t>
            </w:r>
          </w:p>
        </w:tc>
      </w:tr>
      <w:tr w:rsidR="006D798D" w:rsidRPr="003D274A" w:rsidTr="002F26C7">
        <w:trPr>
          <w:trHeight w:val="215"/>
          <w:tblHeader/>
        </w:trPr>
        <w:tc>
          <w:tcPr>
            <w:tcW w:w="14743" w:type="dxa"/>
            <w:gridSpan w:val="8"/>
            <w:tcBorders>
              <w:left w:val="single" w:sz="8" w:space="0" w:color="auto"/>
              <w:bottom w:val="single" w:sz="4" w:space="0" w:color="auto"/>
              <w:right w:val="single" w:sz="4" w:space="0" w:color="auto"/>
            </w:tcBorders>
            <w:vAlign w:val="center"/>
          </w:tcPr>
          <w:p w:rsidR="006D798D" w:rsidRPr="003D274A" w:rsidRDefault="006D798D" w:rsidP="00A57299">
            <w:pPr>
              <w:jc w:val="center"/>
              <w:rPr>
                <w:b/>
                <w:bCs/>
                <w:i/>
              </w:rPr>
            </w:pPr>
            <w:r w:rsidRPr="003D274A">
              <w:rPr>
                <w:b/>
                <w:bCs/>
                <w:i/>
              </w:rPr>
              <w:t xml:space="preserve"> Металургійний район</w:t>
            </w:r>
          </w:p>
        </w:tc>
      </w:tr>
      <w:tr w:rsidR="006D798D" w:rsidRPr="003D274A" w:rsidTr="002F26C7">
        <w:trPr>
          <w:trHeight w:val="1603"/>
          <w:tblHeader/>
        </w:trPr>
        <w:tc>
          <w:tcPr>
            <w:tcW w:w="568" w:type="dxa"/>
            <w:tcBorders>
              <w:top w:val="single" w:sz="4" w:space="0" w:color="auto"/>
              <w:left w:val="single" w:sz="8" w:space="0" w:color="auto"/>
              <w:bottom w:val="single" w:sz="4" w:space="0" w:color="auto"/>
              <w:right w:val="single" w:sz="4" w:space="0" w:color="auto"/>
            </w:tcBorders>
          </w:tcPr>
          <w:p w:rsidR="006D798D" w:rsidRPr="003D274A" w:rsidRDefault="006D798D" w:rsidP="00A57299">
            <w:pPr>
              <w:jc w:val="center"/>
              <w:rPr>
                <w:bCs/>
              </w:rPr>
            </w:pPr>
            <w:r w:rsidRPr="003D274A">
              <w:rPr>
                <w:bCs/>
              </w:rPr>
              <w:t>1</w:t>
            </w:r>
          </w:p>
        </w:tc>
        <w:tc>
          <w:tcPr>
            <w:tcW w:w="4110" w:type="dxa"/>
            <w:tcBorders>
              <w:top w:val="single" w:sz="4" w:space="0" w:color="auto"/>
              <w:left w:val="nil"/>
              <w:bottom w:val="single" w:sz="4" w:space="0" w:color="auto"/>
              <w:right w:val="single" w:sz="4" w:space="0" w:color="auto"/>
            </w:tcBorders>
            <w:vAlign w:val="center"/>
          </w:tcPr>
          <w:p w:rsidR="006D798D" w:rsidRPr="003D274A" w:rsidRDefault="003D274A" w:rsidP="00A57299">
            <w:pPr>
              <w:jc w:val="both"/>
            </w:pPr>
            <w:r>
              <w:t>На п</w:t>
            </w:r>
            <w:r w:rsidR="006D798D" w:rsidRPr="003D274A">
              <w:t>р</w:t>
            </w:r>
            <w:r>
              <w:t>-</w:t>
            </w:r>
            <w:r w:rsidR="006D798D" w:rsidRPr="003D274A">
              <w:t>ті Металургів (від тягової підстанції №3 вздовж ринку Това</w:t>
            </w:r>
            <w:r>
              <w:t>-риства з обмеженою від</w:t>
            </w:r>
            <w:r w:rsidR="006D798D" w:rsidRPr="003D274A">
              <w:t>повідаль</w:t>
            </w:r>
            <w:r>
              <w:t>-</w:t>
            </w:r>
            <w:r w:rsidR="006D798D" w:rsidRPr="003D274A">
              <w:t>ністю</w:t>
            </w:r>
            <w:r w:rsidR="006D798D" w:rsidRPr="003D274A">
              <w:rPr>
                <w:b/>
              </w:rPr>
              <w:t xml:space="preserve"> </w:t>
            </w:r>
            <w:r>
              <w:t>«Термінал» до пере</w:t>
            </w:r>
            <w:r w:rsidR="006D798D" w:rsidRPr="003D274A">
              <w:t>хрестя</w:t>
            </w:r>
            <w:r w:rsidR="006D798D" w:rsidRPr="003D274A">
              <w:rPr>
                <w:b/>
              </w:rPr>
              <w:t xml:space="preserve"> </w:t>
            </w:r>
            <w:r w:rsidR="006D798D" w:rsidRPr="003D274A">
              <w:t>проспекту Металу</w:t>
            </w:r>
            <w:r>
              <w:t xml:space="preserve">ргів з </w:t>
            </w:r>
            <w:r w:rsidR="006D798D" w:rsidRPr="003D274A">
              <w:t>вул. Ніко</w:t>
            </w:r>
            <w:r>
              <w:t>-</w:t>
            </w:r>
            <w:r w:rsidR="006D798D" w:rsidRPr="003D274A">
              <w:t>польське шосе з однієї сторони )</w:t>
            </w:r>
          </w:p>
        </w:tc>
        <w:tc>
          <w:tcPr>
            <w:tcW w:w="1418"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616,5</w:t>
            </w:r>
          </w:p>
        </w:tc>
        <w:tc>
          <w:tcPr>
            <w:tcW w:w="1701"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529,0</w:t>
            </w:r>
          </w:p>
        </w:tc>
        <w:tc>
          <w:tcPr>
            <w:tcW w:w="1843"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87,5</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51</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5</w:t>
            </w:r>
          </w:p>
        </w:tc>
        <w:tc>
          <w:tcPr>
            <w:tcW w:w="1985"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2F26C7">
        <w:trPr>
          <w:trHeight w:val="1060"/>
          <w:tblHeader/>
        </w:trPr>
        <w:tc>
          <w:tcPr>
            <w:tcW w:w="568" w:type="dxa"/>
            <w:tcBorders>
              <w:top w:val="single" w:sz="4" w:space="0" w:color="auto"/>
              <w:left w:val="single" w:sz="8" w:space="0" w:color="auto"/>
              <w:bottom w:val="single" w:sz="4" w:space="0" w:color="auto"/>
              <w:right w:val="single" w:sz="4" w:space="0" w:color="auto"/>
            </w:tcBorders>
          </w:tcPr>
          <w:p w:rsidR="006D798D" w:rsidRPr="003D274A" w:rsidRDefault="006D798D" w:rsidP="00A57299">
            <w:pPr>
              <w:jc w:val="center"/>
              <w:rPr>
                <w:bCs/>
              </w:rPr>
            </w:pPr>
            <w:r w:rsidRPr="003D274A">
              <w:rPr>
                <w:bCs/>
              </w:rPr>
              <w:t>2</w:t>
            </w:r>
          </w:p>
        </w:tc>
        <w:tc>
          <w:tcPr>
            <w:tcW w:w="4110"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both"/>
              <w:rPr>
                <w:bCs/>
              </w:rPr>
            </w:pPr>
            <w:r w:rsidRPr="003D274A">
              <w:t>На вул. Соборності (від перехрестя вул. Соборності</w:t>
            </w:r>
            <w:r w:rsidRPr="003D274A">
              <w:rPr>
                <w:b/>
              </w:rPr>
              <w:t xml:space="preserve"> </w:t>
            </w:r>
            <w:r w:rsidR="003D274A">
              <w:t>з пр</w:t>
            </w:r>
            <w:r w:rsidRPr="003D274A">
              <w:t>-том М</w:t>
            </w:r>
            <w:r w:rsidR="003D274A">
              <w:t>еталургів до перехрестя вул. Со</w:t>
            </w:r>
            <w:r w:rsidRPr="003D274A">
              <w:t>борності</w:t>
            </w:r>
            <w:r w:rsidRPr="003D274A">
              <w:rPr>
                <w:b/>
              </w:rPr>
              <w:t xml:space="preserve"> </w:t>
            </w:r>
            <w:r w:rsidRPr="003D274A">
              <w:t xml:space="preserve">з вул. Мистецькою з обох боків) </w:t>
            </w:r>
          </w:p>
        </w:tc>
        <w:tc>
          <w:tcPr>
            <w:tcW w:w="1418"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1728,5</w:t>
            </w:r>
          </w:p>
        </w:tc>
        <w:tc>
          <w:tcPr>
            <w:tcW w:w="1701"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1483,5</w:t>
            </w:r>
          </w:p>
        </w:tc>
        <w:tc>
          <w:tcPr>
            <w:tcW w:w="1843"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245,0</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143</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14</w:t>
            </w:r>
          </w:p>
        </w:tc>
        <w:tc>
          <w:tcPr>
            <w:tcW w:w="1985"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2F26C7">
        <w:trPr>
          <w:trHeight w:val="297"/>
          <w:tblHeader/>
        </w:trPr>
        <w:tc>
          <w:tcPr>
            <w:tcW w:w="14743" w:type="dxa"/>
            <w:gridSpan w:val="8"/>
            <w:tcBorders>
              <w:top w:val="single" w:sz="4" w:space="0" w:color="auto"/>
              <w:left w:val="single" w:sz="8" w:space="0" w:color="auto"/>
              <w:bottom w:val="single" w:sz="4" w:space="0" w:color="auto"/>
              <w:right w:val="single" w:sz="4" w:space="0" w:color="auto"/>
            </w:tcBorders>
          </w:tcPr>
          <w:p w:rsidR="006D798D" w:rsidRPr="003D274A" w:rsidRDefault="006D798D" w:rsidP="00A57299">
            <w:pPr>
              <w:jc w:val="center"/>
              <w:rPr>
                <w:b/>
                <w:bCs/>
                <w:i/>
              </w:rPr>
            </w:pPr>
            <w:r w:rsidRPr="003D274A">
              <w:rPr>
                <w:b/>
                <w:bCs/>
                <w:i/>
              </w:rPr>
              <w:t xml:space="preserve"> Довгинцівський район</w:t>
            </w:r>
          </w:p>
        </w:tc>
      </w:tr>
      <w:tr w:rsidR="006D798D" w:rsidRPr="003D274A" w:rsidTr="002F26C7">
        <w:trPr>
          <w:trHeight w:val="738"/>
          <w:tblHeader/>
        </w:trPr>
        <w:tc>
          <w:tcPr>
            <w:tcW w:w="568" w:type="dxa"/>
            <w:tcBorders>
              <w:top w:val="single" w:sz="4" w:space="0" w:color="auto"/>
              <w:left w:val="single" w:sz="8" w:space="0" w:color="auto"/>
              <w:bottom w:val="single" w:sz="4" w:space="0" w:color="auto"/>
              <w:right w:val="single" w:sz="4" w:space="0" w:color="auto"/>
            </w:tcBorders>
            <w:vAlign w:val="center"/>
          </w:tcPr>
          <w:p w:rsidR="006D798D" w:rsidRPr="003D274A" w:rsidRDefault="006D798D" w:rsidP="00A57299">
            <w:pPr>
              <w:rPr>
                <w:bCs/>
              </w:rPr>
            </w:pPr>
            <w:r w:rsidRPr="003D274A">
              <w:rPr>
                <w:bCs/>
              </w:rPr>
              <w:t>3</w:t>
            </w:r>
          </w:p>
        </w:tc>
        <w:tc>
          <w:tcPr>
            <w:tcW w:w="4110" w:type="dxa"/>
            <w:tcBorders>
              <w:top w:val="single" w:sz="4" w:space="0" w:color="auto"/>
              <w:left w:val="nil"/>
              <w:bottom w:val="single" w:sz="4" w:space="0" w:color="auto"/>
              <w:right w:val="single" w:sz="4" w:space="0" w:color="auto"/>
            </w:tcBorders>
            <w:vAlign w:val="center"/>
          </w:tcPr>
          <w:p w:rsidR="006D798D" w:rsidRPr="003D274A" w:rsidRDefault="006D798D" w:rsidP="00A57299">
            <w:pPr>
              <w:rPr>
                <w:bCs/>
              </w:rPr>
            </w:pPr>
            <w:r w:rsidRPr="003D274A">
              <w:rPr>
                <w:bCs/>
              </w:rPr>
              <w:t xml:space="preserve">Привокзальна площа ст. Кривий Ріг - Головний </w:t>
            </w:r>
          </w:p>
        </w:tc>
        <w:tc>
          <w:tcPr>
            <w:tcW w:w="1418"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1118,0</w:t>
            </w:r>
          </w:p>
        </w:tc>
        <w:tc>
          <w:tcPr>
            <w:tcW w:w="1701"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943,0</w:t>
            </w:r>
          </w:p>
        </w:tc>
        <w:tc>
          <w:tcPr>
            <w:tcW w:w="1843"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175,0</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92</w:t>
            </w:r>
          </w:p>
        </w:tc>
        <w:tc>
          <w:tcPr>
            <w:tcW w:w="1559"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10</w:t>
            </w:r>
          </w:p>
        </w:tc>
        <w:tc>
          <w:tcPr>
            <w:tcW w:w="1985" w:type="dxa"/>
            <w:tcBorders>
              <w:top w:val="single" w:sz="4" w:space="0" w:color="auto"/>
              <w:left w:val="nil"/>
              <w:bottom w:val="single" w:sz="4" w:space="0" w:color="auto"/>
              <w:right w:val="single" w:sz="4" w:space="0" w:color="auto"/>
            </w:tcBorders>
            <w:vAlign w:val="center"/>
          </w:tcPr>
          <w:p w:rsidR="006D798D" w:rsidRPr="003D274A" w:rsidRDefault="006D798D" w:rsidP="00A57299">
            <w:pPr>
              <w:jc w:val="center"/>
              <w:rPr>
                <w:bCs/>
              </w:rPr>
            </w:pPr>
            <w:r w:rsidRPr="003D274A">
              <w:rPr>
                <w:bCs/>
              </w:rPr>
              <w:t>Дорожні знаки та розмітка</w:t>
            </w:r>
          </w:p>
        </w:tc>
      </w:tr>
    </w:tbl>
    <w:p w:rsidR="003D274A" w:rsidRDefault="003D274A"/>
    <w:tbl>
      <w:tblPr>
        <w:tblW w:w="14743" w:type="dxa"/>
        <w:tblInd w:w="-34" w:type="dxa"/>
        <w:tblLayout w:type="fixed"/>
        <w:tblLook w:val="0000" w:firstRow="0" w:lastRow="0" w:firstColumn="0" w:lastColumn="0" w:noHBand="0" w:noVBand="0"/>
      </w:tblPr>
      <w:tblGrid>
        <w:gridCol w:w="568"/>
        <w:gridCol w:w="3827"/>
        <w:gridCol w:w="283"/>
        <w:gridCol w:w="1418"/>
        <w:gridCol w:w="1701"/>
        <w:gridCol w:w="1559"/>
        <w:gridCol w:w="284"/>
        <w:gridCol w:w="1559"/>
        <w:gridCol w:w="1559"/>
        <w:gridCol w:w="1985"/>
      </w:tblGrid>
      <w:tr w:rsidR="003D274A" w:rsidRPr="003D274A" w:rsidTr="003D274A">
        <w:trPr>
          <w:trHeight w:val="119"/>
          <w:tblHeader/>
        </w:trPr>
        <w:tc>
          <w:tcPr>
            <w:tcW w:w="568" w:type="dxa"/>
            <w:tcBorders>
              <w:top w:val="single" w:sz="4" w:space="0" w:color="auto"/>
              <w:left w:val="single" w:sz="8" w:space="0" w:color="auto"/>
              <w:bottom w:val="single" w:sz="4" w:space="0" w:color="auto"/>
              <w:right w:val="single" w:sz="4" w:space="0" w:color="auto"/>
            </w:tcBorders>
            <w:vAlign w:val="center"/>
          </w:tcPr>
          <w:p w:rsidR="003D274A" w:rsidRPr="003D274A" w:rsidRDefault="003D274A" w:rsidP="003D274A">
            <w:pPr>
              <w:jc w:val="center"/>
              <w:rPr>
                <w:b/>
                <w:bCs/>
                <w:i/>
              </w:rPr>
            </w:pPr>
            <w:r>
              <w:rPr>
                <w:b/>
                <w:bCs/>
                <w:i/>
              </w:rPr>
              <w:lastRenderedPageBreak/>
              <w:t>1</w:t>
            </w:r>
          </w:p>
        </w:tc>
        <w:tc>
          <w:tcPr>
            <w:tcW w:w="4110" w:type="dxa"/>
            <w:gridSpan w:val="2"/>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2</w:t>
            </w:r>
          </w:p>
        </w:tc>
        <w:tc>
          <w:tcPr>
            <w:tcW w:w="1418" w:type="dxa"/>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3</w:t>
            </w:r>
          </w:p>
        </w:tc>
        <w:tc>
          <w:tcPr>
            <w:tcW w:w="1701" w:type="dxa"/>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4</w:t>
            </w:r>
          </w:p>
        </w:tc>
        <w:tc>
          <w:tcPr>
            <w:tcW w:w="1843" w:type="dxa"/>
            <w:gridSpan w:val="2"/>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5</w:t>
            </w:r>
          </w:p>
        </w:tc>
        <w:tc>
          <w:tcPr>
            <w:tcW w:w="1559" w:type="dxa"/>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6</w:t>
            </w:r>
          </w:p>
        </w:tc>
        <w:tc>
          <w:tcPr>
            <w:tcW w:w="1559" w:type="dxa"/>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7</w:t>
            </w:r>
          </w:p>
        </w:tc>
        <w:tc>
          <w:tcPr>
            <w:tcW w:w="1985" w:type="dxa"/>
            <w:tcBorders>
              <w:top w:val="single" w:sz="4" w:space="0" w:color="auto"/>
              <w:left w:val="nil"/>
              <w:bottom w:val="single" w:sz="4" w:space="0" w:color="auto"/>
              <w:right w:val="single" w:sz="4" w:space="0" w:color="auto"/>
            </w:tcBorders>
            <w:vAlign w:val="center"/>
          </w:tcPr>
          <w:p w:rsidR="003D274A" w:rsidRPr="003D274A" w:rsidRDefault="003D274A" w:rsidP="003D274A">
            <w:pPr>
              <w:jc w:val="center"/>
              <w:rPr>
                <w:b/>
                <w:bCs/>
                <w:i/>
              </w:rPr>
            </w:pPr>
            <w:r>
              <w:rPr>
                <w:b/>
                <w:bCs/>
                <w:i/>
              </w:rPr>
              <w:t>8</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blHeader/>
        </w:trPr>
        <w:tc>
          <w:tcPr>
            <w:tcW w:w="14743" w:type="dxa"/>
            <w:gridSpan w:val="10"/>
          </w:tcPr>
          <w:p w:rsidR="006D798D" w:rsidRPr="003D274A" w:rsidRDefault="006D798D" w:rsidP="00A57299">
            <w:pPr>
              <w:jc w:val="center"/>
              <w:rPr>
                <w:b/>
                <w:bCs/>
                <w:i/>
              </w:rPr>
            </w:pPr>
            <w:r w:rsidRPr="003D274A">
              <w:rPr>
                <w:b/>
                <w:bCs/>
                <w:i/>
              </w:rPr>
              <w:t xml:space="preserve"> Саксаганський район</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3"/>
          <w:tblHeader/>
        </w:trPr>
        <w:tc>
          <w:tcPr>
            <w:tcW w:w="568" w:type="dxa"/>
          </w:tcPr>
          <w:p w:rsidR="006D798D" w:rsidRPr="003D274A" w:rsidRDefault="006D798D" w:rsidP="00A57299">
            <w:pPr>
              <w:jc w:val="center"/>
              <w:rPr>
                <w:bCs/>
              </w:rPr>
            </w:pPr>
            <w:r w:rsidRPr="003D274A">
              <w:rPr>
                <w:bCs/>
              </w:rPr>
              <w:t>4</w:t>
            </w:r>
          </w:p>
        </w:tc>
        <w:tc>
          <w:tcPr>
            <w:tcW w:w="3827" w:type="dxa"/>
            <w:vAlign w:val="center"/>
          </w:tcPr>
          <w:p w:rsidR="006D798D" w:rsidRPr="003D274A" w:rsidRDefault="006D798D" w:rsidP="00A57299">
            <w:pPr>
              <w:jc w:val="both"/>
              <w:rPr>
                <w:bCs/>
              </w:rPr>
            </w:pPr>
            <w:r w:rsidRPr="003D274A">
              <w:rPr>
                <w:bCs/>
              </w:rPr>
              <w:t>На пр-ті 200-річчя Кривого Рогу навпроти будинків №№7, 9, 11</w:t>
            </w:r>
          </w:p>
          <w:p w:rsidR="006D798D" w:rsidRPr="003D274A" w:rsidRDefault="006D798D" w:rsidP="00A57299">
            <w:pPr>
              <w:jc w:val="both"/>
              <w:rPr>
                <w:bCs/>
              </w:rPr>
            </w:pPr>
          </w:p>
        </w:tc>
        <w:tc>
          <w:tcPr>
            <w:tcW w:w="1701" w:type="dxa"/>
            <w:gridSpan w:val="2"/>
            <w:vAlign w:val="center"/>
          </w:tcPr>
          <w:p w:rsidR="006D798D" w:rsidRPr="003D274A" w:rsidRDefault="006D798D" w:rsidP="00A57299">
            <w:pPr>
              <w:jc w:val="center"/>
              <w:rPr>
                <w:bCs/>
              </w:rPr>
            </w:pPr>
            <w:r w:rsidRPr="003D274A">
              <w:rPr>
                <w:bCs/>
              </w:rPr>
              <w:t>551,5</w:t>
            </w:r>
          </w:p>
        </w:tc>
        <w:tc>
          <w:tcPr>
            <w:tcW w:w="1701" w:type="dxa"/>
            <w:vAlign w:val="center"/>
          </w:tcPr>
          <w:p w:rsidR="006D798D" w:rsidRPr="003D274A" w:rsidRDefault="006D798D" w:rsidP="00A57299">
            <w:pPr>
              <w:jc w:val="center"/>
              <w:rPr>
                <w:bCs/>
              </w:rPr>
            </w:pPr>
            <w:r w:rsidRPr="003D274A">
              <w:rPr>
                <w:bCs/>
              </w:rPr>
              <w:t>471,5</w:t>
            </w:r>
          </w:p>
        </w:tc>
        <w:tc>
          <w:tcPr>
            <w:tcW w:w="1559" w:type="dxa"/>
            <w:vAlign w:val="center"/>
          </w:tcPr>
          <w:p w:rsidR="006D798D" w:rsidRPr="003D274A" w:rsidRDefault="006D798D" w:rsidP="00A57299">
            <w:pPr>
              <w:jc w:val="center"/>
              <w:rPr>
                <w:bCs/>
              </w:rPr>
            </w:pPr>
            <w:r w:rsidRPr="003D274A">
              <w:rPr>
                <w:bCs/>
              </w:rPr>
              <w:t>80,0</w:t>
            </w:r>
          </w:p>
        </w:tc>
        <w:tc>
          <w:tcPr>
            <w:tcW w:w="1843" w:type="dxa"/>
            <w:gridSpan w:val="2"/>
            <w:vAlign w:val="center"/>
          </w:tcPr>
          <w:p w:rsidR="006D798D" w:rsidRPr="003D274A" w:rsidRDefault="006D798D" w:rsidP="00A57299">
            <w:pPr>
              <w:jc w:val="center"/>
              <w:rPr>
                <w:bCs/>
              </w:rPr>
            </w:pPr>
            <w:r w:rsidRPr="003D274A">
              <w:rPr>
                <w:bCs/>
              </w:rPr>
              <w:t>46</w:t>
            </w:r>
          </w:p>
        </w:tc>
        <w:tc>
          <w:tcPr>
            <w:tcW w:w="1559" w:type="dxa"/>
            <w:vAlign w:val="center"/>
          </w:tcPr>
          <w:p w:rsidR="006D798D" w:rsidRPr="003D274A" w:rsidRDefault="006D798D" w:rsidP="00A57299">
            <w:pPr>
              <w:jc w:val="center"/>
              <w:rPr>
                <w:bCs/>
              </w:rPr>
            </w:pPr>
            <w:r w:rsidRPr="003D274A">
              <w:rPr>
                <w:bCs/>
              </w:rPr>
              <w:t>5</w:t>
            </w:r>
          </w:p>
        </w:tc>
        <w:tc>
          <w:tcPr>
            <w:tcW w:w="1985" w:type="dxa"/>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3"/>
          <w:tblHeader/>
        </w:trPr>
        <w:tc>
          <w:tcPr>
            <w:tcW w:w="568" w:type="dxa"/>
          </w:tcPr>
          <w:p w:rsidR="006D798D" w:rsidRPr="003D274A" w:rsidRDefault="006D798D" w:rsidP="00A57299">
            <w:pPr>
              <w:jc w:val="center"/>
              <w:rPr>
                <w:bCs/>
              </w:rPr>
            </w:pPr>
            <w:r w:rsidRPr="003D274A">
              <w:rPr>
                <w:bCs/>
              </w:rPr>
              <w:t>5</w:t>
            </w:r>
          </w:p>
        </w:tc>
        <w:tc>
          <w:tcPr>
            <w:tcW w:w="3827" w:type="dxa"/>
            <w:vAlign w:val="center"/>
          </w:tcPr>
          <w:p w:rsidR="006D798D" w:rsidRPr="003D274A" w:rsidRDefault="006D798D" w:rsidP="00A57299">
            <w:pPr>
              <w:jc w:val="both"/>
              <w:rPr>
                <w:bCs/>
              </w:rPr>
            </w:pPr>
            <w:r w:rsidRPr="003D274A">
              <w:rPr>
                <w:bCs/>
              </w:rPr>
              <w:t>На пр-ті 200-річчя Кривого Рогу навпроти будинку №12</w:t>
            </w:r>
          </w:p>
        </w:tc>
        <w:tc>
          <w:tcPr>
            <w:tcW w:w="1701" w:type="dxa"/>
            <w:gridSpan w:val="2"/>
            <w:vAlign w:val="center"/>
          </w:tcPr>
          <w:p w:rsidR="006D798D" w:rsidRPr="003D274A" w:rsidRDefault="006D798D" w:rsidP="00A57299">
            <w:pPr>
              <w:jc w:val="center"/>
              <w:rPr>
                <w:bCs/>
              </w:rPr>
            </w:pPr>
            <w:r w:rsidRPr="003D274A">
              <w:rPr>
                <w:bCs/>
              </w:rPr>
              <w:t>294,0</w:t>
            </w:r>
          </w:p>
        </w:tc>
        <w:tc>
          <w:tcPr>
            <w:tcW w:w="1701" w:type="dxa"/>
            <w:vAlign w:val="center"/>
          </w:tcPr>
          <w:p w:rsidR="006D798D" w:rsidRPr="003D274A" w:rsidRDefault="006D798D" w:rsidP="00A57299">
            <w:pPr>
              <w:jc w:val="center"/>
              <w:rPr>
                <w:bCs/>
              </w:rPr>
            </w:pPr>
            <w:r w:rsidRPr="003D274A">
              <w:rPr>
                <w:bCs/>
              </w:rPr>
              <w:t>230,0</w:t>
            </w:r>
          </w:p>
        </w:tc>
        <w:tc>
          <w:tcPr>
            <w:tcW w:w="1559" w:type="dxa"/>
            <w:vAlign w:val="center"/>
          </w:tcPr>
          <w:p w:rsidR="006D798D" w:rsidRPr="003D274A" w:rsidRDefault="006D798D" w:rsidP="00A57299">
            <w:pPr>
              <w:jc w:val="center"/>
              <w:rPr>
                <w:bCs/>
              </w:rPr>
            </w:pPr>
            <w:r w:rsidRPr="003D274A">
              <w:rPr>
                <w:bCs/>
              </w:rPr>
              <w:t>64,0</w:t>
            </w:r>
          </w:p>
        </w:tc>
        <w:tc>
          <w:tcPr>
            <w:tcW w:w="1843" w:type="dxa"/>
            <w:gridSpan w:val="2"/>
            <w:vAlign w:val="center"/>
          </w:tcPr>
          <w:p w:rsidR="006D798D" w:rsidRPr="003D274A" w:rsidRDefault="006D798D" w:rsidP="00A57299">
            <w:pPr>
              <w:jc w:val="center"/>
              <w:rPr>
                <w:bCs/>
              </w:rPr>
            </w:pPr>
            <w:r w:rsidRPr="003D274A">
              <w:rPr>
                <w:bCs/>
              </w:rPr>
              <w:t>24</w:t>
            </w:r>
          </w:p>
        </w:tc>
        <w:tc>
          <w:tcPr>
            <w:tcW w:w="1559" w:type="dxa"/>
            <w:vAlign w:val="center"/>
          </w:tcPr>
          <w:p w:rsidR="006D798D" w:rsidRPr="003D274A" w:rsidRDefault="006D798D" w:rsidP="00A57299">
            <w:pPr>
              <w:jc w:val="center"/>
              <w:rPr>
                <w:bCs/>
              </w:rPr>
            </w:pPr>
            <w:r w:rsidRPr="003D274A">
              <w:rPr>
                <w:bCs/>
              </w:rPr>
              <w:t>4</w:t>
            </w:r>
          </w:p>
        </w:tc>
        <w:tc>
          <w:tcPr>
            <w:tcW w:w="1985" w:type="dxa"/>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blHeader/>
        </w:trPr>
        <w:tc>
          <w:tcPr>
            <w:tcW w:w="14743" w:type="dxa"/>
            <w:gridSpan w:val="10"/>
          </w:tcPr>
          <w:p w:rsidR="006D798D" w:rsidRPr="003D274A" w:rsidRDefault="006D798D" w:rsidP="00A57299">
            <w:pPr>
              <w:jc w:val="center"/>
              <w:rPr>
                <w:b/>
                <w:bCs/>
                <w:i/>
              </w:rPr>
            </w:pPr>
            <w:r w:rsidRPr="003D274A">
              <w:rPr>
                <w:b/>
                <w:bCs/>
                <w:i/>
              </w:rPr>
              <w:t xml:space="preserve"> Центрально-Міський район</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blHeader/>
        </w:trPr>
        <w:tc>
          <w:tcPr>
            <w:tcW w:w="568" w:type="dxa"/>
          </w:tcPr>
          <w:p w:rsidR="006D798D" w:rsidRPr="003D274A" w:rsidRDefault="006D798D" w:rsidP="00A57299">
            <w:pPr>
              <w:jc w:val="center"/>
              <w:rPr>
                <w:bCs/>
              </w:rPr>
            </w:pPr>
            <w:r w:rsidRPr="003D274A">
              <w:rPr>
                <w:bCs/>
              </w:rPr>
              <w:t>6</w:t>
            </w:r>
          </w:p>
        </w:tc>
        <w:tc>
          <w:tcPr>
            <w:tcW w:w="3827" w:type="dxa"/>
            <w:vAlign w:val="center"/>
          </w:tcPr>
          <w:p w:rsidR="006D798D" w:rsidRPr="003D274A" w:rsidRDefault="006D798D" w:rsidP="00A57299">
            <w:pPr>
              <w:jc w:val="both"/>
              <w:rPr>
                <w:bCs/>
              </w:rPr>
            </w:pPr>
            <w:r w:rsidRPr="003D274A">
              <w:rPr>
                <w:bCs/>
              </w:rPr>
              <w:t xml:space="preserve">На пр-ті Поштовому (від перехрестя пр-ту Поштового з    вул. Лермонтова до перехрес-           тя пр-ту Поштового з вул. Чкалова </w:t>
            </w:r>
            <w:r w:rsidRPr="003D274A">
              <w:t>з обох боків)</w:t>
            </w:r>
          </w:p>
        </w:tc>
        <w:tc>
          <w:tcPr>
            <w:tcW w:w="1701" w:type="dxa"/>
            <w:gridSpan w:val="2"/>
            <w:vAlign w:val="center"/>
          </w:tcPr>
          <w:p w:rsidR="006D798D" w:rsidRPr="003D274A" w:rsidRDefault="006D798D" w:rsidP="00A57299">
            <w:pPr>
              <w:jc w:val="center"/>
              <w:rPr>
                <w:bCs/>
              </w:rPr>
            </w:pPr>
            <w:r w:rsidRPr="003D274A">
              <w:rPr>
                <w:bCs/>
              </w:rPr>
              <w:t>529,0</w:t>
            </w:r>
          </w:p>
        </w:tc>
        <w:tc>
          <w:tcPr>
            <w:tcW w:w="1701" w:type="dxa"/>
            <w:vAlign w:val="center"/>
          </w:tcPr>
          <w:p w:rsidR="006D798D" w:rsidRPr="003D274A" w:rsidRDefault="006D798D" w:rsidP="00A57299">
            <w:pPr>
              <w:jc w:val="center"/>
              <w:rPr>
                <w:bCs/>
              </w:rPr>
            </w:pPr>
            <w:r w:rsidRPr="003D274A">
              <w:rPr>
                <w:bCs/>
              </w:rPr>
              <w:t>483,0</w:t>
            </w:r>
          </w:p>
        </w:tc>
        <w:tc>
          <w:tcPr>
            <w:tcW w:w="1559" w:type="dxa"/>
            <w:vAlign w:val="center"/>
          </w:tcPr>
          <w:p w:rsidR="006D798D" w:rsidRPr="003D274A" w:rsidRDefault="006D798D" w:rsidP="00A57299">
            <w:pPr>
              <w:jc w:val="center"/>
              <w:rPr>
                <w:bCs/>
              </w:rPr>
            </w:pPr>
            <w:r w:rsidRPr="003D274A">
              <w:rPr>
                <w:bCs/>
              </w:rPr>
              <w:t>46,0</w:t>
            </w:r>
          </w:p>
        </w:tc>
        <w:tc>
          <w:tcPr>
            <w:tcW w:w="1843" w:type="dxa"/>
            <w:gridSpan w:val="2"/>
            <w:vAlign w:val="center"/>
          </w:tcPr>
          <w:p w:rsidR="006D798D" w:rsidRPr="003D274A" w:rsidRDefault="006D798D" w:rsidP="00A57299">
            <w:pPr>
              <w:jc w:val="center"/>
              <w:rPr>
                <w:bCs/>
              </w:rPr>
            </w:pPr>
            <w:r w:rsidRPr="003D274A">
              <w:rPr>
                <w:bCs/>
              </w:rPr>
              <w:t>46</w:t>
            </w:r>
          </w:p>
        </w:tc>
        <w:tc>
          <w:tcPr>
            <w:tcW w:w="1559" w:type="dxa"/>
            <w:vAlign w:val="center"/>
          </w:tcPr>
          <w:p w:rsidR="006D798D" w:rsidRPr="003D274A" w:rsidRDefault="006D798D" w:rsidP="00A57299">
            <w:pPr>
              <w:jc w:val="center"/>
              <w:rPr>
                <w:bCs/>
              </w:rPr>
            </w:pPr>
            <w:r w:rsidRPr="003D274A">
              <w:rPr>
                <w:bCs/>
              </w:rPr>
              <w:t>4</w:t>
            </w:r>
          </w:p>
        </w:tc>
        <w:tc>
          <w:tcPr>
            <w:tcW w:w="1985" w:type="dxa"/>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blHeader/>
        </w:trPr>
        <w:tc>
          <w:tcPr>
            <w:tcW w:w="568" w:type="dxa"/>
          </w:tcPr>
          <w:p w:rsidR="006D798D" w:rsidRPr="003D274A" w:rsidRDefault="006D798D" w:rsidP="00A57299">
            <w:pPr>
              <w:jc w:val="center"/>
              <w:rPr>
                <w:bCs/>
              </w:rPr>
            </w:pPr>
            <w:r w:rsidRPr="003D274A">
              <w:rPr>
                <w:bCs/>
              </w:rPr>
              <w:t>7</w:t>
            </w:r>
          </w:p>
        </w:tc>
        <w:tc>
          <w:tcPr>
            <w:tcW w:w="3827" w:type="dxa"/>
            <w:vAlign w:val="center"/>
          </w:tcPr>
          <w:p w:rsidR="006D798D" w:rsidRPr="003D274A" w:rsidRDefault="006D798D" w:rsidP="00A57299">
            <w:pPr>
              <w:jc w:val="both"/>
              <w:rPr>
                <w:bCs/>
              </w:rPr>
            </w:pPr>
            <w:r w:rsidRPr="003D274A">
              <w:t>На вул. Старовокзальній</w:t>
            </w:r>
            <w:r w:rsidRPr="003D274A">
              <w:rPr>
                <w:b/>
              </w:rPr>
              <w:t xml:space="preserve"> (</w:t>
            </w:r>
            <w:r w:rsidRPr="003D274A">
              <w:t xml:space="preserve">від пе-рехрестя вул. Старовокзальої з вул. Лермонтова до перехрестя вул. Старовокзальної з вул. Лебе-дєва-Кумача з одного боку) </w:t>
            </w:r>
          </w:p>
        </w:tc>
        <w:tc>
          <w:tcPr>
            <w:tcW w:w="1701" w:type="dxa"/>
            <w:gridSpan w:val="2"/>
            <w:vAlign w:val="center"/>
          </w:tcPr>
          <w:p w:rsidR="006D798D" w:rsidRPr="003D274A" w:rsidRDefault="006D798D" w:rsidP="00A57299">
            <w:pPr>
              <w:jc w:val="center"/>
              <w:rPr>
                <w:bCs/>
              </w:rPr>
            </w:pPr>
            <w:r w:rsidRPr="003D274A">
              <w:rPr>
                <w:bCs/>
              </w:rPr>
              <w:t>812,5</w:t>
            </w:r>
          </w:p>
        </w:tc>
        <w:tc>
          <w:tcPr>
            <w:tcW w:w="1701" w:type="dxa"/>
            <w:vAlign w:val="center"/>
          </w:tcPr>
          <w:p w:rsidR="006D798D" w:rsidRPr="003D274A" w:rsidRDefault="006D798D" w:rsidP="00A57299">
            <w:pPr>
              <w:jc w:val="center"/>
              <w:rPr>
                <w:bCs/>
              </w:rPr>
            </w:pPr>
            <w:r w:rsidRPr="003D274A">
              <w:rPr>
                <w:bCs/>
              </w:rPr>
              <w:t>690,0</w:t>
            </w:r>
          </w:p>
        </w:tc>
        <w:tc>
          <w:tcPr>
            <w:tcW w:w="1559" w:type="dxa"/>
            <w:vAlign w:val="center"/>
          </w:tcPr>
          <w:p w:rsidR="006D798D" w:rsidRPr="003D274A" w:rsidRDefault="006D798D" w:rsidP="00A57299">
            <w:pPr>
              <w:jc w:val="center"/>
              <w:rPr>
                <w:bCs/>
              </w:rPr>
            </w:pPr>
            <w:r w:rsidRPr="003D274A">
              <w:rPr>
                <w:bCs/>
              </w:rPr>
              <w:t>122,5</w:t>
            </w:r>
          </w:p>
        </w:tc>
        <w:tc>
          <w:tcPr>
            <w:tcW w:w="1843" w:type="dxa"/>
            <w:gridSpan w:val="2"/>
            <w:vAlign w:val="center"/>
          </w:tcPr>
          <w:p w:rsidR="006D798D" w:rsidRPr="003D274A" w:rsidRDefault="006D798D" w:rsidP="00A57299">
            <w:pPr>
              <w:jc w:val="center"/>
              <w:rPr>
                <w:bCs/>
              </w:rPr>
            </w:pPr>
            <w:r w:rsidRPr="003D274A">
              <w:rPr>
                <w:bCs/>
              </w:rPr>
              <w:t>67</w:t>
            </w:r>
          </w:p>
        </w:tc>
        <w:tc>
          <w:tcPr>
            <w:tcW w:w="1559" w:type="dxa"/>
            <w:vAlign w:val="center"/>
          </w:tcPr>
          <w:p w:rsidR="006D798D" w:rsidRPr="003D274A" w:rsidRDefault="006D798D" w:rsidP="00A57299">
            <w:pPr>
              <w:jc w:val="center"/>
              <w:rPr>
                <w:bCs/>
              </w:rPr>
            </w:pPr>
            <w:r w:rsidRPr="003D274A">
              <w:rPr>
                <w:bCs/>
              </w:rPr>
              <w:t>7</w:t>
            </w:r>
          </w:p>
        </w:tc>
        <w:tc>
          <w:tcPr>
            <w:tcW w:w="1985" w:type="dxa"/>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blHeader/>
        </w:trPr>
        <w:tc>
          <w:tcPr>
            <w:tcW w:w="568" w:type="dxa"/>
          </w:tcPr>
          <w:p w:rsidR="006D798D" w:rsidRPr="003D274A" w:rsidRDefault="006D798D" w:rsidP="00A57299">
            <w:pPr>
              <w:jc w:val="center"/>
              <w:rPr>
                <w:bCs/>
              </w:rPr>
            </w:pPr>
            <w:r w:rsidRPr="003D274A">
              <w:rPr>
                <w:bCs/>
              </w:rPr>
              <w:t>8</w:t>
            </w:r>
          </w:p>
        </w:tc>
        <w:tc>
          <w:tcPr>
            <w:tcW w:w="3827" w:type="dxa"/>
          </w:tcPr>
          <w:p w:rsidR="006D798D" w:rsidRPr="003D274A" w:rsidRDefault="006D798D" w:rsidP="00A57299">
            <w:pPr>
              <w:jc w:val="both"/>
              <w:rPr>
                <w:bCs/>
              </w:rPr>
            </w:pPr>
            <w:r w:rsidRPr="003D274A">
              <w:rPr>
                <w:bCs/>
              </w:rPr>
              <w:t xml:space="preserve">На пр-ті Поштовому (від перехрестя пр-ту Поштового з       вул. Свято-Миколаївською до перехрестя пр-ту Поштового з    вул. Юрія Сича </w:t>
            </w:r>
            <w:r w:rsidRPr="003D274A">
              <w:t>з обох боків)</w:t>
            </w:r>
          </w:p>
        </w:tc>
        <w:tc>
          <w:tcPr>
            <w:tcW w:w="1701" w:type="dxa"/>
            <w:gridSpan w:val="2"/>
            <w:vAlign w:val="center"/>
          </w:tcPr>
          <w:p w:rsidR="006D798D" w:rsidRPr="003D274A" w:rsidRDefault="006D798D" w:rsidP="00A57299">
            <w:pPr>
              <w:jc w:val="center"/>
              <w:rPr>
                <w:bCs/>
              </w:rPr>
            </w:pPr>
            <w:r w:rsidRPr="003D274A">
              <w:rPr>
                <w:bCs/>
              </w:rPr>
              <w:t>414,0</w:t>
            </w:r>
          </w:p>
        </w:tc>
        <w:tc>
          <w:tcPr>
            <w:tcW w:w="1701" w:type="dxa"/>
            <w:vAlign w:val="center"/>
          </w:tcPr>
          <w:p w:rsidR="006D798D" w:rsidRPr="003D274A" w:rsidRDefault="006D798D" w:rsidP="00A57299">
            <w:pPr>
              <w:jc w:val="center"/>
              <w:rPr>
                <w:bCs/>
              </w:rPr>
            </w:pPr>
            <w:r w:rsidRPr="003D274A">
              <w:rPr>
                <w:bCs/>
              </w:rPr>
              <w:t>368,0</w:t>
            </w:r>
          </w:p>
        </w:tc>
        <w:tc>
          <w:tcPr>
            <w:tcW w:w="1559" w:type="dxa"/>
            <w:vAlign w:val="center"/>
          </w:tcPr>
          <w:p w:rsidR="006D798D" w:rsidRPr="003D274A" w:rsidRDefault="006D798D" w:rsidP="00A57299">
            <w:pPr>
              <w:jc w:val="center"/>
              <w:rPr>
                <w:bCs/>
              </w:rPr>
            </w:pPr>
            <w:r w:rsidRPr="003D274A">
              <w:rPr>
                <w:bCs/>
              </w:rPr>
              <w:t>46,0</w:t>
            </w:r>
          </w:p>
        </w:tc>
        <w:tc>
          <w:tcPr>
            <w:tcW w:w="1843" w:type="dxa"/>
            <w:gridSpan w:val="2"/>
            <w:vAlign w:val="center"/>
          </w:tcPr>
          <w:p w:rsidR="006D798D" w:rsidRPr="003D274A" w:rsidRDefault="006D798D" w:rsidP="00A57299">
            <w:pPr>
              <w:jc w:val="center"/>
              <w:rPr>
                <w:bCs/>
              </w:rPr>
            </w:pPr>
            <w:r w:rsidRPr="003D274A">
              <w:rPr>
                <w:bCs/>
              </w:rPr>
              <w:t>36</w:t>
            </w:r>
          </w:p>
        </w:tc>
        <w:tc>
          <w:tcPr>
            <w:tcW w:w="1559" w:type="dxa"/>
            <w:vAlign w:val="center"/>
          </w:tcPr>
          <w:p w:rsidR="006D798D" w:rsidRPr="003D274A" w:rsidRDefault="006D798D" w:rsidP="00A57299">
            <w:pPr>
              <w:jc w:val="center"/>
              <w:rPr>
                <w:bCs/>
              </w:rPr>
            </w:pPr>
            <w:r w:rsidRPr="003D274A">
              <w:rPr>
                <w:bCs/>
              </w:rPr>
              <w:t>4</w:t>
            </w:r>
          </w:p>
        </w:tc>
        <w:tc>
          <w:tcPr>
            <w:tcW w:w="1985" w:type="dxa"/>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blHeader/>
        </w:trPr>
        <w:tc>
          <w:tcPr>
            <w:tcW w:w="568" w:type="dxa"/>
          </w:tcPr>
          <w:p w:rsidR="006D798D" w:rsidRPr="003D274A" w:rsidRDefault="006D798D" w:rsidP="00A57299">
            <w:pPr>
              <w:jc w:val="center"/>
              <w:rPr>
                <w:bCs/>
              </w:rPr>
            </w:pPr>
            <w:r w:rsidRPr="003D274A">
              <w:rPr>
                <w:bCs/>
              </w:rPr>
              <w:t>9</w:t>
            </w:r>
          </w:p>
        </w:tc>
        <w:tc>
          <w:tcPr>
            <w:tcW w:w="3827" w:type="dxa"/>
          </w:tcPr>
          <w:p w:rsidR="006D798D" w:rsidRPr="003D274A" w:rsidRDefault="006D798D" w:rsidP="00A57299">
            <w:pPr>
              <w:jc w:val="both"/>
              <w:rPr>
                <w:bCs/>
              </w:rPr>
            </w:pPr>
            <w:r w:rsidRPr="003D274A">
              <w:rPr>
                <w:bCs/>
              </w:rPr>
              <w:t xml:space="preserve">На пр-ті Поштовому між будинками № 54 і №58 </w:t>
            </w:r>
          </w:p>
        </w:tc>
        <w:tc>
          <w:tcPr>
            <w:tcW w:w="1701" w:type="dxa"/>
            <w:gridSpan w:val="2"/>
            <w:vAlign w:val="center"/>
          </w:tcPr>
          <w:p w:rsidR="006D798D" w:rsidRPr="003D274A" w:rsidRDefault="006D798D" w:rsidP="00A57299">
            <w:pPr>
              <w:jc w:val="center"/>
              <w:rPr>
                <w:bCs/>
              </w:rPr>
            </w:pPr>
            <w:r w:rsidRPr="003D274A">
              <w:rPr>
                <w:bCs/>
              </w:rPr>
              <w:t>662,5</w:t>
            </w:r>
          </w:p>
        </w:tc>
        <w:tc>
          <w:tcPr>
            <w:tcW w:w="1701" w:type="dxa"/>
            <w:vAlign w:val="center"/>
          </w:tcPr>
          <w:p w:rsidR="006D798D" w:rsidRPr="003D274A" w:rsidRDefault="006D798D" w:rsidP="00A57299">
            <w:pPr>
              <w:jc w:val="center"/>
              <w:rPr>
                <w:bCs/>
              </w:rPr>
            </w:pPr>
            <w:r w:rsidRPr="003D274A">
              <w:rPr>
                <w:bCs/>
              </w:rPr>
              <w:t>575,0</w:t>
            </w:r>
          </w:p>
        </w:tc>
        <w:tc>
          <w:tcPr>
            <w:tcW w:w="1559" w:type="dxa"/>
            <w:vAlign w:val="center"/>
          </w:tcPr>
          <w:p w:rsidR="006D798D" w:rsidRPr="003D274A" w:rsidRDefault="006D798D" w:rsidP="00A57299">
            <w:pPr>
              <w:jc w:val="center"/>
              <w:rPr>
                <w:bCs/>
              </w:rPr>
            </w:pPr>
            <w:r w:rsidRPr="003D274A">
              <w:rPr>
                <w:bCs/>
              </w:rPr>
              <w:t>87,5</w:t>
            </w:r>
          </w:p>
        </w:tc>
        <w:tc>
          <w:tcPr>
            <w:tcW w:w="1843" w:type="dxa"/>
            <w:gridSpan w:val="2"/>
            <w:vAlign w:val="center"/>
          </w:tcPr>
          <w:p w:rsidR="006D798D" w:rsidRPr="003D274A" w:rsidRDefault="006D798D" w:rsidP="00A57299">
            <w:pPr>
              <w:jc w:val="center"/>
              <w:rPr>
                <w:bCs/>
              </w:rPr>
            </w:pPr>
            <w:r w:rsidRPr="003D274A">
              <w:rPr>
                <w:bCs/>
              </w:rPr>
              <w:t>55</w:t>
            </w:r>
          </w:p>
        </w:tc>
        <w:tc>
          <w:tcPr>
            <w:tcW w:w="1559" w:type="dxa"/>
            <w:vAlign w:val="center"/>
          </w:tcPr>
          <w:p w:rsidR="006D798D" w:rsidRPr="003D274A" w:rsidRDefault="006D798D" w:rsidP="00A57299">
            <w:pPr>
              <w:jc w:val="center"/>
              <w:rPr>
                <w:bCs/>
              </w:rPr>
            </w:pPr>
            <w:r w:rsidRPr="003D274A">
              <w:rPr>
                <w:bCs/>
              </w:rPr>
              <w:t>5</w:t>
            </w:r>
          </w:p>
        </w:tc>
        <w:tc>
          <w:tcPr>
            <w:tcW w:w="1985" w:type="dxa"/>
            <w:vAlign w:val="center"/>
          </w:tcPr>
          <w:p w:rsidR="006D798D" w:rsidRPr="003D274A" w:rsidRDefault="006D798D" w:rsidP="00A57299">
            <w:pPr>
              <w:jc w:val="center"/>
              <w:rPr>
                <w:bCs/>
              </w:rPr>
            </w:pPr>
            <w:r w:rsidRPr="003D274A">
              <w:rPr>
                <w:bCs/>
              </w:rPr>
              <w:t>Дорожні знаки та розмітка</w:t>
            </w:r>
          </w:p>
        </w:tc>
      </w:tr>
      <w:tr w:rsidR="006D798D" w:rsidRPr="003D274A" w:rsidTr="003D2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tblHeader/>
        </w:trPr>
        <w:tc>
          <w:tcPr>
            <w:tcW w:w="4395" w:type="dxa"/>
            <w:gridSpan w:val="2"/>
          </w:tcPr>
          <w:p w:rsidR="006D798D" w:rsidRPr="003D274A" w:rsidRDefault="006D798D" w:rsidP="00A57299">
            <w:pPr>
              <w:jc w:val="both"/>
              <w:rPr>
                <w:bCs/>
                <w:i/>
              </w:rPr>
            </w:pPr>
          </w:p>
          <w:p w:rsidR="006D798D" w:rsidRPr="003D274A" w:rsidRDefault="006D798D" w:rsidP="00A57299">
            <w:pPr>
              <w:jc w:val="both"/>
              <w:rPr>
                <w:b/>
                <w:bCs/>
                <w:i/>
              </w:rPr>
            </w:pPr>
            <w:r w:rsidRPr="003D274A">
              <w:rPr>
                <w:b/>
                <w:bCs/>
                <w:i/>
              </w:rPr>
              <w:t xml:space="preserve">      Загальна кількість</w:t>
            </w:r>
          </w:p>
        </w:tc>
        <w:tc>
          <w:tcPr>
            <w:tcW w:w="1701" w:type="dxa"/>
            <w:gridSpan w:val="2"/>
            <w:vAlign w:val="center"/>
          </w:tcPr>
          <w:p w:rsidR="006D798D" w:rsidRPr="003D274A" w:rsidRDefault="006D798D" w:rsidP="00A57299">
            <w:pPr>
              <w:jc w:val="center"/>
              <w:rPr>
                <w:b/>
                <w:bCs/>
                <w:i/>
              </w:rPr>
            </w:pPr>
          </w:p>
          <w:p w:rsidR="006D798D" w:rsidRPr="003D274A" w:rsidRDefault="006D798D" w:rsidP="00A57299">
            <w:pPr>
              <w:jc w:val="center"/>
              <w:rPr>
                <w:b/>
                <w:bCs/>
                <w:i/>
              </w:rPr>
            </w:pPr>
            <w:r w:rsidRPr="003D274A">
              <w:rPr>
                <w:b/>
                <w:bCs/>
                <w:i/>
              </w:rPr>
              <w:t>6726,5</w:t>
            </w:r>
          </w:p>
          <w:p w:rsidR="006D798D" w:rsidRPr="003D274A" w:rsidRDefault="006D798D" w:rsidP="00A57299">
            <w:pPr>
              <w:jc w:val="center"/>
              <w:rPr>
                <w:b/>
                <w:bCs/>
                <w:i/>
              </w:rPr>
            </w:pPr>
          </w:p>
        </w:tc>
        <w:tc>
          <w:tcPr>
            <w:tcW w:w="1701" w:type="dxa"/>
            <w:vAlign w:val="center"/>
          </w:tcPr>
          <w:p w:rsidR="006D798D" w:rsidRPr="003D274A" w:rsidRDefault="006D798D" w:rsidP="00A57299">
            <w:pPr>
              <w:jc w:val="center"/>
              <w:rPr>
                <w:b/>
                <w:bCs/>
                <w:i/>
              </w:rPr>
            </w:pPr>
            <w:r w:rsidRPr="003D274A">
              <w:rPr>
                <w:b/>
                <w:bCs/>
                <w:i/>
              </w:rPr>
              <w:t>5773,0</w:t>
            </w:r>
          </w:p>
        </w:tc>
        <w:tc>
          <w:tcPr>
            <w:tcW w:w="1559" w:type="dxa"/>
            <w:vAlign w:val="center"/>
          </w:tcPr>
          <w:p w:rsidR="006D798D" w:rsidRPr="003D274A" w:rsidRDefault="006D798D" w:rsidP="00A57299">
            <w:pPr>
              <w:jc w:val="center"/>
              <w:rPr>
                <w:b/>
                <w:bCs/>
                <w:i/>
              </w:rPr>
            </w:pPr>
            <w:r w:rsidRPr="003D274A">
              <w:rPr>
                <w:b/>
                <w:bCs/>
                <w:i/>
              </w:rPr>
              <w:t>953,5</w:t>
            </w:r>
          </w:p>
        </w:tc>
        <w:tc>
          <w:tcPr>
            <w:tcW w:w="1843" w:type="dxa"/>
            <w:gridSpan w:val="2"/>
            <w:vAlign w:val="center"/>
          </w:tcPr>
          <w:p w:rsidR="006D798D" w:rsidRPr="003D274A" w:rsidRDefault="006D798D" w:rsidP="00A57299">
            <w:pPr>
              <w:jc w:val="center"/>
              <w:rPr>
                <w:b/>
                <w:bCs/>
                <w:i/>
              </w:rPr>
            </w:pPr>
            <w:r w:rsidRPr="003D274A">
              <w:rPr>
                <w:b/>
                <w:bCs/>
                <w:i/>
              </w:rPr>
              <w:t>560</w:t>
            </w:r>
          </w:p>
        </w:tc>
        <w:tc>
          <w:tcPr>
            <w:tcW w:w="1559" w:type="dxa"/>
            <w:vAlign w:val="center"/>
          </w:tcPr>
          <w:p w:rsidR="006D798D" w:rsidRPr="003D274A" w:rsidRDefault="006D798D" w:rsidP="00A57299">
            <w:pPr>
              <w:jc w:val="center"/>
              <w:rPr>
                <w:b/>
                <w:bCs/>
                <w:i/>
              </w:rPr>
            </w:pPr>
            <w:r w:rsidRPr="003D274A">
              <w:rPr>
                <w:b/>
                <w:bCs/>
                <w:i/>
              </w:rPr>
              <w:t>58</w:t>
            </w:r>
          </w:p>
        </w:tc>
        <w:tc>
          <w:tcPr>
            <w:tcW w:w="1985" w:type="dxa"/>
            <w:vAlign w:val="center"/>
          </w:tcPr>
          <w:p w:rsidR="006D798D" w:rsidRPr="003D274A" w:rsidRDefault="006D798D" w:rsidP="00A57299">
            <w:pPr>
              <w:jc w:val="center"/>
              <w:rPr>
                <w:bCs/>
                <w:i/>
              </w:rPr>
            </w:pPr>
          </w:p>
        </w:tc>
      </w:tr>
    </w:tbl>
    <w:p w:rsidR="006D798D" w:rsidRPr="003D274A" w:rsidRDefault="006D798D" w:rsidP="006D798D">
      <w:pPr>
        <w:suppressAutoHyphens/>
        <w:jc w:val="both"/>
        <w:rPr>
          <w:b/>
          <w:i/>
          <w:lang w:eastAsia="ar-SA"/>
        </w:rPr>
      </w:pPr>
    </w:p>
    <w:p w:rsidR="006D798D" w:rsidRPr="003D274A" w:rsidRDefault="006D798D" w:rsidP="006D798D">
      <w:pPr>
        <w:suppressAutoHyphens/>
        <w:ind w:left="708" w:firstLine="708"/>
        <w:jc w:val="both"/>
        <w:rPr>
          <w:b/>
          <w:i/>
          <w:lang w:eastAsia="ar-SA"/>
        </w:rPr>
      </w:pPr>
    </w:p>
    <w:p w:rsidR="006D798D" w:rsidRPr="003D274A" w:rsidRDefault="006D798D" w:rsidP="006D798D">
      <w:pPr>
        <w:suppressAutoHyphens/>
        <w:ind w:left="708" w:firstLine="708"/>
        <w:jc w:val="both"/>
        <w:rPr>
          <w:b/>
          <w:i/>
          <w:lang w:eastAsia="ar-SA"/>
        </w:rPr>
      </w:pPr>
      <w:r w:rsidRPr="003D274A">
        <w:rPr>
          <w:b/>
          <w:i/>
          <w:lang w:eastAsia="ar-SA"/>
        </w:rPr>
        <w:t>Секретар міської ради                                                                            Сергій Маляренко</w:t>
      </w:r>
    </w:p>
    <w:p w:rsidR="003D5A90" w:rsidRDefault="003D5A90" w:rsidP="004779B2">
      <w:pPr>
        <w:tabs>
          <w:tab w:val="left" w:pos="709"/>
        </w:tabs>
        <w:jc w:val="both"/>
        <w:rPr>
          <w:rFonts w:ascii="Bookman Old Style" w:hAnsi="Bookman Old Style"/>
          <w:color w:val="FF0000"/>
          <w:lang w:val="ru-RU"/>
        </w:rPr>
        <w:sectPr w:rsidR="003D5A90" w:rsidSect="006D798D">
          <w:pgSz w:w="16838" w:h="11906" w:orient="landscape" w:code="9"/>
          <w:pgMar w:top="992" w:right="1276" w:bottom="992" w:left="1276" w:header="709" w:footer="709" w:gutter="0"/>
          <w:cols w:space="708"/>
          <w:docGrid w:linePitch="360"/>
        </w:sectPr>
      </w:pPr>
    </w:p>
    <w:p w:rsidR="00E6339A" w:rsidRPr="003D274A" w:rsidRDefault="00E6339A" w:rsidP="00D92AA3">
      <w:pPr>
        <w:tabs>
          <w:tab w:val="left" w:pos="11907"/>
        </w:tabs>
        <w:spacing w:line="276" w:lineRule="auto"/>
        <w:ind w:left="11340"/>
        <w:rPr>
          <w:i/>
          <w:color w:val="FF0000"/>
          <w:lang w:val="ru-RU"/>
        </w:rPr>
      </w:pPr>
      <w:r w:rsidRPr="003D274A">
        <w:rPr>
          <w:color w:val="FF0000"/>
        </w:rPr>
        <w:lastRenderedPageBreak/>
        <w:t xml:space="preserve">  </w:t>
      </w:r>
      <w:r w:rsidRPr="003D274A">
        <w:rPr>
          <w:color w:val="FF0000"/>
        </w:rPr>
        <w:tab/>
      </w:r>
    </w:p>
    <w:p w:rsidR="00AA3F27" w:rsidRPr="003D274A" w:rsidRDefault="00AA3F27" w:rsidP="003D274A">
      <w:pPr>
        <w:tabs>
          <w:tab w:val="left" w:pos="2040"/>
        </w:tabs>
        <w:jc w:val="center"/>
      </w:pPr>
      <w:r w:rsidRPr="003D274A">
        <w:t>КРИВОРІЗЬКА МІСЬКА РАДА</w:t>
      </w:r>
    </w:p>
    <w:p w:rsidR="00AA3F27" w:rsidRPr="003D274A" w:rsidRDefault="00AA3F27" w:rsidP="002E2376">
      <w:pPr>
        <w:jc w:val="center"/>
      </w:pPr>
    </w:p>
    <w:p w:rsidR="00AA3F27" w:rsidRPr="003D274A" w:rsidRDefault="00AA3F27" w:rsidP="002E2376">
      <w:pPr>
        <w:jc w:val="center"/>
        <w:rPr>
          <w:spacing w:val="40"/>
        </w:rPr>
      </w:pPr>
      <w:r w:rsidRPr="003D274A">
        <w:rPr>
          <w:spacing w:val="40"/>
        </w:rPr>
        <w:t>РІШЕННЯ</w:t>
      </w:r>
    </w:p>
    <w:tbl>
      <w:tblPr>
        <w:tblW w:w="9648" w:type="dxa"/>
        <w:tblLayout w:type="fixed"/>
        <w:tblLook w:val="0000" w:firstRow="0" w:lastRow="0" w:firstColumn="0" w:lastColumn="0" w:noHBand="0" w:noVBand="0"/>
      </w:tblPr>
      <w:tblGrid>
        <w:gridCol w:w="3085"/>
        <w:gridCol w:w="3402"/>
        <w:gridCol w:w="3161"/>
      </w:tblGrid>
      <w:tr w:rsidR="00960359" w:rsidRPr="003D274A" w:rsidTr="00C0728C">
        <w:tc>
          <w:tcPr>
            <w:tcW w:w="3085" w:type="dxa"/>
          </w:tcPr>
          <w:p w:rsidR="00C0728C" w:rsidRDefault="00C0728C" w:rsidP="00960359">
            <w:pPr>
              <w:rPr>
                <w:b/>
                <w:i/>
                <w:color w:val="000000"/>
              </w:rPr>
            </w:pPr>
          </w:p>
          <w:p w:rsidR="00960359" w:rsidRPr="003D274A" w:rsidRDefault="007725C5" w:rsidP="00960359">
            <w:pPr>
              <w:rPr>
                <w:b/>
                <w:i/>
                <w:color w:val="000000"/>
              </w:rPr>
            </w:pPr>
            <w:r w:rsidRPr="003D274A">
              <w:rPr>
                <w:b/>
                <w:i/>
                <w:color w:val="000000"/>
              </w:rPr>
              <w:t xml:space="preserve">від </w:t>
            </w:r>
            <w:r w:rsidR="00960359" w:rsidRPr="003D274A">
              <w:rPr>
                <w:b/>
                <w:i/>
                <w:color w:val="000000"/>
              </w:rPr>
              <w:t>28.04.2021</w:t>
            </w:r>
            <w:r w:rsidRPr="003D274A">
              <w:rPr>
                <w:b/>
                <w:i/>
                <w:color w:val="000000"/>
              </w:rPr>
              <w:t xml:space="preserve"> №423</w:t>
            </w:r>
          </w:p>
        </w:tc>
        <w:tc>
          <w:tcPr>
            <w:tcW w:w="3402" w:type="dxa"/>
          </w:tcPr>
          <w:p w:rsidR="00960359" w:rsidRPr="003D274A" w:rsidRDefault="00960359" w:rsidP="00960359">
            <w:pPr>
              <w:jc w:val="center"/>
            </w:pPr>
          </w:p>
        </w:tc>
        <w:tc>
          <w:tcPr>
            <w:tcW w:w="3161" w:type="dxa"/>
          </w:tcPr>
          <w:p w:rsidR="00960359" w:rsidRPr="003D274A" w:rsidRDefault="00960359" w:rsidP="00960359">
            <w:pPr>
              <w:jc w:val="center"/>
            </w:pPr>
            <w:r w:rsidRPr="003D274A">
              <w:t xml:space="preserve">№ </w:t>
            </w:r>
            <w:r w:rsidRPr="003D274A">
              <w:rPr>
                <w:color w:val="000000"/>
              </w:rPr>
              <w:t>423</w:t>
            </w:r>
          </w:p>
        </w:tc>
      </w:tr>
    </w:tbl>
    <w:p w:rsidR="00960359" w:rsidRPr="003D274A" w:rsidRDefault="00960359" w:rsidP="00960359">
      <w:pPr>
        <w:ind w:hanging="180"/>
      </w:pPr>
      <w:bookmarkStart w:id="25" w:name="_GoBack"/>
      <w:bookmarkEnd w:id="25"/>
    </w:p>
    <w:p w:rsidR="00960359" w:rsidRDefault="00960359" w:rsidP="003D274A">
      <w:pPr>
        <w:spacing w:line="233" w:lineRule="auto"/>
        <w:ind w:right="5527"/>
        <w:jc w:val="both"/>
        <w:rPr>
          <w:b/>
          <w:i/>
          <w:color w:val="000000"/>
        </w:rPr>
      </w:pPr>
      <w:r w:rsidRPr="003D274A">
        <w:rPr>
          <w:b/>
          <w:i/>
          <w:color w:val="000000"/>
        </w:rPr>
        <w:t>Про встановлення ставок єдиного податку для суб’єктів малого підприємництва м. Кривого Рогу</w:t>
      </w:r>
    </w:p>
    <w:p w:rsidR="00DA5963" w:rsidRPr="00722E45" w:rsidRDefault="00DA5963" w:rsidP="00DA5963">
      <w:pPr>
        <w:ind w:right="99"/>
        <w:jc w:val="center"/>
        <w:rPr>
          <w:i/>
        </w:rPr>
      </w:pPr>
      <w:r w:rsidRPr="00722E45">
        <w:rPr>
          <w:i/>
        </w:rPr>
        <w:t xml:space="preserve">зі змінами від </w:t>
      </w:r>
    </w:p>
    <w:p w:rsidR="003D274A" w:rsidRDefault="00DA5963" w:rsidP="00DA5963">
      <w:pPr>
        <w:spacing w:line="233" w:lineRule="auto"/>
        <w:jc w:val="center"/>
        <w:rPr>
          <w:i/>
        </w:rPr>
      </w:pPr>
      <w:r w:rsidRPr="00DA5963">
        <w:rPr>
          <w:i/>
        </w:rPr>
        <w:t>30.06.2026 №4618</w:t>
      </w:r>
    </w:p>
    <w:p w:rsidR="00DA5963" w:rsidRDefault="00DA5963" w:rsidP="00DA5963">
      <w:pPr>
        <w:spacing w:line="233" w:lineRule="auto"/>
        <w:jc w:val="center"/>
        <w:rPr>
          <w:lang w:val="ru-RU"/>
        </w:rPr>
      </w:pPr>
      <w:r>
        <w:rPr>
          <w:lang w:val="ru-RU"/>
        </w:rPr>
        <w:t>(набуває чинності з 01.01.2027)</w:t>
      </w:r>
    </w:p>
    <w:p w:rsidR="00DA5963" w:rsidRPr="003D274A" w:rsidRDefault="00DA5963" w:rsidP="00DA5963">
      <w:pPr>
        <w:spacing w:line="233" w:lineRule="auto"/>
        <w:jc w:val="center"/>
        <w:rPr>
          <w:lang w:val="ru-RU"/>
        </w:rPr>
      </w:pPr>
    </w:p>
    <w:p w:rsidR="00960359" w:rsidRPr="003D274A" w:rsidRDefault="00960359" w:rsidP="00650C90">
      <w:pPr>
        <w:widowControl w:val="0"/>
        <w:suppressAutoHyphens/>
        <w:ind w:firstLine="709"/>
        <w:jc w:val="both"/>
        <w:rPr>
          <w:rFonts w:eastAsia="Andale Sans UI"/>
          <w:b/>
          <w:i/>
          <w:kern w:val="1"/>
          <w:lang w:eastAsia="en-US"/>
        </w:rPr>
      </w:pPr>
      <w:r w:rsidRPr="003D274A">
        <w:rPr>
          <w:rFonts w:eastAsia="Andale Sans UI"/>
          <w:kern w:val="1"/>
          <w:lang w:eastAsia="en-US"/>
        </w:rPr>
        <w:t xml:space="preserve">Відповідно до вимог Податкового кодексу України; беручи до уваги Закон України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керуючись пунктом 24 частини 1 статті 26 Закону України «Про місцеве самоврядування в Україні», міська рада </w:t>
      </w:r>
      <w:r w:rsidRPr="003D274A">
        <w:rPr>
          <w:rFonts w:eastAsia="Andale Sans UI"/>
          <w:b/>
          <w:i/>
          <w:kern w:val="1"/>
          <w:lang w:eastAsia="en-US"/>
        </w:rPr>
        <w:t>вирішила:</w:t>
      </w:r>
    </w:p>
    <w:p w:rsidR="00960359" w:rsidRPr="003D274A" w:rsidRDefault="00960359" w:rsidP="00650C90">
      <w:pPr>
        <w:widowControl w:val="0"/>
        <w:suppressAutoHyphens/>
        <w:ind w:firstLine="709"/>
        <w:jc w:val="both"/>
        <w:rPr>
          <w:rFonts w:eastAsia="Andale Sans UI"/>
          <w:kern w:val="1"/>
          <w:lang w:eastAsia="en-US"/>
        </w:rPr>
      </w:pPr>
    </w:p>
    <w:p w:rsidR="00960359" w:rsidRPr="003D274A" w:rsidRDefault="00FE71C3" w:rsidP="00650C90">
      <w:pPr>
        <w:widowControl w:val="0"/>
        <w:tabs>
          <w:tab w:val="left" w:pos="1134"/>
        </w:tabs>
        <w:suppressAutoHyphens/>
        <w:ind w:firstLine="709"/>
        <w:contextualSpacing/>
        <w:jc w:val="both"/>
        <w:rPr>
          <w:rFonts w:eastAsia="Andale Sans UI"/>
          <w:kern w:val="1"/>
          <w:lang w:eastAsia="en-US"/>
        </w:rPr>
      </w:pPr>
      <w:r>
        <w:rPr>
          <w:rFonts w:eastAsia="Andale Sans UI"/>
          <w:kern w:val="1"/>
          <w:lang w:eastAsia="en-US"/>
        </w:rPr>
        <w:t>1.</w:t>
      </w:r>
      <w:r w:rsidR="00650C90">
        <w:rPr>
          <w:rFonts w:eastAsia="Andale Sans UI"/>
          <w:kern w:val="1"/>
          <w:lang w:eastAsia="en-US"/>
        </w:rPr>
        <w:t> </w:t>
      </w:r>
      <w:r w:rsidR="00960359" w:rsidRPr="003D274A">
        <w:rPr>
          <w:rFonts w:eastAsia="Andale Sans UI"/>
          <w:kern w:val="1"/>
          <w:lang w:eastAsia="en-US"/>
        </w:rPr>
        <w:t xml:space="preserve">Установити ставки єдиного податку для фізичних осіб-підприємців платників єдиного податку І та ІІ групи відповідно до видів господарської діяльності згідно з КВЕД ДК 009:2010, що дозволені для цих груп Податковим кодексом України: </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1.1 для І групи платників єдиного податку – 8 відсотків розміру прожиткового мінімуму для працездатних осіб, установленого законом на 01 січня податкового (звітного) року (додаток 1);</w:t>
      </w:r>
    </w:p>
    <w:p w:rsidR="00960359" w:rsidRPr="003D274A" w:rsidRDefault="00960359" w:rsidP="00650C90">
      <w:pPr>
        <w:widowControl w:val="0"/>
        <w:suppressAutoHyphens/>
        <w:ind w:firstLine="709"/>
        <w:jc w:val="both"/>
        <w:rPr>
          <w:rFonts w:eastAsia="Andale Sans UI"/>
          <w:spacing w:val="6"/>
          <w:kern w:val="1"/>
          <w:lang w:eastAsia="en-US"/>
        </w:rPr>
      </w:pPr>
      <w:r w:rsidRPr="003D274A">
        <w:rPr>
          <w:rFonts w:eastAsia="Andale Sans UI"/>
          <w:spacing w:val="6"/>
          <w:kern w:val="1"/>
          <w:lang w:eastAsia="en-US"/>
        </w:rPr>
        <w:t xml:space="preserve">1.2 для ІІ групи платників єдиного податку – 17 відсотків розміру мінімальної заробітної плати, установленої законом на 01 січня податкового (звітного) року (додаток 2); </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spacing w:val="6"/>
          <w:kern w:val="1"/>
          <w:lang w:eastAsia="en-US"/>
        </w:rPr>
        <w:t>1.3 п</w:t>
      </w:r>
      <w:r w:rsidRPr="003D274A">
        <w:rPr>
          <w:rFonts w:eastAsia="Andale Sans UI"/>
          <w:kern w:val="1"/>
          <w:lang w:eastAsia="en-US"/>
        </w:rPr>
        <w:t xml:space="preserve">латникам єдиного податку ІІ групи, які здійснюють види діяльності, не зазначені в додатку 2, </w:t>
      </w:r>
      <w:r w:rsidRPr="003D274A">
        <w:rPr>
          <w:rFonts w:eastAsia="Andale Sans UI"/>
          <w:spacing w:val="6"/>
          <w:kern w:val="1"/>
          <w:lang w:eastAsia="en-US"/>
        </w:rPr>
        <w:t>–</w:t>
      </w:r>
      <w:r w:rsidRPr="003D274A">
        <w:rPr>
          <w:rFonts w:eastAsia="Andale Sans UI"/>
          <w:kern w:val="1"/>
          <w:lang w:eastAsia="en-US"/>
        </w:rPr>
        <w:t xml:space="preserve"> 17 відсотків розміру мінімальної заробітної плати, установленої законом на 01 січня податкового (звітного) року, з розрахунку на календарний місяць.</w:t>
      </w:r>
    </w:p>
    <w:p w:rsidR="00960359" w:rsidRPr="003D274A" w:rsidRDefault="00960359" w:rsidP="00650C90">
      <w:pPr>
        <w:widowControl w:val="0"/>
        <w:suppressAutoHyphens/>
        <w:ind w:firstLine="709"/>
        <w:jc w:val="both"/>
        <w:rPr>
          <w:rFonts w:eastAsia="Andale Sans UI"/>
          <w:spacing w:val="6"/>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2.</w:t>
      </w:r>
      <w:r w:rsidR="00650C90">
        <w:rPr>
          <w:rFonts w:eastAsia="Andale Sans UI"/>
          <w:kern w:val="1"/>
          <w:lang w:eastAsia="en-US"/>
        </w:rPr>
        <w:t> </w:t>
      </w:r>
      <w:r w:rsidRPr="003D274A">
        <w:rPr>
          <w:rFonts w:eastAsia="Andale Sans UI"/>
          <w:kern w:val="1"/>
          <w:lang w:eastAsia="en-US"/>
        </w:rPr>
        <w:t>Визначити, що:</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2.1 дія рішення розповсюджується на суб’єктів господарювання, які застосовують спрощену систему оподаткування, обліку та звітності й віднесені до таких груп платників єдиного податку:</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2.1.1 І група – фізичні особи-підприємці, які не використовують працю найманих осіб, здійснюють виключно роздрібний</w:t>
      </w:r>
      <w:r w:rsidR="00650C90">
        <w:rPr>
          <w:rFonts w:eastAsia="Andale Sans UI"/>
          <w:kern w:val="1"/>
          <w:lang w:eastAsia="en-US"/>
        </w:rPr>
        <w:t xml:space="preserve"> продаж товарів з торговельних </w:t>
      </w:r>
      <w:r w:rsidRPr="003D274A">
        <w:rPr>
          <w:rFonts w:eastAsia="Andale Sans UI"/>
          <w:kern w:val="1"/>
          <w:lang w:eastAsia="en-US"/>
        </w:rPr>
        <w:t>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установленої законом на 01 січня податкового (звітного) року;</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2.1.2 ІІ група – фізичні особи-підприємці,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вони відповідають сукупності таких критеріїв: не використовують працю найманих осіб або кількість осіб, які перебувають з ними в трудових відносинах, одночасно не перевищує 10,</w:t>
      </w:r>
      <w:r w:rsidR="007725C5" w:rsidRPr="003D274A">
        <w:rPr>
          <w:rFonts w:eastAsia="Andale Sans UI"/>
          <w:kern w:val="1"/>
          <w:lang w:eastAsia="en-US"/>
        </w:rPr>
        <w:t xml:space="preserve"> обсяг їх доходу не перевищує </w:t>
      </w:r>
      <w:r w:rsidRPr="003D274A">
        <w:rPr>
          <w:rFonts w:eastAsia="Andale Sans UI"/>
          <w:kern w:val="1"/>
          <w:lang w:eastAsia="en-US"/>
        </w:rPr>
        <w:t>834 розмірів мінімальної заробітної плати, установленої законом на 01 січня податкового (звітного) року;</w:t>
      </w:r>
    </w:p>
    <w:p w:rsidR="00960359"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2.2 у разі здійснення платниками єдиного податку І та ІІ груп господарської діяльності на територіях більш як однієї сільської, селищної або міської ради чи ради об’єднаних територіальних громад, що створені згідно із законом та перспективним планом форму</w:t>
      </w:r>
      <w:r w:rsidR="003D274A">
        <w:rPr>
          <w:rFonts w:eastAsia="Andale Sans UI"/>
          <w:kern w:val="1"/>
          <w:lang w:eastAsia="en-US"/>
        </w:rPr>
        <w:t xml:space="preserve">вання </w:t>
      </w:r>
      <w:r w:rsidR="003D274A">
        <w:rPr>
          <w:rFonts w:eastAsia="Andale Sans UI"/>
          <w:kern w:val="1"/>
          <w:lang w:eastAsia="en-US"/>
        </w:rPr>
        <w:lastRenderedPageBreak/>
        <w:t>територій громад, застосо</w:t>
      </w:r>
      <w:r w:rsidRPr="003D274A">
        <w:rPr>
          <w:rFonts w:eastAsia="Andale Sans UI"/>
          <w:kern w:val="1"/>
          <w:lang w:eastAsia="en-US"/>
        </w:rPr>
        <w:t>вується максимальний розмір ставки єдиного податку, установлений статтею 293 Податкового кодексу України для відповідної групи таких платників єдиного податку.</w:t>
      </w:r>
    </w:p>
    <w:p w:rsidR="00650C90" w:rsidRPr="003D274A" w:rsidRDefault="00650C90" w:rsidP="00650C90">
      <w:pPr>
        <w:widowControl w:val="0"/>
        <w:suppressAutoHyphens/>
        <w:ind w:firstLine="709"/>
        <w:jc w:val="both"/>
        <w:rPr>
          <w:rFonts w:eastAsia="Andale Sans UI"/>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3.</w:t>
      </w:r>
      <w:r w:rsidR="00650C90">
        <w:rPr>
          <w:rFonts w:eastAsia="Andale Sans UI"/>
          <w:kern w:val="1"/>
          <w:lang w:eastAsia="en-US"/>
        </w:rPr>
        <w:t> </w:t>
      </w:r>
      <w:r w:rsidRPr="003D274A">
        <w:rPr>
          <w:rFonts w:eastAsia="Andale Sans UI"/>
          <w:kern w:val="1"/>
          <w:lang w:eastAsia="en-US"/>
        </w:rPr>
        <w:t>Узяти до уваги, що об’єкт, база оподаткування, податковий період, строк, порядок сплати податку та інші обов’язкові елементи податку установлено статтями 291, 292, 294, 295, 296, 297, 298, 299, 300 Податкового кодексу України.</w:t>
      </w:r>
    </w:p>
    <w:p w:rsidR="00650C90" w:rsidRDefault="00650C90" w:rsidP="00650C90">
      <w:pPr>
        <w:widowControl w:val="0"/>
        <w:suppressAutoHyphens/>
        <w:ind w:firstLine="709"/>
        <w:jc w:val="both"/>
        <w:rPr>
          <w:rFonts w:eastAsia="Andale Sans UI"/>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4.</w:t>
      </w:r>
      <w:r w:rsidR="00650C90">
        <w:rPr>
          <w:rFonts w:eastAsia="Andale Sans UI"/>
          <w:kern w:val="1"/>
          <w:lang w:eastAsia="en-US"/>
        </w:rPr>
        <w:t> </w:t>
      </w:r>
      <w:r w:rsidRPr="003D274A">
        <w:rPr>
          <w:rFonts w:eastAsia="Andale Sans UI"/>
          <w:kern w:val="1"/>
          <w:lang w:eastAsia="en-US"/>
        </w:rPr>
        <w:t>Департаменту фінансів виконкому Криворізької міської ради відповідно до повноважень здійснювати аналіз надходжень коштів до зведеного бюджету Криворізької міської територіальної громади від сплати єдиного податку суб’єктами малого підприємництва.</w:t>
      </w:r>
    </w:p>
    <w:p w:rsidR="00960359" w:rsidRPr="003D274A" w:rsidRDefault="00960359" w:rsidP="00650C90">
      <w:pPr>
        <w:widowControl w:val="0"/>
        <w:suppressAutoHyphens/>
        <w:ind w:firstLine="709"/>
        <w:jc w:val="both"/>
        <w:rPr>
          <w:rFonts w:eastAsia="Andale Sans UI"/>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5.</w:t>
      </w:r>
      <w:r w:rsidR="00650C90">
        <w:rPr>
          <w:rFonts w:eastAsia="Andale Sans UI"/>
          <w:kern w:val="1"/>
          <w:lang w:eastAsia="en-US"/>
        </w:rPr>
        <w:t> </w:t>
      </w:r>
      <w:r w:rsidRPr="003D274A">
        <w:rPr>
          <w:rFonts w:eastAsia="Andale Sans UI"/>
          <w:kern w:val="1"/>
          <w:lang w:eastAsia="en-US"/>
        </w:rPr>
        <w:t>Рекомендувати Головному управлінню ДПС у Дніпропетровській області (Чуб Г.В.) здійснювати взаємодію з виконкомом міської ради в питанні надання податкової інформації на запити управління розвитку підприємництва, департаменту фінансів виконкому Криворізької міської ради стосовно надходжень коштів до зведеного бюджету Криворізької міської територіальної громади від сплати єдиного податку платниками І та ІІ груп і їх кількості.</w:t>
      </w:r>
    </w:p>
    <w:p w:rsidR="00960359" w:rsidRPr="003D274A" w:rsidRDefault="00960359" w:rsidP="00650C90">
      <w:pPr>
        <w:widowControl w:val="0"/>
        <w:suppressAutoHyphens/>
        <w:ind w:firstLine="709"/>
        <w:jc w:val="both"/>
        <w:rPr>
          <w:rFonts w:eastAsia="Andale Sans UI"/>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6.</w:t>
      </w:r>
      <w:r w:rsidR="00650C90">
        <w:rPr>
          <w:rFonts w:eastAsia="Andale Sans UI"/>
          <w:kern w:val="1"/>
          <w:lang w:eastAsia="en-US"/>
        </w:rPr>
        <w:t> </w:t>
      </w:r>
      <w:r w:rsidRPr="003D274A">
        <w:rPr>
          <w:rFonts w:eastAsia="Andale Sans UI"/>
          <w:kern w:val="1"/>
          <w:lang w:eastAsia="en-US"/>
        </w:rPr>
        <w:t>Управлінню розвитку підприємництва, департаменту фінансів викон-кому Криворізької міської ради забезпечити:</w:t>
      </w:r>
    </w:p>
    <w:p w:rsidR="00960359" w:rsidRPr="003D274A" w:rsidRDefault="00960359" w:rsidP="00650C90">
      <w:pPr>
        <w:widowControl w:val="0"/>
        <w:tabs>
          <w:tab w:val="left" w:pos="-4111"/>
        </w:tabs>
        <w:suppressAutoHyphens/>
        <w:ind w:firstLine="709"/>
        <w:jc w:val="both"/>
        <w:rPr>
          <w:rFonts w:eastAsia="Andale Sans UI"/>
          <w:kern w:val="1"/>
          <w:lang w:eastAsia="en-US"/>
        </w:rPr>
      </w:pPr>
      <w:r w:rsidRPr="003D274A">
        <w:rPr>
          <w:rFonts w:eastAsia="Andale Sans UI"/>
          <w:kern w:val="1"/>
          <w:lang w:eastAsia="en-US"/>
        </w:rPr>
        <w:t>6.1 інформування населення міста про зміст рішення у визначений чинним законодавством України термін;</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6.2</w:t>
      </w:r>
      <w:r w:rsidR="00650C90">
        <w:rPr>
          <w:rFonts w:eastAsia="Andale Sans UI"/>
          <w:kern w:val="1"/>
          <w:lang w:eastAsia="en-US"/>
        </w:rPr>
        <w:t xml:space="preserve"> </w:t>
      </w:r>
      <w:r w:rsidRPr="003D274A">
        <w:rPr>
          <w:rFonts w:eastAsia="Andale Sans UI"/>
          <w:kern w:val="1"/>
          <w:lang w:eastAsia="en-US"/>
        </w:rPr>
        <w:t xml:space="preserve">виконання заходів щодо проведення відстежень результативності  рішення в строки, визначені Законом України «Про засади державної регуляторної політики у сфері господарської діяльності»; </w:t>
      </w: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6.3 оприлюднення звіту з відстеження результативності дії рішення в термін та спосіб, визначені чинним законодавством України.</w:t>
      </w:r>
    </w:p>
    <w:p w:rsidR="00650C90" w:rsidRDefault="00650C90" w:rsidP="00650C90">
      <w:pPr>
        <w:widowControl w:val="0"/>
        <w:suppressAutoHyphens/>
        <w:ind w:firstLine="709"/>
        <w:jc w:val="both"/>
        <w:rPr>
          <w:rFonts w:eastAsia="Andale Sans UI"/>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7.</w:t>
      </w:r>
      <w:r w:rsidR="00650C90">
        <w:rPr>
          <w:rFonts w:eastAsia="Andale Sans UI"/>
          <w:kern w:val="1"/>
          <w:lang w:eastAsia="en-US"/>
        </w:rPr>
        <w:t> </w:t>
      </w:r>
      <w:r w:rsidRPr="003D274A">
        <w:rPr>
          <w:rFonts w:eastAsia="Andale Sans UI"/>
          <w:kern w:val="1"/>
          <w:lang w:eastAsia="en-US"/>
        </w:rPr>
        <w:t>Рішення набуває чинності з 01.01.2022.</w:t>
      </w:r>
    </w:p>
    <w:p w:rsidR="00960359" w:rsidRPr="003D274A" w:rsidRDefault="00960359" w:rsidP="00650C90">
      <w:pPr>
        <w:widowControl w:val="0"/>
        <w:suppressAutoHyphens/>
        <w:ind w:firstLine="709"/>
        <w:jc w:val="both"/>
        <w:rPr>
          <w:rFonts w:eastAsia="Andale Sans UI"/>
          <w:kern w:val="1"/>
          <w:lang w:eastAsia="en-US"/>
        </w:rPr>
      </w:pPr>
    </w:p>
    <w:p w:rsidR="00960359" w:rsidRPr="003D274A" w:rsidRDefault="00960359" w:rsidP="00650C90">
      <w:pPr>
        <w:widowControl w:val="0"/>
        <w:suppressAutoHyphens/>
        <w:ind w:firstLine="709"/>
        <w:jc w:val="both"/>
        <w:rPr>
          <w:rFonts w:eastAsia="Andale Sans UI"/>
          <w:kern w:val="1"/>
          <w:lang w:eastAsia="en-US"/>
        </w:rPr>
      </w:pPr>
      <w:r w:rsidRPr="003D274A">
        <w:rPr>
          <w:rFonts w:eastAsia="Andale Sans UI"/>
          <w:kern w:val="1"/>
          <w:lang w:eastAsia="en-US"/>
        </w:rPr>
        <w:t>8.</w:t>
      </w:r>
      <w:r w:rsidR="00650C90">
        <w:rPr>
          <w:rFonts w:eastAsia="Andale Sans UI"/>
          <w:kern w:val="1"/>
          <w:lang w:eastAsia="en-US"/>
        </w:rPr>
        <w:t> </w:t>
      </w:r>
      <w:r w:rsidRPr="003D274A">
        <w:rPr>
          <w:rFonts w:eastAsia="Andale Sans UI"/>
          <w:kern w:val="1"/>
          <w:lang w:eastAsia="en-US"/>
        </w:rPr>
        <w:t>Контроль за виконанням рішення покласти на постійну комісію міської ради з питань планування бюджету, економіки та регуляторної політики, координацію роботи – на заступників міського голови відповідно до розподілу обов’язків.</w:t>
      </w:r>
    </w:p>
    <w:p w:rsidR="003D274A" w:rsidRPr="003D274A" w:rsidRDefault="003D274A" w:rsidP="00960359">
      <w:pPr>
        <w:widowControl w:val="0"/>
        <w:suppressAutoHyphens/>
        <w:rPr>
          <w:rFonts w:eastAsia="Andale Sans UI"/>
          <w:kern w:val="1"/>
          <w:lang w:eastAsia="en-US"/>
        </w:rPr>
      </w:pPr>
    </w:p>
    <w:p w:rsidR="00960359" w:rsidRPr="003D274A" w:rsidRDefault="00960359" w:rsidP="00960359">
      <w:pPr>
        <w:widowControl w:val="0"/>
        <w:suppressAutoHyphens/>
        <w:rPr>
          <w:rFonts w:eastAsia="Andale Sans UI"/>
          <w:b/>
          <w:i/>
          <w:kern w:val="1"/>
          <w:lang w:eastAsia="en-US"/>
        </w:rPr>
      </w:pPr>
      <w:r w:rsidRPr="003D274A">
        <w:rPr>
          <w:rFonts w:eastAsia="Andale Sans UI"/>
          <w:b/>
          <w:i/>
          <w:kern w:val="1"/>
          <w:lang w:eastAsia="en-US"/>
        </w:rPr>
        <w:t>Міський голова</w:t>
      </w:r>
      <w:r w:rsidRPr="003D274A">
        <w:rPr>
          <w:rFonts w:eastAsia="Andale Sans UI"/>
          <w:b/>
          <w:i/>
          <w:kern w:val="1"/>
          <w:lang w:eastAsia="en-US"/>
        </w:rPr>
        <w:tab/>
      </w:r>
      <w:r w:rsidRPr="003D274A">
        <w:rPr>
          <w:rFonts w:eastAsia="Andale Sans UI"/>
          <w:b/>
          <w:i/>
          <w:kern w:val="1"/>
          <w:lang w:eastAsia="en-US"/>
        </w:rPr>
        <w:tab/>
      </w:r>
      <w:r w:rsidRPr="003D274A">
        <w:rPr>
          <w:rFonts w:eastAsia="Andale Sans UI"/>
          <w:b/>
          <w:i/>
          <w:kern w:val="1"/>
          <w:lang w:eastAsia="en-US"/>
        </w:rPr>
        <w:tab/>
      </w:r>
      <w:r w:rsidRPr="003D274A">
        <w:rPr>
          <w:rFonts w:eastAsia="Andale Sans UI"/>
          <w:b/>
          <w:i/>
          <w:kern w:val="1"/>
          <w:lang w:eastAsia="en-US"/>
        </w:rPr>
        <w:tab/>
      </w:r>
      <w:r w:rsidRPr="003D274A">
        <w:rPr>
          <w:rFonts w:eastAsia="Andale Sans UI"/>
          <w:b/>
          <w:i/>
          <w:kern w:val="1"/>
          <w:lang w:eastAsia="en-US"/>
        </w:rPr>
        <w:tab/>
      </w:r>
      <w:r w:rsidRPr="003D274A">
        <w:rPr>
          <w:rFonts w:eastAsia="Andale Sans UI"/>
          <w:b/>
          <w:i/>
          <w:kern w:val="1"/>
          <w:lang w:eastAsia="en-US"/>
        </w:rPr>
        <w:tab/>
      </w:r>
      <w:r w:rsidRPr="003D274A">
        <w:rPr>
          <w:rFonts w:eastAsia="Andale Sans UI"/>
          <w:b/>
          <w:i/>
          <w:kern w:val="1"/>
          <w:lang w:eastAsia="en-US"/>
        </w:rPr>
        <w:tab/>
      </w:r>
      <w:r w:rsidRPr="003D274A">
        <w:rPr>
          <w:rFonts w:eastAsia="Andale Sans UI"/>
          <w:b/>
          <w:i/>
          <w:kern w:val="1"/>
          <w:lang w:eastAsia="en-US"/>
        </w:rPr>
        <w:tab/>
        <w:t>Костянтин Павлов</w:t>
      </w:r>
    </w:p>
    <w:p w:rsidR="00DA5963" w:rsidRDefault="00DA5963">
      <w:pPr>
        <w:rPr>
          <w:i/>
        </w:rPr>
      </w:pPr>
      <w:r>
        <w:rPr>
          <w:i/>
        </w:rPr>
        <w:br w:type="page"/>
      </w:r>
    </w:p>
    <w:p w:rsidR="00960359" w:rsidRPr="003D274A" w:rsidRDefault="00960359" w:rsidP="00960359">
      <w:pPr>
        <w:ind w:left="7020" w:firstLine="60"/>
        <w:jc w:val="both"/>
        <w:rPr>
          <w:i/>
        </w:rPr>
      </w:pPr>
      <w:r w:rsidRPr="003D274A">
        <w:rPr>
          <w:i/>
        </w:rPr>
        <w:t>Додаток 1</w:t>
      </w:r>
    </w:p>
    <w:p w:rsidR="00960359" w:rsidRPr="003D274A" w:rsidRDefault="003D274A" w:rsidP="007725C5">
      <w:pPr>
        <w:ind w:left="7020"/>
        <w:jc w:val="both"/>
        <w:rPr>
          <w:i/>
        </w:rPr>
      </w:pPr>
      <w:r>
        <w:rPr>
          <w:i/>
        </w:rPr>
        <w:t xml:space="preserve"> </w:t>
      </w:r>
      <w:r w:rsidR="00960359" w:rsidRPr="003D274A">
        <w:rPr>
          <w:i/>
        </w:rPr>
        <w:t xml:space="preserve">до рішення міської </w:t>
      </w:r>
      <w:r w:rsidR="007725C5" w:rsidRPr="003D274A">
        <w:rPr>
          <w:i/>
        </w:rPr>
        <w:t xml:space="preserve"> </w:t>
      </w:r>
      <w:r w:rsidR="00960359" w:rsidRPr="003D274A">
        <w:rPr>
          <w:i/>
        </w:rPr>
        <w:t>ради</w:t>
      </w:r>
    </w:p>
    <w:p w:rsidR="00960359" w:rsidRPr="003D274A" w:rsidRDefault="007725C5" w:rsidP="00960359">
      <w:pPr>
        <w:jc w:val="both"/>
        <w:rPr>
          <w:i/>
        </w:rPr>
      </w:pPr>
      <w:r w:rsidRPr="003D274A">
        <w:tab/>
      </w:r>
      <w:r w:rsidRPr="003D274A">
        <w:tab/>
      </w:r>
      <w:r w:rsidRPr="003D274A">
        <w:tab/>
      </w:r>
      <w:r w:rsidRPr="003D274A">
        <w:tab/>
      </w:r>
      <w:r w:rsidRPr="003D274A">
        <w:tab/>
      </w:r>
      <w:r w:rsidRPr="003D274A">
        <w:tab/>
      </w:r>
      <w:r w:rsidRPr="003D274A">
        <w:tab/>
      </w:r>
      <w:r w:rsidRPr="003D274A">
        <w:tab/>
        <w:t xml:space="preserve">                 </w:t>
      </w:r>
      <w:r w:rsidR="00960359" w:rsidRPr="003D274A">
        <w:t xml:space="preserve"> </w:t>
      </w:r>
      <w:r w:rsidR="003D274A">
        <w:tab/>
      </w:r>
      <w:r w:rsidR="00960359" w:rsidRPr="003D274A">
        <w:rPr>
          <w:i/>
        </w:rPr>
        <w:t>28.04.2021 №423</w:t>
      </w:r>
    </w:p>
    <w:p w:rsidR="00960359" w:rsidRPr="007725C5" w:rsidRDefault="00960359" w:rsidP="00960359">
      <w:pPr>
        <w:pStyle w:val="aff1"/>
        <w:rPr>
          <w:rFonts w:ascii="Bookman Old Style" w:hAnsi="Bookman Old Style"/>
          <w:sz w:val="24"/>
          <w:szCs w:val="24"/>
          <w:lang w:val="uk-UA"/>
        </w:rPr>
      </w:pPr>
    </w:p>
    <w:p w:rsidR="00960359" w:rsidRPr="003D274A" w:rsidRDefault="00960359" w:rsidP="00960359">
      <w:pPr>
        <w:jc w:val="center"/>
        <w:rPr>
          <w:b/>
          <w:i/>
        </w:rPr>
      </w:pPr>
      <w:r w:rsidRPr="003D274A">
        <w:rPr>
          <w:b/>
          <w:i/>
        </w:rPr>
        <w:t xml:space="preserve">СТАВКИ  </w:t>
      </w:r>
    </w:p>
    <w:p w:rsidR="00960359" w:rsidRPr="003D274A" w:rsidRDefault="00960359" w:rsidP="00960359">
      <w:pPr>
        <w:jc w:val="center"/>
        <w:rPr>
          <w:b/>
          <w:i/>
        </w:rPr>
      </w:pPr>
      <w:r w:rsidRPr="003D274A">
        <w:rPr>
          <w:b/>
          <w:i/>
        </w:rPr>
        <w:t xml:space="preserve">єдиного податку для фізичних </w:t>
      </w:r>
    </w:p>
    <w:p w:rsidR="00960359" w:rsidRPr="003D274A" w:rsidRDefault="00960359" w:rsidP="00960359">
      <w:pPr>
        <w:jc w:val="center"/>
        <w:rPr>
          <w:b/>
          <w:i/>
        </w:rPr>
      </w:pPr>
      <w:r w:rsidRPr="003D274A">
        <w:rPr>
          <w:b/>
          <w:i/>
        </w:rPr>
        <w:t>осіб-підприємців І групи платників єдиного податку</w:t>
      </w:r>
    </w:p>
    <w:p w:rsidR="00960359" w:rsidRPr="007725C5" w:rsidRDefault="00960359" w:rsidP="00960359">
      <w:pPr>
        <w:jc w:val="center"/>
        <w:rPr>
          <w:rFonts w:ascii="Bookman Old Style" w:hAnsi="Bookman Old Style"/>
          <w:b/>
          <w:i/>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
        <w:gridCol w:w="1708"/>
        <w:gridCol w:w="4708"/>
        <w:gridCol w:w="2455"/>
      </w:tblGrid>
      <w:tr w:rsidR="00960359" w:rsidRPr="007725C5" w:rsidTr="00960359">
        <w:trPr>
          <w:cantSplit/>
          <w:trHeight w:val="2249"/>
        </w:trPr>
        <w:tc>
          <w:tcPr>
            <w:tcW w:w="342" w:type="pct"/>
            <w:tcBorders>
              <w:left w:val="single" w:sz="4" w:space="0" w:color="auto"/>
            </w:tcBorders>
          </w:tcPr>
          <w:p w:rsidR="00960359" w:rsidRPr="003D274A" w:rsidRDefault="00960359" w:rsidP="00760E84">
            <w:pPr>
              <w:spacing w:line="235" w:lineRule="auto"/>
              <w:jc w:val="center"/>
              <w:rPr>
                <w:b/>
                <w:i/>
              </w:rPr>
            </w:pPr>
            <w:r w:rsidRPr="003D274A">
              <w:rPr>
                <w:b/>
                <w:i/>
              </w:rPr>
              <w:t>№</w:t>
            </w:r>
          </w:p>
          <w:p w:rsidR="00960359" w:rsidRPr="003D274A" w:rsidRDefault="00960359" w:rsidP="00760E84">
            <w:pPr>
              <w:spacing w:line="235" w:lineRule="auto"/>
              <w:jc w:val="center"/>
              <w:rPr>
                <w:b/>
                <w:i/>
              </w:rPr>
            </w:pPr>
            <w:r w:rsidRPr="003D274A">
              <w:rPr>
                <w:b/>
                <w:i/>
              </w:rPr>
              <w:t>п/п</w:t>
            </w:r>
          </w:p>
        </w:tc>
        <w:tc>
          <w:tcPr>
            <w:tcW w:w="897" w:type="pct"/>
            <w:tcBorders>
              <w:left w:val="single" w:sz="4" w:space="0" w:color="auto"/>
            </w:tcBorders>
          </w:tcPr>
          <w:p w:rsidR="00960359" w:rsidRPr="003D274A" w:rsidRDefault="00960359" w:rsidP="00760E84">
            <w:pPr>
              <w:spacing w:line="235" w:lineRule="auto"/>
              <w:jc w:val="center"/>
              <w:rPr>
                <w:b/>
                <w:i/>
              </w:rPr>
            </w:pPr>
            <w:r w:rsidRPr="003D274A">
              <w:rPr>
                <w:b/>
                <w:i/>
              </w:rPr>
              <w:t>Код КВЕД ДК 009:2010</w:t>
            </w:r>
          </w:p>
          <w:p w:rsidR="00960359" w:rsidRPr="003D274A" w:rsidRDefault="00960359" w:rsidP="00760E84">
            <w:pPr>
              <w:spacing w:line="235" w:lineRule="auto"/>
              <w:jc w:val="center"/>
              <w:rPr>
                <w:b/>
                <w:i/>
              </w:rPr>
            </w:pPr>
          </w:p>
        </w:tc>
        <w:tc>
          <w:tcPr>
            <w:tcW w:w="2472" w:type="pct"/>
          </w:tcPr>
          <w:p w:rsidR="00960359" w:rsidRPr="003D274A" w:rsidRDefault="00960359" w:rsidP="00760E84">
            <w:pPr>
              <w:spacing w:line="235" w:lineRule="auto"/>
              <w:jc w:val="center"/>
              <w:rPr>
                <w:b/>
                <w:i/>
              </w:rPr>
            </w:pPr>
            <w:r w:rsidRPr="003D274A">
              <w:rPr>
                <w:b/>
                <w:i/>
              </w:rPr>
              <w:t>Види господарської діяльності</w:t>
            </w:r>
          </w:p>
          <w:p w:rsidR="00960359" w:rsidRPr="003D274A" w:rsidRDefault="00960359" w:rsidP="00760E84">
            <w:pPr>
              <w:spacing w:line="235" w:lineRule="auto"/>
              <w:jc w:val="center"/>
              <w:rPr>
                <w:b/>
                <w:i/>
              </w:rPr>
            </w:pPr>
          </w:p>
        </w:tc>
        <w:tc>
          <w:tcPr>
            <w:tcW w:w="1289" w:type="pct"/>
          </w:tcPr>
          <w:p w:rsidR="00960359" w:rsidRPr="003D274A" w:rsidRDefault="00960359" w:rsidP="00760E84">
            <w:pPr>
              <w:spacing w:line="235" w:lineRule="auto"/>
              <w:jc w:val="center"/>
              <w:rPr>
                <w:b/>
                <w:i/>
              </w:rPr>
            </w:pPr>
            <w:r w:rsidRPr="003D274A">
              <w:rPr>
                <w:b/>
                <w:i/>
              </w:rPr>
              <w:t>Фіксована ставка податку, % для платників І групи</w:t>
            </w:r>
          </w:p>
          <w:p w:rsidR="00960359" w:rsidRPr="003D274A" w:rsidRDefault="00960359" w:rsidP="00760E84">
            <w:pPr>
              <w:spacing w:line="235" w:lineRule="auto"/>
              <w:jc w:val="center"/>
              <w:rPr>
                <w:b/>
                <w:i/>
              </w:rPr>
            </w:pPr>
            <w:r w:rsidRPr="003D274A">
              <w:rPr>
                <w:b/>
                <w:i/>
              </w:rPr>
              <w:t>(у відсотках до розміру прожиткового мінімуму для працездатних осіб, установленого законом на 01 січня податкового (звітного) року, з розрахунку на календарний місяць)</w:t>
            </w:r>
          </w:p>
        </w:tc>
      </w:tr>
      <w:tr w:rsidR="00960359" w:rsidRPr="007725C5" w:rsidTr="00960359">
        <w:trPr>
          <w:cantSplit/>
          <w:trHeight w:val="184"/>
        </w:trPr>
        <w:tc>
          <w:tcPr>
            <w:tcW w:w="342" w:type="pct"/>
            <w:tcBorders>
              <w:left w:val="single" w:sz="4" w:space="0" w:color="auto"/>
            </w:tcBorders>
          </w:tcPr>
          <w:p w:rsidR="00960359" w:rsidRPr="003D274A" w:rsidRDefault="00960359" w:rsidP="00760E84">
            <w:pPr>
              <w:spacing w:line="235" w:lineRule="auto"/>
              <w:jc w:val="center"/>
              <w:rPr>
                <w:b/>
                <w:i/>
              </w:rPr>
            </w:pPr>
            <w:r w:rsidRPr="003D274A">
              <w:rPr>
                <w:b/>
                <w:i/>
              </w:rPr>
              <w:t>1</w:t>
            </w:r>
          </w:p>
        </w:tc>
        <w:tc>
          <w:tcPr>
            <w:tcW w:w="897" w:type="pct"/>
            <w:tcBorders>
              <w:left w:val="single" w:sz="4" w:space="0" w:color="auto"/>
            </w:tcBorders>
            <w:vAlign w:val="center"/>
          </w:tcPr>
          <w:p w:rsidR="00960359" w:rsidRPr="003D274A" w:rsidRDefault="00960359" w:rsidP="00760E84">
            <w:pPr>
              <w:spacing w:line="235" w:lineRule="auto"/>
              <w:jc w:val="center"/>
              <w:rPr>
                <w:b/>
                <w:i/>
              </w:rPr>
            </w:pPr>
            <w:r w:rsidRPr="003D274A">
              <w:rPr>
                <w:b/>
                <w:i/>
              </w:rPr>
              <w:t>2</w:t>
            </w:r>
          </w:p>
        </w:tc>
        <w:tc>
          <w:tcPr>
            <w:tcW w:w="2472" w:type="pct"/>
          </w:tcPr>
          <w:p w:rsidR="00960359" w:rsidRPr="003D274A" w:rsidRDefault="00960359" w:rsidP="00760E84">
            <w:pPr>
              <w:spacing w:line="235" w:lineRule="auto"/>
              <w:jc w:val="center"/>
              <w:rPr>
                <w:b/>
                <w:i/>
              </w:rPr>
            </w:pPr>
            <w:r w:rsidRPr="003D274A">
              <w:rPr>
                <w:b/>
                <w:i/>
              </w:rPr>
              <w:t>3</w:t>
            </w:r>
          </w:p>
        </w:tc>
        <w:tc>
          <w:tcPr>
            <w:tcW w:w="1289" w:type="pct"/>
          </w:tcPr>
          <w:p w:rsidR="00960359" w:rsidRPr="003D274A" w:rsidRDefault="00960359" w:rsidP="00760E84">
            <w:pPr>
              <w:spacing w:line="235" w:lineRule="auto"/>
              <w:jc w:val="center"/>
              <w:rPr>
                <w:b/>
                <w:i/>
              </w:rPr>
            </w:pPr>
            <w:r w:rsidRPr="003D274A">
              <w:rPr>
                <w:b/>
                <w:i/>
              </w:rPr>
              <w:t>4</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15.20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взуття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130"/>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95.23</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взуття</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14.19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w:t>
            </w:r>
            <w:r w:rsidR="00E24FFE" w:rsidRPr="003D274A">
              <w:rPr>
                <w:rFonts w:ascii="Times New Roman" w:hAnsi="Times New Roman"/>
                <w:sz w:val="24"/>
                <w:szCs w:val="24"/>
                <w:lang w:val="uk-UA"/>
              </w:rPr>
              <w:t>лення швейних виробів за індиві</w:t>
            </w:r>
            <w:r w:rsidRPr="003D274A">
              <w:rPr>
                <w:rFonts w:ascii="Times New Roman" w:hAnsi="Times New Roman"/>
                <w:sz w:val="24"/>
                <w:szCs w:val="24"/>
                <w:lang w:val="uk-UA"/>
              </w:rPr>
              <w:t>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4</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14.11</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w:t>
            </w:r>
            <w:r w:rsidR="00E24FFE" w:rsidRPr="003D274A">
              <w:rPr>
                <w:rFonts w:ascii="Times New Roman" w:hAnsi="Times New Roman"/>
                <w:sz w:val="24"/>
                <w:szCs w:val="24"/>
                <w:lang w:val="uk-UA"/>
              </w:rPr>
              <w:t>ення виробів із шкіри за індиві</w:t>
            </w:r>
            <w:r w:rsidRPr="003D274A">
              <w:rPr>
                <w:rFonts w:ascii="Times New Roman" w:hAnsi="Times New Roman"/>
                <w:sz w:val="24"/>
                <w:szCs w:val="24"/>
                <w:lang w:val="uk-UA"/>
              </w:rPr>
              <w:t>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5</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14.20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w:t>
            </w:r>
            <w:r w:rsidR="00E24FFE" w:rsidRPr="003D274A">
              <w:rPr>
                <w:rFonts w:ascii="Times New Roman" w:hAnsi="Times New Roman"/>
                <w:sz w:val="24"/>
                <w:szCs w:val="24"/>
                <w:lang w:val="uk-UA"/>
              </w:rPr>
              <w:t>лення виробів з хутра за індиві</w:t>
            </w:r>
            <w:r w:rsidRPr="003D274A">
              <w:rPr>
                <w:rFonts w:ascii="Times New Roman" w:hAnsi="Times New Roman"/>
                <w:sz w:val="24"/>
                <w:szCs w:val="24"/>
                <w:lang w:val="uk-UA"/>
              </w:rPr>
              <w:t>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6</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14.14</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спіднього одягу</w:t>
            </w:r>
            <w:r w:rsidR="00E24FFE" w:rsidRPr="003D274A">
              <w:rPr>
                <w:rFonts w:ascii="Times New Roman" w:hAnsi="Times New Roman"/>
                <w:sz w:val="24"/>
                <w:szCs w:val="24"/>
                <w:lang w:val="uk-UA"/>
              </w:rPr>
              <w:t xml:space="preserve"> за індиві</w:t>
            </w:r>
            <w:r w:rsidRPr="003D274A">
              <w:rPr>
                <w:rFonts w:ascii="Times New Roman" w:hAnsi="Times New Roman"/>
                <w:sz w:val="24"/>
                <w:szCs w:val="24"/>
                <w:lang w:val="uk-UA"/>
              </w:rPr>
              <w:t>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7</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13.92,</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13.95,</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13.99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текстильних виробів та текстильної галантереї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14.39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w:t>
            </w:r>
            <w:r w:rsidR="00E24FFE" w:rsidRPr="003D274A">
              <w:rPr>
                <w:rFonts w:ascii="Times New Roman" w:hAnsi="Times New Roman"/>
                <w:sz w:val="24"/>
                <w:szCs w:val="24"/>
                <w:lang w:val="uk-UA"/>
              </w:rPr>
              <w:t>лення головних уборів за індиві</w:t>
            </w:r>
            <w:r w:rsidRPr="003D274A">
              <w:rPr>
                <w:rFonts w:ascii="Times New Roman" w:hAnsi="Times New Roman"/>
                <w:sz w:val="24"/>
                <w:szCs w:val="24"/>
                <w:lang w:val="uk-UA"/>
              </w:rPr>
              <w:t>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14.39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Додаткові послуги до виготовлення виробів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10</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color w:val="000000"/>
                <w:sz w:val="24"/>
                <w:szCs w:val="24"/>
                <w:lang w:val="uk-UA"/>
              </w:rPr>
            </w:pPr>
            <w:r w:rsidRPr="003D274A">
              <w:rPr>
                <w:rFonts w:ascii="Times New Roman" w:hAnsi="Times New Roman"/>
                <w:color w:val="000000"/>
                <w:sz w:val="24"/>
                <w:szCs w:val="24"/>
                <w:lang w:val="uk-UA"/>
              </w:rPr>
              <w:t>13.99,</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color w:val="000000"/>
                <w:sz w:val="24"/>
                <w:szCs w:val="24"/>
                <w:lang w:val="uk-UA"/>
              </w:rPr>
              <w:t>14.19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одягу та побутових текстильних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11</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14.39</w:t>
            </w:r>
          </w:p>
        </w:tc>
        <w:tc>
          <w:tcPr>
            <w:tcW w:w="2472" w:type="pct"/>
          </w:tcPr>
          <w:p w:rsidR="00960359" w:rsidRPr="003D274A" w:rsidRDefault="00960359" w:rsidP="00650C90">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та в’язання трикотажних виробів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142"/>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12</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14.39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трикотажних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13</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13.93</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килимів і килимових виробів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14</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13.93</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та реставрації килимів і килимових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lastRenderedPageBreak/>
              <w:t>15</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15.12</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шкіряних галантерейних і  дорожніх виробів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16</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15.12</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w:t>
            </w:r>
            <w:r w:rsidR="00E24FFE" w:rsidRPr="003D274A">
              <w:rPr>
                <w:rFonts w:ascii="Times New Roman" w:hAnsi="Times New Roman"/>
                <w:sz w:val="24"/>
                <w:szCs w:val="24"/>
                <w:lang w:val="uk-UA"/>
              </w:rPr>
              <w:t>и з ремонту шкіряних галантерей</w:t>
            </w:r>
            <w:r w:rsidRPr="003D274A">
              <w:rPr>
                <w:rFonts w:ascii="Times New Roman" w:hAnsi="Times New Roman"/>
                <w:sz w:val="24"/>
                <w:szCs w:val="24"/>
                <w:lang w:val="uk-UA"/>
              </w:rPr>
              <w:t>них і дорожніх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17</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31.01,</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31.02,</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31.09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меблів за індивідуальним замовленням</w:t>
            </w:r>
          </w:p>
          <w:p w:rsidR="00960359" w:rsidRPr="003D274A" w:rsidRDefault="00960359" w:rsidP="00760E84">
            <w:pPr>
              <w:pStyle w:val="aff1"/>
              <w:spacing w:line="235" w:lineRule="auto"/>
              <w:jc w:val="both"/>
              <w:rPr>
                <w:rFonts w:ascii="Times New Roman" w:hAnsi="Times New Roman"/>
                <w:sz w:val="24"/>
                <w:szCs w:val="24"/>
                <w:lang w:val="uk-UA"/>
              </w:rPr>
            </w:pP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18</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95.24</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 xml:space="preserve">Послуги </w:t>
            </w:r>
            <w:r w:rsidR="00E24FFE" w:rsidRPr="003D274A">
              <w:rPr>
                <w:rFonts w:ascii="Times New Roman" w:hAnsi="Times New Roman"/>
                <w:sz w:val="24"/>
                <w:szCs w:val="24"/>
                <w:lang w:val="uk-UA"/>
              </w:rPr>
              <w:t>з ремонту, реставрації та понов</w:t>
            </w:r>
            <w:r w:rsidRPr="003D274A">
              <w:rPr>
                <w:rFonts w:ascii="Times New Roman" w:hAnsi="Times New Roman"/>
                <w:sz w:val="24"/>
                <w:szCs w:val="24"/>
                <w:lang w:val="uk-UA"/>
              </w:rPr>
              <w:t>лення меблів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19</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43.32</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Виготовлення теслярських і столярних виробів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20</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45.20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Технічн</w:t>
            </w:r>
            <w:r w:rsidR="00E24FFE" w:rsidRPr="003D274A">
              <w:rPr>
                <w:rFonts w:ascii="Times New Roman" w:hAnsi="Times New Roman"/>
                <w:sz w:val="24"/>
                <w:szCs w:val="24"/>
                <w:lang w:val="uk-UA"/>
              </w:rPr>
              <w:t>е обслуговування та ремонт авто</w:t>
            </w:r>
            <w:r w:rsidRPr="003D274A">
              <w:rPr>
                <w:rFonts w:ascii="Times New Roman" w:hAnsi="Times New Roman"/>
                <w:sz w:val="24"/>
                <w:szCs w:val="24"/>
                <w:lang w:val="uk-UA"/>
              </w:rPr>
              <w:t>мобілів, мотоциклів, моторолерів і мопедів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21</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95.21</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радіотелевізійної та іншої аудіо- і відеоапаратури</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22</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95.21,</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95.22</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w:t>
            </w:r>
            <w:r w:rsidR="00E24FFE" w:rsidRPr="003D274A">
              <w:rPr>
                <w:rFonts w:ascii="Times New Roman" w:hAnsi="Times New Roman"/>
                <w:sz w:val="24"/>
                <w:szCs w:val="24"/>
                <w:lang w:val="uk-UA"/>
              </w:rPr>
              <w:t xml:space="preserve"> з ремонту електропобутової тех</w:t>
            </w:r>
            <w:r w:rsidRPr="003D274A">
              <w:rPr>
                <w:rFonts w:ascii="Times New Roman" w:hAnsi="Times New Roman"/>
                <w:sz w:val="24"/>
                <w:szCs w:val="24"/>
                <w:lang w:val="uk-UA"/>
              </w:rPr>
              <w:t>ніки та інших побутових приладів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100"/>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23</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95.25</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годинників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245"/>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24</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45.40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велосипедів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25</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32.20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технічного обслуговування та ремонту музичних  інструментів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26</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25.93,</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25.99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w:t>
            </w:r>
            <w:r w:rsidR="00E24FFE" w:rsidRPr="003D274A">
              <w:rPr>
                <w:rFonts w:ascii="Times New Roman" w:hAnsi="Times New Roman"/>
                <w:sz w:val="24"/>
                <w:szCs w:val="24"/>
                <w:lang w:val="uk-UA"/>
              </w:rPr>
              <w:t>овлення металовиробів за індиві</w:t>
            </w:r>
            <w:r w:rsidRPr="003D274A">
              <w:rPr>
                <w:rFonts w:ascii="Times New Roman" w:hAnsi="Times New Roman"/>
                <w:sz w:val="24"/>
                <w:szCs w:val="24"/>
                <w:lang w:val="uk-UA"/>
              </w:rPr>
              <w:t>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27</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w:t>
            </w:r>
            <w:r w:rsidR="00E24FFE" w:rsidRPr="003D274A">
              <w:rPr>
                <w:rFonts w:ascii="Times New Roman" w:hAnsi="Times New Roman"/>
                <w:sz w:val="24"/>
                <w:szCs w:val="24"/>
                <w:lang w:val="uk-UA"/>
              </w:rPr>
              <w:t xml:space="preserve"> ремонту інших предметів особис</w:t>
            </w:r>
            <w:r w:rsidRPr="003D274A">
              <w:rPr>
                <w:rFonts w:ascii="Times New Roman" w:hAnsi="Times New Roman"/>
                <w:sz w:val="24"/>
                <w:szCs w:val="24"/>
                <w:lang w:val="uk-UA"/>
              </w:rPr>
              <w:t>того користування, домашнього вжитку та металовиробів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28</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32.12</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Виготовле</w:t>
            </w:r>
            <w:r w:rsidR="00E24FFE" w:rsidRPr="003D274A">
              <w:rPr>
                <w:rFonts w:ascii="Times New Roman" w:hAnsi="Times New Roman"/>
                <w:sz w:val="24"/>
                <w:szCs w:val="24"/>
                <w:lang w:val="uk-UA"/>
              </w:rPr>
              <w:t>ння ювелірних виробів за індиві</w:t>
            </w:r>
            <w:r w:rsidRPr="003D274A">
              <w:rPr>
                <w:rFonts w:ascii="Times New Roman" w:hAnsi="Times New Roman"/>
                <w:sz w:val="24"/>
                <w:szCs w:val="24"/>
                <w:lang w:val="uk-UA"/>
              </w:rPr>
              <w:t xml:space="preserve">дуальним замовленням </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271"/>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29</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95.25</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ремонту ювелірних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30</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77.29</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Прокат речей особистого користування та побутових товарів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128"/>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31</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74.20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виконання фоторобіт</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273"/>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32</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74.20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оброблення плівок</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33</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96.01</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 прання, оброблення білизни та інших текстильних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34</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96.01</w:t>
            </w:r>
          </w:p>
        </w:tc>
        <w:tc>
          <w:tcPr>
            <w:tcW w:w="2472" w:type="pct"/>
          </w:tcPr>
          <w:p w:rsidR="00960359" w:rsidRPr="003D274A" w:rsidRDefault="00960359" w:rsidP="00650C90">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з</w:t>
            </w:r>
            <w:r w:rsidR="00E24FFE" w:rsidRPr="003D274A">
              <w:rPr>
                <w:rFonts w:ascii="Times New Roman" w:hAnsi="Times New Roman"/>
                <w:sz w:val="24"/>
                <w:szCs w:val="24"/>
                <w:lang w:val="uk-UA"/>
              </w:rPr>
              <w:t xml:space="preserve"> чищення та фарбування текстиль</w:t>
            </w:r>
            <w:r w:rsidRPr="003D274A">
              <w:rPr>
                <w:rFonts w:ascii="Times New Roman" w:hAnsi="Times New Roman"/>
                <w:sz w:val="24"/>
                <w:szCs w:val="24"/>
                <w:lang w:val="uk-UA"/>
              </w:rPr>
              <w:t>них, трикотажних і хутрових виробів</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35</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15.11</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Вичинка хутрових шкур за індивідуальним замовленням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250"/>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36</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96.02</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перукарень</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186"/>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37</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96.03</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Ритуальні послуги</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38</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01.50,</w:t>
            </w:r>
          </w:p>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02.10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Послуги, пов’язані із сільським та лісовим господарством</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92"/>
        </w:trPr>
        <w:tc>
          <w:tcPr>
            <w:tcW w:w="342"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39</w:t>
            </w:r>
          </w:p>
        </w:tc>
        <w:tc>
          <w:tcPr>
            <w:tcW w:w="897" w:type="pct"/>
            <w:tcBorders>
              <w:left w:val="single" w:sz="4" w:space="0" w:color="auto"/>
            </w:tcBorders>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97.00</w:t>
            </w:r>
          </w:p>
        </w:tc>
        <w:tc>
          <w:tcPr>
            <w:tcW w:w="2472" w:type="pct"/>
          </w:tcPr>
          <w:p w:rsidR="00960359" w:rsidRPr="003D274A" w:rsidRDefault="00960359" w:rsidP="00760E84">
            <w:pPr>
              <w:pStyle w:val="aff1"/>
              <w:spacing w:line="235" w:lineRule="auto"/>
              <w:jc w:val="both"/>
              <w:rPr>
                <w:rFonts w:ascii="Times New Roman" w:hAnsi="Times New Roman"/>
                <w:sz w:val="24"/>
                <w:szCs w:val="24"/>
                <w:lang w:val="uk-UA"/>
              </w:rPr>
            </w:pPr>
            <w:r w:rsidRPr="003D274A">
              <w:rPr>
                <w:rFonts w:ascii="Times New Roman" w:hAnsi="Times New Roman"/>
                <w:sz w:val="24"/>
                <w:szCs w:val="24"/>
                <w:lang w:val="uk-UA"/>
              </w:rPr>
              <w:t xml:space="preserve">Послуги домашньої прислуги </w:t>
            </w:r>
          </w:p>
        </w:tc>
        <w:tc>
          <w:tcPr>
            <w:tcW w:w="1289" w:type="pct"/>
          </w:tcPr>
          <w:p w:rsidR="00960359" w:rsidRPr="003D274A" w:rsidRDefault="00960359" w:rsidP="00760E84">
            <w:pPr>
              <w:pStyle w:val="aff1"/>
              <w:spacing w:line="235" w:lineRule="auto"/>
              <w:jc w:val="center"/>
              <w:rPr>
                <w:rFonts w:ascii="Times New Roman" w:hAnsi="Times New Roman"/>
                <w:sz w:val="24"/>
                <w:szCs w:val="24"/>
                <w:lang w:val="uk-UA"/>
              </w:rPr>
            </w:pPr>
            <w:r w:rsidRPr="003D274A">
              <w:rPr>
                <w:rFonts w:ascii="Times New Roman" w:hAnsi="Times New Roman"/>
                <w:sz w:val="24"/>
                <w:szCs w:val="24"/>
                <w:lang w:val="uk-UA"/>
              </w:rPr>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pStyle w:val="Default"/>
              <w:spacing w:line="235" w:lineRule="auto"/>
              <w:jc w:val="center"/>
              <w:rPr>
                <w:rFonts w:ascii="Times New Roman" w:hAnsi="Times New Roman" w:cs="Times New Roman"/>
                <w:bCs/>
                <w:color w:val="auto"/>
                <w:lang w:val="uk-UA"/>
              </w:rPr>
            </w:pPr>
            <w:r w:rsidRPr="003D274A">
              <w:rPr>
                <w:rFonts w:ascii="Times New Roman" w:hAnsi="Times New Roman" w:cs="Times New Roman"/>
                <w:bCs/>
                <w:color w:val="auto"/>
                <w:lang w:val="uk-UA"/>
              </w:rPr>
              <w:t>40</w:t>
            </w:r>
          </w:p>
        </w:tc>
        <w:tc>
          <w:tcPr>
            <w:tcW w:w="897" w:type="pct"/>
            <w:tcBorders>
              <w:left w:val="single" w:sz="4" w:space="0" w:color="auto"/>
            </w:tcBorders>
          </w:tcPr>
          <w:p w:rsidR="00960359" w:rsidRPr="003D274A" w:rsidRDefault="00960359" w:rsidP="00760E84">
            <w:pPr>
              <w:spacing w:line="235" w:lineRule="auto"/>
              <w:jc w:val="center"/>
            </w:pPr>
            <w:r w:rsidRPr="003D274A">
              <w:t>81.21</w:t>
            </w:r>
          </w:p>
        </w:tc>
        <w:tc>
          <w:tcPr>
            <w:tcW w:w="2472" w:type="pct"/>
          </w:tcPr>
          <w:p w:rsidR="00960359" w:rsidRPr="003D274A" w:rsidRDefault="00960359" w:rsidP="00760E84">
            <w:pPr>
              <w:pStyle w:val="Default"/>
              <w:spacing w:line="235" w:lineRule="auto"/>
              <w:jc w:val="both"/>
              <w:rPr>
                <w:rFonts w:ascii="Times New Roman" w:hAnsi="Times New Roman" w:cs="Times New Roman"/>
                <w:bCs/>
                <w:color w:val="auto"/>
                <w:lang w:val="uk-UA"/>
              </w:rPr>
            </w:pPr>
            <w:r w:rsidRPr="003D274A">
              <w:rPr>
                <w:rFonts w:ascii="Times New Roman" w:hAnsi="Times New Roman" w:cs="Times New Roman"/>
                <w:bCs/>
                <w:color w:val="auto"/>
                <w:lang w:val="uk-UA"/>
              </w:rPr>
              <w:t>Послуги, пов'язані з очищенням та прибиранням пр</w:t>
            </w:r>
            <w:r w:rsidR="00E24FFE" w:rsidRPr="003D274A">
              <w:rPr>
                <w:rFonts w:ascii="Times New Roman" w:hAnsi="Times New Roman" w:cs="Times New Roman"/>
                <w:bCs/>
                <w:color w:val="auto"/>
                <w:lang w:val="uk-UA"/>
              </w:rPr>
              <w:t>иміщень за індивідуальним замов</w:t>
            </w:r>
            <w:r w:rsidRPr="003D274A">
              <w:rPr>
                <w:rFonts w:ascii="Times New Roman" w:hAnsi="Times New Roman" w:cs="Times New Roman"/>
                <w:bCs/>
                <w:color w:val="auto"/>
                <w:lang w:val="uk-UA"/>
              </w:rPr>
              <w:t>ленням</w:t>
            </w:r>
          </w:p>
        </w:tc>
        <w:tc>
          <w:tcPr>
            <w:tcW w:w="1289" w:type="pct"/>
          </w:tcPr>
          <w:p w:rsidR="00960359" w:rsidRPr="003D274A" w:rsidRDefault="00960359" w:rsidP="00760E84">
            <w:pPr>
              <w:spacing w:line="235" w:lineRule="auto"/>
              <w:jc w:val="center"/>
            </w:pPr>
            <w:r w:rsidRPr="003D274A">
              <w:t>8</w:t>
            </w:r>
          </w:p>
        </w:tc>
      </w:tr>
      <w:tr w:rsidR="00960359" w:rsidRPr="007725C5" w:rsidTr="00960359">
        <w:trPr>
          <w:cantSplit/>
          <w:trHeight w:val="469"/>
        </w:trPr>
        <w:tc>
          <w:tcPr>
            <w:tcW w:w="342" w:type="pct"/>
            <w:tcBorders>
              <w:left w:val="single" w:sz="4" w:space="0" w:color="auto"/>
            </w:tcBorders>
          </w:tcPr>
          <w:p w:rsidR="00960359" w:rsidRPr="003D274A" w:rsidRDefault="00960359" w:rsidP="00760E84">
            <w:pPr>
              <w:spacing w:line="235" w:lineRule="auto"/>
              <w:jc w:val="center"/>
            </w:pPr>
            <w:r w:rsidRPr="003D274A">
              <w:lastRenderedPageBreak/>
              <w:t>41</w:t>
            </w:r>
          </w:p>
        </w:tc>
        <w:tc>
          <w:tcPr>
            <w:tcW w:w="897" w:type="pct"/>
            <w:tcBorders>
              <w:left w:val="single" w:sz="4" w:space="0" w:color="auto"/>
            </w:tcBorders>
          </w:tcPr>
          <w:p w:rsidR="00960359" w:rsidRPr="003D274A" w:rsidRDefault="00960359" w:rsidP="00760E84">
            <w:pPr>
              <w:spacing w:line="235" w:lineRule="auto"/>
              <w:jc w:val="center"/>
            </w:pPr>
            <w:r w:rsidRPr="003D274A">
              <w:t>47.81,</w:t>
            </w:r>
          </w:p>
          <w:p w:rsidR="00960359" w:rsidRPr="003D274A" w:rsidRDefault="00960359" w:rsidP="00760E84">
            <w:pPr>
              <w:spacing w:line="235" w:lineRule="auto"/>
              <w:jc w:val="center"/>
            </w:pPr>
            <w:r w:rsidRPr="003D274A">
              <w:t>47.82,</w:t>
            </w:r>
          </w:p>
          <w:p w:rsidR="00960359" w:rsidRPr="003D274A" w:rsidRDefault="00960359" w:rsidP="00760E84">
            <w:pPr>
              <w:spacing w:line="235" w:lineRule="auto"/>
              <w:jc w:val="center"/>
            </w:pPr>
            <w:r w:rsidRPr="003D274A">
              <w:t>47.89</w:t>
            </w:r>
          </w:p>
        </w:tc>
        <w:tc>
          <w:tcPr>
            <w:tcW w:w="2472" w:type="pct"/>
          </w:tcPr>
          <w:p w:rsidR="00960359" w:rsidRPr="003D274A" w:rsidRDefault="00960359" w:rsidP="00760E84">
            <w:pPr>
              <w:spacing w:line="235" w:lineRule="auto"/>
              <w:jc w:val="both"/>
            </w:pPr>
            <w:r w:rsidRPr="003D274A">
              <w:t>Роздрібна торгівля з лотків і на ринках</w:t>
            </w:r>
          </w:p>
        </w:tc>
        <w:tc>
          <w:tcPr>
            <w:tcW w:w="1289" w:type="pct"/>
          </w:tcPr>
          <w:p w:rsidR="00960359" w:rsidRPr="003D274A" w:rsidRDefault="00960359" w:rsidP="00760E84">
            <w:pPr>
              <w:spacing w:line="235" w:lineRule="auto"/>
              <w:jc w:val="center"/>
            </w:pPr>
            <w:r w:rsidRPr="003D274A">
              <w:t>8</w:t>
            </w:r>
          </w:p>
        </w:tc>
      </w:tr>
    </w:tbl>
    <w:p w:rsidR="00960359" w:rsidRPr="00760E84" w:rsidRDefault="00960359" w:rsidP="00960359"/>
    <w:p w:rsidR="008D2ED6" w:rsidRPr="00760E84" w:rsidRDefault="00960359" w:rsidP="00760E84">
      <w:pPr>
        <w:jc w:val="both"/>
        <w:rPr>
          <w:b/>
          <w:i/>
        </w:rPr>
      </w:pPr>
      <w:r w:rsidRPr="00760E84">
        <w:rPr>
          <w:b/>
          <w:i/>
        </w:rPr>
        <w:t>Керуюча справами виконкому</w:t>
      </w:r>
      <w:r w:rsidRPr="00760E84">
        <w:rPr>
          <w:b/>
          <w:i/>
        </w:rPr>
        <w:tab/>
      </w:r>
      <w:r w:rsidRPr="00760E84">
        <w:rPr>
          <w:b/>
          <w:i/>
        </w:rPr>
        <w:tab/>
      </w:r>
      <w:r w:rsidRPr="00760E84">
        <w:rPr>
          <w:b/>
          <w:i/>
        </w:rPr>
        <w:tab/>
      </w:r>
      <w:r w:rsidRPr="00760E84">
        <w:rPr>
          <w:b/>
          <w:i/>
        </w:rPr>
        <w:tab/>
      </w:r>
      <w:r w:rsidRPr="00760E84">
        <w:rPr>
          <w:b/>
          <w:i/>
        </w:rPr>
        <w:tab/>
        <w:t>Тетяна Мала</w:t>
      </w:r>
    </w:p>
    <w:p w:rsidR="00960359" w:rsidRPr="00760E84" w:rsidRDefault="00960359" w:rsidP="00960359">
      <w:pPr>
        <w:ind w:left="7020" w:firstLine="60"/>
        <w:jc w:val="both"/>
        <w:rPr>
          <w:i/>
        </w:rPr>
      </w:pPr>
      <w:r w:rsidRPr="00760E84">
        <w:rPr>
          <w:i/>
        </w:rPr>
        <w:t>Додаток 2</w:t>
      </w:r>
    </w:p>
    <w:p w:rsidR="00960359" w:rsidRPr="00760E84" w:rsidRDefault="00960359" w:rsidP="00960359">
      <w:pPr>
        <w:ind w:left="7020" w:firstLine="60"/>
        <w:jc w:val="both"/>
        <w:rPr>
          <w:i/>
          <w:lang w:val="ru-RU"/>
        </w:rPr>
      </w:pPr>
      <w:r w:rsidRPr="00760E84">
        <w:rPr>
          <w:i/>
        </w:rPr>
        <w:t>до рішення міської ради</w:t>
      </w:r>
    </w:p>
    <w:p w:rsidR="00960359" w:rsidRPr="00760E84" w:rsidRDefault="00960359" w:rsidP="00960359">
      <w:pPr>
        <w:jc w:val="both"/>
        <w:rPr>
          <w:i/>
          <w:lang w:eastAsia="en-US"/>
        </w:rPr>
      </w:pPr>
      <w:r w:rsidRPr="00760E84">
        <w:rPr>
          <w:i/>
          <w:lang w:eastAsia="en-US"/>
        </w:rPr>
        <w:t xml:space="preserve">                                                                 </w:t>
      </w:r>
      <w:r w:rsidR="00E24FFE" w:rsidRPr="00760E84">
        <w:rPr>
          <w:i/>
          <w:lang w:eastAsia="en-US"/>
        </w:rPr>
        <w:t xml:space="preserve">                            </w:t>
      </w:r>
      <w:r w:rsidR="00760E84">
        <w:rPr>
          <w:i/>
          <w:lang w:eastAsia="en-US"/>
        </w:rPr>
        <w:tab/>
      </w:r>
      <w:r w:rsidR="00760E84">
        <w:rPr>
          <w:i/>
          <w:lang w:eastAsia="en-US"/>
        </w:rPr>
        <w:tab/>
      </w:r>
      <w:r w:rsidR="00760E84">
        <w:rPr>
          <w:i/>
          <w:lang w:eastAsia="en-US"/>
        </w:rPr>
        <w:tab/>
      </w:r>
      <w:r w:rsidRPr="00760E84">
        <w:rPr>
          <w:i/>
          <w:lang w:eastAsia="en-US"/>
        </w:rPr>
        <w:t>28.04.2021 №423</w:t>
      </w:r>
    </w:p>
    <w:p w:rsidR="00960359" w:rsidRPr="00760E84" w:rsidRDefault="00960359" w:rsidP="00960359">
      <w:pPr>
        <w:jc w:val="center"/>
        <w:rPr>
          <w:b/>
          <w:i/>
        </w:rPr>
      </w:pPr>
      <w:r w:rsidRPr="00760E84">
        <w:rPr>
          <w:b/>
          <w:i/>
        </w:rPr>
        <w:t>СТАВКИ</w:t>
      </w:r>
    </w:p>
    <w:p w:rsidR="00960359" w:rsidRPr="00760E84" w:rsidRDefault="00960359" w:rsidP="00960359">
      <w:pPr>
        <w:jc w:val="center"/>
        <w:rPr>
          <w:b/>
          <w:i/>
          <w:lang w:val="ru-RU"/>
        </w:rPr>
      </w:pPr>
      <w:r w:rsidRPr="00760E84">
        <w:rPr>
          <w:b/>
          <w:i/>
        </w:rPr>
        <w:t xml:space="preserve">єдиного податку для фізичних </w:t>
      </w:r>
    </w:p>
    <w:p w:rsidR="00960359" w:rsidRPr="00760E84" w:rsidRDefault="00960359" w:rsidP="00960359">
      <w:pPr>
        <w:jc w:val="center"/>
        <w:rPr>
          <w:b/>
          <w:i/>
        </w:rPr>
      </w:pPr>
      <w:r w:rsidRPr="00760E84">
        <w:rPr>
          <w:b/>
          <w:i/>
        </w:rPr>
        <w:t>осіб-підприємців ІІ групи платників єдиного податку</w:t>
      </w:r>
    </w:p>
    <w:p w:rsidR="00960359" w:rsidRPr="007725C5" w:rsidRDefault="00960359" w:rsidP="00960359">
      <w:pPr>
        <w:rPr>
          <w:rFonts w:ascii="Bookman Old Style" w:hAnsi="Bookman Old Style"/>
          <w:b/>
          <w:i/>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9"/>
        <w:gridCol w:w="1522"/>
        <w:gridCol w:w="4995"/>
        <w:gridCol w:w="2312"/>
      </w:tblGrid>
      <w:tr w:rsidR="00960359" w:rsidRPr="007725C5" w:rsidTr="008D2ED6">
        <w:trPr>
          <w:cantSplit/>
          <w:trHeight w:val="3598"/>
        </w:trPr>
        <w:tc>
          <w:tcPr>
            <w:tcW w:w="354" w:type="pct"/>
            <w:tcBorders>
              <w:left w:val="single" w:sz="4" w:space="0" w:color="auto"/>
            </w:tcBorders>
          </w:tcPr>
          <w:p w:rsidR="00960359" w:rsidRPr="00760E84" w:rsidRDefault="00960359" w:rsidP="00960359">
            <w:pPr>
              <w:jc w:val="center"/>
              <w:rPr>
                <w:b/>
                <w:i/>
              </w:rPr>
            </w:pPr>
            <w:r w:rsidRPr="00760E84">
              <w:rPr>
                <w:b/>
                <w:i/>
              </w:rPr>
              <w:t>№</w:t>
            </w:r>
          </w:p>
          <w:p w:rsidR="00960359" w:rsidRPr="00760E84" w:rsidRDefault="00960359" w:rsidP="00960359">
            <w:pPr>
              <w:jc w:val="center"/>
              <w:rPr>
                <w:b/>
                <w:i/>
              </w:rPr>
            </w:pPr>
            <w:r w:rsidRPr="00760E84">
              <w:rPr>
                <w:b/>
                <w:i/>
              </w:rPr>
              <w:t>п/п</w:t>
            </w:r>
          </w:p>
        </w:tc>
        <w:tc>
          <w:tcPr>
            <w:tcW w:w="809" w:type="pct"/>
            <w:gridSpan w:val="2"/>
            <w:tcBorders>
              <w:left w:val="single" w:sz="4" w:space="0" w:color="auto"/>
            </w:tcBorders>
          </w:tcPr>
          <w:p w:rsidR="00960359" w:rsidRPr="00760E84" w:rsidRDefault="00960359" w:rsidP="00960359">
            <w:pPr>
              <w:jc w:val="center"/>
              <w:rPr>
                <w:b/>
                <w:i/>
              </w:rPr>
            </w:pPr>
            <w:r w:rsidRPr="00760E84">
              <w:rPr>
                <w:b/>
                <w:i/>
              </w:rPr>
              <w:t>Код КВЕД ДК 009:2010</w:t>
            </w:r>
          </w:p>
          <w:p w:rsidR="00960359" w:rsidRPr="00760E84" w:rsidRDefault="00960359" w:rsidP="00960359">
            <w:pPr>
              <w:jc w:val="center"/>
              <w:rPr>
                <w:b/>
                <w:i/>
              </w:rPr>
            </w:pPr>
          </w:p>
        </w:tc>
        <w:tc>
          <w:tcPr>
            <w:tcW w:w="2623" w:type="pct"/>
          </w:tcPr>
          <w:p w:rsidR="00960359" w:rsidRPr="00760E84" w:rsidRDefault="00960359" w:rsidP="00960359">
            <w:pPr>
              <w:jc w:val="center"/>
              <w:rPr>
                <w:b/>
                <w:i/>
              </w:rPr>
            </w:pPr>
            <w:r w:rsidRPr="00760E84">
              <w:rPr>
                <w:b/>
                <w:i/>
              </w:rPr>
              <w:t>Види господарської діяльності</w:t>
            </w:r>
          </w:p>
          <w:p w:rsidR="00960359" w:rsidRPr="00760E84" w:rsidRDefault="00960359" w:rsidP="00960359">
            <w:pPr>
              <w:jc w:val="center"/>
              <w:rPr>
                <w:b/>
                <w:i/>
              </w:rPr>
            </w:pPr>
          </w:p>
        </w:tc>
        <w:tc>
          <w:tcPr>
            <w:tcW w:w="1214" w:type="pct"/>
          </w:tcPr>
          <w:p w:rsidR="00960359" w:rsidRPr="00760E84" w:rsidRDefault="00960359" w:rsidP="00960359">
            <w:pPr>
              <w:jc w:val="center"/>
              <w:rPr>
                <w:b/>
                <w:i/>
              </w:rPr>
            </w:pPr>
            <w:r w:rsidRPr="00760E84">
              <w:rPr>
                <w:b/>
                <w:i/>
              </w:rPr>
              <w:t>Фіксована ставка податку, % для платників ІІ групи</w:t>
            </w:r>
          </w:p>
          <w:p w:rsidR="00960359" w:rsidRPr="00760E84" w:rsidRDefault="00960359" w:rsidP="00960359">
            <w:pPr>
              <w:jc w:val="center"/>
              <w:rPr>
                <w:b/>
                <w:i/>
              </w:rPr>
            </w:pPr>
            <w:r w:rsidRPr="00760E84">
              <w:rPr>
                <w:b/>
                <w:i/>
              </w:rPr>
              <w:t>(у відсотках до розміру мінімальної заробітної плати, установленої законом на 01 січня податкового (звітного) року, з розрахунку на календарний місяць)</w:t>
            </w:r>
          </w:p>
        </w:tc>
      </w:tr>
      <w:tr w:rsidR="00960359" w:rsidRPr="007725C5" w:rsidTr="00760E84">
        <w:trPr>
          <w:cantSplit/>
          <w:trHeight w:val="256"/>
        </w:trPr>
        <w:tc>
          <w:tcPr>
            <w:tcW w:w="354" w:type="pct"/>
            <w:tcBorders>
              <w:left w:val="single" w:sz="4" w:space="0" w:color="auto"/>
            </w:tcBorders>
          </w:tcPr>
          <w:p w:rsidR="00960359" w:rsidRPr="00760E84" w:rsidRDefault="00960359" w:rsidP="00960359">
            <w:pPr>
              <w:pStyle w:val="aff1"/>
              <w:jc w:val="center"/>
              <w:rPr>
                <w:rFonts w:ascii="Times New Roman" w:hAnsi="Times New Roman"/>
                <w:b/>
                <w:i/>
                <w:sz w:val="24"/>
                <w:szCs w:val="24"/>
              </w:rPr>
            </w:pPr>
            <w:r w:rsidRPr="00760E84">
              <w:rPr>
                <w:rFonts w:ascii="Times New Roman" w:hAnsi="Times New Roman"/>
                <w:b/>
                <w:i/>
                <w:sz w:val="24"/>
                <w:szCs w:val="24"/>
              </w:rPr>
              <w:t>1</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b/>
                <w:i/>
                <w:sz w:val="24"/>
                <w:szCs w:val="24"/>
              </w:rPr>
            </w:pPr>
            <w:r w:rsidRPr="00760E84">
              <w:rPr>
                <w:rFonts w:ascii="Times New Roman" w:hAnsi="Times New Roman"/>
                <w:b/>
                <w:i/>
                <w:sz w:val="24"/>
                <w:szCs w:val="24"/>
              </w:rPr>
              <w:t>2</w:t>
            </w:r>
          </w:p>
        </w:tc>
        <w:tc>
          <w:tcPr>
            <w:tcW w:w="2623" w:type="pct"/>
          </w:tcPr>
          <w:p w:rsidR="00960359" w:rsidRPr="00760E84" w:rsidRDefault="00960359" w:rsidP="00960359">
            <w:pPr>
              <w:pStyle w:val="aff1"/>
              <w:jc w:val="center"/>
              <w:rPr>
                <w:rFonts w:ascii="Times New Roman" w:hAnsi="Times New Roman"/>
                <w:b/>
                <w:i/>
                <w:sz w:val="24"/>
                <w:szCs w:val="24"/>
                <w:lang w:val="uk-UA"/>
              </w:rPr>
            </w:pPr>
            <w:r w:rsidRPr="00760E84">
              <w:rPr>
                <w:rFonts w:ascii="Times New Roman" w:hAnsi="Times New Roman"/>
                <w:b/>
                <w:i/>
                <w:sz w:val="24"/>
                <w:szCs w:val="24"/>
                <w:lang w:val="uk-UA"/>
              </w:rPr>
              <w:t>3</w:t>
            </w:r>
          </w:p>
        </w:tc>
        <w:tc>
          <w:tcPr>
            <w:tcW w:w="1214" w:type="pct"/>
          </w:tcPr>
          <w:p w:rsidR="00960359" w:rsidRPr="00760E84" w:rsidRDefault="00960359" w:rsidP="00960359">
            <w:pPr>
              <w:pStyle w:val="aff1"/>
              <w:jc w:val="center"/>
              <w:rPr>
                <w:rFonts w:ascii="Times New Roman" w:hAnsi="Times New Roman"/>
                <w:b/>
                <w:i/>
                <w:sz w:val="24"/>
                <w:szCs w:val="24"/>
                <w:lang w:val="uk-UA"/>
              </w:rPr>
            </w:pPr>
            <w:r w:rsidRPr="00760E84">
              <w:rPr>
                <w:rFonts w:ascii="Times New Roman" w:hAnsi="Times New Roman"/>
                <w:b/>
                <w:i/>
                <w:sz w:val="24"/>
                <w:szCs w:val="24"/>
                <w:lang w:val="uk-UA"/>
              </w:rPr>
              <w:t>4</w:t>
            </w:r>
          </w:p>
        </w:tc>
      </w:tr>
      <w:tr w:rsidR="00960359" w:rsidRPr="007725C5" w:rsidTr="008D2ED6">
        <w:trPr>
          <w:cantSplit/>
          <w:trHeight w:val="47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15.20</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взуття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154"/>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95.23</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Послуги з ремонту взуття</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4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3</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14.19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швейних виробів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4</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14.11</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виробів із шкіри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14.20</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виробів з хутра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14.14</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спіднього одягу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13.92,</w:t>
            </w:r>
          </w:p>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13.95,</w:t>
            </w:r>
          </w:p>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13.99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текстильних виробів та текстильної гал</w:t>
            </w:r>
            <w:r w:rsidR="00D72FAD" w:rsidRPr="00760E84">
              <w:rPr>
                <w:rFonts w:ascii="Times New Roman" w:hAnsi="Times New Roman"/>
                <w:sz w:val="24"/>
                <w:szCs w:val="24"/>
              </w:rPr>
              <w:t>антереї за індивідуальним замов</w:t>
            </w:r>
            <w:r w:rsidRPr="00760E84">
              <w:rPr>
                <w:rFonts w:ascii="Times New Roman" w:hAnsi="Times New Roman"/>
                <w:sz w:val="24"/>
                <w:szCs w:val="24"/>
              </w:rPr>
              <w:t>ленням</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14.39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головних уборів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14.39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Додаткові послуги до виготовлення виробів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10</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13.99</w:t>
            </w:r>
            <w:r w:rsidRPr="00760E84">
              <w:rPr>
                <w:rFonts w:ascii="Times New Roman" w:hAnsi="Times New Roman"/>
                <w:sz w:val="24"/>
                <w:szCs w:val="24"/>
                <w:lang w:val="uk-UA"/>
              </w:rPr>
              <w:t>,</w:t>
            </w:r>
          </w:p>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14.19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Послуги з ремонту одягу та побутових текстильних виробів</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14.39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та в'язання трикотажних виробів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12</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14.39</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Послуги з ремонту трикотажних виробів</w:t>
            </w:r>
          </w:p>
        </w:tc>
        <w:tc>
          <w:tcPr>
            <w:tcW w:w="1214" w:type="pct"/>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lastRenderedPageBreak/>
              <w:t>13</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13.93</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Виготовлення килимів і килимових виробів    за індивідуальним замовленням</w:t>
            </w:r>
          </w:p>
        </w:tc>
        <w:tc>
          <w:tcPr>
            <w:tcW w:w="1214" w:type="pct"/>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13.93</w:t>
            </w:r>
          </w:p>
        </w:tc>
        <w:tc>
          <w:tcPr>
            <w:tcW w:w="2623" w:type="pct"/>
          </w:tcPr>
          <w:p w:rsidR="00960359" w:rsidRPr="00760E84" w:rsidRDefault="00960359" w:rsidP="008D2ED6">
            <w:pPr>
              <w:pStyle w:val="aff1"/>
              <w:rPr>
                <w:rFonts w:ascii="Times New Roman" w:hAnsi="Times New Roman"/>
                <w:sz w:val="24"/>
                <w:szCs w:val="24"/>
              </w:rPr>
            </w:pPr>
            <w:r w:rsidRPr="00760E84">
              <w:rPr>
                <w:rFonts w:ascii="Times New Roman" w:hAnsi="Times New Roman"/>
                <w:sz w:val="24"/>
                <w:szCs w:val="24"/>
              </w:rPr>
              <w:t>Послуги з ремонту та реставрації килимів і килимових  виробів</w:t>
            </w:r>
          </w:p>
        </w:tc>
        <w:tc>
          <w:tcPr>
            <w:tcW w:w="1214" w:type="pct"/>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15</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15.12</w:t>
            </w:r>
          </w:p>
        </w:tc>
        <w:tc>
          <w:tcPr>
            <w:tcW w:w="2623" w:type="pct"/>
          </w:tcPr>
          <w:p w:rsidR="00960359" w:rsidRPr="00760E84" w:rsidRDefault="00960359" w:rsidP="008D2ED6">
            <w:pPr>
              <w:pStyle w:val="aff1"/>
              <w:spacing w:line="235" w:lineRule="auto"/>
              <w:rPr>
                <w:rFonts w:ascii="Times New Roman" w:hAnsi="Times New Roman"/>
                <w:sz w:val="24"/>
                <w:szCs w:val="24"/>
                <w:lang w:val="uk-UA"/>
              </w:rPr>
            </w:pPr>
            <w:r w:rsidRPr="00760E84">
              <w:rPr>
                <w:rFonts w:ascii="Times New Roman" w:hAnsi="Times New Roman"/>
                <w:sz w:val="24"/>
                <w:szCs w:val="24"/>
              </w:rPr>
              <w:t>Виготовлення шкіряних галантерейних і дорожніх виробів за індивідуальним замовленням</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16</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15.12</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ремонту шкіряних галантерейних і дорожніх виробів</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17</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31.01,</w:t>
            </w:r>
          </w:p>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31.02,</w:t>
            </w:r>
          </w:p>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31.09</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Виготовлення меблів за індивідуальним замовленням</w:t>
            </w:r>
          </w:p>
          <w:p w:rsidR="00960359" w:rsidRPr="00760E84" w:rsidRDefault="00960359" w:rsidP="008D2ED6">
            <w:pPr>
              <w:pStyle w:val="aff1"/>
              <w:spacing w:line="235" w:lineRule="auto"/>
              <w:rPr>
                <w:rFonts w:ascii="Times New Roman" w:hAnsi="Times New Roman"/>
                <w:sz w:val="24"/>
                <w:szCs w:val="24"/>
              </w:rPr>
            </w:pP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18</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95.24</w:t>
            </w:r>
          </w:p>
        </w:tc>
        <w:tc>
          <w:tcPr>
            <w:tcW w:w="2623" w:type="pct"/>
          </w:tcPr>
          <w:p w:rsidR="00960359" w:rsidRPr="00760E84" w:rsidRDefault="00960359" w:rsidP="008D2ED6">
            <w:pPr>
              <w:pStyle w:val="aff1"/>
              <w:spacing w:line="235" w:lineRule="auto"/>
              <w:rPr>
                <w:rFonts w:ascii="Times New Roman" w:hAnsi="Times New Roman"/>
                <w:sz w:val="24"/>
                <w:szCs w:val="24"/>
                <w:lang w:val="uk-UA"/>
              </w:rPr>
            </w:pPr>
            <w:r w:rsidRPr="00760E84">
              <w:rPr>
                <w:rFonts w:ascii="Times New Roman" w:hAnsi="Times New Roman"/>
                <w:sz w:val="24"/>
                <w:szCs w:val="24"/>
              </w:rPr>
              <w:t>Послуги з ремонту, реставрації та поновлення меблів</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43.32</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Виготовлення теслярських і столярних виробів за індивідуальним замовленням</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45.20</w:t>
            </w:r>
          </w:p>
        </w:tc>
        <w:tc>
          <w:tcPr>
            <w:tcW w:w="2623" w:type="pct"/>
          </w:tcPr>
          <w:p w:rsidR="00960359" w:rsidRPr="00760E84" w:rsidRDefault="00960359" w:rsidP="008D2ED6">
            <w:pPr>
              <w:pStyle w:val="aff1"/>
              <w:spacing w:line="235" w:lineRule="auto"/>
              <w:rPr>
                <w:rFonts w:ascii="Times New Roman" w:hAnsi="Times New Roman"/>
                <w:sz w:val="24"/>
                <w:szCs w:val="24"/>
                <w:lang w:val="uk-UA"/>
              </w:rPr>
            </w:pPr>
            <w:r w:rsidRPr="00760E84">
              <w:rPr>
                <w:rFonts w:ascii="Times New Roman" w:hAnsi="Times New Roman"/>
                <w:sz w:val="24"/>
                <w:szCs w:val="24"/>
                <w:lang w:val="uk-UA"/>
              </w:rPr>
              <w:t>Технічн</w:t>
            </w:r>
            <w:r w:rsidR="008D2ED6" w:rsidRPr="00760E84">
              <w:rPr>
                <w:rFonts w:ascii="Times New Roman" w:hAnsi="Times New Roman"/>
                <w:sz w:val="24"/>
                <w:szCs w:val="24"/>
                <w:lang w:val="uk-UA"/>
              </w:rPr>
              <w:t>е обслуговування та ремонт авто</w:t>
            </w:r>
            <w:r w:rsidRPr="00760E84">
              <w:rPr>
                <w:rFonts w:ascii="Times New Roman" w:hAnsi="Times New Roman"/>
                <w:sz w:val="24"/>
                <w:szCs w:val="24"/>
                <w:lang w:val="uk-UA"/>
              </w:rPr>
              <w:t>мобілів, мотоциклів, моторолерів і мопедів за індивідуальним замовленням</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21</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95.21</w:t>
            </w:r>
          </w:p>
        </w:tc>
        <w:tc>
          <w:tcPr>
            <w:tcW w:w="2623" w:type="pct"/>
          </w:tcPr>
          <w:p w:rsidR="00960359" w:rsidRPr="00760E84" w:rsidRDefault="00960359" w:rsidP="008D2ED6">
            <w:pPr>
              <w:pStyle w:val="aff1"/>
              <w:spacing w:line="235" w:lineRule="auto"/>
              <w:rPr>
                <w:rFonts w:ascii="Times New Roman" w:hAnsi="Times New Roman"/>
                <w:sz w:val="24"/>
                <w:szCs w:val="24"/>
                <w:lang w:val="uk-UA"/>
              </w:rPr>
            </w:pPr>
            <w:r w:rsidRPr="00760E84">
              <w:rPr>
                <w:rFonts w:ascii="Times New Roman" w:hAnsi="Times New Roman"/>
                <w:sz w:val="24"/>
                <w:szCs w:val="24"/>
                <w:lang w:val="uk-UA"/>
              </w:rPr>
              <w:t>Послуги з ремонту радіотелевізійної та іншої аудіо- і відеоапаратури</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22</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95.21,</w:t>
            </w:r>
          </w:p>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95.22</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ремонту електропобутової техніки та інших побутових приладів</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100"/>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23</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95.25</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ремонту годинників</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10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24</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45.40</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ремонту велосипедів</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25</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32.20</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технічного обслуговування та ремонту музичних  інструментів</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26</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25.93,</w:t>
            </w:r>
          </w:p>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25.99</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Виготовлен</w:t>
            </w:r>
            <w:r w:rsidR="008D2ED6" w:rsidRPr="00760E84">
              <w:rPr>
                <w:rFonts w:ascii="Times New Roman" w:hAnsi="Times New Roman"/>
                <w:sz w:val="24"/>
                <w:szCs w:val="24"/>
              </w:rPr>
              <w:t>ня металовиробів за індивідуаль</w:t>
            </w:r>
            <w:r w:rsidRPr="00760E84">
              <w:rPr>
                <w:rFonts w:ascii="Times New Roman" w:hAnsi="Times New Roman"/>
                <w:sz w:val="24"/>
                <w:szCs w:val="24"/>
              </w:rPr>
              <w:t>ним замовленням</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27</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95.29</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ремонту інших предметів осо-бистого користування, домашнього вжитку та металовиробів</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28</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32.12</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 xml:space="preserve">Виготовлення ювелірних виробів за індивідуальним замовленням </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271"/>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29</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95.25</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ремонту ювелірних виробів</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30</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77.29</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Прокат речей особистого користування та побутових товарів</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270"/>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31</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74.20</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виконання фоторобіт</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27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32</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74.20</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оброблення плівок</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33</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96.01</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з прання, оброблення білизни та інших текстильних виробів</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34</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96.01</w:t>
            </w:r>
          </w:p>
        </w:tc>
        <w:tc>
          <w:tcPr>
            <w:tcW w:w="2623" w:type="pct"/>
          </w:tcPr>
          <w:p w:rsidR="00960359" w:rsidRPr="00760E84" w:rsidRDefault="00960359" w:rsidP="008D2ED6">
            <w:pPr>
              <w:pStyle w:val="aff1"/>
              <w:spacing w:line="235" w:lineRule="auto"/>
              <w:rPr>
                <w:rFonts w:ascii="Times New Roman" w:hAnsi="Times New Roman"/>
                <w:sz w:val="24"/>
                <w:szCs w:val="24"/>
                <w:lang w:val="uk-UA"/>
              </w:rPr>
            </w:pPr>
            <w:r w:rsidRPr="00760E84">
              <w:rPr>
                <w:rFonts w:ascii="Times New Roman" w:hAnsi="Times New Roman"/>
                <w:sz w:val="24"/>
                <w:szCs w:val="24"/>
              </w:rPr>
              <w:t>Послуги з</w:t>
            </w:r>
            <w:r w:rsidR="008D2ED6" w:rsidRPr="00760E84">
              <w:rPr>
                <w:rFonts w:ascii="Times New Roman" w:hAnsi="Times New Roman"/>
                <w:sz w:val="24"/>
                <w:szCs w:val="24"/>
              </w:rPr>
              <w:t xml:space="preserve"> чищення та фарбування текстиль</w:t>
            </w:r>
            <w:r w:rsidRPr="00760E84">
              <w:rPr>
                <w:rFonts w:ascii="Times New Roman" w:hAnsi="Times New Roman"/>
                <w:sz w:val="24"/>
                <w:szCs w:val="24"/>
              </w:rPr>
              <w:t>них,  трикотажних і хутрових виробів</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35</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15.11</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Вичинка хутрових шкур за індивідуальним замовленням</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90"/>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36</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96.02</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перукарень</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235"/>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37</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96.03</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Ритуальні послуги</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rPr>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38</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01.50,</w:t>
            </w:r>
          </w:p>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02.10</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Послуги, пов'язані із сільським та лісовим господарством</w:t>
            </w:r>
          </w:p>
        </w:tc>
        <w:tc>
          <w:tcPr>
            <w:tcW w:w="1214" w:type="pct"/>
          </w:tcPr>
          <w:p w:rsidR="00960359" w:rsidRPr="00760E84" w:rsidRDefault="00960359" w:rsidP="00960359">
            <w:pPr>
              <w:pStyle w:val="aff1"/>
              <w:spacing w:line="235" w:lineRule="auto"/>
              <w:jc w:val="center"/>
              <w:rPr>
                <w:rFonts w:ascii="Times New Roman" w:hAnsi="Times New Roman"/>
                <w:sz w:val="24"/>
                <w:szCs w:val="24"/>
              </w:rPr>
            </w:pPr>
            <w:r w:rsidRPr="00760E84">
              <w:rPr>
                <w:rFonts w:ascii="Times New Roman" w:hAnsi="Times New Roman"/>
                <w:sz w:val="24"/>
                <w:szCs w:val="24"/>
                <w:lang w:val="uk-UA"/>
              </w:rPr>
              <w:t>1</w:t>
            </w:r>
            <w:r w:rsidRPr="00760E84">
              <w:rPr>
                <w:rFonts w:ascii="Times New Roman" w:hAnsi="Times New Roman"/>
                <w:sz w:val="24"/>
                <w:szCs w:val="24"/>
              </w:rPr>
              <w:t>7</w:t>
            </w:r>
          </w:p>
        </w:tc>
      </w:tr>
      <w:tr w:rsidR="00960359" w:rsidRPr="007725C5" w:rsidTr="008D2ED6">
        <w:trPr>
          <w:cantSplit/>
          <w:trHeight w:val="234"/>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39</w:t>
            </w:r>
          </w:p>
        </w:tc>
        <w:tc>
          <w:tcPr>
            <w:tcW w:w="809"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97.00</w:t>
            </w:r>
          </w:p>
        </w:tc>
        <w:tc>
          <w:tcPr>
            <w:tcW w:w="2623" w:type="pct"/>
          </w:tcPr>
          <w:p w:rsidR="00960359" w:rsidRPr="00760E84" w:rsidRDefault="00960359" w:rsidP="008D2ED6">
            <w:pPr>
              <w:pStyle w:val="aff1"/>
              <w:spacing w:line="235" w:lineRule="auto"/>
              <w:rPr>
                <w:rFonts w:ascii="Times New Roman" w:hAnsi="Times New Roman"/>
                <w:sz w:val="24"/>
                <w:szCs w:val="24"/>
              </w:rPr>
            </w:pPr>
            <w:r w:rsidRPr="00760E84">
              <w:rPr>
                <w:rFonts w:ascii="Times New Roman" w:hAnsi="Times New Roman"/>
                <w:sz w:val="24"/>
                <w:szCs w:val="24"/>
              </w:rPr>
              <w:t xml:space="preserve">Послуги домашньої прислуги </w:t>
            </w:r>
          </w:p>
        </w:tc>
        <w:tc>
          <w:tcPr>
            <w:tcW w:w="1214" w:type="pct"/>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rPr>
              <w:t>1</w:t>
            </w:r>
            <w:r w:rsidRPr="00760E84">
              <w:rPr>
                <w:rFonts w:ascii="Times New Roman" w:hAnsi="Times New Roman"/>
                <w:sz w:val="24"/>
                <w:szCs w:val="24"/>
                <w:lang w:val="uk-UA"/>
              </w:rPr>
              <w:t>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pStyle w:val="Default"/>
              <w:spacing w:line="235" w:lineRule="auto"/>
              <w:jc w:val="center"/>
              <w:rPr>
                <w:rFonts w:ascii="Times New Roman" w:hAnsi="Times New Roman" w:cs="Times New Roman"/>
                <w:bCs/>
                <w:color w:val="auto"/>
                <w:lang w:val="uk-UA"/>
              </w:rPr>
            </w:pPr>
            <w:r w:rsidRPr="00760E84">
              <w:rPr>
                <w:rFonts w:ascii="Times New Roman" w:hAnsi="Times New Roman" w:cs="Times New Roman"/>
                <w:bCs/>
                <w:color w:val="auto"/>
                <w:lang w:val="uk-UA"/>
              </w:rPr>
              <w:lastRenderedPageBreak/>
              <w:t>40</w:t>
            </w:r>
          </w:p>
        </w:tc>
        <w:tc>
          <w:tcPr>
            <w:tcW w:w="809" w:type="pct"/>
            <w:gridSpan w:val="2"/>
            <w:tcBorders>
              <w:left w:val="single" w:sz="4" w:space="0" w:color="auto"/>
            </w:tcBorders>
          </w:tcPr>
          <w:p w:rsidR="00960359" w:rsidRPr="00760E84" w:rsidRDefault="00960359" w:rsidP="00960359">
            <w:pPr>
              <w:spacing w:line="235" w:lineRule="auto"/>
              <w:jc w:val="center"/>
            </w:pPr>
            <w:r w:rsidRPr="00760E84">
              <w:t>81.21</w:t>
            </w:r>
          </w:p>
        </w:tc>
        <w:tc>
          <w:tcPr>
            <w:tcW w:w="2623" w:type="pct"/>
          </w:tcPr>
          <w:p w:rsidR="00960359" w:rsidRPr="00760E84" w:rsidRDefault="00960359" w:rsidP="008D2ED6">
            <w:pPr>
              <w:pStyle w:val="Default"/>
              <w:spacing w:line="235" w:lineRule="auto"/>
              <w:rPr>
                <w:rFonts w:ascii="Times New Roman" w:hAnsi="Times New Roman" w:cs="Times New Roman"/>
                <w:bCs/>
                <w:color w:val="auto"/>
                <w:lang w:val="uk-UA"/>
              </w:rPr>
            </w:pPr>
            <w:r w:rsidRPr="00760E84">
              <w:rPr>
                <w:rFonts w:ascii="Times New Roman" w:hAnsi="Times New Roman" w:cs="Times New Roman"/>
                <w:bCs/>
                <w:color w:val="auto"/>
                <w:lang w:val="uk-UA"/>
              </w:rPr>
              <w:t>Послуги,</w:t>
            </w:r>
            <w:r w:rsidR="008D2ED6" w:rsidRPr="00760E84">
              <w:rPr>
                <w:rFonts w:ascii="Times New Roman" w:hAnsi="Times New Roman" w:cs="Times New Roman"/>
                <w:bCs/>
                <w:color w:val="auto"/>
                <w:lang w:val="uk-UA"/>
              </w:rPr>
              <w:t xml:space="preserve"> пов'язані з очищенням та приби</w:t>
            </w:r>
            <w:r w:rsidRPr="00760E84">
              <w:rPr>
                <w:rFonts w:ascii="Times New Roman" w:hAnsi="Times New Roman" w:cs="Times New Roman"/>
                <w:bCs/>
                <w:color w:val="auto"/>
                <w:lang w:val="uk-UA"/>
              </w:rPr>
              <w:t>ранням пр</w:t>
            </w:r>
            <w:r w:rsidR="008D2ED6" w:rsidRPr="00760E84">
              <w:rPr>
                <w:rFonts w:ascii="Times New Roman" w:hAnsi="Times New Roman" w:cs="Times New Roman"/>
                <w:bCs/>
                <w:color w:val="auto"/>
                <w:lang w:val="uk-UA"/>
              </w:rPr>
              <w:t>иміщень за індивідуальним замов</w:t>
            </w:r>
            <w:r w:rsidRPr="00760E84">
              <w:rPr>
                <w:rFonts w:ascii="Times New Roman" w:hAnsi="Times New Roman" w:cs="Times New Roman"/>
                <w:bCs/>
                <w:color w:val="auto"/>
                <w:lang w:val="uk-UA"/>
              </w:rPr>
              <w:t>ленням</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spacing w:line="242" w:lineRule="auto"/>
              <w:jc w:val="center"/>
            </w:pPr>
            <w:r w:rsidRPr="00760E84">
              <w:t>41</w:t>
            </w:r>
          </w:p>
        </w:tc>
        <w:tc>
          <w:tcPr>
            <w:tcW w:w="809" w:type="pct"/>
            <w:gridSpan w:val="2"/>
            <w:tcBorders>
              <w:left w:val="single" w:sz="4" w:space="0" w:color="auto"/>
            </w:tcBorders>
          </w:tcPr>
          <w:p w:rsidR="00960359" w:rsidRPr="00760E84" w:rsidRDefault="00960359" w:rsidP="00960359">
            <w:pPr>
              <w:spacing w:line="242" w:lineRule="auto"/>
              <w:jc w:val="center"/>
            </w:pPr>
            <w:r w:rsidRPr="00760E84">
              <w:t>47.81,</w:t>
            </w:r>
          </w:p>
          <w:p w:rsidR="00960359" w:rsidRPr="00760E84" w:rsidRDefault="00960359" w:rsidP="00960359">
            <w:pPr>
              <w:spacing w:line="242" w:lineRule="auto"/>
              <w:jc w:val="center"/>
            </w:pPr>
            <w:r w:rsidRPr="00760E84">
              <w:t>47.82,</w:t>
            </w:r>
          </w:p>
          <w:p w:rsidR="00960359" w:rsidRPr="00760E84" w:rsidRDefault="00960359" w:rsidP="00960359">
            <w:pPr>
              <w:spacing w:line="242" w:lineRule="auto"/>
              <w:jc w:val="center"/>
            </w:pPr>
            <w:r w:rsidRPr="00760E84">
              <w:t>47.89</w:t>
            </w:r>
          </w:p>
        </w:tc>
        <w:tc>
          <w:tcPr>
            <w:tcW w:w="2623" w:type="pct"/>
          </w:tcPr>
          <w:p w:rsidR="00960359" w:rsidRPr="00760E84" w:rsidRDefault="00960359" w:rsidP="008D2ED6">
            <w:pPr>
              <w:spacing w:line="242" w:lineRule="auto"/>
            </w:pPr>
            <w:r w:rsidRPr="00760E84">
              <w:t>Роздрібна торгівля з лотків і на ринках</w:t>
            </w:r>
          </w:p>
        </w:tc>
        <w:tc>
          <w:tcPr>
            <w:tcW w:w="1214" w:type="pct"/>
          </w:tcPr>
          <w:p w:rsidR="00960359" w:rsidRPr="00760E84" w:rsidRDefault="00960359" w:rsidP="00960359">
            <w:pPr>
              <w:spacing w:line="242" w:lineRule="auto"/>
              <w:jc w:val="center"/>
            </w:pPr>
            <w:r w:rsidRPr="00760E84">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spacing w:line="242" w:lineRule="auto"/>
              <w:jc w:val="center"/>
            </w:pPr>
            <w:r w:rsidRPr="00760E84">
              <w:t>42</w:t>
            </w:r>
          </w:p>
        </w:tc>
        <w:tc>
          <w:tcPr>
            <w:tcW w:w="809" w:type="pct"/>
            <w:gridSpan w:val="2"/>
            <w:tcBorders>
              <w:left w:val="single" w:sz="4" w:space="0" w:color="auto"/>
            </w:tcBorders>
          </w:tcPr>
          <w:p w:rsidR="00960359" w:rsidRPr="00760E84" w:rsidRDefault="00960359" w:rsidP="00960359">
            <w:pPr>
              <w:spacing w:line="242" w:lineRule="auto"/>
              <w:jc w:val="center"/>
            </w:pPr>
          </w:p>
        </w:tc>
        <w:tc>
          <w:tcPr>
            <w:tcW w:w="2623" w:type="pct"/>
          </w:tcPr>
          <w:p w:rsidR="00960359" w:rsidRPr="00760E84" w:rsidRDefault="00960359" w:rsidP="008D2ED6">
            <w:pPr>
              <w:spacing w:line="242" w:lineRule="auto"/>
              <w:rPr>
                <w:shd w:val="clear" w:color="auto" w:fill="FFFFFF"/>
              </w:rPr>
            </w:pPr>
            <w:r w:rsidRPr="00760E84">
              <w:rPr>
                <w:shd w:val="clear" w:color="auto" w:fill="FFFFFF"/>
              </w:rPr>
              <w:t>Торговельне обслуговування через фірмову торговельну мережу виробників продуктів харчування</w:t>
            </w:r>
          </w:p>
        </w:tc>
        <w:tc>
          <w:tcPr>
            <w:tcW w:w="1214" w:type="pct"/>
          </w:tcPr>
          <w:p w:rsidR="00960359" w:rsidRPr="00760E84" w:rsidRDefault="00960359" w:rsidP="00960359">
            <w:pPr>
              <w:spacing w:line="242" w:lineRule="auto"/>
              <w:jc w:val="center"/>
            </w:pPr>
            <w:r w:rsidRPr="00760E84">
              <w:t>17</w:t>
            </w:r>
          </w:p>
        </w:tc>
      </w:tr>
      <w:tr w:rsidR="00960359" w:rsidRPr="007725C5" w:rsidTr="008D2ED6">
        <w:trPr>
          <w:cantSplit/>
          <w:trHeight w:val="327"/>
        </w:trPr>
        <w:tc>
          <w:tcPr>
            <w:tcW w:w="354" w:type="pct"/>
            <w:tcBorders>
              <w:left w:val="single" w:sz="4" w:space="0" w:color="auto"/>
            </w:tcBorders>
          </w:tcPr>
          <w:p w:rsidR="00960359" w:rsidRPr="00760E84" w:rsidRDefault="00960359" w:rsidP="00960359">
            <w:pPr>
              <w:spacing w:line="242" w:lineRule="auto"/>
              <w:jc w:val="center"/>
            </w:pPr>
            <w:r w:rsidRPr="00760E84">
              <w:t>43</w:t>
            </w:r>
          </w:p>
        </w:tc>
        <w:tc>
          <w:tcPr>
            <w:tcW w:w="809" w:type="pct"/>
            <w:gridSpan w:val="2"/>
            <w:tcBorders>
              <w:left w:val="single" w:sz="4" w:space="0" w:color="auto"/>
            </w:tcBorders>
          </w:tcPr>
          <w:p w:rsidR="00960359" w:rsidRPr="00760E84" w:rsidRDefault="00960359" w:rsidP="00960359">
            <w:pPr>
              <w:spacing w:line="242" w:lineRule="auto"/>
              <w:jc w:val="center"/>
            </w:pPr>
          </w:p>
        </w:tc>
        <w:tc>
          <w:tcPr>
            <w:tcW w:w="2623" w:type="pct"/>
          </w:tcPr>
          <w:p w:rsidR="00960359" w:rsidRPr="00760E84" w:rsidRDefault="00960359" w:rsidP="008D2ED6">
            <w:pPr>
              <w:spacing w:line="242" w:lineRule="auto"/>
              <w:rPr>
                <w:shd w:val="clear" w:color="auto" w:fill="FFFFFF"/>
              </w:rPr>
            </w:pPr>
            <w:r w:rsidRPr="00760E84">
              <w:rPr>
                <w:shd w:val="clear" w:color="auto" w:fill="FFFFFF"/>
              </w:rPr>
              <w:t>Торговельне обслуговування через магазини (відділи) з обслуговування осіб з інвалідністю внаслідок війни</w:t>
            </w:r>
          </w:p>
        </w:tc>
        <w:tc>
          <w:tcPr>
            <w:tcW w:w="1214" w:type="pct"/>
          </w:tcPr>
          <w:p w:rsidR="00960359" w:rsidRPr="00760E84" w:rsidRDefault="00960359" w:rsidP="00960359">
            <w:pPr>
              <w:spacing w:line="242" w:lineRule="auto"/>
              <w:jc w:val="center"/>
            </w:pPr>
            <w:r w:rsidRPr="00760E84">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spacing w:line="242" w:lineRule="auto"/>
              <w:jc w:val="center"/>
            </w:pPr>
            <w:r w:rsidRPr="00760E84">
              <w:t>44</w:t>
            </w:r>
          </w:p>
        </w:tc>
        <w:tc>
          <w:tcPr>
            <w:tcW w:w="809" w:type="pct"/>
            <w:gridSpan w:val="2"/>
            <w:tcBorders>
              <w:left w:val="single" w:sz="4" w:space="0" w:color="auto"/>
            </w:tcBorders>
          </w:tcPr>
          <w:p w:rsidR="00960359" w:rsidRPr="00760E84" w:rsidRDefault="00960359" w:rsidP="00960359">
            <w:pPr>
              <w:spacing w:line="242" w:lineRule="auto"/>
              <w:jc w:val="center"/>
            </w:pPr>
            <w:r w:rsidRPr="00760E84">
              <w:t>01</w:t>
            </w:r>
          </w:p>
        </w:tc>
        <w:tc>
          <w:tcPr>
            <w:tcW w:w="2623" w:type="pct"/>
          </w:tcPr>
          <w:p w:rsidR="00960359" w:rsidRPr="00760E84" w:rsidRDefault="00960359" w:rsidP="008D2ED6">
            <w:pPr>
              <w:spacing w:line="242" w:lineRule="auto"/>
              <w:rPr>
                <w:shd w:val="clear" w:color="auto" w:fill="FFFFFF"/>
              </w:rPr>
            </w:pPr>
            <w:r w:rsidRPr="00760E84">
              <w:rPr>
                <w:rStyle w:val="afa"/>
                <w:b w:val="0"/>
                <w:shd w:val="clear" w:color="auto" w:fill="FFFFFF"/>
              </w:rPr>
              <w:t>Сільське господарство, мисливство та надання пов'язаних з ними послуг</w:t>
            </w:r>
          </w:p>
        </w:tc>
        <w:tc>
          <w:tcPr>
            <w:tcW w:w="1214" w:type="pct"/>
          </w:tcPr>
          <w:p w:rsidR="00960359" w:rsidRPr="00760E84" w:rsidRDefault="00960359" w:rsidP="00960359">
            <w:pPr>
              <w:jc w:val="center"/>
            </w:pPr>
            <w:r w:rsidRPr="00760E84">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spacing w:line="242" w:lineRule="auto"/>
              <w:jc w:val="center"/>
            </w:pPr>
            <w:r w:rsidRPr="00760E84">
              <w:t>45</w:t>
            </w:r>
          </w:p>
        </w:tc>
        <w:tc>
          <w:tcPr>
            <w:tcW w:w="809" w:type="pct"/>
            <w:gridSpan w:val="2"/>
            <w:tcBorders>
              <w:left w:val="single" w:sz="4" w:space="0" w:color="auto"/>
            </w:tcBorders>
          </w:tcPr>
          <w:p w:rsidR="00960359" w:rsidRPr="00760E84" w:rsidRDefault="00960359" w:rsidP="00960359">
            <w:pPr>
              <w:spacing w:line="242" w:lineRule="auto"/>
              <w:jc w:val="center"/>
            </w:pPr>
            <w:r w:rsidRPr="00760E84">
              <w:t>01.1</w:t>
            </w:r>
          </w:p>
        </w:tc>
        <w:tc>
          <w:tcPr>
            <w:tcW w:w="2623" w:type="pct"/>
          </w:tcPr>
          <w:p w:rsidR="00960359" w:rsidRPr="00760E84" w:rsidRDefault="00960359" w:rsidP="008D2ED6">
            <w:pPr>
              <w:spacing w:line="242" w:lineRule="auto"/>
              <w:rPr>
                <w:shd w:val="clear" w:color="auto" w:fill="FFFFFF"/>
              </w:rPr>
            </w:pPr>
            <w:r w:rsidRPr="00760E84">
              <w:rPr>
                <w:bCs/>
                <w:shd w:val="clear" w:color="auto" w:fill="FFFFFF"/>
              </w:rPr>
              <w:t>Вирощування однорічних і дворічних культур</w:t>
            </w:r>
            <w:r w:rsidRPr="00760E84">
              <w:rPr>
                <w:shd w:val="clear" w:color="auto" w:fill="FFFFFF"/>
              </w:rPr>
              <w:t> </w:t>
            </w:r>
          </w:p>
        </w:tc>
        <w:tc>
          <w:tcPr>
            <w:tcW w:w="1214" w:type="pct"/>
          </w:tcPr>
          <w:p w:rsidR="00960359" w:rsidRPr="00760E84" w:rsidRDefault="00960359" w:rsidP="00960359">
            <w:pPr>
              <w:jc w:val="center"/>
            </w:pPr>
            <w:r w:rsidRPr="00760E84">
              <w:t>17</w:t>
            </w:r>
          </w:p>
        </w:tc>
      </w:tr>
      <w:tr w:rsidR="00960359" w:rsidRPr="007725C5" w:rsidTr="008D2ED6">
        <w:trPr>
          <w:cantSplit/>
          <w:trHeight w:val="353"/>
        </w:trPr>
        <w:tc>
          <w:tcPr>
            <w:tcW w:w="354" w:type="pct"/>
            <w:tcBorders>
              <w:left w:val="single" w:sz="4" w:space="0" w:color="auto"/>
            </w:tcBorders>
          </w:tcPr>
          <w:p w:rsidR="00960359" w:rsidRPr="00760E84" w:rsidRDefault="00960359" w:rsidP="00960359">
            <w:pPr>
              <w:spacing w:line="242" w:lineRule="auto"/>
              <w:jc w:val="center"/>
            </w:pPr>
            <w:r w:rsidRPr="00760E84">
              <w:t>46</w:t>
            </w:r>
          </w:p>
        </w:tc>
        <w:tc>
          <w:tcPr>
            <w:tcW w:w="809" w:type="pct"/>
            <w:gridSpan w:val="2"/>
            <w:tcBorders>
              <w:left w:val="single" w:sz="4" w:space="0" w:color="auto"/>
            </w:tcBorders>
          </w:tcPr>
          <w:p w:rsidR="00960359" w:rsidRPr="00760E84" w:rsidRDefault="00960359" w:rsidP="00960359">
            <w:pPr>
              <w:spacing w:line="242" w:lineRule="auto"/>
              <w:jc w:val="center"/>
            </w:pPr>
            <w:r w:rsidRPr="00760E84">
              <w:t>01.2</w:t>
            </w:r>
          </w:p>
        </w:tc>
        <w:tc>
          <w:tcPr>
            <w:tcW w:w="2623" w:type="pct"/>
          </w:tcPr>
          <w:p w:rsidR="00960359" w:rsidRPr="00760E84" w:rsidRDefault="00960359" w:rsidP="00960359">
            <w:pPr>
              <w:spacing w:line="242" w:lineRule="auto"/>
              <w:jc w:val="both"/>
              <w:rPr>
                <w:shd w:val="clear" w:color="auto" w:fill="FFFFFF"/>
              </w:rPr>
            </w:pPr>
            <w:r w:rsidRPr="00760E84">
              <w:rPr>
                <w:bCs/>
                <w:shd w:val="clear" w:color="auto" w:fill="FFFFFF"/>
              </w:rPr>
              <w:t>Вирощування багаторічних культур</w:t>
            </w:r>
            <w:r w:rsidRPr="00760E84">
              <w:rPr>
                <w:shd w:val="clear" w:color="auto" w:fill="FFFFFF"/>
              </w:rPr>
              <w:t>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47</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eastAsia="ru-RU"/>
              </w:rPr>
            </w:pPr>
            <w:r w:rsidRPr="00760E84">
              <w:rPr>
                <w:rFonts w:ascii="Times New Roman" w:hAnsi="Times New Roman"/>
                <w:sz w:val="24"/>
                <w:szCs w:val="24"/>
                <w:lang w:eastAsia="ru-RU"/>
              </w:rPr>
              <w:t>01.3</w:t>
            </w:r>
          </w:p>
        </w:tc>
        <w:tc>
          <w:tcPr>
            <w:tcW w:w="2623" w:type="pct"/>
          </w:tcPr>
          <w:p w:rsidR="00960359" w:rsidRPr="00760E84" w:rsidRDefault="00960359" w:rsidP="00960359">
            <w:pPr>
              <w:pStyle w:val="aff1"/>
              <w:rPr>
                <w:rFonts w:ascii="Times New Roman" w:hAnsi="Times New Roman"/>
                <w:sz w:val="24"/>
                <w:szCs w:val="24"/>
                <w:lang w:eastAsia="ru-RU"/>
              </w:rPr>
            </w:pPr>
            <w:r w:rsidRPr="00760E84">
              <w:rPr>
                <w:rFonts w:ascii="Times New Roman" w:hAnsi="Times New Roman"/>
                <w:sz w:val="24"/>
                <w:szCs w:val="24"/>
                <w:lang w:eastAsia="ru-RU"/>
              </w:rPr>
              <w:t>Відтворення рослин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48</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eastAsia="ru-RU"/>
              </w:rPr>
            </w:pPr>
            <w:r w:rsidRPr="00760E84">
              <w:rPr>
                <w:rFonts w:ascii="Times New Roman" w:hAnsi="Times New Roman"/>
                <w:sz w:val="24"/>
                <w:szCs w:val="24"/>
                <w:lang w:eastAsia="ru-RU"/>
              </w:rPr>
              <w:t>01.4</w:t>
            </w:r>
          </w:p>
        </w:tc>
        <w:tc>
          <w:tcPr>
            <w:tcW w:w="2623" w:type="pct"/>
          </w:tcPr>
          <w:p w:rsidR="00960359" w:rsidRPr="00760E84" w:rsidRDefault="00960359" w:rsidP="00960359">
            <w:pPr>
              <w:pStyle w:val="aff1"/>
              <w:rPr>
                <w:rFonts w:ascii="Times New Roman" w:hAnsi="Times New Roman"/>
                <w:sz w:val="24"/>
                <w:szCs w:val="24"/>
                <w:lang w:eastAsia="ru-RU"/>
              </w:rPr>
            </w:pPr>
            <w:r w:rsidRPr="00760E84">
              <w:rPr>
                <w:rFonts w:ascii="Times New Roman" w:hAnsi="Times New Roman"/>
                <w:sz w:val="24"/>
                <w:szCs w:val="24"/>
                <w:lang w:eastAsia="ru-RU"/>
              </w:rPr>
              <w:t>Тваринництво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49</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eastAsia="ru-RU"/>
              </w:rPr>
            </w:pPr>
            <w:r w:rsidRPr="00760E84">
              <w:rPr>
                <w:rFonts w:ascii="Times New Roman" w:hAnsi="Times New Roman"/>
                <w:sz w:val="24"/>
                <w:szCs w:val="24"/>
                <w:lang w:eastAsia="ru-RU"/>
              </w:rPr>
              <w:t>01.5</w:t>
            </w:r>
          </w:p>
        </w:tc>
        <w:tc>
          <w:tcPr>
            <w:tcW w:w="2623" w:type="pct"/>
          </w:tcPr>
          <w:p w:rsidR="00960359" w:rsidRPr="00760E84" w:rsidRDefault="00960359" w:rsidP="00960359">
            <w:pPr>
              <w:pStyle w:val="aff1"/>
              <w:rPr>
                <w:rFonts w:ascii="Times New Roman" w:hAnsi="Times New Roman"/>
                <w:sz w:val="24"/>
                <w:szCs w:val="24"/>
                <w:lang w:eastAsia="ru-RU"/>
              </w:rPr>
            </w:pPr>
            <w:r w:rsidRPr="00760E84">
              <w:rPr>
                <w:rFonts w:ascii="Times New Roman" w:hAnsi="Times New Roman"/>
                <w:sz w:val="24"/>
                <w:szCs w:val="24"/>
                <w:lang w:eastAsia="ru-RU"/>
              </w:rPr>
              <w:t>Змішане сільське господарство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50</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eastAsia="ru-RU"/>
              </w:rPr>
            </w:pPr>
            <w:r w:rsidRPr="00760E84">
              <w:rPr>
                <w:rFonts w:ascii="Times New Roman" w:hAnsi="Times New Roman"/>
                <w:sz w:val="24"/>
                <w:szCs w:val="24"/>
                <w:lang w:eastAsia="ru-RU"/>
              </w:rPr>
              <w:t>01.6</w:t>
            </w:r>
          </w:p>
        </w:tc>
        <w:tc>
          <w:tcPr>
            <w:tcW w:w="2623" w:type="pct"/>
          </w:tcPr>
          <w:p w:rsidR="00960359" w:rsidRPr="00760E84" w:rsidRDefault="00960359" w:rsidP="008D2ED6">
            <w:pPr>
              <w:pStyle w:val="aff1"/>
              <w:rPr>
                <w:rFonts w:ascii="Times New Roman" w:hAnsi="Times New Roman"/>
                <w:sz w:val="24"/>
                <w:szCs w:val="24"/>
                <w:lang w:eastAsia="ru-RU"/>
              </w:rPr>
            </w:pPr>
            <w:r w:rsidRPr="00760E84">
              <w:rPr>
                <w:rFonts w:ascii="Times New Roman" w:hAnsi="Times New Roman"/>
                <w:sz w:val="24"/>
                <w:szCs w:val="24"/>
                <w:lang w:eastAsia="ru-RU"/>
              </w:rPr>
              <w:t>Допоміжна діяльність у сільському господарстві та після</w:t>
            </w:r>
            <w:r w:rsidR="00D72FAD" w:rsidRPr="00760E84">
              <w:rPr>
                <w:rFonts w:ascii="Times New Roman" w:hAnsi="Times New Roman"/>
                <w:sz w:val="24"/>
                <w:szCs w:val="24"/>
                <w:lang w:val="uk-UA" w:eastAsia="ru-RU"/>
              </w:rPr>
              <w:t xml:space="preserve"> </w:t>
            </w:r>
            <w:r w:rsidRPr="00760E84">
              <w:rPr>
                <w:rFonts w:ascii="Times New Roman" w:hAnsi="Times New Roman"/>
                <w:sz w:val="24"/>
                <w:szCs w:val="24"/>
                <w:lang w:eastAsia="ru-RU"/>
              </w:rPr>
              <w:t>урожайна діяльність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51</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01.7</w:t>
            </w:r>
          </w:p>
        </w:tc>
        <w:tc>
          <w:tcPr>
            <w:tcW w:w="2623" w:type="pct"/>
          </w:tcPr>
          <w:p w:rsidR="00960359" w:rsidRPr="00760E84" w:rsidRDefault="00960359" w:rsidP="00960359">
            <w:pPr>
              <w:rPr>
                <w:lang w:val="ru-RU"/>
              </w:rPr>
            </w:pPr>
            <w:r w:rsidRPr="00760E84">
              <w:rPr>
                <w:lang w:val="ru-RU"/>
              </w:rPr>
              <w:t>Мисливство, відловлювання тварин і надання пов'язаних із ними послуг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52</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02</w:t>
            </w:r>
          </w:p>
        </w:tc>
        <w:tc>
          <w:tcPr>
            <w:tcW w:w="2623" w:type="pct"/>
          </w:tcPr>
          <w:p w:rsidR="00960359" w:rsidRPr="00760E84" w:rsidRDefault="00960359" w:rsidP="00960359">
            <w:pPr>
              <w:rPr>
                <w:lang w:val="ru-RU"/>
              </w:rPr>
            </w:pPr>
            <w:r w:rsidRPr="00760E84">
              <w:rPr>
                <w:lang w:val="ru-RU"/>
              </w:rPr>
              <w:t>Лісове господарство та лісозаготівлі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53</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02.1</w:t>
            </w:r>
          </w:p>
        </w:tc>
        <w:tc>
          <w:tcPr>
            <w:tcW w:w="2623" w:type="pct"/>
          </w:tcPr>
          <w:p w:rsidR="00960359" w:rsidRPr="00760E84" w:rsidRDefault="00960359" w:rsidP="00960359">
            <w:pPr>
              <w:rPr>
                <w:lang w:val="ru-RU"/>
              </w:rPr>
            </w:pPr>
            <w:r w:rsidRPr="00760E84">
              <w:rPr>
                <w:lang w:val="ru-RU"/>
              </w:rPr>
              <w:t>Лісівництво та інша діяльність у лісовому господарстві </w:t>
            </w:r>
          </w:p>
        </w:tc>
        <w:tc>
          <w:tcPr>
            <w:tcW w:w="1214" w:type="pct"/>
          </w:tcPr>
          <w:p w:rsidR="00960359" w:rsidRPr="00760E84" w:rsidRDefault="00960359" w:rsidP="00960359">
            <w:pPr>
              <w:jc w:val="center"/>
            </w:pPr>
            <w:r w:rsidRPr="00760E84">
              <w:t>17</w:t>
            </w:r>
          </w:p>
        </w:tc>
      </w:tr>
      <w:tr w:rsidR="00960359" w:rsidRPr="007725C5" w:rsidTr="008D2ED6">
        <w:trPr>
          <w:cantSplit/>
          <w:trHeight w:val="236"/>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54</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02.2</w:t>
            </w:r>
          </w:p>
        </w:tc>
        <w:tc>
          <w:tcPr>
            <w:tcW w:w="2623" w:type="pct"/>
          </w:tcPr>
          <w:p w:rsidR="00960359" w:rsidRPr="00760E84" w:rsidRDefault="00960359" w:rsidP="00960359">
            <w:pPr>
              <w:rPr>
                <w:lang w:val="ru-RU"/>
              </w:rPr>
            </w:pPr>
            <w:r w:rsidRPr="00760E84">
              <w:rPr>
                <w:lang w:val="ru-RU"/>
              </w:rPr>
              <w:t>Лісозаготівлі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55</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02.3</w:t>
            </w:r>
          </w:p>
        </w:tc>
        <w:tc>
          <w:tcPr>
            <w:tcW w:w="2623" w:type="pct"/>
          </w:tcPr>
          <w:p w:rsidR="00960359" w:rsidRPr="00760E84" w:rsidRDefault="00960359" w:rsidP="00960359">
            <w:pPr>
              <w:rPr>
                <w:lang w:val="ru-RU"/>
              </w:rPr>
            </w:pPr>
            <w:r w:rsidRPr="00760E84">
              <w:rPr>
                <w:lang w:val="ru-RU"/>
              </w:rPr>
              <w:t>Збирання дикорослих недеревних продуктів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56</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02.4</w:t>
            </w:r>
          </w:p>
        </w:tc>
        <w:tc>
          <w:tcPr>
            <w:tcW w:w="2623" w:type="pct"/>
          </w:tcPr>
          <w:p w:rsidR="00960359" w:rsidRPr="00760E84" w:rsidRDefault="00960359" w:rsidP="00960359">
            <w:pPr>
              <w:rPr>
                <w:lang w:val="ru-RU"/>
              </w:rPr>
            </w:pPr>
            <w:r w:rsidRPr="00760E84">
              <w:rPr>
                <w:lang w:val="ru-RU"/>
              </w:rPr>
              <w:t>Надання допоміжних послуг у лісовому господарстві </w:t>
            </w:r>
          </w:p>
        </w:tc>
        <w:tc>
          <w:tcPr>
            <w:tcW w:w="1214" w:type="pct"/>
          </w:tcPr>
          <w:p w:rsidR="00960359" w:rsidRPr="00760E84" w:rsidRDefault="00960359" w:rsidP="00960359">
            <w:pPr>
              <w:jc w:val="center"/>
            </w:pPr>
            <w:r w:rsidRPr="00760E84">
              <w:t>17</w:t>
            </w:r>
          </w:p>
        </w:tc>
      </w:tr>
      <w:tr w:rsidR="00960359" w:rsidRPr="007725C5" w:rsidTr="008D2ED6">
        <w:trPr>
          <w:cantSplit/>
          <w:trHeight w:val="272"/>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03</w:t>
            </w:r>
          </w:p>
        </w:tc>
        <w:tc>
          <w:tcPr>
            <w:tcW w:w="2623" w:type="pct"/>
          </w:tcPr>
          <w:p w:rsidR="00960359" w:rsidRPr="00760E84" w:rsidRDefault="00960359" w:rsidP="00960359">
            <w:pPr>
              <w:rPr>
                <w:lang w:val="ru-RU"/>
              </w:rPr>
            </w:pPr>
            <w:r w:rsidRPr="00760E84">
              <w:rPr>
                <w:lang w:val="ru-RU"/>
              </w:rPr>
              <w:t>Рибне господарство </w:t>
            </w:r>
          </w:p>
        </w:tc>
        <w:tc>
          <w:tcPr>
            <w:tcW w:w="1214" w:type="pct"/>
          </w:tcPr>
          <w:p w:rsidR="00960359" w:rsidRPr="00760E84" w:rsidRDefault="00960359" w:rsidP="00960359">
            <w:pPr>
              <w:jc w:val="center"/>
            </w:pPr>
            <w:r w:rsidRPr="00760E84">
              <w:t>17</w:t>
            </w:r>
          </w:p>
        </w:tc>
      </w:tr>
      <w:tr w:rsidR="00960359" w:rsidRPr="007725C5" w:rsidTr="008D2ED6">
        <w:trPr>
          <w:cantSplit/>
          <w:trHeight w:val="192"/>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03.1</w:t>
            </w:r>
          </w:p>
        </w:tc>
        <w:tc>
          <w:tcPr>
            <w:tcW w:w="2623" w:type="pct"/>
          </w:tcPr>
          <w:p w:rsidR="00960359" w:rsidRPr="00760E84" w:rsidRDefault="00960359" w:rsidP="00960359">
            <w:pPr>
              <w:rPr>
                <w:lang w:val="ru-RU"/>
              </w:rPr>
            </w:pPr>
            <w:r w:rsidRPr="00760E84">
              <w:rPr>
                <w:lang w:val="ru-RU"/>
              </w:rPr>
              <w:t>Рибальство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59</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03.2</w:t>
            </w:r>
          </w:p>
        </w:tc>
        <w:tc>
          <w:tcPr>
            <w:tcW w:w="2623" w:type="pct"/>
          </w:tcPr>
          <w:p w:rsidR="00960359" w:rsidRPr="00760E84" w:rsidRDefault="00960359" w:rsidP="00960359">
            <w:pPr>
              <w:rPr>
                <w:lang w:val="ru-RU"/>
              </w:rPr>
            </w:pPr>
            <w:r w:rsidRPr="00760E84">
              <w:rPr>
                <w:lang w:val="ru-RU"/>
              </w:rPr>
              <w:t>Рибництво (аквакультура)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60</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w:t>
            </w:r>
          </w:p>
        </w:tc>
        <w:tc>
          <w:tcPr>
            <w:tcW w:w="2623" w:type="pct"/>
          </w:tcPr>
          <w:p w:rsidR="00960359" w:rsidRPr="00760E84" w:rsidRDefault="00960359" w:rsidP="00960359">
            <w:pPr>
              <w:rPr>
                <w:lang w:val="ru-RU"/>
              </w:rPr>
            </w:pPr>
            <w:r w:rsidRPr="00760E84">
              <w:rPr>
                <w:lang w:val="ru-RU"/>
              </w:rPr>
              <w:t>Виробництво харчових продуктів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61</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10.1</w:t>
            </w:r>
          </w:p>
        </w:tc>
        <w:tc>
          <w:tcPr>
            <w:tcW w:w="2623" w:type="pct"/>
          </w:tcPr>
          <w:p w:rsidR="00960359" w:rsidRPr="00760E84" w:rsidRDefault="00960359" w:rsidP="00960359">
            <w:pPr>
              <w:rPr>
                <w:lang w:val="ru-RU"/>
              </w:rPr>
            </w:pPr>
            <w:r w:rsidRPr="00760E84">
              <w:rPr>
                <w:lang w:val="ru-RU"/>
              </w:rPr>
              <w:t>Виробництво м'яса та м'ясних продуктів </w:t>
            </w:r>
          </w:p>
        </w:tc>
        <w:tc>
          <w:tcPr>
            <w:tcW w:w="1214" w:type="pct"/>
          </w:tcPr>
          <w:p w:rsidR="00960359" w:rsidRPr="00760E84" w:rsidRDefault="00960359" w:rsidP="00960359">
            <w:pPr>
              <w:jc w:val="center"/>
            </w:pPr>
            <w:r w:rsidRPr="00760E84">
              <w:t>17</w:t>
            </w:r>
          </w:p>
        </w:tc>
      </w:tr>
      <w:tr w:rsidR="00960359" w:rsidRPr="007725C5" w:rsidTr="008D2ED6">
        <w:trPr>
          <w:cantSplit/>
          <w:trHeight w:val="131"/>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62</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10.2</w:t>
            </w:r>
          </w:p>
        </w:tc>
        <w:tc>
          <w:tcPr>
            <w:tcW w:w="2623" w:type="pct"/>
          </w:tcPr>
          <w:p w:rsidR="00960359" w:rsidRPr="00760E84" w:rsidRDefault="00960359" w:rsidP="00960359">
            <w:pPr>
              <w:rPr>
                <w:lang w:val="ru-RU"/>
              </w:rPr>
            </w:pPr>
            <w:r w:rsidRPr="00760E84">
              <w:rPr>
                <w:lang w:val="ru-RU"/>
              </w:rPr>
              <w:t>Перероблення та консервування риби, ракоподібних і молюсків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63</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10.3</w:t>
            </w:r>
          </w:p>
        </w:tc>
        <w:tc>
          <w:tcPr>
            <w:tcW w:w="2623" w:type="pct"/>
          </w:tcPr>
          <w:p w:rsidR="00960359" w:rsidRPr="00760E84" w:rsidRDefault="00960359" w:rsidP="00960359">
            <w:pPr>
              <w:rPr>
                <w:lang w:val="ru-RU"/>
              </w:rPr>
            </w:pPr>
            <w:r w:rsidRPr="00760E84">
              <w:rPr>
                <w:lang w:val="ru-RU"/>
              </w:rPr>
              <w:t>Перероблення та консервування фруктів і овочів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64</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10.4</w:t>
            </w:r>
          </w:p>
        </w:tc>
        <w:tc>
          <w:tcPr>
            <w:tcW w:w="2623" w:type="pct"/>
          </w:tcPr>
          <w:p w:rsidR="00960359" w:rsidRPr="00760E84" w:rsidRDefault="00960359" w:rsidP="00960359">
            <w:pPr>
              <w:rPr>
                <w:lang w:val="ru-RU"/>
              </w:rPr>
            </w:pPr>
            <w:r w:rsidRPr="00760E84">
              <w:rPr>
                <w:lang w:val="ru-RU"/>
              </w:rPr>
              <w:t>Виробництво олії та тваринних жирів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65</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10.5</w:t>
            </w:r>
          </w:p>
        </w:tc>
        <w:tc>
          <w:tcPr>
            <w:tcW w:w="2623" w:type="pct"/>
          </w:tcPr>
          <w:p w:rsidR="00960359" w:rsidRPr="00760E84" w:rsidRDefault="00960359" w:rsidP="00960359">
            <w:pPr>
              <w:rPr>
                <w:lang w:val="ru-RU"/>
              </w:rPr>
            </w:pPr>
            <w:r w:rsidRPr="00760E84">
              <w:rPr>
                <w:lang w:val="ru-RU"/>
              </w:rPr>
              <w:t>Виробництво молочних продуктів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66</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10.6</w:t>
            </w:r>
          </w:p>
        </w:tc>
        <w:tc>
          <w:tcPr>
            <w:tcW w:w="2623" w:type="pct"/>
          </w:tcPr>
          <w:p w:rsidR="00960359" w:rsidRPr="00760E84" w:rsidRDefault="00960359" w:rsidP="00960359">
            <w:pPr>
              <w:rPr>
                <w:lang w:val="ru-RU"/>
              </w:rPr>
            </w:pPr>
            <w:r w:rsidRPr="00760E84">
              <w:rPr>
                <w:lang w:val="ru-RU"/>
              </w:rPr>
              <w:t>Виробництво продуктів борошномельно-круп'яної промисловості, крохмалів і крохмальних продуктів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10.7</w:t>
            </w:r>
          </w:p>
        </w:tc>
        <w:tc>
          <w:tcPr>
            <w:tcW w:w="2623" w:type="pct"/>
          </w:tcPr>
          <w:p w:rsidR="00960359" w:rsidRPr="00760E84" w:rsidRDefault="00960359" w:rsidP="00960359">
            <w:pPr>
              <w:rPr>
                <w:lang w:val="ru-RU"/>
              </w:rPr>
            </w:pPr>
            <w:r w:rsidRPr="00760E84">
              <w:rPr>
                <w:lang w:val="ru-RU"/>
              </w:rPr>
              <w:t>Виробництво хліба, хлібобулочних і борошня-них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lastRenderedPageBreak/>
              <w:t>68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10.73</w:t>
            </w:r>
          </w:p>
        </w:tc>
        <w:tc>
          <w:tcPr>
            <w:tcW w:w="2623" w:type="pct"/>
          </w:tcPr>
          <w:p w:rsidR="00960359" w:rsidRPr="00760E84" w:rsidRDefault="00960359" w:rsidP="00960359">
            <w:pPr>
              <w:rPr>
                <w:lang w:val="ru-RU"/>
              </w:rPr>
            </w:pPr>
            <w:r w:rsidRPr="00760E84">
              <w:rPr>
                <w:lang w:val="ru-RU"/>
              </w:rPr>
              <w:t>Виробництво макаронних виробів і подібних борошняних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69</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10.8</w:t>
            </w:r>
          </w:p>
        </w:tc>
        <w:tc>
          <w:tcPr>
            <w:tcW w:w="2623" w:type="pct"/>
          </w:tcPr>
          <w:p w:rsidR="00960359" w:rsidRPr="00760E84" w:rsidRDefault="00960359" w:rsidP="00960359">
            <w:pPr>
              <w:rPr>
                <w:lang w:val="ru-RU"/>
              </w:rPr>
            </w:pPr>
            <w:r w:rsidRPr="00760E84">
              <w:rPr>
                <w:lang w:val="ru-RU"/>
              </w:rPr>
              <w:t>Виробництво інших харчових продуктів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70</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10.82</w:t>
            </w:r>
          </w:p>
        </w:tc>
        <w:tc>
          <w:tcPr>
            <w:tcW w:w="2623" w:type="pct"/>
          </w:tcPr>
          <w:p w:rsidR="00960359" w:rsidRPr="00760E84" w:rsidRDefault="00960359" w:rsidP="00960359">
            <w:pPr>
              <w:rPr>
                <w:lang w:val="ru-RU"/>
              </w:rPr>
            </w:pPr>
            <w:r w:rsidRPr="00760E84">
              <w:rPr>
                <w:lang w:val="ru-RU"/>
              </w:rPr>
              <w:t>Виробництво какао, шоколаду та цукрових кондитерських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235"/>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71</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10.85</w:t>
            </w:r>
          </w:p>
        </w:tc>
        <w:tc>
          <w:tcPr>
            <w:tcW w:w="2623" w:type="pct"/>
          </w:tcPr>
          <w:p w:rsidR="00960359" w:rsidRPr="00760E84" w:rsidRDefault="00960359" w:rsidP="00960359">
            <w:pPr>
              <w:rPr>
                <w:lang w:val="ru-RU"/>
              </w:rPr>
            </w:pPr>
            <w:r w:rsidRPr="00760E84">
              <w:rPr>
                <w:lang w:val="ru-RU"/>
              </w:rPr>
              <w:t>Виробництво готової їжі та страв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72</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10.89</w:t>
            </w:r>
          </w:p>
        </w:tc>
        <w:tc>
          <w:tcPr>
            <w:tcW w:w="2623" w:type="pct"/>
          </w:tcPr>
          <w:p w:rsidR="00960359" w:rsidRPr="00760E84" w:rsidRDefault="00960359" w:rsidP="00960359">
            <w:pPr>
              <w:rPr>
                <w:lang w:val="ru-RU"/>
              </w:rPr>
            </w:pPr>
            <w:r w:rsidRPr="00760E84">
              <w:rPr>
                <w:lang w:val="ru-RU"/>
              </w:rPr>
              <w:t>Виробництво інших харчових продуктів, не віднесених до інших угруповань </w:t>
            </w:r>
          </w:p>
        </w:tc>
        <w:tc>
          <w:tcPr>
            <w:tcW w:w="1214" w:type="pct"/>
          </w:tcPr>
          <w:p w:rsidR="00960359" w:rsidRPr="00760E84" w:rsidRDefault="00960359" w:rsidP="00960359">
            <w:pPr>
              <w:jc w:val="center"/>
            </w:pPr>
            <w:r w:rsidRPr="00760E84">
              <w:t>17</w:t>
            </w:r>
          </w:p>
        </w:tc>
      </w:tr>
      <w:tr w:rsidR="00960359" w:rsidRPr="007725C5" w:rsidTr="008D2ED6">
        <w:trPr>
          <w:cantSplit/>
          <w:trHeight w:val="212"/>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73</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10.9</w:t>
            </w:r>
          </w:p>
        </w:tc>
        <w:tc>
          <w:tcPr>
            <w:tcW w:w="2623" w:type="pct"/>
          </w:tcPr>
          <w:p w:rsidR="00960359" w:rsidRPr="00760E84" w:rsidRDefault="00960359" w:rsidP="00960359">
            <w:pPr>
              <w:rPr>
                <w:lang w:val="ru-RU"/>
              </w:rPr>
            </w:pPr>
            <w:r w:rsidRPr="00760E84">
              <w:rPr>
                <w:lang w:val="ru-RU"/>
              </w:rPr>
              <w:t>Виробництво готових кормів для тварин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74</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11</w:t>
            </w:r>
          </w:p>
        </w:tc>
        <w:tc>
          <w:tcPr>
            <w:tcW w:w="2623" w:type="pct"/>
          </w:tcPr>
          <w:p w:rsidR="00960359" w:rsidRPr="00760E84" w:rsidRDefault="00960359" w:rsidP="00960359">
            <w:pPr>
              <w:rPr>
                <w:lang w:val="ru-RU"/>
              </w:rPr>
            </w:pPr>
            <w:r w:rsidRPr="00760E84">
              <w:rPr>
                <w:lang w:val="ru-RU"/>
              </w:rPr>
              <w:t>Виробництво напоїв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75</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11.05</w:t>
            </w:r>
          </w:p>
        </w:tc>
        <w:tc>
          <w:tcPr>
            <w:tcW w:w="2623" w:type="pct"/>
          </w:tcPr>
          <w:p w:rsidR="00960359" w:rsidRPr="00760E84" w:rsidRDefault="00960359" w:rsidP="00960359">
            <w:pPr>
              <w:rPr>
                <w:lang w:val="ru-RU"/>
              </w:rPr>
            </w:pPr>
            <w:r w:rsidRPr="00760E84">
              <w:rPr>
                <w:lang w:val="ru-RU"/>
              </w:rPr>
              <w:t>Виробництво пива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76</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11.07</w:t>
            </w:r>
          </w:p>
        </w:tc>
        <w:tc>
          <w:tcPr>
            <w:tcW w:w="2623" w:type="pct"/>
          </w:tcPr>
          <w:p w:rsidR="00960359" w:rsidRPr="00760E84" w:rsidRDefault="00960359" w:rsidP="00960359">
            <w:pPr>
              <w:rPr>
                <w:lang w:val="ru-RU"/>
              </w:rPr>
            </w:pPr>
            <w:r w:rsidRPr="00760E84">
              <w:rPr>
                <w:lang w:val="ru-RU"/>
              </w:rPr>
              <w:t>Виробництво безалкогольних напоїв; виробни-цтво мінеральних вод та інших вод, розлитих у пляшки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13</w:t>
            </w:r>
          </w:p>
        </w:tc>
        <w:tc>
          <w:tcPr>
            <w:tcW w:w="2623" w:type="pct"/>
          </w:tcPr>
          <w:p w:rsidR="00960359" w:rsidRPr="00760E84" w:rsidRDefault="00960359" w:rsidP="00960359">
            <w:pPr>
              <w:rPr>
                <w:lang w:val="ru-RU"/>
              </w:rPr>
            </w:pPr>
            <w:r w:rsidRPr="00760E84">
              <w:rPr>
                <w:lang w:val="ru-RU"/>
              </w:rPr>
              <w:t>Текстильне виробництво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14</w:t>
            </w:r>
          </w:p>
        </w:tc>
        <w:tc>
          <w:tcPr>
            <w:tcW w:w="2623" w:type="pct"/>
          </w:tcPr>
          <w:p w:rsidR="00960359" w:rsidRPr="00760E84" w:rsidRDefault="00960359" w:rsidP="00960359">
            <w:pPr>
              <w:rPr>
                <w:lang w:val="ru-RU"/>
              </w:rPr>
            </w:pPr>
            <w:r w:rsidRPr="00760E84">
              <w:rPr>
                <w:lang w:val="ru-RU"/>
              </w:rPr>
              <w:t>Виробництво одягу </w:t>
            </w:r>
          </w:p>
        </w:tc>
        <w:tc>
          <w:tcPr>
            <w:tcW w:w="1214" w:type="pct"/>
          </w:tcPr>
          <w:p w:rsidR="00960359" w:rsidRPr="00760E84" w:rsidRDefault="00960359" w:rsidP="00960359">
            <w:pPr>
              <w:jc w:val="center"/>
            </w:pPr>
            <w:r w:rsidRPr="00760E84">
              <w:t>17</w:t>
            </w:r>
          </w:p>
        </w:tc>
      </w:tr>
      <w:tr w:rsidR="00960359" w:rsidRPr="007725C5" w:rsidTr="008D2ED6">
        <w:trPr>
          <w:cantSplit/>
          <w:trHeight w:val="450"/>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79</w:t>
            </w:r>
          </w:p>
        </w:tc>
        <w:tc>
          <w:tcPr>
            <w:tcW w:w="809"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rPr>
            </w:pPr>
            <w:r w:rsidRPr="00760E84">
              <w:rPr>
                <w:rFonts w:ascii="Times New Roman" w:hAnsi="Times New Roman"/>
                <w:sz w:val="24"/>
                <w:szCs w:val="24"/>
              </w:rPr>
              <w:t>15</w:t>
            </w:r>
          </w:p>
        </w:tc>
        <w:tc>
          <w:tcPr>
            <w:tcW w:w="2623" w:type="pct"/>
          </w:tcPr>
          <w:p w:rsidR="00960359" w:rsidRPr="00760E84" w:rsidRDefault="00960359" w:rsidP="00960359">
            <w:pPr>
              <w:pStyle w:val="aff1"/>
              <w:rPr>
                <w:rFonts w:ascii="Times New Roman" w:hAnsi="Times New Roman"/>
                <w:sz w:val="24"/>
                <w:szCs w:val="24"/>
              </w:rPr>
            </w:pPr>
            <w:r w:rsidRPr="00760E84">
              <w:rPr>
                <w:rFonts w:ascii="Times New Roman" w:hAnsi="Times New Roman"/>
                <w:sz w:val="24"/>
                <w:szCs w:val="24"/>
              </w:rPr>
              <w:t>Виробництво шкіри, виробів зі шкіри та інших матеріалів</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80</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16</w:t>
            </w:r>
          </w:p>
        </w:tc>
        <w:tc>
          <w:tcPr>
            <w:tcW w:w="2623" w:type="pct"/>
          </w:tcPr>
          <w:p w:rsidR="00960359" w:rsidRPr="00760E84" w:rsidRDefault="00960359" w:rsidP="00960359">
            <w:pPr>
              <w:rPr>
                <w:lang w:val="ru-RU"/>
              </w:rPr>
            </w:pPr>
            <w:r w:rsidRPr="00760E84">
              <w:rPr>
                <w:lang w:val="ru-RU"/>
              </w:rPr>
              <w:t>Оброблення деревини та виготовлення виробів з деревини та корка, крім меблів; виготовлення виробів із соломки та рослинних матеріалів для плетіння </w:t>
            </w:r>
          </w:p>
        </w:tc>
        <w:tc>
          <w:tcPr>
            <w:tcW w:w="1214" w:type="pct"/>
          </w:tcPr>
          <w:p w:rsidR="00960359" w:rsidRPr="00760E84" w:rsidRDefault="00960359" w:rsidP="00960359">
            <w:pPr>
              <w:jc w:val="center"/>
            </w:pPr>
            <w:r w:rsidRPr="00760E84">
              <w:t>17</w:t>
            </w:r>
          </w:p>
        </w:tc>
      </w:tr>
      <w:tr w:rsidR="00960359" w:rsidRPr="007725C5" w:rsidTr="008D2ED6">
        <w:trPr>
          <w:cantSplit/>
          <w:trHeight w:val="220"/>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81</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17</w:t>
            </w:r>
          </w:p>
        </w:tc>
        <w:tc>
          <w:tcPr>
            <w:tcW w:w="2623" w:type="pct"/>
          </w:tcPr>
          <w:p w:rsidR="00960359" w:rsidRPr="00760E84" w:rsidRDefault="00960359" w:rsidP="00960359">
            <w:pPr>
              <w:rPr>
                <w:lang w:val="ru-RU"/>
              </w:rPr>
            </w:pPr>
            <w:r w:rsidRPr="00760E84">
              <w:rPr>
                <w:lang w:val="ru-RU"/>
              </w:rPr>
              <w:t>Виробництво паперу та паперових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82</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18</w:t>
            </w:r>
          </w:p>
        </w:tc>
        <w:tc>
          <w:tcPr>
            <w:tcW w:w="2623" w:type="pct"/>
          </w:tcPr>
          <w:p w:rsidR="00960359" w:rsidRPr="00760E84" w:rsidRDefault="00960359" w:rsidP="00960359">
            <w:pPr>
              <w:rPr>
                <w:lang w:val="ru-RU"/>
              </w:rPr>
            </w:pPr>
            <w:r w:rsidRPr="00760E84">
              <w:rPr>
                <w:lang w:val="ru-RU"/>
              </w:rPr>
              <w:t>Поліграфічна діяльність, тиражування записаної інформації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jc w:val="center"/>
            </w:pPr>
            <w:r w:rsidRPr="00760E84">
              <w:t>83</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21</w:t>
            </w:r>
          </w:p>
        </w:tc>
        <w:tc>
          <w:tcPr>
            <w:tcW w:w="2623" w:type="pct"/>
          </w:tcPr>
          <w:p w:rsidR="00960359" w:rsidRPr="00760E84" w:rsidRDefault="00960359" w:rsidP="00960359">
            <w:pPr>
              <w:rPr>
                <w:lang w:val="ru-RU"/>
              </w:rPr>
            </w:pPr>
            <w:r w:rsidRPr="00760E84">
              <w:rPr>
                <w:lang w:val="ru-RU"/>
              </w:rPr>
              <w:t>Виробництво основних фармацевтичних продуктів і фармацевтичних препаратів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84</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22</w:t>
            </w:r>
          </w:p>
        </w:tc>
        <w:tc>
          <w:tcPr>
            <w:tcW w:w="2623" w:type="pct"/>
          </w:tcPr>
          <w:p w:rsidR="00960359" w:rsidRPr="00760E84" w:rsidRDefault="00960359" w:rsidP="00960359">
            <w:pPr>
              <w:rPr>
                <w:lang w:val="ru-RU"/>
              </w:rPr>
            </w:pPr>
            <w:r w:rsidRPr="00760E84">
              <w:rPr>
                <w:lang w:val="ru-RU"/>
              </w:rPr>
              <w:t>Виробництво гумових і пластмасових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85</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w:t>
            </w:r>
          </w:p>
        </w:tc>
        <w:tc>
          <w:tcPr>
            <w:tcW w:w="2623" w:type="pct"/>
          </w:tcPr>
          <w:p w:rsidR="00960359" w:rsidRPr="00760E84" w:rsidRDefault="00960359" w:rsidP="00960359">
            <w:pPr>
              <w:rPr>
                <w:lang w:val="ru-RU"/>
              </w:rPr>
            </w:pPr>
            <w:r w:rsidRPr="00760E84">
              <w:rPr>
                <w:lang w:val="ru-RU"/>
              </w:rPr>
              <w:t>Виробництво іншої неметалевої мінеральної продукції </w:t>
            </w:r>
          </w:p>
        </w:tc>
        <w:tc>
          <w:tcPr>
            <w:tcW w:w="1214" w:type="pct"/>
          </w:tcPr>
          <w:p w:rsidR="00960359" w:rsidRPr="00760E84" w:rsidRDefault="00960359" w:rsidP="00960359">
            <w:pPr>
              <w:jc w:val="center"/>
            </w:pPr>
            <w:r w:rsidRPr="00760E84">
              <w:t>17</w:t>
            </w:r>
          </w:p>
        </w:tc>
      </w:tr>
      <w:tr w:rsidR="00960359" w:rsidRPr="007725C5" w:rsidTr="008D2ED6">
        <w:trPr>
          <w:cantSplit/>
          <w:trHeight w:val="273"/>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86</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23.2</w:t>
            </w:r>
          </w:p>
        </w:tc>
        <w:tc>
          <w:tcPr>
            <w:tcW w:w="2623" w:type="pct"/>
          </w:tcPr>
          <w:p w:rsidR="00960359" w:rsidRPr="00760E84" w:rsidRDefault="00960359" w:rsidP="00960359">
            <w:pPr>
              <w:rPr>
                <w:lang w:val="ru-RU"/>
              </w:rPr>
            </w:pPr>
            <w:r w:rsidRPr="00760E84">
              <w:rPr>
                <w:lang w:val="ru-RU"/>
              </w:rPr>
              <w:t>Виробництво вогнетривких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285"/>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23.3</w:t>
            </w:r>
          </w:p>
        </w:tc>
        <w:tc>
          <w:tcPr>
            <w:tcW w:w="2623" w:type="pct"/>
          </w:tcPr>
          <w:p w:rsidR="00960359" w:rsidRPr="00760E84" w:rsidRDefault="00960359" w:rsidP="00960359">
            <w:pPr>
              <w:rPr>
                <w:lang w:val="ru-RU"/>
              </w:rPr>
            </w:pPr>
            <w:r w:rsidRPr="00760E84">
              <w:rPr>
                <w:lang w:val="ru-RU"/>
              </w:rPr>
              <w:t>Виробництво будівельних матеріалів із глини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23.4</w:t>
            </w:r>
          </w:p>
        </w:tc>
        <w:tc>
          <w:tcPr>
            <w:tcW w:w="2623" w:type="pct"/>
          </w:tcPr>
          <w:p w:rsidR="00960359" w:rsidRPr="00760E84" w:rsidRDefault="00960359" w:rsidP="00960359">
            <w:pPr>
              <w:rPr>
                <w:lang w:val="ru-RU"/>
              </w:rPr>
            </w:pPr>
            <w:r w:rsidRPr="00760E84">
              <w:rPr>
                <w:lang w:val="ru-RU"/>
              </w:rPr>
              <w:t>Виробництво іншої продукції з фарфору та кераміки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89</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23.5</w:t>
            </w:r>
          </w:p>
        </w:tc>
        <w:tc>
          <w:tcPr>
            <w:tcW w:w="2623" w:type="pct"/>
          </w:tcPr>
          <w:p w:rsidR="00960359" w:rsidRPr="00760E84" w:rsidRDefault="00960359" w:rsidP="00960359">
            <w:pPr>
              <w:rPr>
                <w:lang w:val="ru-RU"/>
              </w:rPr>
            </w:pPr>
            <w:r w:rsidRPr="00760E84">
              <w:rPr>
                <w:lang w:val="ru-RU"/>
              </w:rPr>
              <w:t>Виробництво цементу, вапна та гіпсових сумішей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90</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23.6</w:t>
            </w:r>
          </w:p>
        </w:tc>
        <w:tc>
          <w:tcPr>
            <w:tcW w:w="2623" w:type="pct"/>
          </w:tcPr>
          <w:p w:rsidR="00960359" w:rsidRPr="00760E84" w:rsidRDefault="00960359" w:rsidP="00960359">
            <w:pPr>
              <w:rPr>
                <w:lang w:val="ru-RU"/>
              </w:rPr>
            </w:pPr>
            <w:r w:rsidRPr="00760E84">
              <w:rPr>
                <w:lang w:val="ru-RU"/>
              </w:rPr>
              <w:t>Виготовлення виробів із бетону, гіпсу та цементу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91</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23.70</w:t>
            </w:r>
          </w:p>
        </w:tc>
        <w:tc>
          <w:tcPr>
            <w:tcW w:w="2623" w:type="pct"/>
          </w:tcPr>
          <w:p w:rsidR="00960359" w:rsidRPr="00760E84" w:rsidRDefault="00960359" w:rsidP="00960359">
            <w:pPr>
              <w:rPr>
                <w:lang w:val="ru-RU"/>
              </w:rPr>
            </w:pPr>
            <w:r w:rsidRPr="00760E84">
              <w:rPr>
                <w:lang w:val="ru-RU"/>
              </w:rPr>
              <w:t>Різання, обр</w:t>
            </w:r>
            <w:r w:rsidR="008D2ED6" w:rsidRPr="00760E84">
              <w:rPr>
                <w:lang w:val="ru-RU"/>
              </w:rPr>
              <w:t>облення та оздоблення декоратив</w:t>
            </w:r>
            <w:r w:rsidRPr="00760E84">
              <w:rPr>
                <w:lang w:val="ru-RU"/>
              </w:rPr>
              <w:t>ного та будівельного каменю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92</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23.9</w:t>
            </w:r>
          </w:p>
        </w:tc>
        <w:tc>
          <w:tcPr>
            <w:tcW w:w="2623" w:type="pct"/>
          </w:tcPr>
          <w:p w:rsidR="00960359" w:rsidRPr="00760E84" w:rsidRDefault="00960359" w:rsidP="00960359">
            <w:pPr>
              <w:rPr>
                <w:lang w:val="ru-RU"/>
              </w:rPr>
            </w:pPr>
            <w:r w:rsidRPr="00760E84">
              <w:rPr>
                <w:lang w:val="ru-RU"/>
              </w:rPr>
              <w:t>Виробництв</w:t>
            </w:r>
            <w:r w:rsidR="008D2ED6" w:rsidRPr="00760E84">
              <w:rPr>
                <w:lang w:val="ru-RU"/>
              </w:rPr>
              <w:t>о абразивних виробів і неметале</w:t>
            </w:r>
            <w:r w:rsidRPr="00760E84">
              <w:rPr>
                <w:lang w:val="ru-RU"/>
              </w:rPr>
              <w:t>вих мінеральних виробів, не віднесених до інших угруповань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jc w:val="center"/>
            </w:pPr>
            <w:r w:rsidRPr="00760E84">
              <w:t>93</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25</w:t>
            </w:r>
          </w:p>
        </w:tc>
        <w:tc>
          <w:tcPr>
            <w:tcW w:w="2623" w:type="pct"/>
          </w:tcPr>
          <w:p w:rsidR="00960359" w:rsidRPr="00760E84" w:rsidRDefault="00960359" w:rsidP="00960359">
            <w:pPr>
              <w:rPr>
                <w:lang w:val="ru-RU"/>
              </w:rPr>
            </w:pPr>
            <w:r w:rsidRPr="00760E84">
              <w:rPr>
                <w:lang w:val="ru-RU"/>
              </w:rPr>
              <w:t>Виробництво готових металевих виробів, крім машин і устатковання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94</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25.7</w:t>
            </w:r>
          </w:p>
        </w:tc>
        <w:tc>
          <w:tcPr>
            <w:tcW w:w="2623" w:type="pct"/>
          </w:tcPr>
          <w:p w:rsidR="00960359" w:rsidRPr="00760E84" w:rsidRDefault="00960359" w:rsidP="00960359">
            <w:pPr>
              <w:rPr>
                <w:lang w:val="ru-RU"/>
              </w:rPr>
            </w:pPr>
            <w:r w:rsidRPr="00760E84">
              <w:rPr>
                <w:lang w:val="ru-RU"/>
              </w:rPr>
              <w:t>Виробництво столових приборів, інструментів і металевих виробів загального призначення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jc w:val="center"/>
            </w:pPr>
            <w:r w:rsidRPr="00760E84">
              <w:lastRenderedPageBreak/>
              <w:t>95</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25.9</w:t>
            </w:r>
          </w:p>
        </w:tc>
        <w:tc>
          <w:tcPr>
            <w:tcW w:w="2623" w:type="pct"/>
          </w:tcPr>
          <w:p w:rsidR="00960359" w:rsidRPr="00760E84" w:rsidRDefault="00960359" w:rsidP="00960359">
            <w:pPr>
              <w:rPr>
                <w:lang w:val="ru-RU"/>
              </w:rPr>
            </w:pPr>
            <w:r w:rsidRPr="00760E84">
              <w:rPr>
                <w:lang w:val="ru-RU"/>
              </w:rPr>
              <w:t>Виробництво інших готових металевих виробів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96</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26</w:t>
            </w:r>
          </w:p>
        </w:tc>
        <w:tc>
          <w:tcPr>
            <w:tcW w:w="2623" w:type="pct"/>
          </w:tcPr>
          <w:p w:rsidR="00960359" w:rsidRPr="00760E84" w:rsidRDefault="00960359" w:rsidP="00960359">
            <w:pPr>
              <w:rPr>
                <w:lang w:val="ru-RU"/>
              </w:rPr>
            </w:pPr>
            <w:r w:rsidRPr="00760E84">
              <w:rPr>
                <w:lang w:val="ru-RU"/>
              </w:rPr>
              <w:t>Виробництво комп'ютерів, електронної та оптичної продукції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26.8</w:t>
            </w:r>
          </w:p>
        </w:tc>
        <w:tc>
          <w:tcPr>
            <w:tcW w:w="2623" w:type="pct"/>
          </w:tcPr>
          <w:p w:rsidR="00960359" w:rsidRPr="00760E84" w:rsidRDefault="00960359" w:rsidP="00960359">
            <w:pPr>
              <w:rPr>
                <w:lang w:val="ru-RU"/>
              </w:rPr>
            </w:pPr>
            <w:r w:rsidRPr="00760E84">
              <w:rPr>
                <w:lang w:val="ru-RU"/>
              </w:rPr>
              <w:t>Виробництво магнітних і оптичних носіїв даних </w:t>
            </w:r>
          </w:p>
        </w:tc>
        <w:tc>
          <w:tcPr>
            <w:tcW w:w="1214" w:type="pct"/>
          </w:tcPr>
          <w:p w:rsidR="00960359" w:rsidRPr="00760E84" w:rsidRDefault="00960359" w:rsidP="00960359">
            <w:pPr>
              <w:jc w:val="center"/>
            </w:pPr>
            <w:r w:rsidRPr="00760E84">
              <w:t>17</w:t>
            </w:r>
          </w:p>
        </w:tc>
      </w:tr>
      <w:tr w:rsidR="00960359" w:rsidRPr="007725C5" w:rsidTr="008D2ED6">
        <w:trPr>
          <w:cantSplit/>
          <w:trHeight w:val="226"/>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27</w:t>
            </w:r>
          </w:p>
        </w:tc>
        <w:tc>
          <w:tcPr>
            <w:tcW w:w="2623" w:type="pct"/>
          </w:tcPr>
          <w:p w:rsidR="00960359" w:rsidRPr="00760E84" w:rsidRDefault="00960359" w:rsidP="00960359">
            <w:pPr>
              <w:rPr>
                <w:lang w:val="ru-RU"/>
              </w:rPr>
            </w:pPr>
            <w:r w:rsidRPr="00760E84">
              <w:rPr>
                <w:lang w:val="ru-RU"/>
              </w:rPr>
              <w:t>Виробництво електричного устатковання </w:t>
            </w:r>
          </w:p>
        </w:tc>
        <w:tc>
          <w:tcPr>
            <w:tcW w:w="1214" w:type="pct"/>
          </w:tcPr>
          <w:p w:rsidR="00960359" w:rsidRPr="00760E84" w:rsidRDefault="00960359" w:rsidP="00960359">
            <w:pPr>
              <w:jc w:val="center"/>
            </w:pPr>
            <w:r w:rsidRPr="00760E84">
              <w:t>17</w:t>
            </w:r>
          </w:p>
        </w:tc>
      </w:tr>
      <w:tr w:rsidR="00960359" w:rsidRPr="007725C5" w:rsidTr="008D2ED6">
        <w:trPr>
          <w:cantSplit/>
          <w:trHeight w:val="90"/>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99</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28</w:t>
            </w:r>
          </w:p>
        </w:tc>
        <w:tc>
          <w:tcPr>
            <w:tcW w:w="2623" w:type="pct"/>
          </w:tcPr>
          <w:p w:rsidR="00960359" w:rsidRPr="00760E84" w:rsidRDefault="00960359" w:rsidP="00960359">
            <w:pPr>
              <w:rPr>
                <w:lang w:val="ru-RU"/>
              </w:rPr>
            </w:pPr>
            <w:r w:rsidRPr="00760E84">
              <w:rPr>
                <w:lang w:val="ru-RU"/>
              </w:rPr>
              <w:t>Виробництво машин і устатковання, н. в. і. у. *</w:t>
            </w:r>
          </w:p>
        </w:tc>
        <w:tc>
          <w:tcPr>
            <w:tcW w:w="1214" w:type="pct"/>
          </w:tcPr>
          <w:p w:rsidR="00960359" w:rsidRPr="00760E84" w:rsidRDefault="00960359" w:rsidP="00960359">
            <w:pPr>
              <w:jc w:val="center"/>
            </w:pPr>
            <w:r w:rsidRPr="00760E84">
              <w:t>17</w:t>
            </w:r>
          </w:p>
        </w:tc>
      </w:tr>
      <w:tr w:rsidR="00960359" w:rsidRPr="007725C5" w:rsidTr="008D2ED6">
        <w:trPr>
          <w:cantSplit/>
          <w:trHeight w:val="90"/>
        </w:trPr>
        <w:tc>
          <w:tcPr>
            <w:tcW w:w="354" w:type="pct"/>
            <w:tcBorders>
              <w:left w:val="single" w:sz="4" w:space="0" w:color="auto"/>
            </w:tcBorders>
          </w:tcPr>
          <w:p w:rsidR="00960359" w:rsidRPr="00760E84" w:rsidRDefault="00960359" w:rsidP="00960359">
            <w:pPr>
              <w:jc w:val="center"/>
            </w:pPr>
            <w:r w:rsidRPr="00760E84">
              <w:t>100</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31</w:t>
            </w:r>
          </w:p>
        </w:tc>
        <w:tc>
          <w:tcPr>
            <w:tcW w:w="2623" w:type="pct"/>
          </w:tcPr>
          <w:p w:rsidR="00960359" w:rsidRPr="00760E84" w:rsidRDefault="00960359" w:rsidP="00960359">
            <w:pPr>
              <w:spacing w:line="235" w:lineRule="auto"/>
              <w:rPr>
                <w:lang w:val="ru-RU"/>
              </w:rPr>
            </w:pPr>
            <w:r w:rsidRPr="00760E84">
              <w:rPr>
                <w:lang w:val="ru-RU"/>
              </w:rPr>
              <w:t>Виробництво меблів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32"/>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101</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32</w:t>
            </w:r>
          </w:p>
        </w:tc>
        <w:tc>
          <w:tcPr>
            <w:tcW w:w="2623" w:type="pct"/>
          </w:tcPr>
          <w:p w:rsidR="00960359" w:rsidRPr="00760E84" w:rsidRDefault="00960359" w:rsidP="00960359">
            <w:pPr>
              <w:spacing w:line="235" w:lineRule="auto"/>
              <w:rPr>
                <w:lang w:val="ru-RU"/>
              </w:rPr>
            </w:pPr>
            <w:r w:rsidRPr="00760E84">
              <w:rPr>
                <w:lang w:val="ru-RU"/>
              </w:rPr>
              <w:t>Виробництво іншої продукції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20"/>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102</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32.2</w:t>
            </w:r>
          </w:p>
        </w:tc>
        <w:tc>
          <w:tcPr>
            <w:tcW w:w="2623" w:type="pct"/>
          </w:tcPr>
          <w:p w:rsidR="00960359" w:rsidRPr="00760E84" w:rsidRDefault="00960359" w:rsidP="00960359">
            <w:pPr>
              <w:spacing w:line="235" w:lineRule="auto"/>
              <w:rPr>
                <w:lang w:val="ru-RU"/>
              </w:rPr>
            </w:pPr>
            <w:r w:rsidRPr="00760E84">
              <w:rPr>
                <w:lang w:val="ru-RU"/>
              </w:rPr>
              <w:t>Виробництво музичних інструментів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28"/>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103</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32.3</w:t>
            </w:r>
          </w:p>
        </w:tc>
        <w:tc>
          <w:tcPr>
            <w:tcW w:w="2623" w:type="pct"/>
          </w:tcPr>
          <w:p w:rsidR="00960359" w:rsidRPr="00760E84" w:rsidRDefault="00960359" w:rsidP="00960359">
            <w:pPr>
              <w:spacing w:line="235" w:lineRule="auto"/>
              <w:rPr>
                <w:lang w:val="ru-RU"/>
              </w:rPr>
            </w:pPr>
            <w:r w:rsidRPr="00760E84">
              <w:rPr>
                <w:lang w:val="ru-RU"/>
              </w:rPr>
              <w:t>Виробництво спортивних товарів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104</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32.5</w:t>
            </w:r>
          </w:p>
        </w:tc>
        <w:tc>
          <w:tcPr>
            <w:tcW w:w="2623" w:type="pct"/>
          </w:tcPr>
          <w:p w:rsidR="00960359" w:rsidRPr="00760E84" w:rsidRDefault="00960359" w:rsidP="00960359">
            <w:pPr>
              <w:spacing w:line="235" w:lineRule="auto"/>
              <w:rPr>
                <w:lang w:val="ru-RU"/>
              </w:rPr>
            </w:pPr>
            <w:r w:rsidRPr="00760E84">
              <w:rPr>
                <w:lang w:val="ru-RU"/>
              </w:rPr>
              <w:t>Виробництво медичних і стоматологічних інструментів і матеріалів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18"/>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105</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32.9</w:t>
            </w:r>
          </w:p>
        </w:tc>
        <w:tc>
          <w:tcPr>
            <w:tcW w:w="2623" w:type="pct"/>
          </w:tcPr>
          <w:p w:rsidR="00960359" w:rsidRPr="00760E84" w:rsidRDefault="00960359" w:rsidP="00960359">
            <w:pPr>
              <w:spacing w:line="235" w:lineRule="auto"/>
              <w:rPr>
                <w:lang w:val="ru-RU"/>
              </w:rPr>
            </w:pPr>
            <w:r w:rsidRPr="00760E84">
              <w:rPr>
                <w:lang w:val="ru-RU"/>
              </w:rPr>
              <w:t>Виробництво продукції, н. в. і. у.*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02"/>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106</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33</w:t>
            </w:r>
          </w:p>
        </w:tc>
        <w:tc>
          <w:tcPr>
            <w:tcW w:w="2623" w:type="pct"/>
          </w:tcPr>
          <w:p w:rsidR="00960359" w:rsidRPr="00760E84" w:rsidRDefault="00960359" w:rsidP="00960359">
            <w:pPr>
              <w:spacing w:line="235" w:lineRule="auto"/>
              <w:rPr>
                <w:lang w:val="ru-RU"/>
              </w:rPr>
            </w:pPr>
            <w:r w:rsidRPr="00760E84">
              <w:rPr>
                <w:lang w:val="ru-RU"/>
              </w:rPr>
              <w:t>Ремонт і монтаж машин і устатковання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46"/>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107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33.2</w:t>
            </w:r>
          </w:p>
        </w:tc>
        <w:tc>
          <w:tcPr>
            <w:tcW w:w="2623" w:type="pct"/>
          </w:tcPr>
          <w:p w:rsidR="00960359" w:rsidRPr="00760E84" w:rsidRDefault="00960359" w:rsidP="00960359">
            <w:pPr>
              <w:rPr>
                <w:lang w:val="ru-RU"/>
              </w:rPr>
            </w:pPr>
            <w:r w:rsidRPr="00760E84">
              <w:rPr>
                <w:lang w:val="ru-RU"/>
              </w:rPr>
              <w:t>Установлення та монтаж машин і устатковання </w:t>
            </w:r>
          </w:p>
        </w:tc>
        <w:tc>
          <w:tcPr>
            <w:tcW w:w="1214" w:type="pct"/>
          </w:tcPr>
          <w:p w:rsidR="00960359" w:rsidRPr="00760E84" w:rsidRDefault="00960359" w:rsidP="00960359">
            <w:pPr>
              <w:jc w:val="center"/>
            </w:pPr>
            <w:r w:rsidRPr="00760E84">
              <w:t>17</w:t>
            </w:r>
          </w:p>
        </w:tc>
      </w:tr>
      <w:tr w:rsidR="00960359" w:rsidRPr="007725C5" w:rsidTr="008D2ED6">
        <w:trPr>
          <w:cantSplit/>
          <w:trHeight w:val="90"/>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108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36</w:t>
            </w:r>
          </w:p>
        </w:tc>
        <w:tc>
          <w:tcPr>
            <w:tcW w:w="2623" w:type="pct"/>
          </w:tcPr>
          <w:p w:rsidR="00960359" w:rsidRPr="00760E84" w:rsidRDefault="00960359" w:rsidP="00960359">
            <w:pPr>
              <w:rPr>
                <w:lang w:val="ru-RU"/>
              </w:rPr>
            </w:pPr>
            <w:r w:rsidRPr="00760E84">
              <w:rPr>
                <w:lang w:val="ru-RU"/>
              </w:rPr>
              <w:t>Забір, очищення та постачання води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109</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38</w:t>
            </w:r>
          </w:p>
        </w:tc>
        <w:tc>
          <w:tcPr>
            <w:tcW w:w="2623" w:type="pct"/>
          </w:tcPr>
          <w:p w:rsidR="00960359" w:rsidRPr="00760E84" w:rsidRDefault="00960359" w:rsidP="00960359">
            <w:pPr>
              <w:rPr>
                <w:lang w:val="ru-RU"/>
              </w:rPr>
            </w:pPr>
            <w:r w:rsidRPr="00760E84">
              <w:rPr>
                <w:lang w:val="ru-RU"/>
              </w:rPr>
              <w:t>Збирання, оброблення й видалення відходів; відновлення матеріалів </w:t>
            </w:r>
          </w:p>
        </w:tc>
        <w:tc>
          <w:tcPr>
            <w:tcW w:w="1214" w:type="pct"/>
          </w:tcPr>
          <w:p w:rsidR="00960359" w:rsidRPr="00760E84" w:rsidRDefault="00960359" w:rsidP="00960359">
            <w:pPr>
              <w:jc w:val="center"/>
            </w:pPr>
            <w:r w:rsidRPr="00760E84">
              <w:t>17</w:t>
            </w:r>
          </w:p>
        </w:tc>
      </w:tr>
      <w:tr w:rsidR="00960359" w:rsidRPr="007725C5" w:rsidTr="008D2ED6">
        <w:trPr>
          <w:cantSplit/>
          <w:trHeight w:val="90"/>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110</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39</w:t>
            </w:r>
          </w:p>
        </w:tc>
        <w:tc>
          <w:tcPr>
            <w:tcW w:w="2623" w:type="pct"/>
          </w:tcPr>
          <w:p w:rsidR="00960359" w:rsidRPr="00760E84" w:rsidRDefault="00960359" w:rsidP="00960359">
            <w:pPr>
              <w:rPr>
                <w:lang w:val="ru-RU"/>
              </w:rPr>
            </w:pPr>
            <w:r w:rsidRPr="00760E84">
              <w:rPr>
                <w:lang w:val="ru-RU"/>
              </w:rPr>
              <w:t>Інша діяльність щодо поводження з відходами </w:t>
            </w:r>
          </w:p>
        </w:tc>
        <w:tc>
          <w:tcPr>
            <w:tcW w:w="1214" w:type="pct"/>
          </w:tcPr>
          <w:p w:rsidR="00960359" w:rsidRPr="00760E84" w:rsidRDefault="00960359" w:rsidP="00960359">
            <w:pPr>
              <w:jc w:val="center"/>
            </w:pPr>
            <w:r w:rsidRPr="00760E84">
              <w:t>17</w:t>
            </w:r>
          </w:p>
        </w:tc>
      </w:tr>
      <w:tr w:rsidR="00960359" w:rsidRPr="007725C5" w:rsidTr="008D2ED6">
        <w:trPr>
          <w:cantSplit/>
          <w:trHeight w:val="108"/>
        </w:trPr>
        <w:tc>
          <w:tcPr>
            <w:tcW w:w="354" w:type="pct"/>
            <w:tcBorders>
              <w:left w:val="single" w:sz="4" w:space="0" w:color="auto"/>
            </w:tcBorders>
          </w:tcPr>
          <w:p w:rsidR="00960359" w:rsidRPr="00760E84" w:rsidRDefault="00960359" w:rsidP="00960359">
            <w:pPr>
              <w:jc w:val="center"/>
            </w:pPr>
            <w:r w:rsidRPr="00760E84">
              <w:t>111</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43</w:t>
            </w:r>
          </w:p>
        </w:tc>
        <w:tc>
          <w:tcPr>
            <w:tcW w:w="2623" w:type="pct"/>
          </w:tcPr>
          <w:p w:rsidR="00960359" w:rsidRPr="00760E84" w:rsidRDefault="00960359" w:rsidP="00960359">
            <w:pPr>
              <w:rPr>
                <w:lang w:val="ru-RU"/>
              </w:rPr>
            </w:pPr>
            <w:r w:rsidRPr="00760E84">
              <w:rPr>
                <w:lang w:val="ru-RU"/>
              </w:rPr>
              <w:t>Спеціалізовані будівельні роботи </w:t>
            </w:r>
          </w:p>
        </w:tc>
        <w:tc>
          <w:tcPr>
            <w:tcW w:w="1214" w:type="pct"/>
          </w:tcPr>
          <w:p w:rsidR="00960359" w:rsidRPr="00760E84" w:rsidRDefault="00960359" w:rsidP="00960359">
            <w:pPr>
              <w:jc w:val="center"/>
            </w:pPr>
            <w:r w:rsidRPr="00760E84">
              <w:t>17</w:t>
            </w:r>
          </w:p>
        </w:tc>
      </w:tr>
      <w:tr w:rsidR="00960359" w:rsidRPr="007725C5" w:rsidTr="008D2ED6">
        <w:trPr>
          <w:cantSplit/>
          <w:trHeight w:val="114"/>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112</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43.29</w:t>
            </w:r>
          </w:p>
        </w:tc>
        <w:tc>
          <w:tcPr>
            <w:tcW w:w="2623" w:type="pct"/>
          </w:tcPr>
          <w:p w:rsidR="00960359" w:rsidRPr="00760E84" w:rsidRDefault="00960359" w:rsidP="00960359">
            <w:pPr>
              <w:rPr>
                <w:lang w:val="ru-RU"/>
              </w:rPr>
            </w:pPr>
            <w:r w:rsidRPr="00760E84">
              <w:rPr>
                <w:lang w:val="ru-RU"/>
              </w:rPr>
              <w:t>Інші будівельно-монтажні роботи </w:t>
            </w:r>
          </w:p>
        </w:tc>
        <w:tc>
          <w:tcPr>
            <w:tcW w:w="1214" w:type="pct"/>
          </w:tcPr>
          <w:p w:rsidR="00960359" w:rsidRPr="00760E84" w:rsidRDefault="00960359" w:rsidP="00960359">
            <w:pPr>
              <w:jc w:val="center"/>
            </w:pPr>
            <w:r w:rsidRPr="00760E84">
              <w:t>17</w:t>
            </w:r>
          </w:p>
        </w:tc>
      </w:tr>
      <w:tr w:rsidR="00960359" w:rsidRPr="007725C5" w:rsidTr="008D2ED6">
        <w:trPr>
          <w:cantSplit/>
          <w:trHeight w:val="242"/>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113</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43.9</w:t>
            </w:r>
          </w:p>
        </w:tc>
        <w:tc>
          <w:tcPr>
            <w:tcW w:w="2623" w:type="pct"/>
          </w:tcPr>
          <w:p w:rsidR="00960359" w:rsidRPr="00760E84" w:rsidRDefault="00960359" w:rsidP="00960359">
            <w:pPr>
              <w:rPr>
                <w:lang w:val="ru-RU"/>
              </w:rPr>
            </w:pPr>
            <w:r w:rsidRPr="00760E84">
              <w:rPr>
                <w:lang w:val="ru-RU"/>
              </w:rPr>
              <w:t>Інші спеціалізовані будівельні роботи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114</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45</w:t>
            </w:r>
          </w:p>
        </w:tc>
        <w:tc>
          <w:tcPr>
            <w:tcW w:w="2623" w:type="pct"/>
          </w:tcPr>
          <w:p w:rsidR="00960359" w:rsidRPr="00760E84" w:rsidRDefault="00960359" w:rsidP="00960359">
            <w:pPr>
              <w:rPr>
                <w:lang w:val="ru-RU"/>
              </w:rPr>
            </w:pPr>
            <w:r w:rsidRPr="00760E84">
              <w:rPr>
                <w:lang w:val="ru-RU"/>
              </w:rPr>
              <w:t>Оптова та р</w:t>
            </w:r>
            <w:r w:rsidR="00FF1F39" w:rsidRPr="00760E84">
              <w:rPr>
                <w:lang w:val="ru-RU"/>
              </w:rPr>
              <w:t>оздрібна торгівля автотранспорт</w:t>
            </w:r>
            <w:r w:rsidRPr="00760E84">
              <w:rPr>
                <w:lang w:val="ru-RU"/>
              </w:rPr>
              <w:t>ними засобами та мотоциклами, їх ремонт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115</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45.2</w:t>
            </w:r>
          </w:p>
        </w:tc>
        <w:tc>
          <w:tcPr>
            <w:tcW w:w="2623" w:type="pct"/>
          </w:tcPr>
          <w:p w:rsidR="00960359" w:rsidRPr="00760E84" w:rsidRDefault="00960359" w:rsidP="00960359">
            <w:pPr>
              <w:rPr>
                <w:lang w:val="ru-RU"/>
              </w:rPr>
            </w:pPr>
            <w:r w:rsidRPr="00760E84">
              <w:rPr>
                <w:lang w:val="ru-RU"/>
              </w:rPr>
              <w:t>Технічне обслуговування та ремонт автотранспортних засобів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jc w:val="center"/>
            </w:pPr>
            <w:r w:rsidRPr="00760E84">
              <w:t>116</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45.3</w:t>
            </w:r>
          </w:p>
        </w:tc>
        <w:tc>
          <w:tcPr>
            <w:tcW w:w="2623" w:type="pct"/>
          </w:tcPr>
          <w:p w:rsidR="00960359" w:rsidRPr="00760E84" w:rsidRDefault="00960359" w:rsidP="00960359">
            <w:pPr>
              <w:rPr>
                <w:lang w:val="ru-RU"/>
              </w:rPr>
            </w:pPr>
            <w:r w:rsidRPr="00760E84">
              <w:rPr>
                <w:lang w:val="ru-RU"/>
              </w:rPr>
              <w:t>Торгівля дета</w:t>
            </w:r>
            <w:r w:rsidR="00FF1F39" w:rsidRPr="00760E84">
              <w:rPr>
                <w:lang w:val="ru-RU"/>
              </w:rPr>
              <w:t>лями та приладдям для автотранс</w:t>
            </w:r>
            <w:r w:rsidRPr="00760E84">
              <w:rPr>
                <w:lang w:val="ru-RU"/>
              </w:rPr>
              <w:t>портних засобів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117</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46</w:t>
            </w:r>
          </w:p>
        </w:tc>
        <w:tc>
          <w:tcPr>
            <w:tcW w:w="2623" w:type="pct"/>
          </w:tcPr>
          <w:p w:rsidR="00960359" w:rsidRPr="00760E84" w:rsidRDefault="00960359" w:rsidP="00960359">
            <w:pPr>
              <w:rPr>
                <w:lang w:val="ru-RU"/>
              </w:rPr>
            </w:pPr>
            <w:r w:rsidRPr="00760E84">
              <w:rPr>
                <w:lang w:val="ru-RU"/>
              </w:rPr>
              <w:t>Оптова торгівля, крім торгівлі автотранспортними засобами та мотоциклами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118</w:t>
            </w:r>
          </w:p>
        </w:tc>
        <w:tc>
          <w:tcPr>
            <w:tcW w:w="809" w:type="pct"/>
            <w:gridSpan w:val="2"/>
            <w:tcBorders>
              <w:left w:val="single" w:sz="4" w:space="0" w:color="auto"/>
            </w:tcBorders>
          </w:tcPr>
          <w:p w:rsidR="00960359" w:rsidRPr="00760E84" w:rsidRDefault="00960359" w:rsidP="00960359">
            <w:pPr>
              <w:jc w:val="center"/>
              <w:rPr>
                <w:lang w:val="ru-RU"/>
              </w:rPr>
            </w:pPr>
            <w:r w:rsidRPr="00760E84">
              <w:rPr>
                <w:lang w:val="ru-RU"/>
              </w:rPr>
              <w:t>46.2</w:t>
            </w:r>
          </w:p>
        </w:tc>
        <w:tc>
          <w:tcPr>
            <w:tcW w:w="2623" w:type="pct"/>
          </w:tcPr>
          <w:p w:rsidR="00960359" w:rsidRPr="00760E84" w:rsidRDefault="00960359" w:rsidP="00960359">
            <w:pPr>
              <w:rPr>
                <w:lang w:val="ru-RU"/>
              </w:rPr>
            </w:pPr>
            <w:r w:rsidRPr="00760E84">
              <w:rPr>
                <w:lang w:val="ru-RU"/>
              </w:rPr>
              <w:t>Оптова торгівля сільськогосподарською сировиною та живими тваринами </w:t>
            </w:r>
          </w:p>
        </w:tc>
        <w:tc>
          <w:tcPr>
            <w:tcW w:w="1214" w:type="pct"/>
          </w:tcPr>
          <w:p w:rsidR="00960359" w:rsidRPr="00760E84" w:rsidRDefault="00960359" w:rsidP="00960359">
            <w:pPr>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jc w:val="center"/>
            </w:pPr>
            <w:r w:rsidRPr="00760E84">
              <w:t>119</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46.3</w:t>
            </w:r>
          </w:p>
        </w:tc>
        <w:tc>
          <w:tcPr>
            <w:tcW w:w="2623" w:type="pct"/>
          </w:tcPr>
          <w:p w:rsidR="00960359" w:rsidRPr="00760E84" w:rsidRDefault="00960359" w:rsidP="00960359">
            <w:pPr>
              <w:spacing w:line="235" w:lineRule="auto"/>
              <w:rPr>
                <w:lang w:val="ru-RU"/>
              </w:rPr>
            </w:pPr>
            <w:r w:rsidRPr="00760E84">
              <w:rPr>
                <w:lang w:val="ru-RU"/>
              </w:rPr>
              <w:t>Оптова торгівля продуктами харчування, напоями та тютюновими виробами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120</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46.4</w:t>
            </w:r>
          </w:p>
        </w:tc>
        <w:tc>
          <w:tcPr>
            <w:tcW w:w="2623" w:type="pct"/>
          </w:tcPr>
          <w:p w:rsidR="00960359" w:rsidRPr="00760E84" w:rsidRDefault="00960359" w:rsidP="00960359">
            <w:pPr>
              <w:spacing w:line="235" w:lineRule="auto"/>
              <w:rPr>
                <w:lang w:val="ru-RU"/>
              </w:rPr>
            </w:pPr>
            <w:r w:rsidRPr="00760E84">
              <w:rPr>
                <w:lang w:val="ru-RU"/>
              </w:rPr>
              <w:t>Оптова торгівля товарами господарського призначення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121</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46.5</w:t>
            </w:r>
          </w:p>
        </w:tc>
        <w:tc>
          <w:tcPr>
            <w:tcW w:w="2623" w:type="pct"/>
          </w:tcPr>
          <w:p w:rsidR="00960359" w:rsidRPr="00760E84" w:rsidRDefault="00960359" w:rsidP="00960359">
            <w:pPr>
              <w:spacing w:line="235" w:lineRule="auto"/>
              <w:rPr>
                <w:lang w:val="ru-RU"/>
              </w:rPr>
            </w:pPr>
            <w:r w:rsidRPr="00760E84">
              <w:rPr>
                <w:lang w:val="ru-RU"/>
              </w:rPr>
              <w:t>Оптова торгі</w:t>
            </w:r>
            <w:r w:rsidR="00FF1F39" w:rsidRPr="00760E84">
              <w:rPr>
                <w:lang w:val="ru-RU"/>
              </w:rPr>
              <w:t>вля інформаційним і комунікацій</w:t>
            </w:r>
            <w:r w:rsidRPr="00760E84">
              <w:rPr>
                <w:lang w:val="ru-RU"/>
              </w:rPr>
              <w:t>ним устаткованням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122</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46.6</w:t>
            </w:r>
          </w:p>
        </w:tc>
        <w:tc>
          <w:tcPr>
            <w:tcW w:w="2623" w:type="pct"/>
          </w:tcPr>
          <w:p w:rsidR="00960359" w:rsidRPr="00760E84" w:rsidRDefault="00960359" w:rsidP="00960359">
            <w:pPr>
              <w:spacing w:line="235" w:lineRule="auto"/>
              <w:rPr>
                <w:lang w:val="ru-RU"/>
              </w:rPr>
            </w:pPr>
            <w:r w:rsidRPr="00760E84">
              <w:rPr>
                <w:lang w:val="ru-RU"/>
              </w:rPr>
              <w:t>Оптова торгівля іншими машинами й устаткованням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90"/>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123</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46.7</w:t>
            </w:r>
          </w:p>
        </w:tc>
        <w:tc>
          <w:tcPr>
            <w:tcW w:w="2623" w:type="pct"/>
          </w:tcPr>
          <w:p w:rsidR="00960359" w:rsidRPr="00760E84" w:rsidRDefault="00960359" w:rsidP="00960359">
            <w:pPr>
              <w:spacing w:line="235" w:lineRule="auto"/>
              <w:rPr>
                <w:lang w:val="ru-RU"/>
              </w:rPr>
            </w:pPr>
            <w:r w:rsidRPr="00760E84">
              <w:rPr>
                <w:lang w:val="ru-RU"/>
              </w:rPr>
              <w:t>Інші види спеціалізованої оптової торгівлі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176"/>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124</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46.9</w:t>
            </w:r>
          </w:p>
        </w:tc>
        <w:tc>
          <w:tcPr>
            <w:tcW w:w="2623" w:type="pct"/>
          </w:tcPr>
          <w:p w:rsidR="00960359" w:rsidRPr="00760E84" w:rsidRDefault="00960359" w:rsidP="00960359">
            <w:pPr>
              <w:spacing w:line="235" w:lineRule="auto"/>
              <w:rPr>
                <w:lang w:val="ru-RU"/>
              </w:rPr>
            </w:pPr>
            <w:r w:rsidRPr="00760E84">
              <w:rPr>
                <w:lang w:val="ru-RU"/>
              </w:rPr>
              <w:t>Неспеціалізована оптова торгівля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lastRenderedPageBreak/>
              <w:t>125</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47</w:t>
            </w:r>
          </w:p>
        </w:tc>
        <w:tc>
          <w:tcPr>
            <w:tcW w:w="2623" w:type="pct"/>
          </w:tcPr>
          <w:p w:rsidR="00960359" w:rsidRPr="00760E84" w:rsidRDefault="00960359" w:rsidP="00960359">
            <w:pPr>
              <w:spacing w:line="235" w:lineRule="auto"/>
              <w:rPr>
                <w:lang w:val="ru-RU"/>
              </w:rPr>
            </w:pPr>
            <w:r w:rsidRPr="00760E84">
              <w:rPr>
                <w:lang w:val="ru-RU"/>
              </w:rPr>
              <w:t>Роздрібна торгівля, крім торгівлі автотранспортними засобами та мотоциклами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jc w:val="center"/>
            </w:pPr>
            <w:r w:rsidRPr="00760E84">
              <w:t>126</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47.1</w:t>
            </w:r>
          </w:p>
        </w:tc>
        <w:tc>
          <w:tcPr>
            <w:tcW w:w="2623" w:type="pct"/>
          </w:tcPr>
          <w:p w:rsidR="00960359" w:rsidRPr="00760E84" w:rsidRDefault="00960359" w:rsidP="00960359">
            <w:pPr>
              <w:spacing w:line="235" w:lineRule="auto"/>
              <w:rPr>
                <w:lang w:val="ru-RU"/>
              </w:rPr>
            </w:pPr>
            <w:r w:rsidRPr="00760E84">
              <w:rPr>
                <w:lang w:val="ru-RU"/>
              </w:rPr>
              <w:t>Роздрібна торгівля в неспеціалізованих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8D2ED6">
        <w:trPr>
          <w:cantSplit/>
          <w:trHeight w:val="357"/>
        </w:trPr>
        <w:tc>
          <w:tcPr>
            <w:tcW w:w="354" w:type="pct"/>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127</w:t>
            </w:r>
          </w:p>
        </w:tc>
        <w:tc>
          <w:tcPr>
            <w:tcW w:w="809" w:type="pct"/>
            <w:gridSpan w:val="2"/>
            <w:tcBorders>
              <w:left w:val="single" w:sz="4" w:space="0" w:color="auto"/>
            </w:tcBorders>
          </w:tcPr>
          <w:p w:rsidR="00960359" w:rsidRPr="00760E84" w:rsidRDefault="00960359" w:rsidP="00960359">
            <w:pPr>
              <w:spacing w:line="235" w:lineRule="auto"/>
              <w:jc w:val="center"/>
              <w:rPr>
                <w:lang w:val="ru-RU"/>
              </w:rPr>
            </w:pPr>
            <w:r w:rsidRPr="00760E84">
              <w:rPr>
                <w:lang w:val="ru-RU"/>
              </w:rPr>
              <w:t>47.11</w:t>
            </w:r>
          </w:p>
        </w:tc>
        <w:tc>
          <w:tcPr>
            <w:tcW w:w="2623" w:type="pct"/>
          </w:tcPr>
          <w:p w:rsidR="00960359" w:rsidRPr="00760E84" w:rsidRDefault="00960359" w:rsidP="00960359">
            <w:pPr>
              <w:spacing w:line="235" w:lineRule="auto"/>
              <w:rPr>
                <w:lang w:val="ru-RU"/>
              </w:rPr>
            </w:pPr>
            <w:r w:rsidRPr="00760E84">
              <w:rPr>
                <w:lang w:val="ru-RU"/>
              </w:rPr>
              <w:t>Роздрібна торгівля в неспеціалізованих магазинах переважно продуктами харчування, напоями та тютюновими виробами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128</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47.19</w:t>
            </w:r>
          </w:p>
        </w:tc>
        <w:tc>
          <w:tcPr>
            <w:tcW w:w="2623" w:type="pct"/>
          </w:tcPr>
          <w:p w:rsidR="00960359" w:rsidRPr="00760E84" w:rsidRDefault="00960359" w:rsidP="00960359">
            <w:pPr>
              <w:spacing w:line="235" w:lineRule="auto"/>
              <w:rPr>
                <w:lang w:val="ru-RU"/>
              </w:rPr>
            </w:pPr>
            <w:r w:rsidRPr="00760E84">
              <w:rPr>
                <w:lang w:val="ru-RU"/>
              </w:rPr>
              <w:t>Інші види роздрібної т</w:t>
            </w:r>
            <w:r w:rsidR="00FF1F39" w:rsidRPr="00760E84">
              <w:rPr>
                <w:lang w:val="ru-RU"/>
              </w:rPr>
              <w:t>оргівлі в неспеціалізо</w:t>
            </w:r>
            <w:r w:rsidRPr="00760E84">
              <w:rPr>
                <w:lang w:val="ru-RU"/>
              </w:rPr>
              <w:t>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129</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47.2</w:t>
            </w:r>
          </w:p>
        </w:tc>
        <w:tc>
          <w:tcPr>
            <w:tcW w:w="2623" w:type="pct"/>
          </w:tcPr>
          <w:p w:rsidR="00960359" w:rsidRPr="00760E84" w:rsidRDefault="00960359" w:rsidP="00960359">
            <w:pPr>
              <w:spacing w:line="235" w:lineRule="auto"/>
              <w:rPr>
                <w:lang w:val="ru-RU"/>
              </w:rPr>
            </w:pPr>
            <w:r w:rsidRPr="00760E84">
              <w:rPr>
                <w:lang w:val="ru-RU"/>
              </w:rPr>
              <w:t>Роздрібна торгівля продуктами харчування, напоями та тютюновими виробами в 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130</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47.21</w:t>
            </w:r>
          </w:p>
        </w:tc>
        <w:tc>
          <w:tcPr>
            <w:tcW w:w="2623" w:type="pct"/>
          </w:tcPr>
          <w:p w:rsidR="00960359" w:rsidRPr="00760E84" w:rsidRDefault="00960359" w:rsidP="00960359">
            <w:pPr>
              <w:spacing w:line="235" w:lineRule="auto"/>
              <w:rPr>
                <w:lang w:val="ru-RU"/>
              </w:rPr>
            </w:pPr>
            <w:r w:rsidRPr="00760E84">
              <w:rPr>
                <w:lang w:val="ru-RU"/>
              </w:rPr>
              <w:t>Роздрібна торгівля фруктами й овочами в 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131</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47.22</w:t>
            </w:r>
          </w:p>
        </w:tc>
        <w:tc>
          <w:tcPr>
            <w:tcW w:w="2623" w:type="pct"/>
          </w:tcPr>
          <w:p w:rsidR="00960359" w:rsidRPr="00760E84" w:rsidRDefault="00960359" w:rsidP="00960359">
            <w:pPr>
              <w:spacing w:line="235" w:lineRule="auto"/>
              <w:rPr>
                <w:lang w:val="ru-RU"/>
              </w:rPr>
            </w:pPr>
            <w:r w:rsidRPr="00760E84">
              <w:rPr>
                <w:lang w:val="ru-RU"/>
              </w:rPr>
              <w:t>Роздрібна торгівля м'ясом і м'ясними продуктами в 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132</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47.23</w:t>
            </w:r>
          </w:p>
        </w:tc>
        <w:tc>
          <w:tcPr>
            <w:tcW w:w="2623" w:type="pct"/>
          </w:tcPr>
          <w:p w:rsidR="00960359" w:rsidRPr="00760E84" w:rsidRDefault="00960359" w:rsidP="00960359">
            <w:pPr>
              <w:spacing w:line="235" w:lineRule="auto"/>
              <w:rPr>
                <w:lang w:val="ru-RU"/>
              </w:rPr>
            </w:pPr>
            <w:r w:rsidRPr="00760E84">
              <w:rPr>
                <w:lang w:val="ru-RU"/>
              </w:rPr>
              <w:t>Роздрібна торгівля рибою, ракоподібними та молюсками в 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133</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47.24</w:t>
            </w:r>
          </w:p>
        </w:tc>
        <w:tc>
          <w:tcPr>
            <w:tcW w:w="2623" w:type="pct"/>
          </w:tcPr>
          <w:p w:rsidR="00960359" w:rsidRPr="00760E84" w:rsidRDefault="00960359" w:rsidP="00960359">
            <w:pPr>
              <w:spacing w:line="235" w:lineRule="auto"/>
              <w:rPr>
                <w:lang w:val="ru-RU"/>
              </w:rPr>
            </w:pPr>
            <w:r w:rsidRPr="00760E84">
              <w:rPr>
                <w:lang w:val="ru-RU"/>
              </w:rPr>
              <w:t>Роздрібна торгівля хлібобулочними виробами, борошняними та цукровими кондитерськими виробами в 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134</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47.25</w:t>
            </w:r>
          </w:p>
        </w:tc>
        <w:tc>
          <w:tcPr>
            <w:tcW w:w="2623" w:type="pct"/>
          </w:tcPr>
          <w:p w:rsidR="00960359" w:rsidRPr="00760E84" w:rsidRDefault="00960359" w:rsidP="00960359">
            <w:pPr>
              <w:spacing w:line="235" w:lineRule="auto"/>
              <w:rPr>
                <w:lang w:val="ru-RU"/>
              </w:rPr>
            </w:pPr>
            <w:r w:rsidRPr="00760E84">
              <w:rPr>
                <w:lang w:val="ru-RU"/>
              </w:rPr>
              <w:t>Роздрібна торгівля напоями в спеціалізованих магазинах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47.26</w:t>
            </w:r>
          </w:p>
        </w:tc>
        <w:tc>
          <w:tcPr>
            <w:tcW w:w="2623" w:type="pct"/>
          </w:tcPr>
          <w:p w:rsidR="00960359" w:rsidRPr="00760E84" w:rsidRDefault="00960359" w:rsidP="00960359">
            <w:pPr>
              <w:rPr>
                <w:lang w:val="ru-RU"/>
              </w:rPr>
            </w:pPr>
            <w:r w:rsidRPr="00760E84">
              <w:rPr>
                <w:lang w:val="ru-RU"/>
              </w:rPr>
              <w:t>Роздрібна торгівля тютюновими виробами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136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47.29</w:t>
            </w:r>
          </w:p>
        </w:tc>
        <w:tc>
          <w:tcPr>
            <w:tcW w:w="2623" w:type="pct"/>
          </w:tcPr>
          <w:p w:rsidR="00960359" w:rsidRPr="00760E84" w:rsidRDefault="00960359" w:rsidP="00960359">
            <w:pPr>
              <w:rPr>
                <w:lang w:val="ru-RU"/>
              </w:rPr>
            </w:pPr>
            <w:r w:rsidRPr="00760E84">
              <w:rPr>
                <w:lang w:val="ru-RU"/>
              </w:rPr>
              <w:t>Роздрібна торгівля іншими продуктами харчування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146"/>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47.3</w:t>
            </w:r>
          </w:p>
        </w:tc>
        <w:tc>
          <w:tcPr>
            <w:tcW w:w="2623" w:type="pct"/>
          </w:tcPr>
          <w:p w:rsidR="00960359" w:rsidRPr="00760E84" w:rsidRDefault="00960359" w:rsidP="00960359">
            <w:pPr>
              <w:rPr>
                <w:lang w:val="ru-RU"/>
              </w:rPr>
            </w:pPr>
            <w:r w:rsidRPr="00760E84">
              <w:rPr>
                <w:lang w:val="ru-RU"/>
              </w:rPr>
              <w:t>Роздрібна торгівля пальним </w:t>
            </w:r>
          </w:p>
        </w:tc>
        <w:tc>
          <w:tcPr>
            <w:tcW w:w="1214" w:type="pct"/>
          </w:tcPr>
          <w:p w:rsidR="00960359" w:rsidRPr="00760E84" w:rsidRDefault="00960359" w:rsidP="00960359">
            <w:pPr>
              <w:jc w:val="center"/>
            </w:pPr>
            <w:r w:rsidRPr="00760E84">
              <w:t>17</w:t>
            </w:r>
          </w:p>
        </w:tc>
      </w:tr>
      <w:tr w:rsidR="00960359" w:rsidRPr="007725C5" w:rsidTr="00960359">
        <w:trPr>
          <w:cantSplit/>
          <w:trHeight w:val="15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138</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47.30</w:t>
            </w:r>
          </w:p>
        </w:tc>
        <w:tc>
          <w:tcPr>
            <w:tcW w:w="2623" w:type="pct"/>
          </w:tcPr>
          <w:p w:rsidR="00960359" w:rsidRPr="00760E84" w:rsidRDefault="00960359" w:rsidP="00960359">
            <w:pPr>
              <w:rPr>
                <w:lang w:val="ru-RU"/>
              </w:rPr>
            </w:pPr>
            <w:r w:rsidRPr="00760E84">
              <w:rPr>
                <w:lang w:val="ru-RU"/>
              </w:rPr>
              <w:t>Роздрібна торгівля пальним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139</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47.4</w:t>
            </w:r>
          </w:p>
        </w:tc>
        <w:tc>
          <w:tcPr>
            <w:tcW w:w="2623" w:type="pct"/>
          </w:tcPr>
          <w:p w:rsidR="00960359" w:rsidRPr="00760E84" w:rsidRDefault="00960359" w:rsidP="00960359">
            <w:pPr>
              <w:rPr>
                <w:lang w:val="ru-RU"/>
              </w:rPr>
            </w:pPr>
            <w:r w:rsidRPr="00760E84">
              <w:rPr>
                <w:lang w:val="ru-RU"/>
              </w:rPr>
              <w:t>Роздрібна то</w:t>
            </w:r>
            <w:r w:rsidR="00FF1F39" w:rsidRPr="00760E84">
              <w:rPr>
                <w:lang w:val="ru-RU"/>
              </w:rPr>
              <w:t>ргівля інформаційним і комуніка</w:t>
            </w:r>
            <w:r w:rsidRPr="00760E84">
              <w:rPr>
                <w:lang w:val="ru-RU"/>
              </w:rPr>
              <w:t>ційним устаткованням у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140</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47.5</w:t>
            </w:r>
          </w:p>
        </w:tc>
        <w:tc>
          <w:tcPr>
            <w:tcW w:w="2623" w:type="pct"/>
          </w:tcPr>
          <w:p w:rsidR="00960359" w:rsidRPr="00760E84" w:rsidRDefault="00960359" w:rsidP="00960359">
            <w:pPr>
              <w:rPr>
                <w:lang w:val="ru-RU"/>
              </w:rPr>
            </w:pPr>
            <w:r w:rsidRPr="00760E84">
              <w:rPr>
                <w:lang w:val="ru-RU"/>
              </w:rPr>
              <w:t>Роздрібна торгівля іншими товарами господарського призначення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141</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47.6</w:t>
            </w:r>
          </w:p>
        </w:tc>
        <w:tc>
          <w:tcPr>
            <w:tcW w:w="2623" w:type="pct"/>
          </w:tcPr>
          <w:p w:rsidR="00960359" w:rsidRPr="00760E84" w:rsidRDefault="00960359" w:rsidP="00960359">
            <w:pPr>
              <w:rPr>
                <w:lang w:val="ru-RU"/>
              </w:rPr>
            </w:pPr>
            <w:r w:rsidRPr="00760E84">
              <w:rPr>
                <w:lang w:val="ru-RU"/>
              </w:rPr>
              <w:t>Роздрібна торгівля товарами культурного призначення та товарами для відпочинку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142</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47.61</w:t>
            </w:r>
          </w:p>
        </w:tc>
        <w:tc>
          <w:tcPr>
            <w:tcW w:w="2623" w:type="pct"/>
          </w:tcPr>
          <w:p w:rsidR="00960359" w:rsidRPr="00760E84" w:rsidRDefault="00960359" w:rsidP="00960359">
            <w:pPr>
              <w:rPr>
                <w:lang w:val="ru-RU"/>
              </w:rPr>
            </w:pPr>
            <w:r w:rsidRPr="00760E84">
              <w:rPr>
                <w:lang w:val="ru-RU"/>
              </w:rPr>
              <w:t>Роздрібна торгівля книгами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143</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47.62</w:t>
            </w:r>
          </w:p>
        </w:tc>
        <w:tc>
          <w:tcPr>
            <w:tcW w:w="2623" w:type="pct"/>
          </w:tcPr>
          <w:p w:rsidR="00960359" w:rsidRPr="00760E84" w:rsidRDefault="00960359" w:rsidP="00960359">
            <w:pPr>
              <w:rPr>
                <w:lang w:val="ru-RU"/>
              </w:rPr>
            </w:pPr>
            <w:r w:rsidRPr="00760E84">
              <w:rPr>
                <w:lang w:val="ru-RU"/>
              </w:rPr>
              <w:t>Роздрібна торгівля газетами та канцелярськими товарами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47.63</w:t>
            </w:r>
          </w:p>
        </w:tc>
        <w:tc>
          <w:tcPr>
            <w:tcW w:w="2623" w:type="pct"/>
          </w:tcPr>
          <w:p w:rsidR="00960359" w:rsidRPr="00760E84" w:rsidRDefault="00960359" w:rsidP="00960359">
            <w:pPr>
              <w:rPr>
                <w:lang w:val="ru-RU"/>
              </w:rPr>
            </w:pPr>
            <w:r w:rsidRPr="00760E84">
              <w:rPr>
                <w:lang w:val="ru-RU"/>
              </w:rPr>
              <w:t>Роздрібна торгівля аудіо- та відеозаписами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47.64</w:t>
            </w:r>
          </w:p>
        </w:tc>
        <w:tc>
          <w:tcPr>
            <w:tcW w:w="2623" w:type="pct"/>
          </w:tcPr>
          <w:p w:rsidR="00960359" w:rsidRPr="00760E84" w:rsidRDefault="00960359" w:rsidP="00960359">
            <w:pPr>
              <w:rPr>
                <w:lang w:val="ru-RU"/>
              </w:rPr>
            </w:pPr>
            <w:r w:rsidRPr="00760E84">
              <w:rPr>
                <w:lang w:val="ru-RU"/>
              </w:rPr>
              <w:t>Роздрібна торгівля спортивним інвентарем у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47.65</w:t>
            </w:r>
          </w:p>
        </w:tc>
        <w:tc>
          <w:tcPr>
            <w:tcW w:w="2623" w:type="pct"/>
          </w:tcPr>
          <w:p w:rsidR="00960359" w:rsidRPr="00760E84" w:rsidRDefault="00960359" w:rsidP="00960359">
            <w:pPr>
              <w:rPr>
                <w:lang w:val="ru-RU"/>
              </w:rPr>
            </w:pPr>
            <w:r w:rsidRPr="00760E84">
              <w:rPr>
                <w:lang w:val="ru-RU"/>
              </w:rPr>
              <w:t>Роздрібна торгівля іграми та іграшками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lastRenderedPageBreak/>
              <w:t>147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w:t>
            </w:r>
          </w:p>
        </w:tc>
        <w:tc>
          <w:tcPr>
            <w:tcW w:w="2623" w:type="pct"/>
          </w:tcPr>
          <w:p w:rsidR="00960359" w:rsidRPr="00760E84" w:rsidRDefault="00960359" w:rsidP="00960359">
            <w:pPr>
              <w:rPr>
                <w:lang w:val="ru-RU"/>
              </w:rPr>
            </w:pPr>
            <w:r w:rsidRPr="00760E84">
              <w:rPr>
                <w:lang w:val="ru-RU"/>
              </w:rPr>
              <w:t>Роздрібна торгівля іншими товарами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148</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47.71</w:t>
            </w:r>
          </w:p>
        </w:tc>
        <w:tc>
          <w:tcPr>
            <w:tcW w:w="2623" w:type="pct"/>
          </w:tcPr>
          <w:p w:rsidR="00960359" w:rsidRPr="00760E84" w:rsidRDefault="00960359" w:rsidP="00960359">
            <w:pPr>
              <w:rPr>
                <w:lang w:val="ru-RU"/>
              </w:rPr>
            </w:pPr>
            <w:r w:rsidRPr="00760E84">
              <w:rPr>
                <w:lang w:val="ru-RU"/>
              </w:rPr>
              <w:t>Роздрібна торгівля одягом у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149</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47.72</w:t>
            </w:r>
          </w:p>
        </w:tc>
        <w:tc>
          <w:tcPr>
            <w:tcW w:w="2623" w:type="pct"/>
          </w:tcPr>
          <w:p w:rsidR="00960359" w:rsidRPr="00760E84" w:rsidRDefault="00960359" w:rsidP="00960359">
            <w:pPr>
              <w:rPr>
                <w:lang w:val="ru-RU"/>
              </w:rPr>
            </w:pPr>
            <w:r w:rsidRPr="00760E84">
              <w:rPr>
                <w:lang w:val="ru-RU"/>
              </w:rPr>
              <w:t>Роздрібна торгівля взуттям і шкіряними виробами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150</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47.73</w:t>
            </w:r>
          </w:p>
        </w:tc>
        <w:tc>
          <w:tcPr>
            <w:tcW w:w="2623" w:type="pct"/>
          </w:tcPr>
          <w:p w:rsidR="00960359" w:rsidRPr="00760E84" w:rsidRDefault="00960359" w:rsidP="00960359">
            <w:pPr>
              <w:rPr>
                <w:lang w:val="ru-RU"/>
              </w:rPr>
            </w:pPr>
            <w:r w:rsidRPr="00760E84">
              <w:rPr>
                <w:lang w:val="ru-RU"/>
              </w:rPr>
              <w:t>Роздрібна торгівля фармацевтичними товарами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151</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47.74</w:t>
            </w:r>
          </w:p>
        </w:tc>
        <w:tc>
          <w:tcPr>
            <w:tcW w:w="2623" w:type="pct"/>
          </w:tcPr>
          <w:p w:rsidR="00960359" w:rsidRPr="00760E84" w:rsidRDefault="00960359" w:rsidP="00960359">
            <w:pPr>
              <w:rPr>
                <w:lang w:val="ru-RU"/>
              </w:rPr>
            </w:pPr>
            <w:r w:rsidRPr="00760E84">
              <w:rPr>
                <w:lang w:val="ru-RU"/>
              </w:rPr>
              <w:t>Роздрібна</w:t>
            </w:r>
            <w:r w:rsidR="00FF1F39" w:rsidRPr="00760E84">
              <w:rPr>
                <w:lang w:val="ru-RU"/>
              </w:rPr>
              <w:t xml:space="preserve"> торгівля медичними й ортопедич</w:t>
            </w:r>
            <w:r w:rsidRPr="00760E84">
              <w:rPr>
                <w:lang w:val="ru-RU"/>
              </w:rPr>
              <w:t>ними товарами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152</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47.75</w:t>
            </w:r>
          </w:p>
        </w:tc>
        <w:tc>
          <w:tcPr>
            <w:tcW w:w="2623" w:type="pct"/>
          </w:tcPr>
          <w:p w:rsidR="00960359" w:rsidRPr="00760E84" w:rsidRDefault="00960359" w:rsidP="00960359">
            <w:pPr>
              <w:rPr>
                <w:lang w:val="ru-RU"/>
              </w:rPr>
            </w:pPr>
            <w:r w:rsidRPr="00760E84">
              <w:rPr>
                <w:lang w:val="ru-RU"/>
              </w:rPr>
              <w:t>Роздрібна торгівля косметичними товарами та туалетними приналежностями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153</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47.76</w:t>
            </w:r>
          </w:p>
        </w:tc>
        <w:tc>
          <w:tcPr>
            <w:tcW w:w="2623" w:type="pct"/>
          </w:tcPr>
          <w:p w:rsidR="00960359" w:rsidRPr="00760E84" w:rsidRDefault="00960359" w:rsidP="00960359">
            <w:pPr>
              <w:rPr>
                <w:lang w:val="ru-RU"/>
              </w:rPr>
            </w:pPr>
            <w:r w:rsidRPr="00760E84">
              <w:rPr>
                <w:lang w:val="ru-RU"/>
              </w:rPr>
              <w:t>Роздрібна торгівля квітами, рослинами, насінням, добривами, домашніми тваринами та кормами для них у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47.77</w:t>
            </w:r>
          </w:p>
        </w:tc>
        <w:tc>
          <w:tcPr>
            <w:tcW w:w="2623" w:type="pct"/>
          </w:tcPr>
          <w:p w:rsidR="00960359" w:rsidRPr="00760E84" w:rsidRDefault="00960359" w:rsidP="00960359">
            <w:pPr>
              <w:rPr>
                <w:lang w:val="ru-RU"/>
              </w:rPr>
            </w:pPr>
            <w:r w:rsidRPr="00760E84">
              <w:rPr>
                <w:lang w:val="ru-RU"/>
              </w:rPr>
              <w:t>Роздрібна торгівля годинниками та ювелірними виробами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47.78</w:t>
            </w:r>
          </w:p>
        </w:tc>
        <w:tc>
          <w:tcPr>
            <w:tcW w:w="2623" w:type="pct"/>
          </w:tcPr>
          <w:p w:rsidR="00960359" w:rsidRPr="00760E84" w:rsidRDefault="00960359" w:rsidP="00960359">
            <w:pPr>
              <w:rPr>
                <w:lang w:val="ru-RU"/>
              </w:rPr>
            </w:pPr>
            <w:r w:rsidRPr="00760E84">
              <w:rPr>
                <w:lang w:val="ru-RU"/>
              </w:rPr>
              <w:t>Роздрібна торгівля іншими невживаними товарами в спеціалізованих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47.79</w:t>
            </w:r>
          </w:p>
        </w:tc>
        <w:tc>
          <w:tcPr>
            <w:tcW w:w="2623" w:type="pct"/>
          </w:tcPr>
          <w:p w:rsidR="00960359" w:rsidRPr="00760E84" w:rsidRDefault="00960359" w:rsidP="00960359">
            <w:pPr>
              <w:rPr>
                <w:lang w:val="ru-RU"/>
              </w:rPr>
            </w:pPr>
            <w:r w:rsidRPr="00760E84">
              <w:rPr>
                <w:lang w:val="ru-RU"/>
              </w:rPr>
              <w:t>Роздрібна торгівля уживаними товарами в магазинах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47.8</w:t>
            </w:r>
          </w:p>
        </w:tc>
        <w:tc>
          <w:tcPr>
            <w:tcW w:w="2623" w:type="pct"/>
          </w:tcPr>
          <w:p w:rsidR="00960359" w:rsidRPr="00760E84" w:rsidRDefault="00960359" w:rsidP="00960359">
            <w:pPr>
              <w:rPr>
                <w:lang w:val="ru-RU"/>
              </w:rPr>
            </w:pPr>
            <w:r w:rsidRPr="00760E84">
              <w:rPr>
                <w:lang w:val="ru-RU"/>
              </w:rPr>
              <w:t>Роздрібна торгівля з лотків і на ринках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158</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47.81</w:t>
            </w:r>
          </w:p>
        </w:tc>
        <w:tc>
          <w:tcPr>
            <w:tcW w:w="2623" w:type="pct"/>
          </w:tcPr>
          <w:p w:rsidR="00960359" w:rsidRPr="00760E84" w:rsidRDefault="00960359" w:rsidP="00960359">
            <w:pPr>
              <w:rPr>
                <w:lang w:val="ru-RU"/>
              </w:rPr>
            </w:pPr>
            <w:r w:rsidRPr="00760E84">
              <w:rPr>
                <w:lang w:val="ru-RU"/>
              </w:rPr>
              <w:t>Роздрібна торгівля з лотків і на ринках харчо-вими продуктами, напоями та тютюновими виробами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159</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47.82</w:t>
            </w:r>
          </w:p>
        </w:tc>
        <w:tc>
          <w:tcPr>
            <w:tcW w:w="2623" w:type="pct"/>
          </w:tcPr>
          <w:p w:rsidR="00960359" w:rsidRPr="00760E84" w:rsidRDefault="00960359" w:rsidP="00960359">
            <w:pPr>
              <w:rPr>
                <w:lang w:val="ru-RU"/>
              </w:rPr>
            </w:pPr>
            <w:r w:rsidRPr="00760E84">
              <w:rPr>
                <w:lang w:val="ru-RU"/>
              </w:rPr>
              <w:t>Роздрібна торгівля з лотків і на ринках текстильними виробами, одягом і взуттям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160</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47.89</w:t>
            </w:r>
          </w:p>
        </w:tc>
        <w:tc>
          <w:tcPr>
            <w:tcW w:w="2623" w:type="pct"/>
          </w:tcPr>
          <w:p w:rsidR="00960359" w:rsidRPr="00760E84" w:rsidRDefault="00960359" w:rsidP="00960359">
            <w:pPr>
              <w:rPr>
                <w:lang w:val="ru-RU"/>
              </w:rPr>
            </w:pPr>
            <w:r w:rsidRPr="00760E84">
              <w:rPr>
                <w:lang w:val="ru-RU"/>
              </w:rPr>
              <w:t>Роздрібна торгівля з лотків і на ринках іншими товарами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161</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47.9</w:t>
            </w:r>
          </w:p>
        </w:tc>
        <w:tc>
          <w:tcPr>
            <w:tcW w:w="2623" w:type="pct"/>
          </w:tcPr>
          <w:p w:rsidR="00960359" w:rsidRPr="00760E84" w:rsidRDefault="00960359" w:rsidP="00960359">
            <w:pPr>
              <w:rPr>
                <w:lang w:val="ru-RU"/>
              </w:rPr>
            </w:pPr>
            <w:r w:rsidRPr="00760E84">
              <w:rPr>
                <w:lang w:val="ru-RU"/>
              </w:rPr>
              <w:t>Роздрібна торгівля поза магазинами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162</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47.91</w:t>
            </w:r>
          </w:p>
        </w:tc>
        <w:tc>
          <w:tcPr>
            <w:tcW w:w="2623" w:type="pct"/>
          </w:tcPr>
          <w:p w:rsidR="00960359" w:rsidRPr="00760E84" w:rsidRDefault="00960359" w:rsidP="00960359">
            <w:pPr>
              <w:rPr>
                <w:lang w:val="ru-RU"/>
              </w:rPr>
            </w:pPr>
            <w:r w:rsidRPr="00760E84">
              <w:rPr>
                <w:lang w:val="ru-RU"/>
              </w:rPr>
              <w:t>Роздрібна торгівля, що здійснюється фірмами поштового замовлення або через мережу Інтернет </w:t>
            </w:r>
          </w:p>
        </w:tc>
        <w:tc>
          <w:tcPr>
            <w:tcW w:w="1214" w:type="pct"/>
          </w:tcPr>
          <w:p w:rsidR="00960359" w:rsidRPr="00760E84" w:rsidRDefault="00960359" w:rsidP="00960359">
            <w:pPr>
              <w:jc w:val="center"/>
            </w:pPr>
            <w:r w:rsidRPr="00760E84">
              <w:t>17</w:t>
            </w:r>
          </w:p>
        </w:tc>
      </w:tr>
      <w:tr w:rsidR="00960359" w:rsidRPr="007725C5" w:rsidTr="00960359">
        <w:trPr>
          <w:cantSplit/>
          <w:trHeight w:val="131"/>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163</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47.99</w:t>
            </w:r>
          </w:p>
        </w:tc>
        <w:tc>
          <w:tcPr>
            <w:tcW w:w="2623" w:type="pct"/>
          </w:tcPr>
          <w:p w:rsidR="00960359" w:rsidRPr="00760E84" w:rsidRDefault="00960359" w:rsidP="00960359">
            <w:pPr>
              <w:rPr>
                <w:lang w:val="ru-RU"/>
              </w:rPr>
            </w:pPr>
            <w:r w:rsidRPr="00760E84">
              <w:rPr>
                <w:lang w:val="ru-RU"/>
              </w:rPr>
              <w:t>Інші види роздрібної торгівлі поза магазинами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49.3</w:t>
            </w:r>
          </w:p>
        </w:tc>
        <w:tc>
          <w:tcPr>
            <w:tcW w:w="2623" w:type="pct"/>
          </w:tcPr>
          <w:p w:rsidR="00960359" w:rsidRPr="00760E84" w:rsidRDefault="00960359" w:rsidP="00960359">
            <w:pPr>
              <w:rPr>
                <w:lang w:val="ru-RU"/>
              </w:rPr>
            </w:pPr>
            <w:r w:rsidRPr="00760E84">
              <w:rPr>
                <w:lang w:val="ru-RU"/>
              </w:rPr>
              <w:t>Інший пасажирський наземний транспорт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49.31</w:t>
            </w:r>
          </w:p>
        </w:tc>
        <w:tc>
          <w:tcPr>
            <w:tcW w:w="2623" w:type="pct"/>
          </w:tcPr>
          <w:p w:rsidR="00960359" w:rsidRPr="00760E84" w:rsidRDefault="00960359" w:rsidP="00960359">
            <w:pPr>
              <w:rPr>
                <w:lang w:val="ru-RU"/>
              </w:rPr>
            </w:pPr>
            <w:r w:rsidRPr="00760E84">
              <w:rPr>
                <w:lang w:val="ru-RU"/>
              </w:rPr>
              <w:t>Пасажирський наземний транспорт міського та приміського сполучення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49.32</w:t>
            </w:r>
          </w:p>
        </w:tc>
        <w:tc>
          <w:tcPr>
            <w:tcW w:w="2623" w:type="pct"/>
          </w:tcPr>
          <w:p w:rsidR="00960359" w:rsidRPr="00760E84" w:rsidRDefault="00960359" w:rsidP="00960359">
            <w:pPr>
              <w:rPr>
                <w:lang w:val="ru-RU"/>
              </w:rPr>
            </w:pPr>
            <w:r w:rsidRPr="00760E84">
              <w:rPr>
                <w:lang w:val="ru-RU"/>
              </w:rPr>
              <w:t>Надання послуг таксі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49.39</w:t>
            </w:r>
          </w:p>
        </w:tc>
        <w:tc>
          <w:tcPr>
            <w:tcW w:w="2623" w:type="pct"/>
          </w:tcPr>
          <w:p w:rsidR="00960359" w:rsidRPr="00760E84" w:rsidRDefault="00960359" w:rsidP="00960359">
            <w:pPr>
              <w:rPr>
                <w:lang w:val="ru-RU"/>
              </w:rPr>
            </w:pPr>
            <w:r w:rsidRPr="00760E84">
              <w:rPr>
                <w:lang w:val="ru-RU"/>
              </w:rPr>
              <w:t xml:space="preserve">Інший пасажирський наземний транспорт, </w:t>
            </w:r>
          </w:p>
          <w:p w:rsidR="00960359" w:rsidRPr="00760E84" w:rsidRDefault="00960359" w:rsidP="00960359">
            <w:pPr>
              <w:rPr>
                <w:lang w:val="ru-RU"/>
              </w:rPr>
            </w:pPr>
            <w:r w:rsidRPr="00760E84">
              <w:rPr>
                <w:lang w:val="ru-RU"/>
              </w:rPr>
              <w:t>н. в. і. у.*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168</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49.4</w:t>
            </w:r>
          </w:p>
        </w:tc>
        <w:tc>
          <w:tcPr>
            <w:tcW w:w="2623" w:type="pct"/>
          </w:tcPr>
          <w:p w:rsidR="00960359" w:rsidRPr="00760E84" w:rsidRDefault="00960359" w:rsidP="00960359">
            <w:pPr>
              <w:rPr>
                <w:lang w:val="ru-RU"/>
              </w:rPr>
            </w:pPr>
            <w:r w:rsidRPr="00760E84">
              <w:rPr>
                <w:lang w:val="ru-RU"/>
              </w:rPr>
              <w:t>Вантажний автомобільний транспорт, надання послуг перевезення речей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169</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49.41</w:t>
            </w:r>
          </w:p>
        </w:tc>
        <w:tc>
          <w:tcPr>
            <w:tcW w:w="2623" w:type="pct"/>
          </w:tcPr>
          <w:p w:rsidR="00960359" w:rsidRPr="00760E84" w:rsidRDefault="00960359" w:rsidP="00960359">
            <w:pPr>
              <w:rPr>
                <w:lang w:val="ru-RU"/>
              </w:rPr>
            </w:pPr>
            <w:r w:rsidRPr="00760E84">
              <w:rPr>
                <w:lang w:val="ru-RU"/>
              </w:rPr>
              <w:t>Вантажний автомобільний транспорт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170</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49.42</w:t>
            </w:r>
          </w:p>
        </w:tc>
        <w:tc>
          <w:tcPr>
            <w:tcW w:w="2623" w:type="pct"/>
          </w:tcPr>
          <w:p w:rsidR="00960359" w:rsidRPr="00760E84" w:rsidRDefault="00960359" w:rsidP="00960359">
            <w:pPr>
              <w:rPr>
                <w:lang w:val="ru-RU"/>
              </w:rPr>
            </w:pPr>
            <w:r w:rsidRPr="00760E84">
              <w:rPr>
                <w:lang w:val="ru-RU"/>
              </w:rPr>
              <w:t>Надання послуг перевезення речей (переїзду)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lastRenderedPageBreak/>
              <w:t>171</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52</w:t>
            </w:r>
          </w:p>
        </w:tc>
        <w:tc>
          <w:tcPr>
            <w:tcW w:w="2623" w:type="pct"/>
          </w:tcPr>
          <w:p w:rsidR="00960359" w:rsidRPr="00760E84" w:rsidRDefault="00960359" w:rsidP="00960359">
            <w:pPr>
              <w:rPr>
                <w:lang w:val="ru-RU"/>
              </w:rPr>
            </w:pPr>
            <w:r w:rsidRPr="00760E84">
              <w:rPr>
                <w:lang w:val="ru-RU"/>
              </w:rPr>
              <w:t>Складське господарство та допоміжна діяльність у сфері транспорту </w:t>
            </w:r>
          </w:p>
        </w:tc>
        <w:tc>
          <w:tcPr>
            <w:tcW w:w="1214" w:type="pct"/>
          </w:tcPr>
          <w:p w:rsidR="00960359" w:rsidRPr="00760E84" w:rsidRDefault="00960359" w:rsidP="00960359">
            <w:pPr>
              <w:jc w:val="center"/>
            </w:pPr>
            <w:r w:rsidRPr="00760E84">
              <w:t>17</w:t>
            </w:r>
          </w:p>
        </w:tc>
      </w:tr>
      <w:tr w:rsidR="00960359" w:rsidRPr="007725C5" w:rsidTr="00960359">
        <w:trPr>
          <w:cantSplit/>
          <w:trHeight w:val="108"/>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172</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53</w:t>
            </w:r>
          </w:p>
        </w:tc>
        <w:tc>
          <w:tcPr>
            <w:tcW w:w="2623" w:type="pct"/>
          </w:tcPr>
          <w:p w:rsidR="00960359" w:rsidRPr="00760E84" w:rsidRDefault="00960359" w:rsidP="00960359">
            <w:pPr>
              <w:rPr>
                <w:lang w:val="ru-RU"/>
              </w:rPr>
            </w:pPr>
            <w:r w:rsidRPr="00760E84">
              <w:rPr>
                <w:lang w:val="ru-RU"/>
              </w:rPr>
              <w:t>Поштова та кур'єрська діяльність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173</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55</w:t>
            </w:r>
          </w:p>
        </w:tc>
        <w:tc>
          <w:tcPr>
            <w:tcW w:w="2623" w:type="pct"/>
          </w:tcPr>
          <w:p w:rsidR="00960359" w:rsidRPr="00760E84" w:rsidRDefault="00960359" w:rsidP="00960359">
            <w:pPr>
              <w:rPr>
                <w:lang w:val="ru-RU"/>
              </w:rPr>
            </w:pPr>
            <w:r w:rsidRPr="00760E84">
              <w:rPr>
                <w:lang w:val="ru-RU"/>
              </w:rPr>
              <w:t>Тимчасове розміщування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174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55.1</w:t>
            </w:r>
          </w:p>
        </w:tc>
        <w:tc>
          <w:tcPr>
            <w:tcW w:w="2623" w:type="pct"/>
          </w:tcPr>
          <w:p w:rsidR="00960359" w:rsidRPr="00760E84" w:rsidRDefault="00960359" w:rsidP="00960359">
            <w:pPr>
              <w:rPr>
                <w:lang w:val="ru-RU"/>
              </w:rPr>
            </w:pPr>
            <w:r w:rsidRPr="00760E84">
              <w:rPr>
                <w:lang w:val="ru-RU"/>
              </w:rPr>
              <w:t>Діяльність готелів і подібних засобів тимчасо-вого розміщування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175</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55.9</w:t>
            </w:r>
          </w:p>
        </w:tc>
        <w:tc>
          <w:tcPr>
            <w:tcW w:w="2623" w:type="pct"/>
          </w:tcPr>
          <w:p w:rsidR="00960359" w:rsidRPr="00760E84" w:rsidRDefault="00960359" w:rsidP="00960359">
            <w:pPr>
              <w:spacing w:line="235" w:lineRule="auto"/>
              <w:rPr>
                <w:lang w:val="ru-RU"/>
              </w:rPr>
            </w:pPr>
            <w:r w:rsidRPr="00760E84">
              <w:rPr>
                <w:lang w:val="ru-RU"/>
              </w:rPr>
              <w:t>Діяльність інших засобів тимчасового розміщування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176</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56</w:t>
            </w:r>
          </w:p>
        </w:tc>
        <w:tc>
          <w:tcPr>
            <w:tcW w:w="2623" w:type="pct"/>
          </w:tcPr>
          <w:p w:rsidR="00960359" w:rsidRPr="00760E84" w:rsidRDefault="00960359" w:rsidP="00960359">
            <w:pPr>
              <w:spacing w:line="235" w:lineRule="auto"/>
              <w:rPr>
                <w:lang w:val="ru-RU"/>
              </w:rPr>
            </w:pPr>
            <w:r w:rsidRPr="00760E84">
              <w:rPr>
                <w:lang w:val="ru-RU"/>
              </w:rPr>
              <w:t>Діяльність із забезпечення стравами та напоями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177</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56.1</w:t>
            </w:r>
          </w:p>
        </w:tc>
        <w:tc>
          <w:tcPr>
            <w:tcW w:w="2623" w:type="pct"/>
          </w:tcPr>
          <w:p w:rsidR="00960359" w:rsidRPr="00760E84" w:rsidRDefault="00960359" w:rsidP="00960359">
            <w:pPr>
              <w:spacing w:line="235" w:lineRule="auto"/>
              <w:rPr>
                <w:lang w:val="ru-RU"/>
              </w:rPr>
            </w:pPr>
            <w:r w:rsidRPr="00760E84">
              <w:rPr>
                <w:lang w:val="ru-RU"/>
              </w:rPr>
              <w:t>Діяльність ресторанів, надання послуг мобільного харчування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178</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56.2</w:t>
            </w:r>
          </w:p>
        </w:tc>
        <w:tc>
          <w:tcPr>
            <w:tcW w:w="2623" w:type="pct"/>
          </w:tcPr>
          <w:p w:rsidR="00960359" w:rsidRPr="00760E84" w:rsidRDefault="00960359" w:rsidP="00960359">
            <w:pPr>
              <w:spacing w:line="235" w:lineRule="auto"/>
              <w:rPr>
                <w:lang w:val="ru-RU"/>
              </w:rPr>
            </w:pPr>
            <w:r w:rsidRPr="00760E84">
              <w:rPr>
                <w:lang w:val="ru-RU"/>
              </w:rPr>
              <w:t>Постачання готових страв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179</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58</w:t>
            </w:r>
          </w:p>
        </w:tc>
        <w:tc>
          <w:tcPr>
            <w:tcW w:w="2623" w:type="pct"/>
          </w:tcPr>
          <w:p w:rsidR="00960359" w:rsidRPr="00760E84" w:rsidRDefault="00960359" w:rsidP="00960359">
            <w:pPr>
              <w:spacing w:line="235" w:lineRule="auto"/>
              <w:rPr>
                <w:lang w:val="ru-RU"/>
              </w:rPr>
            </w:pPr>
            <w:r w:rsidRPr="00760E84">
              <w:rPr>
                <w:lang w:val="ru-RU"/>
              </w:rPr>
              <w:t>Видавнича діяльність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180</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59</w:t>
            </w:r>
          </w:p>
        </w:tc>
        <w:tc>
          <w:tcPr>
            <w:tcW w:w="2623" w:type="pct"/>
          </w:tcPr>
          <w:p w:rsidR="00960359" w:rsidRPr="00760E84" w:rsidRDefault="00960359" w:rsidP="00960359">
            <w:pPr>
              <w:spacing w:line="235" w:lineRule="auto"/>
              <w:rPr>
                <w:lang w:val="ru-RU"/>
              </w:rPr>
            </w:pPr>
            <w:r w:rsidRPr="00760E84">
              <w:rPr>
                <w:lang w:val="ru-RU"/>
              </w:rPr>
              <w:t>Виробництво кіно-та відеофільмів, телевізійних програм, видання звукозаписів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181</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59.2</w:t>
            </w:r>
          </w:p>
        </w:tc>
        <w:tc>
          <w:tcPr>
            <w:tcW w:w="2623" w:type="pct"/>
          </w:tcPr>
          <w:p w:rsidR="00960359" w:rsidRPr="00760E84" w:rsidRDefault="00960359" w:rsidP="00960359">
            <w:pPr>
              <w:spacing w:line="235" w:lineRule="auto"/>
              <w:rPr>
                <w:lang w:val="ru-RU"/>
              </w:rPr>
            </w:pPr>
            <w:r w:rsidRPr="00760E84">
              <w:rPr>
                <w:lang w:val="ru-RU"/>
              </w:rPr>
              <w:t>Видання звукозаписів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182</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62</w:t>
            </w:r>
          </w:p>
        </w:tc>
        <w:tc>
          <w:tcPr>
            <w:tcW w:w="2623" w:type="pct"/>
          </w:tcPr>
          <w:p w:rsidR="00960359" w:rsidRPr="00760E84" w:rsidRDefault="00960359" w:rsidP="00960359">
            <w:pPr>
              <w:rPr>
                <w:lang w:val="ru-RU"/>
              </w:rPr>
            </w:pPr>
            <w:r w:rsidRPr="00760E84">
              <w:rPr>
                <w:lang w:val="ru-RU"/>
              </w:rPr>
              <w:t>Комп'ютерне програмування, консультування та пов'язана з ними діяльність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183</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63</w:t>
            </w:r>
          </w:p>
        </w:tc>
        <w:tc>
          <w:tcPr>
            <w:tcW w:w="2623" w:type="pct"/>
          </w:tcPr>
          <w:p w:rsidR="00960359" w:rsidRPr="00760E84" w:rsidRDefault="00960359" w:rsidP="00960359">
            <w:pPr>
              <w:rPr>
                <w:lang w:val="ru-RU"/>
              </w:rPr>
            </w:pPr>
            <w:r w:rsidRPr="00760E84">
              <w:rPr>
                <w:lang w:val="ru-RU"/>
              </w:rPr>
              <w:t>Надання інформаційних послуг </w:t>
            </w:r>
          </w:p>
        </w:tc>
        <w:tc>
          <w:tcPr>
            <w:tcW w:w="1214" w:type="pct"/>
          </w:tcPr>
          <w:p w:rsidR="00960359" w:rsidRPr="00760E84" w:rsidRDefault="00960359" w:rsidP="00960359">
            <w:pPr>
              <w:jc w:val="center"/>
            </w:pPr>
            <w:r w:rsidRPr="00760E84">
              <w:t>17</w:t>
            </w:r>
          </w:p>
        </w:tc>
      </w:tr>
      <w:tr w:rsidR="00960359" w:rsidRPr="007725C5" w:rsidTr="00960359">
        <w:trPr>
          <w:cantSplit/>
          <w:trHeight w:val="98"/>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184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63.9</w:t>
            </w:r>
          </w:p>
        </w:tc>
        <w:tc>
          <w:tcPr>
            <w:tcW w:w="2623" w:type="pct"/>
          </w:tcPr>
          <w:p w:rsidR="00960359" w:rsidRPr="00760E84" w:rsidRDefault="00960359" w:rsidP="00960359">
            <w:pPr>
              <w:rPr>
                <w:lang w:val="ru-RU"/>
              </w:rPr>
            </w:pPr>
            <w:r w:rsidRPr="00760E84">
              <w:rPr>
                <w:lang w:val="ru-RU"/>
              </w:rPr>
              <w:t>Надання інших інформаційних послуг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jc w:val="center"/>
            </w:pPr>
            <w:r w:rsidRPr="00760E84">
              <w:t>185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72</w:t>
            </w:r>
          </w:p>
        </w:tc>
        <w:tc>
          <w:tcPr>
            <w:tcW w:w="2623" w:type="pct"/>
          </w:tcPr>
          <w:p w:rsidR="00960359" w:rsidRPr="00760E84" w:rsidRDefault="00960359" w:rsidP="00960359">
            <w:pPr>
              <w:rPr>
                <w:lang w:val="ru-RU"/>
              </w:rPr>
            </w:pPr>
            <w:r w:rsidRPr="00760E84">
              <w:rPr>
                <w:lang w:val="ru-RU"/>
              </w:rPr>
              <w:t>Наукові дослідження та розробки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186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73</w:t>
            </w:r>
          </w:p>
        </w:tc>
        <w:tc>
          <w:tcPr>
            <w:tcW w:w="2623" w:type="pct"/>
          </w:tcPr>
          <w:p w:rsidR="00960359" w:rsidRPr="00760E84" w:rsidRDefault="00960359" w:rsidP="00960359">
            <w:pPr>
              <w:rPr>
                <w:lang w:val="ru-RU"/>
              </w:rPr>
            </w:pPr>
            <w:r w:rsidRPr="00760E84">
              <w:rPr>
                <w:lang w:val="ru-RU"/>
              </w:rPr>
              <w:t>Рекламна дія</w:t>
            </w:r>
            <w:r w:rsidR="00FF1F39" w:rsidRPr="00760E84">
              <w:rPr>
                <w:lang w:val="ru-RU"/>
              </w:rPr>
              <w:t>льність і дослідження кон'юнкту</w:t>
            </w:r>
            <w:r w:rsidRPr="00760E84">
              <w:rPr>
                <w:lang w:val="ru-RU"/>
              </w:rPr>
              <w:t>ри ринку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187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74</w:t>
            </w:r>
          </w:p>
        </w:tc>
        <w:tc>
          <w:tcPr>
            <w:tcW w:w="2623" w:type="pct"/>
          </w:tcPr>
          <w:p w:rsidR="00960359" w:rsidRPr="00760E84" w:rsidRDefault="00960359" w:rsidP="00960359">
            <w:pPr>
              <w:rPr>
                <w:lang w:val="ru-RU"/>
              </w:rPr>
            </w:pPr>
            <w:r w:rsidRPr="00760E84">
              <w:rPr>
                <w:lang w:val="ru-RU"/>
              </w:rPr>
              <w:t>Інша професійна, наукова та технічна діяльність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jc w:val="center"/>
            </w:pPr>
            <w:r w:rsidRPr="00760E84">
              <w:t>188</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75</w:t>
            </w:r>
          </w:p>
        </w:tc>
        <w:tc>
          <w:tcPr>
            <w:tcW w:w="2623" w:type="pct"/>
          </w:tcPr>
          <w:p w:rsidR="00960359" w:rsidRPr="00760E84" w:rsidRDefault="00960359" w:rsidP="00960359">
            <w:pPr>
              <w:spacing w:line="235" w:lineRule="auto"/>
              <w:rPr>
                <w:lang w:val="ru-RU"/>
              </w:rPr>
            </w:pPr>
            <w:r w:rsidRPr="00760E84">
              <w:rPr>
                <w:lang w:val="ru-RU"/>
              </w:rPr>
              <w:t>Ветеринарна діяльність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189</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77</w:t>
            </w:r>
          </w:p>
        </w:tc>
        <w:tc>
          <w:tcPr>
            <w:tcW w:w="2623" w:type="pct"/>
          </w:tcPr>
          <w:p w:rsidR="00960359" w:rsidRPr="00760E84" w:rsidRDefault="00960359" w:rsidP="00960359">
            <w:pPr>
              <w:spacing w:line="235" w:lineRule="auto"/>
              <w:rPr>
                <w:lang w:val="ru-RU"/>
              </w:rPr>
            </w:pPr>
            <w:r w:rsidRPr="00760E84">
              <w:rPr>
                <w:lang w:val="ru-RU"/>
              </w:rPr>
              <w:t>Оренда, прокат і лізинг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190</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77.4</w:t>
            </w:r>
          </w:p>
        </w:tc>
        <w:tc>
          <w:tcPr>
            <w:tcW w:w="2623" w:type="pct"/>
          </w:tcPr>
          <w:p w:rsidR="00960359" w:rsidRPr="00760E84" w:rsidRDefault="00960359" w:rsidP="00960359">
            <w:pPr>
              <w:spacing w:line="235" w:lineRule="auto"/>
              <w:rPr>
                <w:lang w:val="ru-RU"/>
              </w:rPr>
            </w:pPr>
            <w:r w:rsidRPr="00760E84">
              <w:rPr>
                <w:lang w:val="ru-RU"/>
              </w:rPr>
              <w:t>Лізинг інтелектуальної власності та подібних продуктів, крім творів, захищених авторськими правами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191</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78</w:t>
            </w:r>
          </w:p>
        </w:tc>
        <w:tc>
          <w:tcPr>
            <w:tcW w:w="2623" w:type="pct"/>
          </w:tcPr>
          <w:p w:rsidR="00960359" w:rsidRPr="00760E84" w:rsidRDefault="00960359" w:rsidP="00960359">
            <w:pPr>
              <w:spacing w:line="235" w:lineRule="auto"/>
              <w:rPr>
                <w:lang w:val="ru-RU"/>
              </w:rPr>
            </w:pPr>
            <w:r w:rsidRPr="00760E84">
              <w:rPr>
                <w:lang w:val="ru-RU"/>
              </w:rPr>
              <w:t>Діяльність із працевлаштування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192</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79</w:t>
            </w:r>
          </w:p>
        </w:tc>
        <w:tc>
          <w:tcPr>
            <w:tcW w:w="2623" w:type="pct"/>
          </w:tcPr>
          <w:p w:rsidR="00960359" w:rsidRPr="00760E84" w:rsidRDefault="00960359" w:rsidP="00960359">
            <w:pPr>
              <w:spacing w:line="235" w:lineRule="auto"/>
              <w:rPr>
                <w:lang w:val="ru-RU"/>
              </w:rPr>
            </w:pPr>
            <w:r w:rsidRPr="00760E84">
              <w:rPr>
                <w:lang w:val="ru-RU"/>
              </w:rPr>
              <w:t>Діяльність туристичних агентств, туристичних операторів, надання інших послуг із бронювання та пов'язана з цим діяльність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193</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81</w:t>
            </w:r>
          </w:p>
        </w:tc>
        <w:tc>
          <w:tcPr>
            <w:tcW w:w="2623" w:type="pct"/>
          </w:tcPr>
          <w:p w:rsidR="00960359" w:rsidRPr="00760E84" w:rsidRDefault="00960359" w:rsidP="00960359">
            <w:pPr>
              <w:spacing w:line="235" w:lineRule="auto"/>
              <w:rPr>
                <w:lang w:val="ru-RU"/>
              </w:rPr>
            </w:pPr>
            <w:r w:rsidRPr="00760E84">
              <w:rPr>
                <w:lang w:val="ru-RU"/>
              </w:rPr>
              <w:t>Обслуговування будинків і територій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194</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82</w:t>
            </w:r>
          </w:p>
        </w:tc>
        <w:tc>
          <w:tcPr>
            <w:tcW w:w="2623" w:type="pct"/>
          </w:tcPr>
          <w:p w:rsidR="00960359" w:rsidRPr="00760E84" w:rsidRDefault="00960359" w:rsidP="00960359">
            <w:pPr>
              <w:spacing w:line="235" w:lineRule="auto"/>
              <w:rPr>
                <w:lang w:val="ru-RU"/>
              </w:rPr>
            </w:pPr>
            <w:r w:rsidRPr="00760E84">
              <w:rPr>
                <w:lang w:val="ru-RU"/>
              </w:rPr>
              <w:t>Адміністративна та допоміжна офісна діяльність, інші допоміжні комерційні послуги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195</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82.2</w:t>
            </w:r>
          </w:p>
        </w:tc>
        <w:tc>
          <w:tcPr>
            <w:tcW w:w="2623" w:type="pct"/>
          </w:tcPr>
          <w:p w:rsidR="00960359" w:rsidRPr="00760E84" w:rsidRDefault="00960359" w:rsidP="00960359">
            <w:pPr>
              <w:spacing w:line="235" w:lineRule="auto"/>
              <w:rPr>
                <w:lang w:val="ru-RU"/>
              </w:rPr>
            </w:pPr>
            <w:r w:rsidRPr="00760E84">
              <w:rPr>
                <w:lang w:val="ru-RU"/>
              </w:rPr>
              <w:t>Діяльність телефонних центрів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196</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82.92</w:t>
            </w:r>
          </w:p>
        </w:tc>
        <w:tc>
          <w:tcPr>
            <w:tcW w:w="2623" w:type="pct"/>
          </w:tcPr>
          <w:p w:rsidR="00960359" w:rsidRPr="00760E84" w:rsidRDefault="00960359" w:rsidP="00960359">
            <w:pPr>
              <w:spacing w:line="235" w:lineRule="auto"/>
              <w:rPr>
                <w:lang w:val="ru-RU"/>
              </w:rPr>
            </w:pPr>
            <w:r w:rsidRPr="00760E84">
              <w:rPr>
                <w:lang w:val="ru-RU"/>
              </w:rPr>
              <w:t>Пакування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197</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85</w:t>
            </w:r>
          </w:p>
        </w:tc>
        <w:tc>
          <w:tcPr>
            <w:tcW w:w="2623" w:type="pct"/>
          </w:tcPr>
          <w:p w:rsidR="00960359" w:rsidRPr="00760E84" w:rsidRDefault="00960359" w:rsidP="00960359">
            <w:pPr>
              <w:spacing w:line="235" w:lineRule="auto"/>
              <w:rPr>
                <w:lang w:val="ru-RU"/>
              </w:rPr>
            </w:pPr>
            <w:r w:rsidRPr="00760E84">
              <w:rPr>
                <w:lang w:val="ru-RU"/>
              </w:rPr>
              <w:t>Освіта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198</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w:t>
            </w:r>
          </w:p>
        </w:tc>
        <w:tc>
          <w:tcPr>
            <w:tcW w:w="2623" w:type="pct"/>
          </w:tcPr>
          <w:p w:rsidR="00960359" w:rsidRPr="00760E84" w:rsidRDefault="00960359" w:rsidP="00960359">
            <w:pPr>
              <w:spacing w:line="235" w:lineRule="auto"/>
              <w:rPr>
                <w:lang w:val="ru-RU"/>
              </w:rPr>
            </w:pPr>
            <w:r w:rsidRPr="00760E84">
              <w:rPr>
                <w:lang w:val="ru-RU"/>
              </w:rPr>
              <w:t>Охорона здоров'я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199</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86.1</w:t>
            </w:r>
          </w:p>
        </w:tc>
        <w:tc>
          <w:tcPr>
            <w:tcW w:w="2623" w:type="pct"/>
          </w:tcPr>
          <w:p w:rsidR="00960359" w:rsidRPr="00760E84" w:rsidRDefault="00960359" w:rsidP="00960359">
            <w:pPr>
              <w:spacing w:line="235" w:lineRule="auto"/>
              <w:rPr>
                <w:lang w:val="ru-RU"/>
              </w:rPr>
            </w:pPr>
            <w:r w:rsidRPr="00760E84">
              <w:rPr>
                <w:lang w:val="ru-RU"/>
              </w:rPr>
              <w:t>Діяльність лікарняних закладів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200</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86.2</w:t>
            </w:r>
          </w:p>
        </w:tc>
        <w:tc>
          <w:tcPr>
            <w:tcW w:w="2623" w:type="pct"/>
          </w:tcPr>
          <w:p w:rsidR="00960359" w:rsidRPr="00760E84" w:rsidRDefault="00960359" w:rsidP="00960359">
            <w:pPr>
              <w:spacing w:line="235" w:lineRule="auto"/>
              <w:rPr>
                <w:lang w:val="ru-RU"/>
              </w:rPr>
            </w:pPr>
            <w:r w:rsidRPr="00760E84">
              <w:rPr>
                <w:lang w:val="ru-RU"/>
              </w:rPr>
              <w:t>Медична та стоматологічна практика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201</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86.21</w:t>
            </w:r>
          </w:p>
        </w:tc>
        <w:tc>
          <w:tcPr>
            <w:tcW w:w="2623" w:type="pct"/>
          </w:tcPr>
          <w:p w:rsidR="00960359" w:rsidRPr="00760E84" w:rsidRDefault="00960359" w:rsidP="00960359">
            <w:pPr>
              <w:spacing w:line="235" w:lineRule="auto"/>
              <w:rPr>
                <w:lang w:val="ru-RU"/>
              </w:rPr>
            </w:pPr>
            <w:r w:rsidRPr="00760E84">
              <w:rPr>
                <w:lang w:val="ru-RU"/>
              </w:rPr>
              <w:t>Загальна медична практика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124"/>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202</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86.22</w:t>
            </w:r>
          </w:p>
        </w:tc>
        <w:tc>
          <w:tcPr>
            <w:tcW w:w="2623" w:type="pct"/>
          </w:tcPr>
          <w:p w:rsidR="00960359" w:rsidRPr="00760E84" w:rsidRDefault="00960359" w:rsidP="00960359">
            <w:pPr>
              <w:spacing w:line="235" w:lineRule="auto"/>
              <w:rPr>
                <w:lang w:val="ru-RU"/>
              </w:rPr>
            </w:pPr>
            <w:r w:rsidRPr="00760E84">
              <w:rPr>
                <w:lang w:val="ru-RU"/>
              </w:rPr>
              <w:t>Спеціалізована медична практика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203</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86.23</w:t>
            </w:r>
          </w:p>
        </w:tc>
        <w:tc>
          <w:tcPr>
            <w:tcW w:w="2623" w:type="pct"/>
          </w:tcPr>
          <w:p w:rsidR="00960359" w:rsidRPr="00760E84" w:rsidRDefault="00960359" w:rsidP="00960359">
            <w:pPr>
              <w:spacing w:line="235" w:lineRule="auto"/>
              <w:rPr>
                <w:lang w:val="ru-RU"/>
              </w:rPr>
            </w:pPr>
            <w:r w:rsidRPr="00760E84">
              <w:rPr>
                <w:lang w:val="ru-RU"/>
              </w:rPr>
              <w:t>Стоматологічна практика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104"/>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204</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86.9</w:t>
            </w:r>
          </w:p>
        </w:tc>
        <w:tc>
          <w:tcPr>
            <w:tcW w:w="2623" w:type="pct"/>
          </w:tcPr>
          <w:p w:rsidR="00960359" w:rsidRPr="00760E84" w:rsidRDefault="00960359" w:rsidP="00960359">
            <w:pPr>
              <w:spacing w:line="235" w:lineRule="auto"/>
              <w:rPr>
                <w:lang w:val="ru-RU"/>
              </w:rPr>
            </w:pPr>
            <w:r w:rsidRPr="00760E84">
              <w:rPr>
                <w:lang w:val="ru-RU"/>
              </w:rPr>
              <w:t>Інша діяльність у сфері охорони здоров'я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lastRenderedPageBreak/>
              <w:t>205</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87</w:t>
            </w:r>
          </w:p>
        </w:tc>
        <w:tc>
          <w:tcPr>
            <w:tcW w:w="2623" w:type="pct"/>
          </w:tcPr>
          <w:p w:rsidR="00960359" w:rsidRPr="00760E84" w:rsidRDefault="00960359" w:rsidP="00960359">
            <w:pPr>
              <w:spacing w:line="235" w:lineRule="auto"/>
              <w:rPr>
                <w:lang w:val="ru-RU"/>
              </w:rPr>
            </w:pPr>
            <w:r w:rsidRPr="00760E84">
              <w:rPr>
                <w:lang w:val="ru-RU"/>
              </w:rPr>
              <w:t>Надання послуг догляду із забезпеченням проживання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206</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87.9</w:t>
            </w:r>
          </w:p>
        </w:tc>
        <w:tc>
          <w:tcPr>
            <w:tcW w:w="2623" w:type="pct"/>
          </w:tcPr>
          <w:p w:rsidR="00960359" w:rsidRPr="00760E84" w:rsidRDefault="00960359" w:rsidP="00FF1F39">
            <w:pPr>
              <w:spacing w:line="235" w:lineRule="auto"/>
              <w:rPr>
                <w:lang w:val="ru-RU"/>
              </w:rPr>
            </w:pPr>
            <w:r w:rsidRPr="00760E84">
              <w:rPr>
                <w:lang w:val="ru-RU"/>
              </w:rPr>
              <w:t>Надання інших послуг догляду із забезпеченням проживання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207</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88</w:t>
            </w:r>
          </w:p>
        </w:tc>
        <w:tc>
          <w:tcPr>
            <w:tcW w:w="2623" w:type="pct"/>
          </w:tcPr>
          <w:p w:rsidR="00960359" w:rsidRPr="00760E84" w:rsidRDefault="00960359" w:rsidP="00960359">
            <w:pPr>
              <w:spacing w:line="235" w:lineRule="auto"/>
              <w:rPr>
                <w:lang w:val="ru-RU"/>
              </w:rPr>
            </w:pPr>
            <w:r w:rsidRPr="00760E84">
              <w:rPr>
                <w:lang w:val="ru-RU"/>
              </w:rPr>
              <w:t>Надання соціальної допомоги без забезпечення проживання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208</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88.1</w:t>
            </w:r>
          </w:p>
        </w:tc>
        <w:tc>
          <w:tcPr>
            <w:tcW w:w="2623" w:type="pct"/>
          </w:tcPr>
          <w:p w:rsidR="00960359" w:rsidRPr="00760E84" w:rsidRDefault="00960359" w:rsidP="00960359">
            <w:pPr>
              <w:spacing w:line="235" w:lineRule="auto"/>
              <w:rPr>
                <w:lang w:val="ru-RU"/>
              </w:rPr>
            </w:pPr>
            <w:r w:rsidRPr="00760E84">
              <w:rPr>
                <w:lang w:val="ru-RU"/>
              </w:rPr>
              <w:t>Надання соціальної допомоги без забезпечення проживання для осіб похилого віку та інвалідів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209</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88.10</w:t>
            </w:r>
          </w:p>
        </w:tc>
        <w:tc>
          <w:tcPr>
            <w:tcW w:w="2623" w:type="pct"/>
          </w:tcPr>
          <w:p w:rsidR="00960359" w:rsidRPr="00760E84" w:rsidRDefault="00960359" w:rsidP="00960359">
            <w:pPr>
              <w:spacing w:line="235" w:lineRule="auto"/>
              <w:rPr>
                <w:lang w:val="ru-RU"/>
              </w:rPr>
            </w:pPr>
            <w:r w:rsidRPr="00760E84">
              <w:rPr>
                <w:lang w:val="ru-RU"/>
              </w:rPr>
              <w:t>Надання соціальної допомоги без забезпечення проживання для осіб похилого віку та інвалідів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210</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88.9</w:t>
            </w:r>
          </w:p>
        </w:tc>
        <w:tc>
          <w:tcPr>
            <w:tcW w:w="2623" w:type="pct"/>
          </w:tcPr>
          <w:p w:rsidR="00960359" w:rsidRPr="00760E84" w:rsidRDefault="00960359" w:rsidP="00960359">
            <w:pPr>
              <w:spacing w:line="235" w:lineRule="auto"/>
              <w:rPr>
                <w:lang w:val="ru-RU"/>
              </w:rPr>
            </w:pPr>
            <w:r w:rsidRPr="00760E84">
              <w:rPr>
                <w:lang w:val="ru-RU"/>
              </w:rPr>
              <w:t>Надання іншої соціальної допомоги без забезпечення проживання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94"/>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211</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88.91</w:t>
            </w:r>
          </w:p>
        </w:tc>
        <w:tc>
          <w:tcPr>
            <w:tcW w:w="2623" w:type="pct"/>
          </w:tcPr>
          <w:p w:rsidR="00960359" w:rsidRPr="00760E84" w:rsidRDefault="00960359" w:rsidP="00960359">
            <w:pPr>
              <w:spacing w:line="235" w:lineRule="auto"/>
              <w:rPr>
                <w:lang w:val="ru-RU"/>
              </w:rPr>
            </w:pPr>
            <w:r w:rsidRPr="00760E84">
              <w:rPr>
                <w:lang w:val="ru-RU"/>
              </w:rPr>
              <w:t>Денний догляд за дітьми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212</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90</w:t>
            </w:r>
          </w:p>
        </w:tc>
        <w:tc>
          <w:tcPr>
            <w:tcW w:w="2623" w:type="pct"/>
          </w:tcPr>
          <w:p w:rsidR="00960359" w:rsidRPr="00760E84" w:rsidRDefault="00960359" w:rsidP="00960359">
            <w:pPr>
              <w:spacing w:line="235" w:lineRule="auto"/>
              <w:rPr>
                <w:lang w:val="ru-RU"/>
              </w:rPr>
            </w:pPr>
            <w:r w:rsidRPr="00760E84">
              <w:rPr>
                <w:lang w:val="ru-RU"/>
              </w:rPr>
              <w:t>Діяльність у сфері творчості, мистецтва та розваг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spacing w:line="235" w:lineRule="auto"/>
              <w:jc w:val="center"/>
              <w:rPr>
                <w:rFonts w:ascii="Times New Roman" w:hAnsi="Times New Roman"/>
                <w:sz w:val="24"/>
                <w:szCs w:val="24"/>
                <w:lang w:val="uk-UA"/>
              </w:rPr>
            </w:pPr>
            <w:r w:rsidRPr="00760E84">
              <w:rPr>
                <w:rFonts w:ascii="Times New Roman" w:hAnsi="Times New Roman"/>
                <w:sz w:val="24"/>
                <w:szCs w:val="24"/>
                <w:lang w:val="uk-UA"/>
              </w:rPr>
              <w:t>213</w:t>
            </w:r>
          </w:p>
        </w:tc>
        <w:tc>
          <w:tcPr>
            <w:tcW w:w="799" w:type="pct"/>
            <w:tcBorders>
              <w:left w:val="single" w:sz="4" w:space="0" w:color="auto"/>
            </w:tcBorders>
          </w:tcPr>
          <w:p w:rsidR="00960359" w:rsidRPr="00760E84" w:rsidRDefault="00960359" w:rsidP="00960359">
            <w:pPr>
              <w:spacing w:line="235" w:lineRule="auto"/>
              <w:jc w:val="center"/>
              <w:rPr>
                <w:lang w:val="ru-RU"/>
              </w:rPr>
            </w:pPr>
            <w:r w:rsidRPr="00760E84">
              <w:rPr>
                <w:lang w:val="ru-RU"/>
              </w:rPr>
              <w:t>91</w:t>
            </w:r>
          </w:p>
        </w:tc>
        <w:tc>
          <w:tcPr>
            <w:tcW w:w="2623" w:type="pct"/>
          </w:tcPr>
          <w:p w:rsidR="00960359" w:rsidRPr="00760E84" w:rsidRDefault="00960359" w:rsidP="00960359">
            <w:pPr>
              <w:spacing w:line="235" w:lineRule="auto"/>
              <w:rPr>
                <w:lang w:val="ru-RU"/>
              </w:rPr>
            </w:pPr>
            <w:r w:rsidRPr="00760E84">
              <w:rPr>
                <w:lang w:val="ru-RU"/>
              </w:rPr>
              <w:t>Функціювання бібліотек, архівів, музеїв та інших закладів культури </w:t>
            </w:r>
          </w:p>
        </w:tc>
        <w:tc>
          <w:tcPr>
            <w:tcW w:w="1214" w:type="pct"/>
          </w:tcPr>
          <w:p w:rsidR="00960359" w:rsidRPr="00760E84" w:rsidRDefault="00960359" w:rsidP="00960359">
            <w:pPr>
              <w:spacing w:line="235" w:lineRule="auto"/>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jc w:val="center"/>
            </w:pPr>
            <w:r w:rsidRPr="00760E84">
              <w:t>214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w:t>
            </w:r>
          </w:p>
        </w:tc>
        <w:tc>
          <w:tcPr>
            <w:tcW w:w="2623" w:type="pct"/>
          </w:tcPr>
          <w:p w:rsidR="00960359" w:rsidRPr="00760E84" w:rsidRDefault="00960359" w:rsidP="00960359">
            <w:pPr>
              <w:rPr>
                <w:lang w:val="ru-RU"/>
              </w:rPr>
            </w:pPr>
            <w:r w:rsidRPr="00760E84">
              <w:rPr>
                <w:lang w:val="ru-RU"/>
              </w:rPr>
              <w:t>Діяльність у сфері спорту, організування відпочинку та розваг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215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93.1</w:t>
            </w:r>
          </w:p>
        </w:tc>
        <w:tc>
          <w:tcPr>
            <w:tcW w:w="2623" w:type="pct"/>
          </w:tcPr>
          <w:p w:rsidR="00960359" w:rsidRPr="00760E84" w:rsidRDefault="00960359" w:rsidP="00960359">
            <w:pPr>
              <w:rPr>
                <w:lang w:val="ru-RU"/>
              </w:rPr>
            </w:pPr>
            <w:r w:rsidRPr="00760E84">
              <w:rPr>
                <w:lang w:val="ru-RU"/>
              </w:rPr>
              <w:t>Діяльність у сфері спорту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216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93.11</w:t>
            </w:r>
          </w:p>
        </w:tc>
        <w:tc>
          <w:tcPr>
            <w:tcW w:w="2623" w:type="pct"/>
          </w:tcPr>
          <w:p w:rsidR="00960359" w:rsidRPr="00760E84" w:rsidRDefault="00960359" w:rsidP="00960359">
            <w:pPr>
              <w:rPr>
                <w:lang w:val="ru-RU"/>
              </w:rPr>
            </w:pPr>
            <w:r w:rsidRPr="00760E84">
              <w:rPr>
                <w:lang w:val="ru-RU"/>
              </w:rPr>
              <w:t>Функціювання спортивних споруд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217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93.12</w:t>
            </w:r>
          </w:p>
        </w:tc>
        <w:tc>
          <w:tcPr>
            <w:tcW w:w="2623" w:type="pct"/>
          </w:tcPr>
          <w:p w:rsidR="00960359" w:rsidRPr="00760E84" w:rsidRDefault="00960359" w:rsidP="00960359">
            <w:pPr>
              <w:rPr>
                <w:lang w:val="ru-RU"/>
              </w:rPr>
            </w:pPr>
            <w:r w:rsidRPr="00760E84">
              <w:rPr>
                <w:lang w:val="ru-RU"/>
              </w:rPr>
              <w:t>Діяльність спортивних клубів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218</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93.13</w:t>
            </w:r>
          </w:p>
        </w:tc>
        <w:tc>
          <w:tcPr>
            <w:tcW w:w="2623" w:type="pct"/>
          </w:tcPr>
          <w:p w:rsidR="00960359" w:rsidRPr="00760E84" w:rsidRDefault="00960359" w:rsidP="00960359">
            <w:pPr>
              <w:rPr>
                <w:lang w:val="ru-RU"/>
              </w:rPr>
            </w:pPr>
            <w:r w:rsidRPr="00760E84">
              <w:rPr>
                <w:lang w:val="ru-RU"/>
              </w:rPr>
              <w:t>Діяльність фітнес-центрів </w:t>
            </w:r>
          </w:p>
        </w:tc>
        <w:tc>
          <w:tcPr>
            <w:tcW w:w="1214" w:type="pct"/>
          </w:tcPr>
          <w:p w:rsidR="00960359" w:rsidRPr="00760E84" w:rsidRDefault="00960359" w:rsidP="00960359">
            <w:pPr>
              <w:jc w:val="center"/>
            </w:pPr>
            <w:r w:rsidRPr="00760E84">
              <w:t>17</w:t>
            </w:r>
          </w:p>
        </w:tc>
      </w:tr>
      <w:tr w:rsidR="00960359" w:rsidRPr="007725C5" w:rsidTr="00960359">
        <w:trPr>
          <w:cantSplit/>
          <w:trHeight w:val="118"/>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219</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93.19</w:t>
            </w:r>
          </w:p>
        </w:tc>
        <w:tc>
          <w:tcPr>
            <w:tcW w:w="2623" w:type="pct"/>
          </w:tcPr>
          <w:p w:rsidR="00960359" w:rsidRPr="00760E84" w:rsidRDefault="00960359" w:rsidP="00960359">
            <w:pPr>
              <w:rPr>
                <w:lang w:val="ru-RU"/>
              </w:rPr>
            </w:pPr>
            <w:r w:rsidRPr="00760E84">
              <w:rPr>
                <w:lang w:val="ru-RU"/>
              </w:rPr>
              <w:t>Інша діяльність у сфері спорту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220</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93.2</w:t>
            </w:r>
          </w:p>
        </w:tc>
        <w:tc>
          <w:tcPr>
            <w:tcW w:w="2623" w:type="pct"/>
          </w:tcPr>
          <w:p w:rsidR="00960359" w:rsidRPr="00760E84" w:rsidRDefault="00960359" w:rsidP="00960359">
            <w:pPr>
              <w:rPr>
                <w:lang w:val="ru-RU"/>
              </w:rPr>
            </w:pPr>
            <w:r w:rsidRPr="00760E84">
              <w:rPr>
                <w:lang w:val="ru-RU"/>
              </w:rPr>
              <w:t>Організування відпочинку та розваг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221</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93.21</w:t>
            </w:r>
          </w:p>
        </w:tc>
        <w:tc>
          <w:tcPr>
            <w:tcW w:w="2623" w:type="pct"/>
          </w:tcPr>
          <w:p w:rsidR="00960359" w:rsidRPr="00760E84" w:rsidRDefault="00960359" w:rsidP="00960359">
            <w:pPr>
              <w:rPr>
                <w:lang w:val="ru-RU"/>
              </w:rPr>
            </w:pPr>
            <w:r w:rsidRPr="00760E84">
              <w:rPr>
                <w:lang w:val="ru-RU"/>
              </w:rPr>
              <w:t>Функціювання атракціонів і тематичних парків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222</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93.29</w:t>
            </w:r>
          </w:p>
        </w:tc>
        <w:tc>
          <w:tcPr>
            <w:tcW w:w="2623" w:type="pct"/>
          </w:tcPr>
          <w:p w:rsidR="00960359" w:rsidRPr="00760E84" w:rsidRDefault="00960359" w:rsidP="00960359">
            <w:pPr>
              <w:rPr>
                <w:lang w:val="ru-RU"/>
              </w:rPr>
            </w:pPr>
            <w:r w:rsidRPr="00760E84">
              <w:rPr>
                <w:lang w:val="ru-RU"/>
              </w:rPr>
              <w:t>Організування інших видів відпочинку та розваг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223</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94</w:t>
            </w:r>
          </w:p>
        </w:tc>
        <w:tc>
          <w:tcPr>
            <w:tcW w:w="2623" w:type="pct"/>
          </w:tcPr>
          <w:p w:rsidR="00960359" w:rsidRPr="00760E84" w:rsidRDefault="00960359" w:rsidP="00960359">
            <w:pPr>
              <w:rPr>
                <w:lang w:val="ru-RU"/>
              </w:rPr>
            </w:pPr>
            <w:r w:rsidRPr="00760E84">
              <w:rPr>
                <w:lang w:val="ru-RU"/>
              </w:rPr>
              <w:t>Діяльність громадських організацій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224</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94.2</w:t>
            </w:r>
          </w:p>
        </w:tc>
        <w:tc>
          <w:tcPr>
            <w:tcW w:w="2623" w:type="pct"/>
          </w:tcPr>
          <w:p w:rsidR="00960359" w:rsidRPr="00760E84" w:rsidRDefault="00960359" w:rsidP="00960359">
            <w:pPr>
              <w:rPr>
                <w:lang w:val="ru-RU"/>
              </w:rPr>
            </w:pPr>
            <w:r w:rsidRPr="00760E84">
              <w:rPr>
                <w:lang w:val="ru-RU"/>
              </w:rPr>
              <w:t>Діяльність професійних спілок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sz w:val="24"/>
                <w:szCs w:val="24"/>
                <w:lang w:val="uk-UA"/>
              </w:rPr>
            </w:pPr>
            <w:r w:rsidRPr="00760E84">
              <w:rPr>
                <w:rFonts w:ascii="Times New Roman" w:hAnsi="Times New Roman"/>
                <w:sz w:val="24"/>
                <w:szCs w:val="24"/>
                <w:lang w:val="uk-UA"/>
              </w:rPr>
              <w:t>225</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94.9</w:t>
            </w:r>
          </w:p>
        </w:tc>
        <w:tc>
          <w:tcPr>
            <w:tcW w:w="2623" w:type="pct"/>
          </w:tcPr>
          <w:p w:rsidR="00960359" w:rsidRPr="00760E84" w:rsidRDefault="00960359" w:rsidP="00960359">
            <w:pPr>
              <w:rPr>
                <w:lang w:val="ru-RU"/>
              </w:rPr>
            </w:pPr>
            <w:r w:rsidRPr="00760E84">
              <w:rPr>
                <w:lang w:val="ru-RU"/>
              </w:rPr>
              <w:t>Діяльність інших громадських організацій </w:t>
            </w:r>
          </w:p>
        </w:tc>
        <w:tc>
          <w:tcPr>
            <w:tcW w:w="1214" w:type="pct"/>
          </w:tcPr>
          <w:p w:rsidR="00960359" w:rsidRPr="00760E84" w:rsidRDefault="00960359" w:rsidP="00960359">
            <w:pPr>
              <w:jc w:val="center"/>
            </w:pPr>
            <w:r w:rsidRPr="00760E84">
              <w:t>17</w:t>
            </w:r>
          </w:p>
        </w:tc>
      </w:tr>
      <w:tr w:rsidR="00960359" w:rsidRPr="007725C5" w:rsidTr="00960359">
        <w:trPr>
          <w:cantSplit/>
          <w:trHeight w:val="90"/>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kern w:val="24"/>
                <w:sz w:val="24"/>
                <w:szCs w:val="24"/>
                <w:lang w:val="uk-UA"/>
              </w:rPr>
            </w:pPr>
            <w:r w:rsidRPr="00760E84">
              <w:rPr>
                <w:rFonts w:ascii="Times New Roman" w:hAnsi="Times New Roman"/>
                <w:kern w:val="24"/>
                <w:sz w:val="24"/>
                <w:szCs w:val="24"/>
                <w:lang w:val="uk-UA"/>
              </w:rPr>
              <w:t>226</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96</w:t>
            </w:r>
          </w:p>
        </w:tc>
        <w:tc>
          <w:tcPr>
            <w:tcW w:w="2623" w:type="pct"/>
          </w:tcPr>
          <w:p w:rsidR="00960359" w:rsidRPr="00760E84" w:rsidRDefault="00960359" w:rsidP="00960359">
            <w:pPr>
              <w:rPr>
                <w:lang w:val="ru-RU"/>
              </w:rPr>
            </w:pPr>
            <w:r w:rsidRPr="00760E84">
              <w:rPr>
                <w:lang w:val="ru-RU"/>
              </w:rPr>
              <w:t>Надання інших індивідуальних послуг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kern w:val="24"/>
                <w:sz w:val="24"/>
                <w:szCs w:val="24"/>
                <w:lang w:val="uk-UA"/>
              </w:rPr>
            </w:pPr>
            <w:r w:rsidRPr="00760E84">
              <w:rPr>
                <w:rFonts w:ascii="Times New Roman" w:hAnsi="Times New Roman"/>
                <w:kern w:val="24"/>
                <w:sz w:val="24"/>
                <w:szCs w:val="24"/>
                <w:lang w:val="uk-UA"/>
              </w:rPr>
              <w:t>227</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96.04</w:t>
            </w:r>
          </w:p>
        </w:tc>
        <w:tc>
          <w:tcPr>
            <w:tcW w:w="2623" w:type="pct"/>
          </w:tcPr>
          <w:p w:rsidR="00960359" w:rsidRPr="00760E84" w:rsidRDefault="00960359" w:rsidP="00960359">
            <w:pPr>
              <w:rPr>
                <w:lang w:val="ru-RU"/>
              </w:rPr>
            </w:pPr>
            <w:r w:rsidRPr="00760E84">
              <w:rPr>
                <w:lang w:val="ru-RU"/>
              </w:rPr>
              <w:t>Діяльність із забезпечення фізичного комфорту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kern w:val="24"/>
                <w:sz w:val="24"/>
                <w:szCs w:val="24"/>
                <w:lang w:val="uk-UA"/>
              </w:rPr>
            </w:pPr>
            <w:r w:rsidRPr="00760E84">
              <w:rPr>
                <w:rFonts w:ascii="Times New Roman" w:hAnsi="Times New Roman"/>
                <w:kern w:val="24"/>
                <w:sz w:val="24"/>
                <w:szCs w:val="24"/>
                <w:lang w:val="uk-UA"/>
              </w:rPr>
              <w:t>228</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96.09</w:t>
            </w:r>
          </w:p>
        </w:tc>
        <w:tc>
          <w:tcPr>
            <w:tcW w:w="2623" w:type="pct"/>
          </w:tcPr>
          <w:p w:rsidR="00960359" w:rsidRPr="00760E84" w:rsidRDefault="00960359" w:rsidP="00960359">
            <w:pPr>
              <w:rPr>
                <w:lang w:val="ru-RU"/>
              </w:rPr>
            </w:pPr>
            <w:r w:rsidRPr="00760E84">
              <w:rPr>
                <w:lang w:val="ru-RU"/>
              </w:rPr>
              <w:t>Надання інших індивідуальних послуг,            н. в. і. у.*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kern w:val="24"/>
                <w:sz w:val="24"/>
                <w:szCs w:val="24"/>
                <w:lang w:val="uk-UA"/>
              </w:rPr>
            </w:pPr>
            <w:r w:rsidRPr="00760E84">
              <w:rPr>
                <w:rFonts w:ascii="Times New Roman" w:hAnsi="Times New Roman"/>
                <w:kern w:val="24"/>
                <w:sz w:val="24"/>
                <w:szCs w:val="24"/>
                <w:lang w:val="uk-UA"/>
              </w:rPr>
              <w:t>229</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97</w:t>
            </w:r>
          </w:p>
        </w:tc>
        <w:tc>
          <w:tcPr>
            <w:tcW w:w="2623" w:type="pct"/>
          </w:tcPr>
          <w:p w:rsidR="00960359" w:rsidRPr="00760E84" w:rsidRDefault="00960359" w:rsidP="00FF649E">
            <w:pPr>
              <w:rPr>
                <w:lang w:val="ru-RU"/>
              </w:rPr>
            </w:pPr>
            <w:r w:rsidRPr="00760E84">
              <w:rPr>
                <w:lang w:val="ru-RU"/>
              </w:rPr>
              <w:t>Діяльність домашніх господарств як роботодавців для домашньої прислуги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kern w:val="24"/>
                <w:sz w:val="24"/>
                <w:szCs w:val="24"/>
                <w:lang w:val="uk-UA"/>
              </w:rPr>
            </w:pPr>
            <w:r w:rsidRPr="00760E84">
              <w:rPr>
                <w:rFonts w:ascii="Times New Roman" w:hAnsi="Times New Roman"/>
                <w:kern w:val="24"/>
                <w:sz w:val="24"/>
                <w:szCs w:val="24"/>
                <w:lang w:val="uk-UA"/>
              </w:rPr>
              <w:t>230</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98</w:t>
            </w:r>
          </w:p>
        </w:tc>
        <w:tc>
          <w:tcPr>
            <w:tcW w:w="2623" w:type="pct"/>
          </w:tcPr>
          <w:p w:rsidR="00960359" w:rsidRPr="00760E84" w:rsidRDefault="00960359" w:rsidP="00960359">
            <w:pPr>
              <w:rPr>
                <w:lang w:val="ru-RU"/>
              </w:rPr>
            </w:pPr>
            <w:r w:rsidRPr="00760E84">
              <w:rPr>
                <w:lang w:val="ru-RU"/>
              </w:rPr>
              <w:t>Діяльність домашніх господарств як виробни-ків товарів та послуг для власного споживання </w:t>
            </w:r>
          </w:p>
        </w:tc>
        <w:tc>
          <w:tcPr>
            <w:tcW w:w="1214" w:type="pct"/>
          </w:tcPr>
          <w:p w:rsidR="00960359" w:rsidRPr="00760E84" w:rsidRDefault="00960359" w:rsidP="00960359">
            <w:pPr>
              <w:jc w:val="center"/>
            </w:pPr>
            <w:r w:rsidRPr="00760E84">
              <w:t>17</w:t>
            </w:r>
          </w:p>
        </w:tc>
      </w:tr>
      <w:tr w:rsidR="00960359" w:rsidRPr="007725C5" w:rsidTr="00960359">
        <w:trPr>
          <w:cantSplit/>
          <w:trHeight w:val="357"/>
        </w:trPr>
        <w:tc>
          <w:tcPr>
            <w:tcW w:w="364" w:type="pct"/>
            <w:gridSpan w:val="2"/>
            <w:tcBorders>
              <w:left w:val="single" w:sz="4" w:space="0" w:color="auto"/>
            </w:tcBorders>
          </w:tcPr>
          <w:p w:rsidR="00960359" w:rsidRPr="00760E84" w:rsidRDefault="00960359" w:rsidP="00960359">
            <w:pPr>
              <w:pStyle w:val="aff1"/>
              <w:jc w:val="center"/>
              <w:rPr>
                <w:rFonts w:ascii="Times New Roman" w:hAnsi="Times New Roman"/>
                <w:kern w:val="24"/>
                <w:sz w:val="24"/>
                <w:szCs w:val="24"/>
                <w:lang w:val="uk-UA"/>
              </w:rPr>
            </w:pPr>
            <w:r w:rsidRPr="00760E84">
              <w:rPr>
                <w:rFonts w:ascii="Times New Roman" w:hAnsi="Times New Roman"/>
                <w:kern w:val="24"/>
                <w:sz w:val="24"/>
                <w:szCs w:val="24"/>
                <w:lang w:val="uk-UA"/>
              </w:rPr>
              <w:t>231</w:t>
            </w:r>
          </w:p>
        </w:tc>
        <w:tc>
          <w:tcPr>
            <w:tcW w:w="799" w:type="pct"/>
            <w:tcBorders>
              <w:left w:val="single" w:sz="4" w:space="0" w:color="auto"/>
            </w:tcBorders>
          </w:tcPr>
          <w:p w:rsidR="00960359" w:rsidRPr="00760E84" w:rsidRDefault="00960359" w:rsidP="00960359">
            <w:pPr>
              <w:jc w:val="center"/>
              <w:rPr>
                <w:lang w:val="ru-RU"/>
              </w:rPr>
            </w:pPr>
            <w:r w:rsidRPr="00760E84">
              <w:rPr>
                <w:lang w:val="ru-RU"/>
              </w:rPr>
              <w:t>99</w:t>
            </w:r>
          </w:p>
        </w:tc>
        <w:tc>
          <w:tcPr>
            <w:tcW w:w="2623" w:type="pct"/>
          </w:tcPr>
          <w:p w:rsidR="00960359" w:rsidRPr="00760E84" w:rsidRDefault="00960359" w:rsidP="00960359">
            <w:pPr>
              <w:rPr>
                <w:lang w:val="ru-RU"/>
              </w:rPr>
            </w:pPr>
            <w:r w:rsidRPr="00760E84">
              <w:rPr>
                <w:lang w:val="ru-RU"/>
              </w:rPr>
              <w:t>Діяльність екстериторіальних організацій і органів </w:t>
            </w:r>
          </w:p>
        </w:tc>
        <w:tc>
          <w:tcPr>
            <w:tcW w:w="1214" w:type="pct"/>
          </w:tcPr>
          <w:p w:rsidR="00960359" w:rsidRPr="00760E84" w:rsidRDefault="00960359" w:rsidP="00960359">
            <w:pPr>
              <w:jc w:val="center"/>
            </w:pPr>
            <w:r w:rsidRPr="00760E84">
              <w:t>17</w:t>
            </w:r>
          </w:p>
        </w:tc>
      </w:tr>
    </w:tbl>
    <w:p w:rsidR="00960359" w:rsidRPr="007725C5" w:rsidRDefault="00960359" w:rsidP="00960359">
      <w:pPr>
        <w:jc w:val="both"/>
        <w:rPr>
          <w:rFonts w:ascii="Bookman Old Style" w:hAnsi="Bookman Old Style"/>
          <w:b/>
          <w:i/>
          <w:lang w:eastAsia="en-US"/>
        </w:rPr>
      </w:pPr>
    </w:p>
    <w:p w:rsidR="00960359" w:rsidRPr="00760E84" w:rsidRDefault="00960359" w:rsidP="00960359">
      <w:pPr>
        <w:jc w:val="both"/>
        <w:rPr>
          <w:i/>
          <w:lang w:eastAsia="en-US"/>
        </w:rPr>
      </w:pPr>
      <w:r w:rsidRPr="00760E84">
        <w:rPr>
          <w:i/>
          <w:lang w:eastAsia="en-US"/>
        </w:rPr>
        <w:t>*У тексті Класифікації видів економічної діяльності ДК 009:2010 ужито скорочення:               н.в.і.у. – не віднесено до інших угруповань</w:t>
      </w:r>
    </w:p>
    <w:p w:rsidR="00960359" w:rsidRPr="00760E84" w:rsidRDefault="00960359" w:rsidP="00960359">
      <w:pPr>
        <w:jc w:val="both"/>
        <w:rPr>
          <w:b/>
          <w:i/>
          <w:lang w:eastAsia="en-US"/>
        </w:rPr>
      </w:pPr>
    </w:p>
    <w:p w:rsidR="00960359" w:rsidRPr="00760E84" w:rsidRDefault="00960359" w:rsidP="00960359">
      <w:pPr>
        <w:jc w:val="both"/>
        <w:rPr>
          <w:b/>
          <w:i/>
          <w:lang w:eastAsia="en-US"/>
        </w:rPr>
      </w:pPr>
    </w:p>
    <w:p w:rsidR="00960359" w:rsidRPr="00760E84" w:rsidRDefault="00960359" w:rsidP="00960359">
      <w:pPr>
        <w:jc w:val="both"/>
        <w:rPr>
          <w:b/>
          <w:i/>
          <w:lang w:eastAsia="en-US"/>
        </w:rPr>
      </w:pPr>
    </w:p>
    <w:p w:rsidR="00960359" w:rsidRDefault="00960359" w:rsidP="00960359">
      <w:pPr>
        <w:jc w:val="both"/>
        <w:rPr>
          <w:b/>
          <w:i/>
          <w:lang w:eastAsia="en-US"/>
        </w:rPr>
      </w:pPr>
      <w:r w:rsidRPr="00760E84">
        <w:rPr>
          <w:b/>
          <w:i/>
          <w:lang w:eastAsia="en-US"/>
        </w:rPr>
        <w:t>Керуюча справами виконкому</w:t>
      </w:r>
      <w:r w:rsidRPr="00760E84">
        <w:rPr>
          <w:b/>
          <w:i/>
          <w:lang w:eastAsia="en-US"/>
        </w:rPr>
        <w:tab/>
      </w:r>
      <w:r w:rsidRPr="00760E84">
        <w:rPr>
          <w:b/>
          <w:i/>
          <w:lang w:eastAsia="en-US"/>
        </w:rPr>
        <w:tab/>
      </w:r>
      <w:r w:rsidRPr="00760E84">
        <w:rPr>
          <w:b/>
          <w:i/>
          <w:lang w:eastAsia="en-US"/>
        </w:rPr>
        <w:tab/>
      </w:r>
      <w:r w:rsidRPr="00760E84">
        <w:rPr>
          <w:b/>
          <w:i/>
          <w:lang w:eastAsia="en-US"/>
        </w:rPr>
        <w:tab/>
      </w:r>
      <w:r w:rsidRPr="00760E84">
        <w:rPr>
          <w:b/>
          <w:i/>
          <w:lang w:eastAsia="en-US"/>
        </w:rPr>
        <w:tab/>
        <w:t>Тетяна Мала</w:t>
      </w:r>
    </w:p>
    <w:p w:rsidR="00960359" w:rsidRPr="00760E84" w:rsidRDefault="00E55491" w:rsidP="009E4657">
      <w:pPr>
        <w:jc w:val="center"/>
      </w:pPr>
      <w:r>
        <w:br w:type="page"/>
      </w:r>
      <w:r w:rsidR="00960359" w:rsidRPr="00760E84">
        <w:lastRenderedPageBreak/>
        <w:t>КРИВОРІЗЬКА МІСЬКА РАДА</w:t>
      </w:r>
    </w:p>
    <w:p w:rsidR="00960359" w:rsidRPr="00760E84" w:rsidRDefault="00960359" w:rsidP="009E4657">
      <w:pPr>
        <w:jc w:val="center"/>
      </w:pPr>
    </w:p>
    <w:p w:rsidR="00960359" w:rsidRPr="00760E84" w:rsidRDefault="009E4657" w:rsidP="009E4657">
      <w:pPr>
        <w:pStyle w:val="20"/>
        <w:spacing w:before="0" w:after="0"/>
        <w:jc w:val="center"/>
        <w:rPr>
          <w:rFonts w:ascii="Times New Roman" w:hAnsi="Times New Roman" w:cs="Times New Roman"/>
          <w:sz w:val="24"/>
          <w:szCs w:val="24"/>
        </w:rPr>
      </w:pPr>
      <w:r w:rsidRPr="00760E84">
        <w:rPr>
          <w:rFonts w:ascii="Times New Roman" w:hAnsi="Times New Roman" w:cs="Times New Roman"/>
          <w:b w:val="0"/>
          <w:i w:val="0"/>
          <w:sz w:val="24"/>
          <w:szCs w:val="24"/>
        </w:rPr>
        <w:t>РІШЕНН</w:t>
      </w:r>
      <w:r w:rsidR="00960359" w:rsidRPr="00760E84">
        <w:rPr>
          <w:rFonts w:ascii="Times New Roman" w:hAnsi="Times New Roman" w:cs="Times New Roman"/>
          <w:b w:val="0"/>
          <w:i w:val="0"/>
          <w:sz w:val="24"/>
          <w:szCs w:val="24"/>
        </w:rPr>
        <w:t>Я</w:t>
      </w:r>
    </w:p>
    <w:p w:rsidR="00960359" w:rsidRPr="00760E84" w:rsidRDefault="00960359" w:rsidP="00960359">
      <w:pPr>
        <w:jc w:val="center"/>
        <w:rPr>
          <w:b/>
          <w:spacing w:val="100"/>
        </w:rPr>
      </w:pPr>
    </w:p>
    <w:tbl>
      <w:tblPr>
        <w:tblW w:w="0" w:type="auto"/>
        <w:tblLayout w:type="fixed"/>
        <w:tblLook w:val="0000" w:firstRow="0" w:lastRow="0" w:firstColumn="0" w:lastColumn="0" w:noHBand="0" w:noVBand="0"/>
      </w:tblPr>
      <w:tblGrid>
        <w:gridCol w:w="3190"/>
        <w:gridCol w:w="3190"/>
        <w:gridCol w:w="3268"/>
      </w:tblGrid>
      <w:tr w:rsidR="00960359" w:rsidRPr="00760E84" w:rsidTr="00960359">
        <w:tc>
          <w:tcPr>
            <w:tcW w:w="3190" w:type="dxa"/>
          </w:tcPr>
          <w:p w:rsidR="0098460C" w:rsidRPr="00760E84" w:rsidRDefault="0098460C" w:rsidP="00960359">
            <w:pPr>
              <w:rPr>
                <w:b/>
                <w:i/>
                <w:color w:val="000000"/>
              </w:rPr>
            </w:pPr>
          </w:p>
          <w:p w:rsidR="00960359" w:rsidRPr="00760E84" w:rsidRDefault="009E4657" w:rsidP="00960359">
            <w:pPr>
              <w:rPr>
                <w:b/>
                <w:i/>
                <w:color w:val="000000"/>
              </w:rPr>
            </w:pPr>
            <w:r w:rsidRPr="00760E84">
              <w:rPr>
                <w:b/>
                <w:i/>
                <w:color w:val="000000"/>
              </w:rPr>
              <w:t xml:space="preserve">від </w:t>
            </w:r>
            <w:r w:rsidR="00960359" w:rsidRPr="00760E84">
              <w:rPr>
                <w:b/>
                <w:i/>
                <w:color w:val="000000"/>
              </w:rPr>
              <w:t>30.06.2021</w:t>
            </w:r>
            <w:r w:rsidRPr="00760E84">
              <w:rPr>
                <w:b/>
                <w:i/>
              </w:rPr>
              <w:t xml:space="preserve">№ </w:t>
            </w:r>
            <w:r w:rsidRPr="00760E84">
              <w:rPr>
                <w:b/>
                <w:i/>
                <w:color w:val="000000"/>
              </w:rPr>
              <w:t>553</w:t>
            </w:r>
          </w:p>
        </w:tc>
        <w:tc>
          <w:tcPr>
            <w:tcW w:w="3190" w:type="dxa"/>
          </w:tcPr>
          <w:p w:rsidR="00960359" w:rsidRPr="00760E84" w:rsidRDefault="00960359" w:rsidP="00960359">
            <w:pPr>
              <w:jc w:val="center"/>
            </w:pPr>
          </w:p>
        </w:tc>
        <w:tc>
          <w:tcPr>
            <w:tcW w:w="3268" w:type="dxa"/>
          </w:tcPr>
          <w:p w:rsidR="00960359" w:rsidRPr="00760E84" w:rsidRDefault="00960359" w:rsidP="00960359">
            <w:pPr>
              <w:jc w:val="center"/>
            </w:pPr>
          </w:p>
        </w:tc>
      </w:tr>
    </w:tbl>
    <w:p w:rsidR="00960359" w:rsidRPr="00760E84" w:rsidRDefault="00960359" w:rsidP="00960359">
      <w:pPr>
        <w:ind w:hanging="180"/>
      </w:pPr>
      <w:r w:rsidRPr="00760E84">
        <w:t xml:space="preserve">                                                         </w:t>
      </w:r>
    </w:p>
    <w:p w:rsidR="00BF1377" w:rsidRPr="0087638E" w:rsidRDefault="00BF1377" w:rsidP="00BF1377">
      <w:pPr>
        <w:ind w:right="5670"/>
        <w:jc w:val="both"/>
        <w:rPr>
          <w:b/>
          <w:i/>
          <w:color w:val="000000"/>
        </w:rPr>
      </w:pPr>
      <w:r w:rsidRPr="0087638E">
        <w:rPr>
          <w:b/>
          <w:i/>
          <w:color w:val="000000"/>
        </w:rPr>
        <w:t xml:space="preserve">Про встановлення ставок податку на нерухоме майно, відмінне від земельної ділянки, у м. Кривому Розі </w:t>
      </w:r>
    </w:p>
    <w:p w:rsidR="00BF1377" w:rsidRDefault="00BF1377" w:rsidP="00BF1377">
      <w:pPr>
        <w:ind w:hanging="180"/>
        <w:jc w:val="center"/>
        <w:rPr>
          <w:i/>
          <w:iCs/>
          <w:szCs w:val="28"/>
        </w:rPr>
      </w:pPr>
    </w:p>
    <w:p w:rsidR="00BF1377" w:rsidRDefault="00BF1377" w:rsidP="00BF1377">
      <w:pPr>
        <w:ind w:hanging="180"/>
        <w:jc w:val="center"/>
        <w:rPr>
          <w:i/>
          <w:iCs/>
          <w:szCs w:val="28"/>
        </w:rPr>
      </w:pPr>
      <w:r>
        <w:rPr>
          <w:i/>
          <w:iCs/>
          <w:szCs w:val="28"/>
        </w:rPr>
        <w:t>з</w:t>
      </w:r>
      <w:r w:rsidRPr="001A0A0C">
        <w:rPr>
          <w:i/>
          <w:iCs/>
          <w:szCs w:val="28"/>
        </w:rPr>
        <w:t>і змінами</w:t>
      </w:r>
    </w:p>
    <w:p w:rsidR="00BF1377" w:rsidRDefault="00BF1377" w:rsidP="00BF1377">
      <w:pPr>
        <w:ind w:hanging="180"/>
        <w:jc w:val="center"/>
        <w:rPr>
          <w:i/>
          <w:iCs/>
          <w:szCs w:val="28"/>
        </w:rPr>
      </w:pPr>
      <w:r w:rsidRPr="001A0A0C">
        <w:rPr>
          <w:i/>
          <w:iCs/>
          <w:szCs w:val="28"/>
        </w:rPr>
        <w:t>від 08.12.2023 №2344</w:t>
      </w:r>
    </w:p>
    <w:p w:rsidR="00BF1377" w:rsidRPr="001A0A0C" w:rsidRDefault="00BF1377" w:rsidP="00BF1377">
      <w:pPr>
        <w:ind w:hanging="180"/>
        <w:jc w:val="center"/>
        <w:rPr>
          <w:i/>
          <w:iCs/>
          <w:szCs w:val="28"/>
        </w:rPr>
      </w:pPr>
      <w:r>
        <w:rPr>
          <w:i/>
          <w:iCs/>
          <w:szCs w:val="28"/>
        </w:rPr>
        <w:t>від 26.06.2024 №2850</w:t>
      </w:r>
    </w:p>
    <w:p w:rsidR="00BF1377" w:rsidRPr="00BF1377" w:rsidRDefault="00BF1377" w:rsidP="00BF1377">
      <w:pPr>
        <w:jc w:val="both"/>
      </w:pPr>
    </w:p>
    <w:p w:rsidR="00BF1377" w:rsidRPr="00090481" w:rsidRDefault="00BF1377" w:rsidP="00976128">
      <w:pPr>
        <w:ind w:firstLine="709"/>
        <w:jc w:val="both"/>
        <w:rPr>
          <w:b/>
          <w:i/>
          <w:szCs w:val="28"/>
        </w:rPr>
      </w:pPr>
      <w:r w:rsidRPr="00090481">
        <w:rPr>
          <w:szCs w:val="28"/>
        </w:rPr>
        <w:t>Відповідно до вимог Податкового кодексу України, Законів України «Про засади державної регуляторної політики у сфері господарської діяльності»,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беручи до уваги Постанови Кабінету Міністрів України від 24 травня 2017 року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07 лютого 2018 року</w:t>
      </w:r>
      <w:r w:rsidRPr="00BF1377">
        <w:rPr>
          <w:szCs w:val="28"/>
        </w:rPr>
        <w:t xml:space="preserve"> №57</w:t>
      </w:r>
      <w:r w:rsidRPr="00090481">
        <w:rPr>
          <w:szCs w:val="28"/>
        </w:rPr>
        <w:t xml:space="preserve"> «Про затвердження критеріїв оцінки допустимості державної допомоги суб’єктам господарювання для забезпечення розвитку регіонів та підтримки середнього та малого підприємництва»; ураховуючи рішення Антимонопольного комітету України від 29 грудня 2020 року №838-р «Про розгляд справи про державну допомогу», лист Південного-східного міжобласного територіального відділення Антимонопольного комітету України від 02.04.2021 №54-02/1211 «Про результати розгляду проекту рішення»; керуючись Законом України «Про місцеве самоврядування в Україні», міська рада </w:t>
      </w:r>
      <w:r w:rsidRPr="00090481">
        <w:rPr>
          <w:b/>
          <w:i/>
          <w:szCs w:val="28"/>
        </w:rPr>
        <w:t>вирішила:</w:t>
      </w:r>
    </w:p>
    <w:p w:rsidR="00BF1377" w:rsidRPr="00090481" w:rsidRDefault="00BF1377" w:rsidP="00976128">
      <w:pPr>
        <w:ind w:firstLine="709"/>
        <w:jc w:val="both"/>
        <w:rPr>
          <w:sz w:val="26"/>
          <w:szCs w:val="26"/>
        </w:rPr>
      </w:pPr>
    </w:p>
    <w:p w:rsidR="00BF1377" w:rsidRPr="00090481" w:rsidRDefault="00E55491" w:rsidP="00976128">
      <w:pPr>
        <w:ind w:firstLine="709"/>
        <w:jc w:val="both"/>
        <w:rPr>
          <w:szCs w:val="28"/>
        </w:rPr>
      </w:pPr>
      <w:r>
        <w:rPr>
          <w:szCs w:val="28"/>
        </w:rPr>
        <w:t>1. </w:t>
      </w:r>
      <w:r w:rsidR="00BF1377" w:rsidRPr="00090481">
        <w:rPr>
          <w:szCs w:val="28"/>
        </w:rPr>
        <w:t>Установити:</w:t>
      </w:r>
    </w:p>
    <w:p w:rsidR="00BF1377" w:rsidRPr="00090481" w:rsidRDefault="00BF1377" w:rsidP="00976128">
      <w:pPr>
        <w:ind w:firstLine="709"/>
        <w:jc w:val="both"/>
        <w:rPr>
          <w:szCs w:val="28"/>
        </w:rPr>
      </w:pPr>
      <w:r w:rsidRPr="00090481">
        <w:rPr>
          <w:szCs w:val="28"/>
        </w:rPr>
        <w:t>1.1</w:t>
      </w:r>
      <w:r w:rsidR="00E55491">
        <w:rPr>
          <w:szCs w:val="28"/>
        </w:rPr>
        <w:t> </w:t>
      </w:r>
      <w:r w:rsidRPr="00090481">
        <w:rPr>
          <w:szCs w:val="28"/>
        </w:rPr>
        <w:t>ставки податку на нерухоме майно, відмінне від земельної ділянки, у м. Кривому Розі залежно від місця розташування (зональності) та типів об’єктів нерухомості (додаток 1);</w:t>
      </w:r>
    </w:p>
    <w:p w:rsidR="00BF1377" w:rsidRPr="00090481" w:rsidRDefault="00E55491" w:rsidP="00976128">
      <w:pPr>
        <w:ind w:firstLine="709"/>
        <w:jc w:val="both"/>
        <w:rPr>
          <w:szCs w:val="28"/>
        </w:rPr>
      </w:pPr>
      <w:r>
        <w:rPr>
          <w:szCs w:val="28"/>
        </w:rPr>
        <w:t>1</w:t>
      </w:r>
      <w:r w:rsidR="00BF1377" w:rsidRPr="00090481">
        <w:rPr>
          <w:szCs w:val="28"/>
        </w:rPr>
        <w:t>.2</w:t>
      </w:r>
      <w:r>
        <w:rPr>
          <w:szCs w:val="28"/>
        </w:rPr>
        <w:t> </w:t>
      </w:r>
      <w:r w:rsidR="00BF1377" w:rsidRPr="00090481">
        <w:rPr>
          <w:szCs w:val="28"/>
        </w:rPr>
        <w:t xml:space="preserve">пільги для фізичних осіб, надані відповідно до підпункту 266.4.2 пункту 266.4 статті 266 Податкового кодексу України, із сплати податку на </w:t>
      </w:r>
      <w:r w:rsidR="00BF1377">
        <w:rPr>
          <w:szCs w:val="28"/>
        </w:rPr>
        <w:t xml:space="preserve"> </w:t>
      </w:r>
      <w:r w:rsidR="00BF1377" w:rsidRPr="00090481">
        <w:rPr>
          <w:szCs w:val="28"/>
        </w:rPr>
        <w:t>нерухоме майно, відмінне від земельної ділянки (додаток 2);</w:t>
      </w:r>
    </w:p>
    <w:p w:rsidR="00BF1377" w:rsidRPr="00090481" w:rsidRDefault="00BF1377" w:rsidP="00976128">
      <w:pPr>
        <w:ind w:firstLine="709"/>
        <w:jc w:val="both"/>
        <w:rPr>
          <w:szCs w:val="28"/>
        </w:rPr>
      </w:pPr>
      <w:r w:rsidRPr="00090481">
        <w:rPr>
          <w:szCs w:val="28"/>
        </w:rPr>
        <w:t>1.</w:t>
      </w:r>
      <w:r w:rsidRPr="00E55491">
        <w:t>3</w:t>
      </w:r>
      <w:r w:rsidR="00E55491">
        <w:t> </w:t>
      </w:r>
      <w:r w:rsidRPr="00E55491">
        <w:t>критерії</w:t>
      </w:r>
      <w:r w:rsidRPr="00090481">
        <w:rPr>
          <w:szCs w:val="28"/>
        </w:rPr>
        <w:t xml:space="preserve"> належності об’єктів житлової та нежитлової нерухомості до зональності І</w:t>
      </w:r>
      <w:r w:rsidR="00976128">
        <w:rPr>
          <w:szCs w:val="28"/>
        </w:rPr>
        <w:t> </w:t>
      </w:r>
      <w:r w:rsidRPr="00090481">
        <w:rPr>
          <w:szCs w:val="28"/>
        </w:rPr>
        <w:t>(приваблива), зональності ІІ (зручна), зональності ІІІ (інша) (додаток 3);</w:t>
      </w:r>
    </w:p>
    <w:p w:rsidR="00BF1377" w:rsidRPr="00090481" w:rsidRDefault="00BF1377" w:rsidP="00976128">
      <w:pPr>
        <w:ind w:firstLine="709"/>
        <w:jc w:val="both"/>
        <w:rPr>
          <w:szCs w:val="28"/>
        </w:rPr>
      </w:pPr>
      <w:r w:rsidRPr="00090481">
        <w:rPr>
          <w:szCs w:val="28"/>
        </w:rPr>
        <w:t>1.4</w:t>
      </w:r>
      <w:r w:rsidR="00E55491">
        <w:rPr>
          <w:szCs w:val="28"/>
        </w:rPr>
        <w:t> </w:t>
      </w:r>
      <w:r w:rsidRPr="00090481">
        <w:rPr>
          <w:szCs w:val="28"/>
        </w:rPr>
        <w:t>зональність І (приваблива) та зональність ІІ (зручна) у м. Кривому</w:t>
      </w:r>
      <w:r>
        <w:rPr>
          <w:szCs w:val="28"/>
        </w:rPr>
        <w:t xml:space="preserve"> </w:t>
      </w:r>
      <w:r w:rsidRPr="00090481">
        <w:rPr>
          <w:szCs w:val="28"/>
        </w:rPr>
        <w:t>Розі (додатки</w:t>
      </w:r>
      <w:r w:rsidR="00976128">
        <w:rPr>
          <w:szCs w:val="28"/>
        </w:rPr>
        <w:t> </w:t>
      </w:r>
      <w:r w:rsidRPr="00090481">
        <w:rPr>
          <w:szCs w:val="28"/>
        </w:rPr>
        <w:t>4,</w:t>
      </w:r>
      <w:r w:rsidR="00976128">
        <w:rPr>
          <w:szCs w:val="28"/>
        </w:rPr>
        <w:t> </w:t>
      </w:r>
      <w:r w:rsidRPr="00090481">
        <w:rPr>
          <w:szCs w:val="28"/>
        </w:rPr>
        <w:t>5);</w:t>
      </w:r>
    </w:p>
    <w:p w:rsidR="00BF1377" w:rsidRPr="00090481" w:rsidRDefault="00BF1377" w:rsidP="00976128">
      <w:pPr>
        <w:ind w:firstLine="709"/>
        <w:jc w:val="both"/>
        <w:rPr>
          <w:szCs w:val="28"/>
        </w:rPr>
      </w:pPr>
      <w:r w:rsidRPr="00090481">
        <w:rPr>
          <w:szCs w:val="28"/>
        </w:rPr>
        <w:t>1.5</w:t>
      </w:r>
      <w:r w:rsidR="00E55491">
        <w:rPr>
          <w:szCs w:val="28"/>
        </w:rPr>
        <w:t> </w:t>
      </w:r>
      <w:r w:rsidRPr="00090481">
        <w:rPr>
          <w:szCs w:val="28"/>
        </w:rPr>
        <w:t>що платниками податку на нерухоме майно, відмінне від земельної ділянки, є фізичні та юридичні особи, у тому числі нерезиденти, які є власниками об’єктів житлової та/або нежитлової нерухомості в м. Кривому Розі;</w:t>
      </w:r>
    </w:p>
    <w:p w:rsidR="00BF1377" w:rsidRPr="00DA5963" w:rsidRDefault="00E55491" w:rsidP="00976128">
      <w:pPr>
        <w:tabs>
          <w:tab w:val="left" w:pos="748"/>
          <w:tab w:val="left" w:pos="1122"/>
        </w:tabs>
        <w:ind w:firstLine="709"/>
        <w:jc w:val="both"/>
        <w:rPr>
          <w:szCs w:val="28"/>
        </w:rPr>
      </w:pPr>
      <w:r>
        <w:rPr>
          <w:szCs w:val="28"/>
        </w:rPr>
        <w:t>1.6 </w:t>
      </w:r>
      <w:r w:rsidR="00BF1377" w:rsidRPr="00090481">
        <w:rPr>
          <w:szCs w:val="28"/>
        </w:rPr>
        <w:t>що об’єкт, база оподаткування, податковий період, порядки  обчислення суми податку, обчислення</w:t>
      </w:r>
      <w:r w:rsidR="00BF1377" w:rsidRPr="00090481">
        <w:rPr>
          <w:szCs w:val="28"/>
          <w:lang w:val="ru-RU"/>
        </w:rPr>
        <w:t xml:space="preserve"> </w:t>
      </w:r>
      <w:r w:rsidR="00BF1377" w:rsidRPr="00090481">
        <w:rPr>
          <w:szCs w:val="28"/>
        </w:rPr>
        <w:t>сум податку</w:t>
      </w:r>
      <w:r w:rsidR="00BF1377" w:rsidRPr="00090481">
        <w:rPr>
          <w:szCs w:val="28"/>
          <w:lang w:val="ru-RU"/>
        </w:rPr>
        <w:t xml:space="preserve"> </w:t>
      </w:r>
      <w:r w:rsidR="00BF1377" w:rsidRPr="00090481">
        <w:rPr>
          <w:szCs w:val="28"/>
        </w:rPr>
        <w:t>в</w:t>
      </w:r>
      <w:r w:rsidR="00BF1377" w:rsidRPr="00090481">
        <w:rPr>
          <w:szCs w:val="28"/>
          <w:lang w:val="ru-RU"/>
        </w:rPr>
        <w:t xml:space="preserve"> </w:t>
      </w:r>
      <w:r w:rsidR="00BF1377" w:rsidRPr="00090481">
        <w:rPr>
          <w:szCs w:val="28"/>
        </w:rPr>
        <w:t>разі</w:t>
      </w:r>
      <w:r w:rsidR="00BF1377" w:rsidRPr="00090481">
        <w:rPr>
          <w:szCs w:val="28"/>
          <w:lang w:val="ru-RU"/>
        </w:rPr>
        <w:t xml:space="preserve"> </w:t>
      </w:r>
      <w:r w:rsidR="00BF1377" w:rsidRPr="00090481">
        <w:rPr>
          <w:szCs w:val="28"/>
        </w:rPr>
        <w:t>зміни</w:t>
      </w:r>
      <w:r w:rsidR="00BF1377" w:rsidRPr="00090481">
        <w:rPr>
          <w:szCs w:val="28"/>
          <w:lang w:val="ru-RU"/>
        </w:rPr>
        <w:t xml:space="preserve"> </w:t>
      </w:r>
      <w:r w:rsidR="00BF1377" w:rsidRPr="00090481">
        <w:rPr>
          <w:szCs w:val="28"/>
        </w:rPr>
        <w:t>власника об’єкта оподаткування,</w:t>
      </w:r>
      <w:r w:rsidR="00BF1377" w:rsidRPr="00090481">
        <w:rPr>
          <w:szCs w:val="28"/>
          <w:lang w:val="ru-RU"/>
        </w:rPr>
        <w:t xml:space="preserve"> </w:t>
      </w:r>
      <w:r w:rsidR="00BF1377" w:rsidRPr="00090481">
        <w:rPr>
          <w:szCs w:val="28"/>
        </w:rPr>
        <w:t>строк, порядок сплати податку та інші</w:t>
      </w:r>
      <w:r w:rsidR="00BF1377" w:rsidRPr="00090481">
        <w:rPr>
          <w:szCs w:val="28"/>
          <w:lang w:val="ru-RU"/>
        </w:rPr>
        <w:t xml:space="preserve"> </w:t>
      </w:r>
      <w:r w:rsidR="00BF1377" w:rsidRPr="00090481">
        <w:rPr>
          <w:szCs w:val="28"/>
        </w:rPr>
        <w:t>обов’язкові елементи визначаються згідно зі статтею</w:t>
      </w:r>
      <w:r w:rsidR="00976128">
        <w:rPr>
          <w:szCs w:val="28"/>
        </w:rPr>
        <w:t> </w:t>
      </w:r>
      <w:r w:rsidR="00BF1377" w:rsidRPr="00090481">
        <w:rPr>
          <w:szCs w:val="28"/>
        </w:rPr>
        <w:t>266</w:t>
      </w:r>
      <w:r w:rsidR="00976128">
        <w:rPr>
          <w:szCs w:val="28"/>
        </w:rPr>
        <w:t> </w:t>
      </w:r>
      <w:r w:rsidR="00BF1377" w:rsidRPr="00090481">
        <w:rPr>
          <w:szCs w:val="28"/>
        </w:rPr>
        <w:t>Податкового кодексу України.</w:t>
      </w:r>
    </w:p>
    <w:p w:rsidR="00BF1377" w:rsidRPr="00090481" w:rsidRDefault="009431A8" w:rsidP="00976128">
      <w:pPr>
        <w:tabs>
          <w:tab w:val="left" w:pos="748"/>
          <w:tab w:val="left" w:pos="1122"/>
        </w:tabs>
        <w:ind w:firstLine="709"/>
        <w:jc w:val="both"/>
        <w:rPr>
          <w:szCs w:val="28"/>
          <w:lang w:val="ru-RU"/>
        </w:rPr>
      </w:pPr>
      <w:r>
        <w:rPr>
          <w:szCs w:val="28"/>
        </w:rPr>
        <w:t>2. </w:t>
      </w:r>
      <w:r w:rsidR="00BF1377">
        <w:rPr>
          <w:szCs w:val="28"/>
        </w:rPr>
        <w:t>Звільнити тимчасово</w:t>
      </w:r>
      <w:r w:rsidR="00BF1377">
        <w:rPr>
          <w:color w:val="333333"/>
          <w:shd w:val="clear" w:color="auto" w:fill="FFFFFF"/>
        </w:rPr>
        <w:t xml:space="preserve"> </w:t>
      </w:r>
      <w:r w:rsidR="00BF1377">
        <w:rPr>
          <w:szCs w:val="28"/>
        </w:rPr>
        <w:t>на період дії в Україні воєнного стану та до 31 грудня року, у якому буде припинено чи скасовано воєнний стан,</w:t>
      </w:r>
      <w:r w:rsidR="00BF1377">
        <w:rPr>
          <w:color w:val="333333"/>
          <w:shd w:val="clear" w:color="auto" w:fill="FFFFFF"/>
        </w:rPr>
        <w:t xml:space="preserve"> </w:t>
      </w:r>
      <w:r w:rsidR="00BF1377">
        <w:rPr>
          <w:szCs w:val="28"/>
        </w:rPr>
        <w:t xml:space="preserve">від сплати податку на нерухоме майно, відмінне від земельної ділянки, фізичних та юридичних осіб, власників об’єктів житлової/нежитлової нерухомості, у тому числі їх часток, які внаслідок бойових дій, </w:t>
      </w:r>
      <w:r w:rsidR="00BF1377">
        <w:rPr>
          <w:color w:val="000000"/>
          <w:szCs w:val="28"/>
          <w:lang w:eastAsia="uk-UA"/>
        </w:rPr>
        <w:t xml:space="preserve">терористичних актів, диверсій, спричинених збройною агресією Російської Федерації проти </w:t>
      </w:r>
      <w:r w:rsidR="00BF1377">
        <w:rPr>
          <w:color w:val="000000"/>
          <w:szCs w:val="28"/>
          <w:lang w:eastAsia="uk-UA"/>
        </w:rPr>
        <w:lastRenderedPageBreak/>
        <w:t>України, зазнали незначних пошкоджень,</w:t>
      </w:r>
      <w:r w:rsidR="00BF1377">
        <w:rPr>
          <w:b/>
          <w:bCs/>
          <w:color w:val="000000"/>
          <w:szCs w:val="28"/>
          <w:lang w:eastAsia="uk-UA"/>
        </w:rPr>
        <w:t xml:space="preserve"> </w:t>
      </w:r>
      <w:r w:rsidR="00BF1377">
        <w:rPr>
          <w:color w:val="000000"/>
          <w:szCs w:val="28"/>
          <w:lang w:eastAsia="uk-UA"/>
        </w:rPr>
        <w:t>придатні для проживання/використання за цільовим призначенням (відповідно), підлягають відновленню шляхом поточного ремонту й унесені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у період з першого числа місяця, у якому було зафіксовано факт пошкодження житлової та/або нежитлової нерухомості за даними вказаного Державного реєстру, до першого числа місяця, наступного за місяцем, у якому за даними зазначеного Державного реєстру об’єкти житлової та/або нежитлової нерухомості відремонтовані та визнані придатними для проживання/для використання за цільовим призначенням.</w:t>
      </w:r>
    </w:p>
    <w:p w:rsidR="00BF1377" w:rsidRPr="00090481" w:rsidRDefault="00BF1377" w:rsidP="00976128">
      <w:pPr>
        <w:ind w:firstLine="709"/>
        <w:jc w:val="both"/>
        <w:rPr>
          <w:szCs w:val="28"/>
        </w:rPr>
      </w:pPr>
      <w:r>
        <w:rPr>
          <w:szCs w:val="28"/>
        </w:rPr>
        <w:t>3</w:t>
      </w:r>
      <w:r w:rsidRPr="00090481">
        <w:rPr>
          <w:szCs w:val="28"/>
        </w:rPr>
        <w:t>.</w:t>
      </w:r>
      <w:r w:rsidR="009431A8">
        <w:rPr>
          <w:szCs w:val="28"/>
        </w:rPr>
        <w:t> </w:t>
      </w:r>
      <w:r w:rsidRPr="00090481">
        <w:rPr>
          <w:szCs w:val="28"/>
        </w:rPr>
        <w:t>Рекомендувати Головному управлінню ДПС у Дніпропетровській області (Чуб</w:t>
      </w:r>
      <w:r w:rsidR="00976128">
        <w:rPr>
          <w:szCs w:val="28"/>
        </w:rPr>
        <w:t> </w:t>
      </w:r>
      <w:r w:rsidRPr="00090481">
        <w:rPr>
          <w:szCs w:val="28"/>
        </w:rPr>
        <w:t>Г.В.):</w:t>
      </w:r>
    </w:p>
    <w:p w:rsidR="00BF1377" w:rsidRPr="00090481" w:rsidRDefault="00BF1377" w:rsidP="00976128">
      <w:pPr>
        <w:ind w:firstLine="709"/>
        <w:jc w:val="both"/>
        <w:rPr>
          <w:szCs w:val="28"/>
          <w:shd w:val="clear" w:color="auto" w:fill="FFFFFF"/>
        </w:rPr>
      </w:pPr>
      <w:r>
        <w:rPr>
          <w:szCs w:val="28"/>
        </w:rPr>
        <w:t>3</w:t>
      </w:r>
      <w:r w:rsidRPr="00090481">
        <w:rPr>
          <w:szCs w:val="28"/>
        </w:rPr>
        <w:t>.1</w:t>
      </w:r>
      <w:r w:rsidR="009431A8">
        <w:rPr>
          <w:szCs w:val="28"/>
        </w:rPr>
        <w:t> </w:t>
      </w:r>
      <w:r w:rsidRPr="00090481">
        <w:rPr>
          <w:szCs w:val="28"/>
        </w:rPr>
        <w:t xml:space="preserve">отримувати з Державного реєстру речових прав на нерухоме майно інформацію, необхідну для розрахунку й справляння податку фізичними та юридичними особами, за місцем розташування об’єкта нерухомого майна в електронній формі </w:t>
      </w:r>
      <w:r w:rsidRPr="00090481">
        <w:rPr>
          <w:szCs w:val="28"/>
          <w:lang w:val="ru-RU"/>
        </w:rPr>
        <w:t xml:space="preserve">шляхом </w:t>
      </w:r>
      <w:r w:rsidRPr="00090481">
        <w:rPr>
          <w:szCs w:val="28"/>
        </w:rPr>
        <w:t>безпосереднього</w:t>
      </w:r>
      <w:r w:rsidRPr="00090481">
        <w:rPr>
          <w:szCs w:val="28"/>
          <w:lang w:val="ru-RU"/>
        </w:rPr>
        <w:t xml:space="preserve"> доступу до </w:t>
      </w:r>
      <w:r w:rsidRPr="00090481">
        <w:rPr>
          <w:szCs w:val="28"/>
        </w:rPr>
        <w:t xml:space="preserve">Державного реєстру речових прав на нерухоме майно </w:t>
      </w:r>
      <w:r w:rsidRPr="00090481">
        <w:rPr>
          <w:szCs w:val="28"/>
          <w:shd w:val="clear" w:color="auto" w:fill="FFFFFF"/>
        </w:rPr>
        <w:t>в </w:t>
      </w:r>
      <w:hyperlink r:id="rId31" w:anchor="n9" w:tgtFrame="_blank" w:history="1">
        <w:r w:rsidRPr="00090481">
          <w:rPr>
            <w:rFonts w:eastAsia="Calibri"/>
            <w:szCs w:val="28"/>
            <w:bdr w:val="none" w:sz="0" w:space="0" w:color="auto" w:frame="1"/>
            <w:shd w:val="clear" w:color="auto" w:fill="FFFFFF"/>
          </w:rPr>
          <w:t>порядку</w:t>
        </w:r>
      </w:hyperlink>
      <w:r w:rsidRPr="00090481">
        <w:rPr>
          <w:szCs w:val="28"/>
          <w:shd w:val="clear" w:color="auto" w:fill="FFFFFF"/>
        </w:rPr>
        <w:t>, визначеному Кабінетом Міністрів України;</w:t>
      </w:r>
    </w:p>
    <w:p w:rsidR="00BF1377" w:rsidRPr="00090481" w:rsidRDefault="00BF1377" w:rsidP="00976128">
      <w:pPr>
        <w:ind w:firstLine="709"/>
        <w:jc w:val="both"/>
        <w:rPr>
          <w:szCs w:val="28"/>
        </w:rPr>
      </w:pPr>
      <w:r>
        <w:rPr>
          <w:szCs w:val="28"/>
          <w:shd w:val="clear" w:color="auto" w:fill="FFFFFF"/>
        </w:rPr>
        <w:t>3</w:t>
      </w:r>
      <w:r w:rsidRPr="00090481">
        <w:rPr>
          <w:szCs w:val="28"/>
          <w:shd w:val="clear" w:color="auto" w:fill="FFFFFF"/>
        </w:rPr>
        <w:t>.2</w:t>
      </w:r>
      <w:r w:rsidR="009431A8">
        <w:rPr>
          <w:szCs w:val="28"/>
          <w:shd w:val="clear" w:color="auto" w:fill="FFFFFF"/>
        </w:rPr>
        <w:t> </w:t>
      </w:r>
      <w:r w:rsidRPr="00090481">
        <w:rPr>
          <w:szCs w:val="28"/>
        </w:rPr>
        <w:t>здійснювати взаємодію з виконкомом міської ради в питанні надання відкритої податкової інформації на запити управлінь розвитку підприємництва та економіки виконкому Криворізької міської ради стосовно кількості платників податку на нерухоме майно, відмінне від земельної ділянки, та задекларованої площі об’єктів нерухомості.</w:t>
      </w:r>
    </w:p>
    <w:p w:rsidR="00BF1377" w:rsidRPr="00090481" w:rsidRDefault="00BF1377" w:rsidP="00976128">
      <w:pPr>
        <w:ind w:firstLine="709"/>
        <w:jc w:val="both"/>
        <w:rPr>
          <w:shd w:val="clear" w:color="auto" w:fill="FFFFFF"/>
        </w:rPr>
      </w:pPr>
    </w:p>
    <w:p w:rsidR="00BF1377" w:rsidRPr="00090481" w:rsidRDefault="00BF1377" w:rsidP="00976128">
      <w:pPr>
        <w:ind w:firstLine="709"/>
        <w:jc w:val="both"/>
      </w:pPr>
      <w:r>
        <w:t>4</w:t>
      </w:r>
      <w:r w:rsidRPr="00090481">
        <w:t>.</w:t>
      </w:r>
      <w:r w:rsidR="009431A8">
        <w:t> </w:t>
      </w:r>
      <w:r w:rsidRPr="00090481">
        <w:t>Департаменту фінансів виконкому Криворізької міської ради та виконкомам районних у місті рад відповідно до повноважень здійснювати аналіз надходжень коштів до зведеного бюджету Криворізької міської територіальної громади від сплати податку на нерухоме майно, відмінне від земельної ділянки, у тому числі за юридичними та фізичними особами.</w:t>
      </w:r>
    </w:p>
    <w:p w:rsidR="00BF1377" w:rsidRPr="00090481" w:rsidRDefault="00BF1377" w:rsidP="00976128">
      <w:pPr>
        <w:ind w:firstLine="709"/>
        <w:jc w:val="both"/>
      </w:pPr>
    </w:p>
    <w:p w:rsidR="00BF1377" w:rsidRPr="00090481" w:rsidRDefault="00BF1377" w:rsidP="00976128">
      <w:pPr>
        <w:ind w:firstLine="709"/>
        <w:jc w:val="both"/>
        <w:rPr>
          <w:szCs w:val="28"/>
        </w:rPr>
      </w:pPr>
      <w:r>
        <w:rPr>
          <w:szCs w:val="28"/>
        </w:rPr>
        <w:t>5.</w:t>
      </w:r>
      <w:r w:rsidR="009431A8">
        <w:rPr>
          <w:szCs w:val="28"/>
        </w:rPr>
        <w:t> </w:t>
      </w:r>
      <w:r w:rsidRPr="00090481">
        <w:rPr>
          <w:szCs w:val="28"/>
        </w:rPr>
        <w:t xml:space="preserve">Управлінням розвитку підприємництва, економіки, департаменту фінансів виконкому Криворізької міської ради забезпечити: </w:t>
      </w:r>
    </w:p>
    <w:p w:rsidR="00BF1377" w:rsidRPr="00090481" w:rsidRDefault="00BF1377" w:rsidP="00976128">
      <w:pPr>
        <w:tabs>
          <w:tab w:val="left" w:pos="-4111"/>
        </w:tabs>
        <w:ind w:firstLine="709"/>
        <w:jc w:val="both"/>
        <w:rPr>
          <w:szCs w:val="28"/>
        </w:rPr>
      </w:pPr>
      <w:r>
        <w:rPr>
          <w:szCs w:val="28"/>
        </w:rPr>
        <w:t>5</w:t>
      </w:r>
      <w:r w:rsidRPr="00090481">
        <w:rPr>
          <w:szCs w:val="28"/>
        </w:rPr>
        <w:t>.</w:t>
      </w:r>
      <w:r w:rsidRPr="009431A8">
        <w:t>1</w:t>
      </w:r>
      <w:r w:rsidR="009431A8">
        <w:t> </w:t>
      </w:r>
      <w:r w:rsidRPr="009431A8">
        <w:t>інформування</w:t>
      </w:r>
      <w:r w:rsidRPr="00090481">
        <w:rPr>
          <w:szCs w:val="28"/>
        </w:rPr>
        <w:t xml:space="preserve"> населення міста про зміст рішення у визначений чинним законодавством України термін;</w:t>
      </w:r>
    </w:p>
    <w:p w:rsidR="00BF1377" w:rsidRPr="00090481" w:rsidRDefault="00BF1377" w:rsidP="00976128">
      <w:pPr>
        <w:ind w:firstLine="709"/>
        <w:jc w:val="both"/>
        <w:rPr>
          <w:szCs w:val="28"/>
        </w:rPr>
      </w:pPr>
      <w:r>
        <w:rPr>
          <w:szCs w:val="28"/>
        </w:rPr>
        <w:t>5</w:t>
      </w:r>
      <w:r w:rsidRPr="00090481">
        <w:rPr>
          <w:szCs w:val="28"/>
        </w:rPr>
        <w:t>.2</w:t>
      </w:r>
      <w:r w:rsidR="009431A8">
        <w:rPr>
          <w:szCs w:val="28"/>
        </w:rPr>
        <w:t> </w:t>
      </w:r>
      <w:r w:rsidRPr="00090481">
        <w:rPr>
          <w:szCs w:val="28"/>
        </w:rPr>
        <w:t xml:space="preserve">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 </w:t>
      </w:r>
    </w:p>
    <w:p w:rsidR="00BF1377" w:rsidRPr="00090481" w:rsidRDefault="009431A8" w:rsidP="00976128">
      <w:pPr>
        <w:ind w:firstLine="709"/>
        <w:jc w:val="both"/>
        <w:rPr>
          <w:szCs w:val="28"/>
        </w:rPr>
      </w:pPr>
      <w:r>
        <w:rPr>
          <w:szCs w:val="28"/>
        </w:rPr>
        <w:t> </w:t>
      </w:r>
      <w:r w:rsidR="00BF1377">
        <w:rPr>
          <w:szCs w:val="28"/>
        </w:rPr>
        <w:t>5</w:t>
      </w:r>
      <w:r w:rsidR="00BF1377" w:rsidRPr="00090481">
        <w:rPr>
          <w:szCs w:val="28"/>
        </w:rPr>
        <w:t>.3</w:t>
      </w:r>
      <w:r>
        <w:rPr>
          <w:szCs w:val="28"/>
        </w:rPr>
        <w:t> </w:t>
      </w:r>
      <w:r w:rsidR="00BF1377" w:rsidRPr="00090481">
        <w:rPr>
          <w:szCs w:val="28"/>
        </w:rPr>
        <w:t>оприлюднення звіту з відстеження результативності рішення в термін та спосіб, визначені чинним законодавством України.</w:t>
      </w:r>
    </w:p>
    <w:p w:rsidR="00BF1377" w:rsidRPr="00090481" w:rsidRDefault="00BF1377" w:rsidP="00976128">
      <w:pPr>
        <w:ind w:firstLine="709"/>
        <w:jc w:val="both"/>
      </w:pPr>
    </w:p>
    <w:p w:rsidR="00BF1377" w:rsidRPr="00090481" w:rsidRDefault="00BF1377" w:rsidP="00976128">
      <w:pPr>
        <w:ind w:firstLine="709"/>
        <w:jc w:val="both"/>
        <w:rPr>
          <w:szCs w:val="28"/>
        </w:rPr>
      </w:pPr>
      <w:r>
        <w:rPr>
          <w:szCs w:val="28"/>
        </w:rPr>
        <w:t>6</w:t>
      </w:r>
      <w:r w:rsidRPr="00090481">
        <w:rPr>
          <w:szCs w:val="28"/>
        </w:rPr>
        <w:t>.</w:t>
      </w:r>
      <w:r w:rsidR="009431A8">
        <w:rPr>
          <w:szCs w:val="28"/>
        </w:rPr>
        <w:t> </w:t>
      </w:r>
      <w:r w:rsidRPr="00090481">
        <w:rPr>
          <w:szCs w:val="28"/>
        </w:rPr>
        <w:t>Рішення набуває чинності 01.01.2022</w:t>
      </w:r>
      <w:r>
        <w:rPr>
          <w:szCs w:val="28"/>
        </w:rPr>
        <w:t>*</w:t>
      </w:r>
      <w:r w:rsidRPr="00090481">
        <w:rPr>
          <w:szCs w:val="28"/>
        </w:rPr>
        <w:t>.</w:t>
      </w:r>
    </w:p>
    <w:p w:rsidR="00BF1377" w:rsidRPr="00090481" w:rsidRDefault="00BF1377" w:rsidP="00976128">
      <w:pPr>
        <w:ind w:firstLine="709"/>
        <w:jc w:val="both"/>
      </w:pPr>
    </w:p>
    <w:p w:rsidR="00BF1377" w:rsidRPr="00090481" w:rsidRDefault="00BF1377" w:rsidP="00976128">
      <w:pPr>
        <w:ind w:firstLine="709"/>
        <w:jc w:val="both"/>
        <w:rPr>
          <w:szCs w:val="28"/>
        </w:rPr>
      </w:pPr>
      <w:r>
        <w:rPr>
          <w:szCs w:val="28"/>
        </w:rPr>
        <w:t>7</w:t>
      </w:r>
      <w:r w:rsidRPr="00090481">
        <w:rPr>
          <w:szCs w:val="28"/>
        </w:rPr>
        <w:t>.</w:t>
      </w:r>
      <w:r w:rsidR="00976128">
        <w:rPr>
          <w:szCs w:val="28"/>
        </w:rPr>
        <w:t> </w:t>
      </w:r>
      <w:r w:rsidRPr="00090481">
        <w:rPr>
          <w:szCs w:val="28"/>
        </w:rPr>
        <w:t>Контроль за виконанням рішення покласти на постійну комісію міської ради з питань планування бюджету, економіки та регуляторної політики, координацію роботи – на заступників міського голови відповідно до розподілу обов’язків.</w:t>
      </w:r>
    </w:p>
    <w:p w:rsidR="00BF1377" w:rsidRPr="00090481" w:rsidRDefault="00BF1377" w:rsidP="00BF1377">
      <w:pPr>
        <w:spacing w:line="233" w:lineRule="auto"/>
        <w:ind w:firstLine="708"/>
        <w:jc w:val="both"/>
      </w:pPr>
    </w:p>
    <w:p w:rsidR="00BF1377" w:rsidRDefault="00BF1377" w:rsidP="00BF1377">
      <w:pPr>
        <w:rPr>
          <w:b/>
          <w:i/>
          <w:szCs w:val="28"/>
        </w:rPr>
      </w:pPr>
      <w:r w:rsidRPr="00090481">
        <w:rPr>
          <w:b/>
          <w:i/>
          <w:szCs w:val="28"/>
        </w:rPr>
        <w:t>Міський голова</w:t>
      </w:r>
      <w:r w:rsidRPr="00090481">
        <w:rPr>
          <w:b/>
          <w:i/>
          <w:szCs w:val="28"/>
        </w:rPr>
        <w:tab/>
      </w:r>
      <w:r w:rsidRPr="00090481">
        <w:rPr>
          <w:b/>
          <w:i/>
          <w:szCs w:val="28"/>
        </w:rPr>
        <w:tab/>
      </w:r>
      <w:r w:rsidRPr="00090481">
        <w:rPr>
          <w:b/>
          <w:i/>
          <w:szCs w:val="28"/>
        </w:rPr>
        <w:tab/>
      </w:r>
      <w:r w:rsidRPr="00090481">
        <w:rPr>
          <w:b/>
          <w:i/>
          <w:szCs w:val="28"/>
        </w:rPr>
        <w:tab/>
      </w:r>
      <w:r w:rsidRPr="00090481">
        <w:rPr>
          <w:b/>
          <w:i/>
          <w:szCs w:val="28"/>
        </w:rPr>
        <w:tab/>
      </w:r>
      <w:r w:rsidRPr="00090481">
        <w:rPr>
          <w:b/>
          <w:i/>
          <w:szCs w:val="28"/>
        </w:rPr>
        <w:tab/>
      </w:r>
      <w:r w:rsidRPr="00090481">
        <w:rPr>
          <w:b/>
          <w:i/>
          <w:szCs w:val="28"/>
        </w:rPr>
        <w:tab/>
      </w:r>
      <w:r w:rsidRPr="00BF1377">
        <w:rPr>
          <w:b/>
          <w:i/>
          <w:szCs w:val="28"/>
        </w:rPr>
        <w:tab/>
      </w:r>
      <w:r w:rsidRPr="00090481">
        <w:rPr>
          <w:b/>
          <w:i/>
          <w:szCs w:val="28"/>
        </w:rPr>
        <w:t>Костянтин Павлов</w:t>
      </w:r>
    </w:p>
    <w:p w:rsidR="00BF1377" w:rsidRDefault="00BF1377" w:rsidP="00BF1377">
      <w:pPr>
        <w:rPr>
          <w:b/>
          <w:i/>
          <w:szCs w:val="28"/>
        </w:rPr>
      </w:pPr>
    </w:p>
    <w:p w:rsidR="00BF1377" w:rsidRPr="006234B8" w:rsidRDefault="00BF1377" w:rsidP="00BF1377">
      <w:pPr>
        <w:jc w:val="both"/>
        <w:rPr>
          <w:bCs/>
          <w:i/>
          <w:szCs w:val="22"/>
        </w:rPr>
      </w:pPr>
      <w:r w:rsidRPr="006234B8">
        <w:rPr>
          <w:bCs/>
          <w:i/>
        </w:rPr>
        <w:t xml:space="preserve">*відповідно до рішення </w:t>
      </w:r>
      <w:r>
        <w:rPr>
          <w:bCs/>
          <w:i/>
        </w:rPr>
        <w:t>К</w:t>
      </w:r>
      <w:r w:rsidRPr="006234B8">
        <w:rPr>
          <w:bCs/>
          <w:i/>
        </w:rPr>
        <w:t>риворізької міської ради від 26.06.2024 № 2850</w:t>
      </w:r>
      <w:r w:rsidRPr="006234B8">
        <w:rPr>
          <w:b/>
          <w:i/>
          <w:color w:val="000000"/>
          <w:szCs w:val="28"/>
        </w:rPr>
        <w:t xml:space="preserve"> </w:t>
      </w:r>
      <w:r>
        <w:rPr>
          <w:b/>
          <w:i/>
          <w:color w:val="000000"/>
          <w:szCs w:val="28"/>
        </w:rPr>
        <w:t>«</w:t>
      </w:r>
      <w:r w:rsidRPr="006234B8">
        <w:rPr>
          <w:bCs/>
          <w:i/>
          <w:color w:val="000000"/>
        </w:rPr>
        <w:t>Про внесення змін до рішення міської ради від 30.06.2021 № 553 «Про встановлення ставок податку на нерухоме майно, відмінне від земельної ділянки, у м. Кривому Розі»</w:t>
      </w:r>
      <w:r>
        <w:rPr>
          <w:bCs/>
          <w:i/>
          <w:color w:val="000000"/>
        </w:rPr>
        <w:t xml:space="preserve"> ставки податку на нерухоме майно, відмінне від земельної ділянки (додаток1) застосовуються з 01.01.2025</w:t>
      </w:r>
      <w:r w:rsidR="00976128">
        <w:rPr>
          <w:bCs/>
          <w:i/>
          <w:color w:val="000000"/>
        </w:rPr>
        <w:t> </w:t>
      </w:r>
      <w:r>
        <w:rPr>
          <w:bCs/>
          <w:i/>
          <w:color w:val="000000"/>
        </w:rPr>
        <w:t>року.</w:t>
      </w:r>
    </w:p>
    <w:p w:rsidR="00F339C6" w:rsidRPr="002F53B9" w:rsidRDefault="00976128" w:rsidP="00F339C6">
      <w:pPr>
        <w:ind w:left="702" w:firstLine="5670"/>
        <w:rPr>
          <w:i/>
        </w:rPr>
      </w:pPr>
      <w:r>
        <w:rPr>
          <w:i/>
        </w:rPr>
        <w:br w:type="page"/>
      </w:r>
      <w:r w:rsidR="00F339C6" w:rsidRPr="002F53B9">
        <w:rPr>
          <w:i/>
        </w:rPr>
        <w:lastRenderedPageBreak/>
        <w:t>Додаток 1</w:t>
      </w:r>
    </w:p>
    <w:p w:rsidR="00F339C6" w:rsidRDefault="00F339C6" w:rsidP="00F339C6">
      <w:pPr>
        <w:ind w:left="702" w:firstLine="5670"/>
        <w:rPr>
          <w:i/>
        </w:rPr>
      </w:pPr>
      <w:r w:rsidRPr="002F53B9">
        <w:rPr>
          <w:i/>
        </w:rPr>
        <w:t>до рішення міської ради</w:t>
      </w:r>
    </w:p>
    <w:p w:rsidR="00F339C6" w:rsidRPr="00E32B40" w:rsidRDefault="00AD5A20" w:rsidP="00F339C6">
      <w:pPr>
        <w:ind w:left="702" w:firstLine="5670"/>
        <w:rPr>
          <w:i/>
          <w:sz w:val="48"/>
          <w:szCs w:val="48"/>
        </w:rPr>
      </w:pPr>
      <w:r>
        <w:rPr>
          <w:i/>
        </w:rPr>
        <w:t xml:space="preserve">від </w:t>
      </w:r>
      <w:r w:rsidR="00713164">
        <w:rPr>
          <w:i/>
        </w:rPr>
        <w:t>30.06.2021</w:t>
      </w:r>
      <w:r w:rsidR="00F339C6">
        <w:rPr>
          <w:i/>
        </w:rPr>
        <w:t xml:space="preserve"> №</w:t>
      </w:r>
      <w:r w:rsidR="00713164">
        <w:rPr>
          <w:i/>
        </w:rPr>
        <w:t>553, зі змінами</w:t>
      </w:r>
    </w:p>
    <w:p w:rsidR="00F339C6" w:rsidRPr="005F17ED" w:rsidRDefault="00F339C6" w:rsidP="00F339C6">
      <w:pPr>
        <w:rPr>
          <w:i/>
          <w:color w:val="FFFFFF"/>
        </w:rPr>
      </w:pPr>
    </w:p>
    <w:p w:rsidR="00F339C6" w:rsidRPr="00976128" w:rsidRDefault="00F339C6" w:rsidP="00F339C6">
      <w:pPr>
        <w:pStyle w:val="aff1"/>
        <w:jc w:val="center"/>
        <w:rPr>
          <w:rFonts w:ascii="Times New Roman" w:hAnsi="Times New Roman"/>
          <w:b/>
          <w:i/>
          <w:sz w:val="24"/>
          <w:szCs w:val="24"/>
          <w:lang w:val="uk-UA"/>
        </w:rPr>
      </w:pPr>
      <w:r w:rsidRPr="00976128">
        <w:rPr>
          <w:rFonts w:ascii="Times New Roman" w:hAnsi="Times New Roman"/>
          <w:b/>
          <w:i/>
          <w:noProof/>
          <w:sz w:val="24"/>
          <w:szCs w:val="24"/>
          <w:lang w:val="uk-UA"/>
        </w:rPr>
        <w:t>СТАВКИ</w:t>
      </w:r>
      <w:r w:rsidRPr="00976128">
        <w:rPr>
          <w:rFonts w:ascii="Times New Roman" w:hAnsi="Times New Roman"/>
          <w:b/>
          <w:i/>
          <w:noProof/>
          <w:sz w:val="24"/>
          <w:szCs w:val="24"/>
          <w:vertAlign w:val="superscript"/>
          <w:lang w:val="uk-UA"/>
        </w:rPr>
        <w:br/>
      </w:r>
      <w:r w:rsidRPr="00976128">
        <w:rPr>
          <w:rFonts w:ascii="Times New Roman" w:hAnsi="Times New Roman"/>
          <w:b/>
          <w:i/>
          <w:sz w:val="24"/>
          <w:szCs w:val="24"/>
          <w:lang w:val="uk-UA"/>
        </w:rPr>
        <w:t>податку на нерухоме майно, відмінне від земельної ділянки, у м.</w:t>
      </w:r>
      <w:r w:rsidRPr="000667FE">
        <w:rPr>
          <w:rFonts w:ascii="Times New Roman" w:hAnsi="Times New Roman"/>
          <w:b/>
          <w:i/>
          <w:sz w:val="24"/>
          <w:szCs w:val="24"/>
        </w:rPr>
        <w:t> </w:t>
      </w:r>
      <w:r w:rsidRPr="00976128">
        <w:rPr>
          <w:rFonts w:ascii="Times New Roman" w:hAnsi="Times New Roman"/>
          <w:b/>
          <w:i/>
          <w:sz w:val="24"/>
          <w:szCs w:val="24"/>
          <w:lang w:val="uk-UA"/>
        </w:rPr>
        <w:t>Кривому Розі залежно від місця розташування (зональності) та типів об’єктів нерухомості</w:t>
      </w:r>
    </w:p>
    <w:p w:rsidR="00F339C6" w:rsidRPr="000667FE" w:rsidRDefault="00F339C6" w:rsidP="00F339C6">
      <w:pPr>
        <w:pStyle w:val="afff7"/>
        <w:spacing w:before="0"/>
        <w:ind w:firstLine="0"/>
        <w:rPr>
          <w:rFonts w:ascii="Times New Roman" w:hAnsi="Times New Roman"/>
          <w:sz w:val="24"/>
          <w:szCs w:val="24"/>
        </w:rPr>
      </w:pPr>
    </w:p>
    <w:tbl>
      <w:tblPr>
        <w:tblW w:w="4986" w:type="pct"/>
        <w:tblLayout w:type="fixed"/>
        <w:tblCellMar>
          <w:left w:w="28" w:type="dxa"/>
          <w:right w:w="28" w:type="dxa"/>
        </w:tblCellMar>
        <w:tblLook w:val="01E0" w:firstRow="1" w:lastRow="1" w:firstColumn="1" w:lastColumn="1" w:noHBand="0" w:noVBand="0"/>
      </w:tblPr>
      <w:tblGrid>
        <w:gridCol w:w="877"/>
        <w:gridCol w:w="4374"/>
        <w:gridCol w:w="853"/>
        <w:gridCol w:w="707"/>
        <w:gridCol w:w="735"/>
        <w:gridCol w:w="710"/>
        <w:gridCol w:w="707"/>
        <w:gridCol w:w="638"/>
      </w:tblGrid>
      <w:tr w:rsidR="00F339C6" w:rsidRPr="000667FE" w:rsidTr="008332A4">
        <w:trPr>
          <w:trHeight w:val="20"/>
        </w:trPr>
        <w:tc>
          <w:tcPr>
            <w:tcW w:w="2735" w:type="pct"/>
            <w:gridSpan w:val="2"/>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lang w:val="ru-RU"/>
              </w:rPr>
            </w:pPr>
            <w:r w:rsidRPr="000667FE">
              <w:rPr>
                <w:rFonts w:ascii="Times New Roman" w:hAnsi="Times New Roman"/>
                <w:b/>
                <w:i/>
                <w:noProof/>
                <w:sz w:val="24"/>
                <w:szCs w:val="24"/>
                <w:lang w:val="ru-RU"/>
              </w:rPr>
              <w:t>Класифікація будівель та споруд¹</w:t>
            </w:r>
          </w:p>
        </w:tc>
        <w:tc>
          <w:tcPr>
            <w:tcW w:w="2265" w:type="pct"/>
            <w:gridSpan w:val="6"/>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lang w:val="ru-RU"/>
              </w:rPr>
            </w:pPr>
            <w:r w:rsidRPr="000667FE">
              <w:rPr>
                <w:rFonts w:ascii="Times New Roman" w:hAnsi="Times New Roman"/>
                <w:b/>
                <w:i/>
                <w:noProof/>
                <w:sz w:val="24"/>
                <w:szCs w:val="24"/>
                <w:lang w:val="ru-RU"/>
              </w:rPr>
              <w:t xml:space="preserve">Ставки податку за 1 кв. метр бази оподаткування </w:t>
            </w:r>
          </w:p>
          <w:p w:rsidR="00F339C6" w:rsidRPr="000667FE" w:rsidRDefault="00F339C6" w:rsidP="008332A4">
            <w:pPr>
              <w:pStyle w:val="afff7"/>
              <w:spacing w:before="0"/>
              <w:ind w:firstLine="0"/>
              <w:jc w:val="center"/>
              <w:rPr>
                <w:rFonts w:ascii="Times New Roman" w:hAnsi="Times New Roman"/>
                <w:b/>
                <w:i/>
                <w:noProof/>
                <w:sz w:val="24"/>
                <w:szCs w:val="24"/>
                <w:lang w:val="ru-RU"/>
              </w:rPr>
            </w:pPr>
            <w:r w:rsidRPr="000667FE">
              <w:rPr>
                <w:rFonts w:ascii="Times New Roman" w:hAnsi="Times New Roman"/>
                <w:b/>
                <w:i/>
                <w:noProof/>
                <w:sz w:val="24"/>
                <w:szCs w:val="24"/>
                <w:lang w:val="ru-RU"/>
              </w:rPr>
              <w:t xml:space="preserve">(відсотки розміру мінімальної заробітної плати, установленої законом на 01 січня звітного (податкового) року) </w:t>
            </w:r>
          </w:p>
        </w:tc>
      </w:tr>
      <w:tr w:rsidR="00F339C6" w:rsidRPr="000667FE" w:rsidTr="008332A4">
        <w:trPr>
          <w:trHeight w:val="20"/>
        </w:trPr>
        <w:tc>
          <w:tcPr>
            <w:tcW w:w="457" w:type="pct"/>
            <w:vMerge w:val="restar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ind w:firstLine="0"/>
              <w:jc w:val="center"/>
              <w:rPr>
                <w:rFonts w:ascii="Times New Roman" w:hAnsi="Times New Roman"/>
                <w:b/>
                <w:i/>
                <w:noProof/>
                <w:sz w:val="24"/>
                <w:szCs w:val="24"/>
                <w:lang w:val="ru-RU"/>
              </w:rPr>
            </w:pPr>
            <w:r w:rsidRPr="000667FE">
              <w:rPr>
                <w:rFonts w:ascii="Times New Roman" w:hAnsi="Times New Roman"/>
                <w:b/>
                <w:i/>
                <w:noProof/>
                <w:sz w:val="24"/>
                <w:szCs w:val="24"/>
                <w:lang w:val="ru-RU"/>
              </w:rPr>
              <w:t>код¹</w:t>
            </w:r>
          </w:p>
        </w:tc>
        <w:tc>
          <w:tcPr>
            <w:tcW w:w="2278" w:type="pct"/>
            <w:vMerge w:val="restar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ru-RU"/>
              </w:rPr>
              <w:t>наймену</w:t>
            </w:r>
            <w:r w:rsidRPr="000667FE">
              <w:rPr>
                <w:rFonts w:ascii="Times New Roman" w:hAnsi="Times New Roman"/>
                <w:b/>
                <w:i/>
                <w:noProof/>
                <w:sz w:val="24"/>
                <w:szCs w:val="24"/>
                <w:lang w:val="en-US"/>
              </w:rPr>
              <w:t>вання¹</w:t>
            </w:r>
          </w:p>
        </w:tc>
        <w:tc>
          <w:tcPr>
            <w:tcW w:w="1195" w:type="pct"/>
            <w:gridSpan w:val="3"/>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для юридичних осіб</w:t>
            </w:r>
          </w:p>
        </w:tc>
        <w:tc>
          <w:tcPr>
            <w:tcW w:w="1070" w:type="pct"/>
            <w:gridSpan w:val="3"/>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для фізичних осіб</w:t>
            </w:r>
          </w:p>
        </w:tc>
      </w:tr>
      <w:tr w:rsidR="00F339C6" w:rsidRPr="000667FE" w:rsidTr="008332A4">
        <w:trPr>
          <w:trHeight w:val="20"/>
        </w:trPr>
        <w:tc>
          <w:tcPr>
            <w:tcW w:w="457" w:type="pct"/>
            <w:vMerge/>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ind w:firstLine="0"/>
              <w:rPr>
                <w:rFonts w:ascii="Times New Roman" w:hAnsi="Times New Roman"/>
                <w:noProof/>
                <w:sz w:val="24"/>
                <w:szCs w:val="24"/>
                <w:lang w:val="en-US"/>
              </w:rPr>
            </w:pPr>
          </w:p>
        </w:tc>
        <w:tc>
          <w:tcPr>
            <w:tcW w:w="2278" w:type="pct"/>
            <w:vMerge/>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ind w:firstLine="0"/>
              <w:jc w:val="center"/>
              <w:rPr>
                <w:rFonts w:ascii="Times New Roman" w:hAnsi="Times New Roman"/>
                <w:b/>
                <w:i/>
                <w:noProof/>
                <w:sz w:val="24"/>
                <w:szCs w:val="24"/>
                <w:lang w:val="en-US"/>
              </w:rPr>
            </w:pPr>
          </w:p>
        </w:tc>
        <w:tc>
          <w:tcPr>
            <w:tcW w:w="444"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rPr>
            </w:pPr>
            <w:r w:rsidRPr="000667FE">
              <w:rPr>
                <w:rFonts w:ascii="Times New Roman" w:hAnsi="Times New Roman"/>
                <w:b/>
                <w:i/>
                <w:noProof/>
                <w:sz w:val="24"/>
                <w:szCs w:val="24"/>
                <w:lang w:val="en-US"/>
              </w:rPr>
              <w:t>1</w:t>
            </w:r>
          </w:p>
          <w:p w:rsidR="00F339C6" w:rsidRPr="000667FE" w:rsidRDefault="00F339C6" w:rsidP="008332A4">
            <w:pPr>
              <w:pStyle w:val="afff7"/>
              <w:spacing w:before="0"/>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зона</w:t>
            </w:r>
          </w:p>
        </w:tc>
        <w:tc>
          <w:tcPr>
            <w:tcW w:w="36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lang w:val="ru-RU"/>
              </w:rPr>
            </w:pPr>
            <w:r w:rsidRPr="000667FE">
              <w:rPr>
                <w:rFonts w:ascii="Times New Roman" w:hAnsi="Times New Roman"/>
                <w:b/>
                <w:i/>
                <w:noProof/>
                <w:sz w:val="24"/>
                <w:szCs w:val="24"/>
                <w:lang w:val="en-US"/>
              </w:rPr>
              <w:t xml:space="preserve">2 </w:t>
            </w:r>
          </w:p>
          <w:p w:rsidR="00F339C6" w:rsidRPr="000667FE" w:rsidRDefault="00F339C6" w:rsidP="008332A4">
            <w:pPr>
              <w:pStyle w:val="afff7"/>
              <w:spacing w:before="0"/>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зона</w:t>
            </w:r>
          </w:p>
        </w:tc>
        <w:tc>
          <w:tcPr>
            <w:tcW w:w="383"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rPr>
            </w:pPr>
            <w:r w:rsidRPr="000667FE">
              <w:rPr>
                <w:rFonts w:ascii="Times New Roman" w:hAnsi="Times New Roman"/>
                <w:b/>
                <w:i/>
                <w:noProof/>
                <w:sz w:val="24"/>
                <w:szCs w:val="24"/>
                <w:lang w:val="en-US"/>
              </w:rPr>
              <w:t>3</w:t>
            </w:r>
          </w:p>
          <w:p w:rsidR="00F339C6" w:rsidRPr="000667FE" w:rsidRDefault="00F339C6" w:rsidP="008332A4">
            <w:pPr>
              <w:pStyle w:val="afff7"/>
              <w:spacing w:before="0"/>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зона</w:t>
            </w:r>
          </w:p>
        </w:tc>
        <w:tc>
          <w:tcPr>
            <w:tcW w:w="370"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rPr>
            </w:pPr>
            <w:r w:rsidRPr="000667FE">
              <w:rPr>
                <w:rFonts w:ascii="Times New Roman" w:hAnsi="Times New Roman"/>
                <w:b/>
                <w:i/>
                <w:noProof/>
                <w:sz w:val="24"/>
                <w:szCs w:val="24"/>
                <w:lang w:val="en-US"/>
              </w:rPr>
              <w:t>1</w:t>
            </w:r>
          </w:p>
          <w:p w:rsidR="00F339C6" w:rsidRPr="000667FE" w:rsidRDefault="00F339C6" w:rsidP="008332A4">
            <w:pPr>
              <w:pStyle w:val="afff7"/>
              <w:spacing w:before="0"/>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зона</w:t>
            </w:r>
          </w:p>
        </w:tc>
        <w:tc>
          <w:tcPr>
            <w:tcW w:w="36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lang w:val="ru-RU"/>
              </w:rPr>
            </w:pPr>
            <w:r w:rsidRPr="000667FE">
              <w:rPr>
                <w:rFonts w:ascii="Times New Roman" w:hAnsi="Times New Roman"/>
                <w:b/>
                <w:i/>
                <w:noProof/>
                <w:sz w:val="24"/>
                <w:szCs w:val="24"/>
                <w:lang w:val="en-US"/>
              </w:rPr>
              <w:t xml:space="preserve">2 </w:t>
            </w:r>
          </w:p>
          <w:p w:rsidR="00F339C6" w:rsidRPr="000667FE" w:rsidRDefault="00F339C6" w:rsidP="008332A4">
            <w:pPr>
              <w:pStyle w:val="afff7"/>
              <w:spacing w:before="0"/>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зона</w:t>
            </w:r>
          </w:p>
        </w:tc>
        <w:tc>
          <w:tcPr>
            <w:tcW w:w="332"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f7"/>
              <w:spacing w:before="0"/>
              <w:ind w:firstLine="0"/>
              <w:jc w:val="center"/>
              <w:rPr>
                <w:rFonts w:ascii="Times New Roman" w:hAnsi="Times New Roman"/>
                <w:b/>
                <w:i/>
                <w:noProof/>
                <w:sz w:val="24"/>
                <w:szCs w:val="24"/>
              </w:rPr>
            </w:pPr>
            <w:r w:rsidRPr="000667FE">
              <w:rPr>
                <w:rFonts w:ascii="Times New Roman" w:hAnsi="Times New Roman"/>
                <w:b/>
                <w:i/>
                <w:noProof/>
                <w:sz w:val="24"/>
                <w:szCs w:val="24"/>
                <w:lang w:val="en-US"/>
              </w:rPr>
              <w:t>3</w:t>
            </w:r>
          </w:p>
          <w:p w:rsidR="00F339C6" w:rsidRPr="000667FE" w:rsidRDefault="00F339C6" w:rsidP="008332A4">
            <w:pPr>
              <w:pStyle w:val="afff7"/>
              <w:spacing w:before="0"/>
              <w:ind w:firstLine="0"/>
              <w:jc w:val="center"/>
              <w:rPr>
                <w:rFonts w:ascii="Times New Roman" w:hAnsi="Times New Roman"/>
                <w:b/>
                <w:i/>
                <w:noProof/>
                <w:sz w:val="24"/>
                <w:szCs w:val="24"/>
                <w:lang w:val="en-US"/>
              </w:rPr>
            </w:pPr>
            <w:r w:rsidRPr="000667FE">
              <w:rPr>
                <w:rFonts w:ascii="Times New Roman" w:hAnsi="Times New Roman"/>
                <w:b/>
                <w:i/>
                <w:noProof/>
                <w:sz w:val="24"/>
                <w:szCs w:val="24"/>
                <w:lang w:val="en-US"/>
              </w:rPr>
              <w:t>зона</w:t>
            </w:r>
          </w:p>
        </w:tc>
      </w:tr>
      <w:tr w:rsidR="00F339C6" w:rsidRPr="000667FE" w:rsidTr="008332A4">
        <w:trPr>
          <w:trHeight w:val="227"/>
        </w:trPr>
        <w:tc>
          <w:tcPr>
            <w:tcW w:w="457"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2</w:t>
            </w:r>
          </w:p>
        </w:tc>
        <w:tc>
          <w:tcPr>
            <w:tcW w:w="444"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3</w:t>
            </w:r>
          </w:p>
        </w:tc>
        <w:tc>
          <w:tcPr>
            <w:tcW w:w="36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4</w:t>
            </w:r>
          </w:p>
        </w:tc>
        <w:tc>
          <w:tcPr>
            <w:tcW w:w="383"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5</w:t>
            </w:r>
          </w:p>
        </w:tc>
        <w:tc>
          <w:tcPr>
            <w:tcW w:w="370"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6</w:t>
            </w:r>
          </w:p>
        </w:tc>
        <w:tc>
          <w:tcPr>
            <w:tcW w:w="36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7</w:t>
            </w:r>
          </w:p>
        </w:tc>
        <w:tc>
          <w:tcPr>
            <w:tcW w:w="332"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jc w:val="center"/>
              <w:rPr>
                <w:rFonts w:ascii="Times New Roman" w:hAnsi="Times New Roman"/>
                <w:b/>
                <w:i/>
                <w:noProof/>
                <w:sz w:val="24"/>
                <w:szCs w:val="24"/>
              </w:rPr>
            </w:pPr>
            <w:r w:rsidRPr="000667FE">
              <w:rPr>
                <w:rFonts w:ascii="Times New Roman" w:hAnsi="Times New Roman"/>
                <w:b/>
                <w:i/>
                <w:noProof/>
                <w:sz w:val="24"/>
                <w:szCs w:val="24"/>
              </w:rPr>
              <w:t>8</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Будівлі</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lang w:val="en-US"/>
              </w:rPr>
            </w:pPr>
            <w:r w:rsidRPr="000667FE">
              <w:rPr>
                <w:rFonts w:ascii="Times New Roman" w:hAnsi="Times New Roman"/>
                <w:noProof/>
                <w:sz w:val="24"/>
                <w:szCs w:val="24"/>
                <w:lang w:val="en-US"/>
              </w:rPr>
              <w:t>11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noProof/>
                <w:sz w:val="24"/>
                <w:szCs w:val="24"/>
                <w:lang w:val="en-US"/>
              </w:rPr>
            </w:pPr>
            <w:r w:rsidRPr="000667FE">
              <w:rPr>
                <w:rFonts w:ascii="Times New Roman" w:hAnsi="Times New Roman"/>
                <w:noProof/>
                <w:sz w:val="24"/>
                <w:szCs w:val="24"/>
              </w:rPr>
              <w:t>Житлові будинки</w:t>
            </w:r>
            <w:r w:rsidRPr="000667FE">
              <w:rPr>
                <w:rFonts w:ascii="Times New Roman" w:hAnsi="Times New Roman"/>
                <w:noProof/>
                <w:sz w:val="24"/>
                <w:szCs w:val="24"/>
                <w:lang w:val="en-US"/>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lang w:val="en-US"/>
              </w:rPr>
            </w:pPr>
            <w:r w:rsidRPr="000667FE">
              <w:rPr>
                <w:rFonts w:ascii="Times New Roman" w:hAnsi="Times New Roman"/>
                <w:noProof/>
                <w:sz w:val="24"/>
                <w:szCs w:val="24"/>
                <w:lang w:val="en-US"/>
              </w:rPr>
              <w:t>111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О</w:t>
            </w:r>
            <w:r w:rsidRPr="000667FE">
              <w:rPr>
                <w:rFonts w:ascii="Times New Roman" w:hAnsi="Times New Roman"/>
                <w:noProof/>
                <w:sz w:val="24"/>
                <w:szCs w:val="24"/>
                <w:lang w:val="en-US"/>
              </w:rPr>
              <w:t xml:space="preserve">дноквартирні </w:t>
            </w:r>
            <w:r w:rsidRPr="000667FE">
              <w:rPr>
                <w:rFonts w:ascii="Times New Roman" w:hAnsi="Times New Roman"/>
                <w:noProof/>
                <w:sz w:val="24"/>
                <w:szCs w:val="24"/>
              </w:rPr>
              <w:t>житлові бу</w:t>
            </w:r>
            <w:r w:rsidRPr="000667FE">
              <w:rPr>
                <w:rFonts w:ascii="Times New Roman" w:hAnsi="Times New Roman"/>
                <w:noProof/>
                <w:sz w:val="24"/>
                <w:szCs w:val="24"/>
                <w:lang w:val="en-US"/>
              </w:rPr>
              <w:t>динки</w:t>
            </w:r>
            <w:r w:rsidRPr="000667FE">
              <w:rPr>
                <w:rFonts w:ascii="Times New Roman" w:hAnsi="Times New Roman"/>
                <w:noProof/>
                <w:sz w:val="24"/>
                <w:szCs w:val="24"/>
              </w:rPr>
              <w:t>²</w:t>
            </w:r>
          </w:p>
        </w:tc>
      </w:tr>
      <w:tr w:rsidR="00F339C6" w:rsidRPr="000667FE" w:rsidTr="008332A4">
        <w:trPr>
          <w:trHeight w:val="20"/>
        </w:trPr>
        <w:tc>
          <w:tcPr>
            <w:tcW w:w="457" w:type="pct"/>
            <w:tcBorders>
              <w:left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1110</w:t>
            </w:r>
          </w:p>
        </w:tc>
        <w:tc>
          <w:tcPr>
            <w:tcW w:w="2278" w:type="pct"/>
            <w:tcBorders>
              <w:top w:val="single" w:sz="4" w:space="0" w:color="auto"/>
              <w:left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sz w:val="24"/>
                <w:szCs w:val="24"/>
              </w:rPr>
            </w:pPr>
            <w:r w:rsidRPr="000667FE">
              <w:rPr>
                <w:rFonts w:ascii="Times New Roman" w:hAnsi="Times New Roman"/>
                <w:noProof/>
                <w:sz w:val="24"/>
                <w:szCs w:val="24"/>
              </w:rPr>
              <w:t xml:space="preserve"> О</w:t>
            </w:r>
            <w:r w:rsidRPr="000667FE">
              <w:rPr>
                <w:rFonts w:ascii="Times New Roman" w:hAnsi="Times New Roman"/>
                <w:noProof/>
                <w:sz w:val="24"/>
                <w:szCs w:val="24"/>
                <w:lang w:val="en-US"/>
              </w:rPr>
              <w:t xml:space="preserve">дноквартирні </w:t>
            </w:r>
            <w:r w:rsidRPr="000667FE">
              <w:rPr>
                <w:rFonts w:ascii="Times New Roman" w:hAnsi="Times New Roman"/>
                <w:noProof/>
                <w:sz w:val="24"/>
                <w:szCs w:val="24"/>
              </w:rPr>
              <w:t>житлові бу</w:t>
            </w:r>
            <w:r w:rsidRPr="000667FE">
              <w:rPr>
                <w:rFonts w:ascii="Times New Roman" w:hAnsi="Times New Roman"/>
                <w:noProof/>
                <w:sz w:val="24"/>
                <w:szCs w:val="24"/>
                <w:lang w:val="en-US"/>
              </w:rPr>
              <w:t>динки²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lang w:val="en-US"/>
              </w:rPr>
            </w:pPr>
            <w:r w:rsidRPr="000667FE">
              <w:rPr>
                <w:rFonts w:ascii="Times New Roman" w:hAnsi="Times New Roman"/>
                <w:noProof/>
                <w:sz w:val="24"/>
                <w:szCs w:val="24"/>
                <w:lang w:val="en-US"/>
              </w:rPr>
              <w:t>112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color w:val="000000"/>
                <w:sz w:val="24"/>
                <w:szCs w:val="24"/>
                <w:lang w:eastAsia="en-US"/>
              </w:rPr>
              <w:t>Житлові будинки з двома та більше квартирами</w:t>
            </w:r>
            <w:r w:rsidRPr="000667FE">
              <w:rPr>
                <w:rFonts w:ascii="Times New Roman" w:hAnsi="Times New Roman"/>
                <w:noProof/>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lang w:val="en-US"/>
              </w:rPr>
            </w:pPr>
            <w:r w:rsidRPr="000667FE">
              <w:rPr>
                <w:rFonts w:ascii="Times New Roman" w:hAnsi="Times New Roman"/>
                <w:noProof/>
                <w:sz w:val="24"/>
                <w:szCs w:val="24"/>
                <w:lang w:val="en-US"/>
              </w:rPr>
              <w:t>1121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sz w:val="24"/>
                <w:szCs w:val="24"/>
              </w:rPr>
            </w:pPr>
            <w:r w:rsidRPr="000667FE">
              <w:rPr>
                <w:rFonts w:ascii="Times New Roman" w:hAnsi="Times New Roman"/>
                <w:color w:val="000000"/>
                <w:sz w:val="24"/>
                <w:szCs w:val="24"/>
                <w:lang w:eastAsia="en-US"/>
              </w:rPr>
              <w:t>Житлові будинки з двома</w:t>
            </w:r>
            <w:r w:rsidRPr="000667FE">
              <w:rPr>
                <w:rFonts w:ascii="Times New Roman" w:hAnsi="Times New Roman"/>
                <w:noProof/>
                <w:sz w:val="24"/>
                <w:szCs w:val="24"/>
              </w:rPr>
              <w:t xml:space="preserve"> квартирами²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1122</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sz w:val="24"/>
                <w:szCs w:val="24"/>
              </w:rPr>
            </w:pPr>
            <w:r w:rsidRPr="000667FE">
              <w:rPr>
                <w:rFonts w:ascii="Times New Roman" w:hAnsi="Times New Roman"/>
                <w:color w:val="000000"/>
                <w:sz w:val="24"/>
                <w:szCs w:val="24"/>
                <w:lang w:eastAsia="en-US"/>
              </w:rPr>
              <w:t>Житлові будинки з трьома та більше квартирами</w:t>
            </w:r>
            <w:r w:rsidRPr="000667FE">
              <w:rPr>
                <w:rFonts w:ascii="Times New Roman" w:hAnsi="Times New Roman"/>
                <w:noProof/>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113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color w:val="000000"/>
                <w:sz w:val="24"/>
                <w:szCs w:val="24"/>
                <w:lang w:eastAsia="en-US"/>
              </w:rPr>
              <w:t>Житлові будинки для колективного проживання</w:t>
            </w:r>
            <w:r w:rsidRPr="000667FE">
              <w:rPr>
                <w:rFonts w:ascii="Times New Roman" w:hAnsi="Times New Roman"/>
                <w:noProof/>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1130</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sz w:val="24"/>
                <w:szCs w:val="24"/>
              </w:rPr>
            </w:pPr>
            <w:r w:rsidRPr="000667FE">
              <w:rPr>
                <w:rFonts w:ascii="Times New Roman" w:hAnsi="Times New Roman"/>
                <w:color w:val="000000"/>
                <w:sz w:val="24"/>
                <w:szCs w:val="24"/>
                <w:lang w:eastAsia="en-US"/>
              </w:rPr>
              <w:t>Житлові будинки для колективного про-живання</w:t>
            </w:r>
            <w:r w:rsidRPr="000667FE">
              <w:rPr>
                <w:rFonts w:ascii="Times New Roman" w:hAnsi="Times New Roman"/>
                <w:noProof/>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0,200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color w:val="000000"/>
                <w:sz w:val="24"/>
                <w:szCs w:val="24"/>
                <w:lang w:eastAsia="en-US"/>
              </w:rPr>
            </w:pPr>
            <w:r w:rsidRPr="000667FE">
              <w:rPr>
                <w:rFonts w:ascii="Times New Roman" w:hAnsi="Times New Roman"/>
                <w:color w:val="000000"/>
                <w:sz w:val="24"/>
                <w:szCs w:val="24"/>
                <w:lang w:eastAsia="en-US"/>
              </w:rPr>
              <w:t>Нежитлові будівлі</w:t>
            </w:r>
            <w:r w:rsidRPr="000667FE">
              <w:rPr>
                <w:rFonts w:ascii="Times New Roman" w:hAnsi="Times New Roman"/>
                <w:noProof/>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121</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color w:val="000000"/>
                <w:sz w:val="24"/>
                <w:szCs w:val="24"/>
                <w:lang w:eastAsia="en-US"/>
              </w:rPr>
            </w:pPr>
            <w:r w:rsidRPr="000667FE">
              <w:rPr>
                <w:rFonts w:ascii="Times New Roman" w:hAnsi="Times New Roman"/>
                <w:color w:val="000000"/>
                <w:sz w:val="24"/>
                <w:szCs w:val="24"/>
                <w:lang w:eastAsia="en-US"/>
              </w:rPr>
              <w:t>Будівлі готельні та подібні будівлі</w:t>
            </w:r>
            <w:r w:rsidRPr="000667FE">
              <w:rPr>
                <w:rFonts w:ascii="Times New Roman" w:hAnsi="Times New Roman"/>
                <w:noProof/>
                <w:sz w:val="24"/>
                <w:szCs w:val="24"/>
              </w:rPr>
              <w:t>²</w:t>
            </w:r>
            <w:r w:rsidRPr="000667FE">
              <w:rPr>
                <w:rFonts w:ascii="Times New Roman" w:hAnsi="Times New Roman"/>
                <w:color w:val="000000"/>
                <w:sz w:val="24"/>
                <w:szCs w:val="24"/>
                <w:lang w:eastAsia="en-US"/>
              </w:rPr>
              <w:t xml:space="preserve"> </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1211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rPr>
                <w:rFonts w:ascii="Times New Roman" w:hAnsi="Times New Roman"/>
                <w:noProof/>
                <w:sz w:val="24"/>
                <w:szCs w:val="24"/>
              </w:rPr>
            </w:pPr>
            <w:r w:rsidRPr="000667FE">
              <w:rPr>
                <w:rFonts w:ascii="Times New Roman" w:hAnsi="Times New Roman"/>
                <w:color w:val="000000"/>
                <w:sz w:val="24"/>
                <w:szCs w:val="24"/>
                <w:lang w:eastAsia="en-US"/>
              </w:rPr>
              <w:t>Будівлі готельні</w:t>
            </w:r>
            <w:r w:rsidRPr="000667FE">
              <w:rPr>
                <w:rFonts w:ascii="Times New Roman" w:hAnsi="Times New Roman"/>
                <w:noProof/>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1212</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sz w:val="24"/>
                <w:szCs w:val="24"/>
              </w:rPr>
            </w:pPr>
            <w:r w:rsidRPr="000667FE">
              <w:rPr>
                <w:rFonts w:ascii="Times New Roman" w:hAnsi="Times New Roman"/>
                <w:color w:val="000000"/>
                <w:sz w:val="24"/>
                <w:szCs w:val="24"/>
                <w:lang w:eastAsia="en-US"/>
              </w:rPr>
              <w:t>Інші будівлі для короткострокового про-живання</w:t>
            </w:r>
            <w:r w:rsidRPr="000667FE">
              <w:rPr>
                <w:rFonts w:ascii="Times New Roman" w:hAnsi="Times New Roman"/>
                <w:noProof/>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122</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Офісні будівлі²</w:t>
            </w:r>
          </w:p>
        </w:tc>
      </w:tr>
      <w:tr w:rsidR="00F339C6" w:rsidRPr="000667FE" w:rsidTr="008332A4">
        <w:trPr>
          <w:trHeight w:val="7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1220</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rPr>
                <w:rFonts w:ascii="Times New Roman" w:hAnsi="Times New Roman"/>
                <w:noProof/>
                <w:sz w:val="24"/>
                <w:szCs w:val="24"/>
              </w:rPr>
            </w:pPr>
            <w:r w:rsidRPr="000667FE">
              <w:rPr>
                <w:rFonts w:ascii="Times New Roman" w:hAnsi="Times New Roman"/>
                <w:noProof/>
                <w:sz w:val="24"/>
                <w:szCs w:val="24"/>
              </w:rPr>
              <w:t>Офісні будівлі</w:t>
            </w:r>
            <w:r w:rsidRPr="000667FE">
              <w:rPr>
                <w:rFonts w:ascii="Times New Roman" w:hAnsi="Times New Roman"/>
                <w:noProof/>
                <w:color w:val="000000"/>
                <w:sz w:val="24"/>
                <w:szCs w:val="24"/>
                <w:lang w:val="en-US"/>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123</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color w:val="000000"/>
                <w:sz w:val="24"/>
                <w:szCs w:val="24"/>
                <w:lang w:eastAsia="en-US"/>
              </w:rPr>
            </w:pPr>
            <w:r w:rsidRPr="000667FE">
              <w:rPr>
                <w:rFonts w:ascii="Times New Roman" w:hAnsi="Times New Roman"/>
                <w:color w:val="000000"/>
                <w:sz w:val="24"/>
                <w:szCs w:val="24"/>
                <w:lang w:eastAsia="en-US"/>
              </w:rPr>
              <w:t>Будівлі оптово-роздрібної торгівлі</w:t>
            </w:r>
            <w:r w:rsidRPr="000667FE">
              <w:rPr>
                <w:rFonts w:ascii="Times New Roman" w:hAnsi="Times New Roman"/>
                <w:noProof/>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1230</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sz w:val="24"/>
                <w:szCs w:val="24"/>
              </w:rPr>
            </w:pPr>
            <w:r w:rsidRPr="000667FE">
              <w:rPr>
                <w:rFonts w:ascii="Times New Roman" w:hAnsi="Times New Roman"/>
                <w:color w:val="000000"/>
                <w:sz w:val="24"/>
                <w:szCs w:val="24"/>
                <w:lang w:eastAsia="en-US"/>
              </w:rPr>
              <w:t>Будівлі оптово-роздрібної торгівлі</w:t>
            </w:r>
            <w:r w:rsidRPr="000667FE">
              <w:rPr>
                <w:rFonts w:ascii="Times New Roman" w:hAnsi="Times New Roman"/>
                <w:noProof/>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124</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30" w:lineRule="auto"/>
              <w:jc w:val="center"/>
              <w:rPr>
                <w:rFonts w:ascii="Times New Roman" w:hAnsi="Times New Roman"/>
                <w:noProof/>
                <w:sz w:val="24"/>
                <w:szCs w:val="24"/>
              </w:rPr>
            </w:pPr>
            <w:r w:rsidRPr="000667FE">
              <w:rPr>
                <w:rFonts w:ascii="Times New Roman" w:hAnsi="Times New Roman"/>
                <w:color w:val="000000"/>
                <w:sz w:val="24"/>
                <w:szCs w:val="24"/>
                <w:lang w:eastAsia="en-US"/>
              </w:rPr>
              <w:t>Будівлі транспорту та зв'язку</w:t>
            </w:r>
            <w:r w:rsidRPr="000667FE">
              <w:rPr>
                <w:rFonts w:ascii="Times New Roman" w:hAnsi="Times New Roman"/>
                <w:noProof/>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1241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Будівлі електронних комунікацій, стан-цій, терміналів та пов'язані з ними будівлі</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1242</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rPr>
                <w:rFonts w:ascii="Times New Roman" w:hAnsi="Times New Roman"/>
                <w:noProof/>
                <w:color w:val="000000"/>
                <w:sz w:val="24"/>
                <w:szCs w:val="24"/>
              </w:rPr>
            </w:pPr>
            <w:r w:rsidRPr="000667FE">
              <w:rPr>
                <w:rFonts w:ascii="Times New Roman" w:hAnsi="Times New Roman"/>
                <w:color w:val="000000"/>
                <w:sz w:val="24"/>
                <w:szCs w:val="24"/>
                <w:lang w:eastAsia="en-US"/>
              </w:rPr>
              <w:t>Будівлі гаражів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125</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color w:val="000000"/>
                <w:sz w:val="24"/>
                <w:szCs w:val="24"/>
                <w:lang w:eastAsia="en-US"/>
              </w:rPr>
            </w:pPr>
            <w:r w:rsidRPr="000667FE">
              <w:rPr>
                <w:rFonts w:ascii="Times New Roman" w:hAnsi="Times New Roman"/>
                <w:color w:val="000000"/>
                <w:sz w:val="24"/>
                <w:szCs w:val="24"/>
                <w:lang w:eastAsia="en-US"/>
              </w:rPr>
              <w:t>Промислові та складські будівлі</w:t>
            </w:r>
            <w:r w:rsidRPr="000667FE">
              <w:rPr>
                <w:rFonts w:ascii="Times New Roman" w:hAnsi="Times New Roman"/>
                <w:noProof/>
                <w:color w:val="000000"/>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1251</w:t>
            </w:r>
          </w:p>
        </w:tc>
        <w:tc>
          <w:tcPr>
            <w:tcW w:w="227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rPr>
                <w:rFonts w:ascii="Times New Roman" w:hAnsi="Times New Roman"/>
                <w:noProof/>
                <w:color w:val="000000"/>
                <w:sz w:val="24"/>
                <w:szCs w:val="24"/>
              </w:rPr>
            </w:pPr>
            <w:r w:rsidRPr="000667FE">
              <w:rPr>
                <w:rFonts w:ascii="Times New Roman" w:hAnsi="Times New Roman"/>
                <w:color w:val="000000"/>
                <w:sz w:val="24"/>
                <w:szCs w:val="24"/>
                <w:lang w:eastAsia="en-US"/>
              </w:rPr>
              <w:t>Промислові будівлі</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1252</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rPr>
                <w:rFonts w:ascii="Times New Roman" w:hAnsi="Times New Roman"/>
                <w:noProof/>
                <w:color w:val="000000"/>
                <w:sz w:val="24"/>
                <w:szCs w:val="24"/>
              </w:rPr>
            </w:pPr>
            <w:r w:rsidRPr="000667FE">
              <w:rPr>
                <w:rFonts w:ascii="Times New Roman" w:hAnsi="Times New Roman"/>
                <w:color w:val="000000"/>
                <w:sz w:val="24"/>
                <w:szCs w:val="24"/>
                <w:lang w:eastAsia="en-US"/>
              </w:rPr>
              <w:t>Резервуари, силоси та склади</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126</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color w:val="000000"/>
                <w:sz w:val="24"/>
                <w:szCs w:val="24"/>
                <w:lang w:eastAsia="en-US"/>
              </w:rPr>
            </w:pPr>
            <w:r w:rsidRPr="000667FE">
              <w:rPr>
                <w:rFonts w:ascii="Times New Roman" w:hAnsi="Times New Roman"/>
                <w:color w:val="000000"/>
                <w:sz w:val="24"/>
                <w:szCs w:val="24"/>
                <w:lang w:eastAsia="en-US"/>
              </w:rPr>
              <w:t>Будівлі громадського дозвілля, освіти, охорони здоров'я та соціального захисту</w:t>
            </w:r>
            <w:r w:rsidRPr="000667FE">
              <w:rPr>
                <w:rFonts w:ascii="Times New Roman" w:hAnsi="Times New Roman"/>
                <w:noProof/>
                <w:color w:val="000000"/>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1261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Будівлі громадського дозвілля</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1262</w:t>
            </w:r>
          </w:p>
        </w:tc>
        <w:tc>
          <w:tcPr>
            <w:tcW w:w="227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Будівлі музеїв та бібліотек</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b/>
                <w:i/>
                <w:color w:val="000000"/>
                <w:sz w:val="24"/>
                <w:szCs w:val="24"/>
                <w:lang w:eastAsia="en-US"/>
              </w:rPr>
            </w:pPr>
            <w:r w:rsidRPr="000667FE">
              <w:rPr>
                <w:rFonts w:ascii="Times New Roman" w:hAnsi="Times New Roman"/>
                <w:b/>
                <w:i/>
                <w:color w:val="000000"/>
                <w:sz w:val="24"/>
                <w:szCs w:val="24"/>
                <w:lang w:eastAsia="en-US"/>
              </w:rPr>
              <w:t>2</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3</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4</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5</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6</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7</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b/>
                <w:i/>
                <w:noProof/>
                <w:sz w:val="24"/>
                <w:szCs w:val="24"/>
              </w:rPr>
            </w:pPr>
            <w:r w:rsidRPr="000667FE">
              <w:rPr>
                <w:rFonts w:ascii="Times New Roman" w:hAnsi="Times New Roman"/>
                <w:b/>
                <w:i/>
                <w:noProof/>
                <w:sz w:val="24"/>
                <w:szCs w:val="24"/>
              </w:rPr>
              <w:t>8</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lastRenderedPageBreak/>
              <w:t>1263</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Будівлі закладів освіти та дослідних закладів</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1264</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Будівлі закладів охорони здоров'я та соціального захисту населення</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1265</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rPr>
                <w:rFonts w:ascii="Times New Roman" w:hAnsi="Times New Roman"/>
                <w:noProof/>
                <w:color w:val="000000"/>
                <w:sz w:val="24"/>
                <w:szCs w:val="24"/>
              </w:rPr>
            </w:pPr>
            <w:r w:rsidRPr="000667FE">
              <w:rPr>
                <w:rFonts w:ascii="Times New Roman" w:hAnsi="Times New Roman"/>
                <w:noProof/>
                <w:color w:val="000000"/>
                <w:sz w:val="24"/>
                <w:szCs w:val="24"/>
              </w:rPr>
              <w:t>Спортивні зали²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127</w:t>
            </w:r>
          </w:p>
        </w:tc>
        <w:tc>
          <w:tcPr>
            <w:tcW w:w="4543" w:type="pct"/>
            <w:gridSpan w:val="7"/>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center"/>
              <w:rPr>
                <w:rFonts w:ascii="Times New Roman" w:hAnsi="Times New Roman"/>
                <w:color w:val="000000"/>
                <w:sz w:val="24"/>
                <w:szCs w:val="24"/>
                <w:lang w:eastAsia="en-US"/>
              </w:rPr>
            </w:pPr>
            <w:r w:rsidRPr="000667FE">
              <w:rPr>
                <w:rFonts w:ascii="Times New Roman" w:hAnsi="Times New Roman"/>
                <w:color w:val="000000"/>
                <w:sz w:val="24"/>
                <w:szCs w:val="24"/>
                <w:lang w:eastAsia="en-US"/>
              </w:rPr>
              <w:t>Інші нежитлові будівлі</w:t>
            </w:r>
            <w:r w:rsidRPr="000667FE">
              <w:rPr>
                <w:rFonts w:ascii="Times New Roman" w:hAnsi="Times New Roman"/>
                <w:noProof/>
                <w:color w:val="000000"/>
                <w:sz w:val="24"/>
                <w:szCs w:val="24"/>
              </w:rPr>
              <w:t>²</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1271</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Нежитлові сільськогосподарські будівлі</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1272</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rPr>
                <w:rFonts w:ascii="Times New Roman" w:hAnsi="Times New Roman"/>
                <w:noProof/>
                <w:color w:val="000000"/>
                <w:sz w:val="24"/>
                <w:szCs w:val="24"/>
              </w:rPr>
            </w:pPr>
            <w:r w:rsidRPr="000667FE">
              <w:rPr>
                <w:rFonts w:ascii="Times New Roman" w:hAnsi="Times New Roman"/>
                <w:color w:val="000000"/>
                <w:sz w:val="24"/>
                <w:szCs w:val="24"/>
                <w:lang w:eastAsia="en-US"/>
              </w:rPr>
              <w:t>Меморіальні та культові будівлі</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1273</w:t>
            </w:r>
          </w:p>
        </w:tc>
        <w:tc>
          <w:tcPr>
            <w:tcW w:w="2278" w:type="pct"/>
            <w:tcBorders>
              <w:top w:val="single" w:sz="4" w:space="0" w:color="auto"/>
              <w:left w:val="single" w:sz="4" w:space="0" w:color="auto"/>
              <w:bottom w:val="single" w:sz="4" w:space="0" w:color="auto"/>
              <w:right w:val="single" w:sz="4" w:space="0" w:color="auto"/>
            </w:tcBorders>
            <w:vAlign w:val="center"/>
          </w:tcPr>
          <w:p w:rsidR="00F339C6" w:rsidRPr="000667FE" w:rsidRDefault="00F339C6" w:rsidP="008332A4">
            <w:pPr>
              <w:pStyle w:val="aff1"/>
              <w:spacing w:line="242" w:lineRule="auto"/>
              <w:jc w:val="both"/>
              <w:rPr>
                <w:rFonts w:ascii="Times New Roman" w:hAnsi="Times New Roman"/>
                <w:noProof/>
                <w:color w:val="000000"/>
                <w:sz w:val="24"/>
                <w:szCs w:val="24"/>
              </w:rPr>
            </w:pPr>
            <w:r w:rsidRPr="000667FE">
              <w:rPr>
                <w:rFonts w:ascii="Times New Roman" w:hAnsi="Times New Roman"/>
                <w:color w:val="000000"/>
                <w:sz w:val="24"/>
                <w:szCs w:val="24"/>
                <w:lang w:eastAsia="en-US"/>
              </w:rPr>
              <w:t>Пам'ятки історичні та ті, що охороняються</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0,090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0,100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0,090</w:t>
            </w:r>
          </w:p>
        </w:tc>
      </w:tr>
      <w:tr w:rsidR="00F339C6" w:rsidRPr="000667FE" w:rsidTr="008332A4">
        <w:trPr>
          <w:trHeight w:val="20"/>
        </w:trPr>
        <w:tc>
          <w:tcPr>
            <w:tcW w:w="457"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1274</w:t>
            </w:r>
          </w:p>
        </w:tc>
        <w:tc>
          <w:tcPr>
            <w:tcW w:w="227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rPr>
                <w:rFonts w:ascii="Times New Roman" w:hAnsi="Times New Roman"/>
                <w:noProof/>
                <w:color w:val="000000"/>
                <w:sz w:val="24"/>
                <w:szCs w:val="24"/>
              </w:rPr>
            </w:pPr>
            <w:r w:rsidRPr="000667FE">
              <w:rPr>
                <w:rFonts w:ascii="Times New Roman" w:hAnsi="Times New Roman"/>
                <w:color w:val="000000"/>
                <w:sz w:val="24"/>
                <w:szCs w:val="24"/>
                <w:lang w:eastAsia="en-US"/>
              </w:rPr>
              <w:t>Інші будівлі, не класифіковані раніше</w:t>
            </w:r>
            <w:r w:rsidRPr="000667FE">
              <w:rPr>
                <w:rFonts w:ascii="Times New Roman" w:hAnsi="Times New Roman"/>
                <w:noProof/>
                <w:color w:val="000000"/>
                <w:sz w:val="24"/>
                <w:szCs w:val="24"/>
              </w:rPr>
              <w:t>²</w:t>
            </w:r>
          </w:p>
        </w:tc>
        <w:tc>
          <w:tcPr>
            <w:tcW w:w="444"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83"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c>
          <w:tcPr>
            <w:tcW w:w="370"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0,510</w:t>
            </w:r>
          </w:p>
        </w:tc>
        <w:tc>
          <w:tcPr>
            <w:tcW w:w="368"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0,500</w:t>
            </w:r>
          </w:p>
        </w:tc>
        <w:tc>
          <w:tcPr>
            <w:tcW w:w="332" w:type="pct"/>
            <w:tcBorders>
              <w:top w:val="single" w:sz="4" w:space="0" w:color="auto"/>
              <w:left w:val="single" w:sz="4" w:space="0" w:color="auto"/>
              <w:bottom w:val="single" w:sz="4" w:space="0" w:color="auto"/>
              <w:right w:val="single" w:sz="4" w:space="0" w:color="auto"/>
            </w:tcBorders>
          </w:tcPr>
          <w:p w:rsidR="00F339C6" w:rsidRPr="000667FE" w:rsidRDefault="00F339C6" w:rsidP="008332A4">
            <w:pPr>
              <w:pStyle w:val="aff1"/>
              <w:spacing w:line="242" w:lineRule="auto"/>
              <w:jc w:val="center"/>
              <w:rPr>
                <w:rFonts w:ascii="Times New Roman" w:hAnsi="Times New Roman"/>
                <w:noProof/>
                <w:sz w:val="24"/>
                <w:szCs w:val="24"/>
              </w:rPr>
            </w:pPr>
            <w:r w:rsidRPr="000667FE">
              <w:rPr>
                <w:rFonts w:ascii="Times New Roman" w:hAnsi="Times New Roman"/>
                <w:noProof/>
                <w:sz w:val="24"/>
                <w:szCs w:val="24"/>
              </w:rPr>
              <w:t>0,490</w:t>
            </w:r>
          </w:p>
        </w:tc>
      </w:tr>
    </w:tbl>
    <w:p w:rsidR="00F339C6" w:rsidRPr="000667FE" w:rsidRDefault="00F339C6" w:rsidP="00F339C6">
      <w:pPr>
        <w:pStyle w:val="aff1"/>
        <w:spacing w:line="230" w:lineRule="auto"/>
        <w:jc w:val="both"/>
        <w:rPr>
          <w:rFonts w:ascii="Times New Roman" w:hAnsi="Times New Roman"/>
          <w:i/>
          <w:sz w:val="24"/>
          <w:szCs w:val="24"/>
        </w:rPr>
      </w:pPr>
    </w:p>
    <w:p w:rsidR="00F339C6" w:rsidRPr="000667FE" w:rsidRDefault="00F339C6" w:rsidP="00F339C6">
      <w:pPr>
        <w:pStyle w:val="aff1"/>
        <w:spacing w:line="230" w:lineRule="auto"/>
        <w:jc w:val="both"/>
        <w:rPr>
          <w:rFonts w:ascii="Times New Roman" w:hAnsi="Times New Roman"/>
          <w:i/>
          <w:sz w:val="24"/>
          <w:szCs w:val="24"/>
        </w:rPr>
      </w:pPr>
      <w:r w:rsidRPr="000667FE">
        <w:rPr>
          <w:rFonts w:ascii="Times New Roman" w:hAnsi="Times New Roman"/>
          <w:i/>
          <w:sz w:val="24"/>
          <w:szCs w:val="24"/>
        </w:rPr>
        <w:t>Примітка:</w:t>
      </w:r>
    </w:p>
    <w:p w:rsidR="00F339C6" w:rsidRPr="000667FE" w:rsidRDefault="00F339C6" w:rsidP="00E8519F">
      <w:pPr>
        <w:pStyle w:val="aff1"/>
        <w:ind w:firstLine="709"/>
        <w:jc w:val="both"/>
        <w:rPr>
          <w:rFonts w:ascii="Times New Roman" w:hAnsi="Times New Roman"/>
          <w:i/>
          <w:sz w:val="24"/>
          <w:szCs w:val="24"/>
        </w:rPr>
      </w:pPr>
      <w:r w:rsidRPr="000667FE">
        <w:rPr>
          <w:rFonts w:ascii="Times New Roman" w:hAnsi="Times New Roman"/>
          <w:i/>
          <w:sz w:val="24"/>
          <w:szCs w:val="24"/>
        </w:rPr>
        <w:t>¹Класифікація будівель та споруд, код і найменування зазначаються відповідно до Національного класифікатора будівель та споруд НК 018-2023, затвердженого Нака-зом Міністерства економіки України від 17 травня 2023 року  №3573 «Про затвердження національного класифікатора НК 018:2023 та скасування національного класифікатора ДК 018-2000».</w:t>
      </w:r>
    </w:p>
    <w:p w:rsidR="00F339C6" w:rsidRPr="000667FE" w:rsidRDefault="00F339C6" w:rsidP="00E8519F">
      <w:pPr>
        <w:pStyle w:val="aff1"/>
        <w:tabs>
          <w:tab w:val="left" w:pos="567"/>
        </w:tabs>
        <w:ind w:firstLine="709"/>
        <w:jc w:val="both"/>
        <w:rPr>
          <w:rFonts w:ascii="Times New Roman" w:hAnsi="Times New Roman"/>
          <w:i/>
          <w:sz w:val="24"/>
          <w:szCs w:val="24"/>
        </w:rPr>
      </w:pPr>
      <w:r w:rsidRPr="000667FE">
        <w:rPr>
          <w:rFonts w:ascii="Times New Roman" w:hAnsi="Times New Roman"/>
          <w:i/>
          <w:sz w:val="24"/>
          <w:szCs w:val="24"/>
        </w:rPr>
        <w:t>²За винятком об’єктів нерухомості, що підпадають під дію підпункту 266.2.2 пункту 266.2 статті 266 Податкового кодексу України</w:t>
      </w:r>
      <w:bookmarkStart w:id="26" w:name="n11790"/>
      <w:bookmarkEnd w:id="26"/>
      <w:r w:rsidRPr="000667FE">
        <w:rPr>
          <w:rFonts w:ascii="Times New Roman" w:hAnsi="Times New Roman"/>
          <w:i/>
          <w:sz w:val="24"/>
          <w:szCs w:val="24"/>
        </w:rPr>
        <w:t xml:space="preserve">. </w:t>
      </w:r>
    </w:p>
    <w:p w:rsidR="00F339C6" w:rsidRPr="000667FE" w:rsidRDefault="00F339C6" w:rsidP="00E8519F">
      <w:pPr>
        <w:pStyle w:val="aff1"/>
        <w:tabs>
          <w:tab w:val="left" w:pos="567"/>
        </w:tabs>
        <w:ind w:firstLine="709"/>
        <w:jc w:val="both"/>
        <w:rPr>
          <w:rFonts w:ascii="Times New Roman" w:hAnsi="Times New Roman"/>
          <w:i/>
          <w:sz w:val="24"/>
          <w:szCs w:val="24"/>
        </w:rPr>
      </w:pPr>
    </w:p>
    <w:p w:rsidR="00F339C6" w:rsidRPr="000667FE" w:rsidRDefault="00F339C6" w:rsidP="00E8519F">
      <w:pPr>
        <w:pStyle w:val="aff1"/>
        <w:tabs>
          <w:tab w:val="left" w:pos="567"/>
        </w:tabs>
        <w:ind w:firstLine="709"/>
        <w:jc w:val="both"/>
        <w:rPr>
          <w:rFonts w:ascii="Times New Roman" w:hAnsi="Times New Roman"/>
          <w:i/>
          <w:sz w:val="24"/>
          <w:szCs w:val="24"/>
        </w:rPr>
      </w:pPr>
      <w:r w:rsidRPr="000667FE">
        <w:rPr>
          <w:rFonts w:ascii="Times New Roman" w:hAnsi="Times New Roman"/>
          <w:i/>
          <w:sz w:val="24"/>
          <w:szCs w:val="24"/>
        </w:rPr>
        <w:t>Згідно з підпунктом 266.4.1 пункту 266.4 статті 266 Податкового кодексу України  база оподаткування об’єкта / об’єктів житлової нерухомості, у тому числі їх часток, що перебувають у власності фізичної особи платника податку, зменшується:</w:t>
      </w:r>
    </w:p>
    <w:p w:rsidR="00F339C6" w:rsidRPr="000667FE" w:rsidRDefault="00F339C6" w:rsidP="00E8519F">
      <w:pPr>
        <w:pStyle w:val="aff1"/>
        <w:ind w:firstLine="709"/>
        <w:jc w:val="both"/>
        <w:rPr>
          <w:rFonts w:ascii="Times New Roman" w:hAnsi="Times New Roman"/>
          <w:i/>
          <w:sz w:val="24"/>
          <w:szCs w:val="24"/>
        </w:rPr>
      </w:pPr>
      <w:r w:rsidRPr="000667FE">
        <w:rPr>
          <w:rFonts w:ascii="Times New Roman" w:hAnsi="Times New Roman"/>
          <w:i/>
          <w:sz w:val="24"/>
          <w:szCs w:val="24"/>
        </w:rPr>
        <w:t xml:space="preserve">для квартири/квартир незалежно від їх кількості на </w:t>
      </w:r>
      <w:smartTag w:uri="urn:schemas-microsoft-com:office:smarttags" w:element="metricconverter">
        <w:smartTagPr>
          <w:attr w:name="ProductID" w:val="60 кв. метрів"/>
        </w:smartTagPr>
        <w:r w:rsidRPr="000667FE">
          <w:rPr>
            <w:rFonts w:ascii="Times New Roman" w:hAnsi="Times New Roman"/>
            <w:i/>
            <w:sz w:val="24"/>
            <w:szCs w:val="24"/>
          </w:rPr>
          <w:t>60 кв. метрів</w:t>
        </w:r>
      </w:smartTag>
      <w:r w:rsidRPr="000667FE">
        <w:rPr>
          <w:rFonts w:ascii="Times New Roman" w:hAnsi="Times New Roman"/>
          <w:i/>
          <w:sz w:val="24"/>
          <w:szCs w:val="24"/>
        </w:rPr>
        <w:t xml:space="preserve">; </w:t>
      </w:r>
    </w:p>
    <w:p w:rsidR="00F339C6" w:rsidRPr="000667FE" w:rsidRDefault="00F339C6" w:rsidP="00E8519F">
      <w:pPr>
        <w:pStyle w:val="aff1"/>
        <w:ind w:firstLine="709"/>
        <w:jc w:val="both"/>
        <w:rPr>
          <w:rFonts w:ascii="Times New Roman" w:hAnsi="Times New Roman"/>
          <w:i/>
          <w:sz w:val="24"/>
          <w:szCs w:val="24"/>
        </w:rPr>
      </w:pPr>
      <w:r w:rsidRPr="000667FE">
        <w:rPr>
          <w:rFonts w:ascii="Times New Roman" w:hAnsi="Times New Roman"/>
          <w:i/>
          <w:sz w:val="24"/>
          <w:szCs w:val="24"/>
        </w:rPr>
        <w:t xml:space="preserve">для житлового будинку/будинків незалежно від їх кількості на </w:t>
      </w:r>
      <w:smartTag w:uri="urn:schemas-microsoft-com:office:smarttags" w:element="metricconverter">
        <w:smartTagPr>
          <w:attr w:name="ProductID" w:val="120 кв. метрів"/>
        </w:smartTagPr>
        <w:r w:rsidRPr="000667FE">
          <w:rPr>
            <w:rFonts w:ascii="Times New Roman" w:hAnsi="Times New Roman"/>
            <w:i/>
            <w:sz w:val="24"/>
            <w:szCs w:val="24"/>
          </w:rPr>
          <w:t>120 кв. метрів</w:t>
        </w:r>
      </w:smartTag>
      <w:r w:rsidRPr="000667FE">
        <w:rPr>
          <w:rFonts w:ascii="Times New Roman" w:hAnsi="Times New Roman"/>
          <w:i/>
          <w:sz w:val="24"/>
          <w:szCs w:val="24"/>
        </w:rPr>
        <w:t>;</w:t>
      </w:r>
    </w:p>
    <w:p w:rsidR="00F339C6" w:rsidRPr="000667FE" w:rsidRDefault="00F339C6" w:rsidP="00E8519F">
      <w:pPr>
        <w:pStyle w:val="aff1"/>
        <w:ind w:firstLine="709"/>
        <w:jc w:val="both"/>
        <w:rPr>
          <w:rFonts w:ascii="Times New Roman" w:hAnsi="Times New Roman"/>
          <w:i/>
          <w:sz w:val="24"/>
          <w:szCs w:val="24"/>
        </w:rPr>
      </w:pPr>
      <w:r w:rsidRPr="000667FE">
        <w:rPr>
          <w:rFonts w:ascii="Times New Roman" w:hAnsi="Times New Roman"/>
          <w:i/>
          <w:sz w:val="24"/>
          <w:szCs w:val="24"/>
        </w:rPr>
        <w:t xml:space="preserve">для різних типів об’єктів житлової нерухомості, у тому числі їх часток (у разі </w:t>
      </w:r>
    </w:p>
    <w:p w:rsidR="00F339C6" w:rsidRPr="000667FE" w:rsidRDefault="00F339C6" w:rsidP="00E8519F">
      <w:pPr>
        <w:pStyle w:val="aff1"/>
        <w:ind w:firstLine="709"/>
        <w:jc w:val="both"/>
        <w:rPr>
          <w:rFonts w:ascii="Times New Roman" w:hAnsi="Times New Roman"/>
          <w:i/>
          <w:sz w:val="24"/>
          <w:szCs w:val="24"/>
        </w:rPr>
      </w:pPr>
      <w:r w:rsidRPr="000667FE">
        <w:rPr>
          <w:rFonts w:ascii="Times New Roman" w:hAnsi="Times New Roman"/>
          <w:i/>
          <w:sz w:val="24"/>
          <w:szCs w:val="24"/>
        </w:rPr>
        <w:t xml:space="preserve">одночасного перебування у власності платника податку квартири/квартир та житлового будинку/будинків, у тому числі їх часток) на </w:t>
      </w:r>
      <w:smartTag w:uri="urn:schemas-microsoft-com:office:smarttags" w:element="metricconverter">
        <w:smartTagPr>
          <w:attr w:name="ProductID" w:val="180 кв. метрів"/>
        </w:smartTagPr>
        <w:r w:rsidRPr="000667FE">
          <w:rPr>
            <w:rFonts w:ascii="Times New Roman" w:hAnsi="Times New Roman"/>
            <w:i/>
            <w:sz w:val="24"/>
            <w:szCs w:val="24"/>
          </w:rPr>
          <w:t>180 кв. метрів</w:t>
        </w:r>
      </w:smartTag>
      <w:r w:rsidRPr="000667FE">
        <w:rPr>
          <w:rFonts w:ascii="Times New Roman" w:hAnsi="Times New Roman"/>
          <w:i/>
          <w:sz w:val="24"/>
          <w:szCs w:val="24"/>
        </w:rPr>
        <w:t>.</w:t>
      </w:r>
    </w:p>
    <w:p w:rsidR="00F339C6" w:rsidRPr="000667FE" w:rsidRDefault="00F339C6" w:rsidP="00E8519F">
      <w:pPr>
        <w:pStyle w:val="aff1"/>
        <w:ind w:firstLine="709"/>
        <w:jc w:val="both"/>
        <w:rPr>
          <w:rFonts w:ascii="Times New Roman" w:hAnsi="Times New Roman"/>
          <w:i/>
          <w:sz w:val="24"/>
          <w:szCs w:val="24"/>
        </w:rPr>
      </w:pPr>
      <w:r w:rsidRPr="000667FE">
        <w:rPr>
          <w:rFonts w:ascii="Times New Roman" w:hAnsi="Times New Roman"/>
          <w:i/>
          <w:sz w:val="24"/>
          <w:szCs w:val="24"/>
        </w:rPr>
        <w:t>Таке зменшення надається один раз за кожний базовий податковий (звітний) період (рік).</w:t>
      </w:r>
    </w:p>
    <w:p w:rsidR="00F339C6" w:rsidRPr="000667FE" w:rsidRDefault="00F339C6" w:rsidP="00F339C6">
      <w:pPr>
        <w:pStyle w:val="aff1"/>
        <w:spacing w:line="230" w:lineRule="auto"/>
        <w:jc w:val="both"/>
        <w:rPr>
          <w:rFonts w:ascii="Times New Roman" w:hAnsi="Times New Roman"/>
          <w:color w:val="FF0000"/>
          <w:sz w:val="24"/>
          <w:szCs w:val="24"/>
        </w:rPr>
      </w:pPr>
    </w:p>
    <w:p w:rsidR="00F339C6" w:rsidRPr="000667FE" w:rsidRDefault="00F339C6" w:rsidP="00F339C6">
      <w:pPr>
        <w:rPr>
          <w:b/>
          <w:i/>
        </w:rPr>
      </w:pPr>
      <w:r w:rsidRPr="000667FE">
        <w:rPr>
          <w:b/>
          <w:i/>
        </w:rPr>
        <w:t xml:space="preserve">Керуюча справами виконкому </w:t>
      </w:r>
      <w:r w:rsidRPr="000667FE">
        <w:rPr>
          <w:b/>
          <w:i/>
        </w:rPr>
        <w:tab/>
      </w:r>
      <w:r w:rsidRPr="000667FE">
        <w:rPr>
          <w:b/>
          <w:i/>
        </w:rPr>
        <w:tab/>
      </w:r>
      <w:r w:rsidRPr="000667FE">
        <w:rPr>
          <w:b/>
          <w:i/>
        </w:rPr>
        <w:tab/>
      </w:r>
      <w:r w:rsidRPr="000667FE">
        <w:rPr>
          <w:b/>
          <w:i/>
        </w:rPr>
        <w:tab/>
      </w:r>
      <w:r w:rsidRPr="000667FE">
        <w:rPr>
          <w:b/>
          <w:i/>
        </w:rPr>
        <w:tab/>
        <w:t>Олена ШОВГЕЛЯ</w:t>
      </w:r>
    </w:p>
    <w:p w:rsidR="00725375" w:rsidRPr="00760E84" w:rsidRDefault="00E8519F" w:rsidP="0098460C">
      <w:pPr>
        <w:pStyle w:val="aff1"/>
        <w:ind w:left="6372" w:firstLine="432"/>
        <w:rPr>
          <w:rFonts w:ascii="Times New Roman" w:hAnsi="Times New Roman"/>
          <w:i/>
          <w:sz w:val="24"/>
          <w:szCs w:val="24"/>
        </w:rPr>
      </w:pPr>
      <w:r>
        <w:rPr>
          <w:rFonts w:ascii="Times New Roman" w:hAnsi="Times New Roman"/>
          <w:i/>
          <w:sz w:val="24"/>
          <w:szCs w:val="24"/>
          <w:lang w:val="uk-UA"/>
        </w:rPr>
        <w:br w:type="page"/>
      </w:r>
      <w:r w:rsidR="00725375" w:rsidRPr="00760E84">
        <w:rPr>
          <w:rFonts w:ascii="Times New Roman" w:hAnsi="Times New Roman"/>
          <w:i/>
          <w:sz w:val="24"/>
          <w:szCs w:val="24"/>
        </w:rPr>
        <w:lastRenderedPageBreak/>
        <w:t>Додаток 2</w:t>
      </w:r>
    </w:p>
    <w:p w:rsidR="00725375" w:rsidRPr="00760E84" w:rsidRDefault="00725375" w:rsidP="0098460C">
      <w:pPr>
        <w:pStyle w:val="aff1"/>
        <w:ind w:left="6372" w:firstLine="432"/>
        <w:rPr>
          <w:rFonts w:ascii="Times New Roman" w:hAnsi="Times New Roman"/>
          <w:i/>
          <w:sz w:val="24"/>
          <w:szCs w:val="24"/>
        </w:rPr>
      </w:pPr>
      <w:r w:rsidRPr="00760E84">
        <w:rPr>
          <w:rFonts w:ascii="Times New Roman" w:hAnsi="Times New Roman"/>
          <w:i/>
          <w:sz w:val="24"/>
          <w:szCs w:val="24"/>
        </w:rPr>
        <w:t xml:space="preserve">до рішення міської </w:t>
      </w:r>
      <w:r w:rsidR="0098460C" w:rsidRPr="00760E84">
        <w:rPr>
          <w:rFonts w:ascii="Times New Roman" w:hAnsi="Times New Roman"/>
          <w:i/>
          <w:sz w:val="24"/>
          <w:szCs w:val="24"/>
          <w:lang w:val="uk-UA"/>
        </w:rPr>
        <w:t>р</w:t>
      </w:r>
      <w:r w:rsidRPr="00760E84">
        <w:rPr>
          <w:rFonts w:ascii="Times New Roman" w:hAnsi="Times New Roman"/>
          <w:i/>
          <w:sz w:val="24"/>
          <w:szCs w:val="24"/>
        </w:rPr>
        <w:t>ади</w:t>
      </w:r>
    </w:p>
    <w:p w:rsidR="00725375" w:rsidRPr="00760E84" w:rsidRDefault="00725375" w:rsidP="0098460C">
      <w:pPr>
        <w:ind w:left="702" w:firstLine="432"/>
        <w:rPr>
          <w:i/>
        </w:rPr>
      </w:pPr>
      <w:r w:rsidRPr="00760E84">
        <w:rPr>
          <w:i/>
        </w:rPr>
        <w:t xml:space="preserve">           </w:t>
      </w:r>
      <w:r w:rsidR="0098460C" w:rsidRPr="00760E84">
        <w:rPr>
          <w:i/>
        </w:rPr>
        <w:tab/>
      </w:r>
      <w:r w:rsidR="0098460C" w:rsidRPr="00760E84">
        <w:rPr>
          <w:i/>
        </w:rPr>
        <w:tab/>
      </w:r>
      <w:r w:rsidR="0098460C" w:rsidRPr="00760E84">
        <w:rPr>
          <w:i/>
        </w:rPr>
        <w:tab/>
      </w:r>
      <w:r w:rsidR="0098460C" w:rsidRPr="00760E84">
        <w:rPr>
          <w:i/>
        </w:rPr>
        <w:tab/>
      </w:r>
      <w:r w:rsidR="0098460C" w:rsidRPr="00760E84">
        <w:rPr>
          <w:i/>
        </w:rPr>
        <w:tab/>
      </w:r>
      <w:r w:rsidR="0098460C" w:rsidRPr="00760E84">
        <w:rPr>
          <w:i/>
        </w:rPr>
        <w:tab/>
      </w:r>
      <w:r w:rsidR="0098460C" w:rsidRPr="00760E84">
        <w:rPr>
          <w:i/>
        </w:rPr>
        <w:tab/>
        <w:t xml:space="preserve">      </w:t>
      </w:r>
      <w:r w:rsidR="00760E84">
        <w:rPr>
          <w:i/>
        </w:rPr>
        <w:t xml:space="preserve"> </w:t>
      </w:r>
      <w:r w:rsidRPr="00760E84">
        <w:rPr>
          <w:i/>
        </w:rPr>
        <w:t>30.06.2021 №553</w:t>
      </w:r>
    </w:p>
    <w:p w:rsidR="00725375" w:rsidRPr="007725C5" w:rsidRDefault="00725375" w:rsidP="00725375">
      <w:pPr>
        <w:pStyle w:val="aff1"/>
        <w:ind w:left="6372" w:firstLine="708"/>
        <w:rPr>
          <w:rFonts w:ascii="Bookman Old Style" w:hAnsi="Bookman Old Style"/>
          <w:i/>
          <w:sz w:val="24"/>
          <w:szCs w:val="24"/>
        </w:rPr>
      </w:pPr>
    </w:p>
    <w:p w:rsidR="00725375" w:rsidRPr="007725C5" w:rsidRDefault="00725375" w:rsidP="00725375">
      <w:pPr>
        <w:shd w:val="clear" w:color="auto" w:fill="FFFFFF"/>
        <w:spacing w:line="435" w:lineRule="atLeast"/>
        <w:jc w:val="center"/>
        <w:outlineLvl w:val="2"/>
        <w:rPr>
          <w:rFonts w:ascii="Bookman Old Style" w:hAnsi="Bookman Old Style"/>
          <w:color w:val="2A2928"/>
        </w:rPr>
      </w:pPr>
    </w:p>
    <w:p w:rsidR="00725375" w:rsidRPr="00760E84" w:rsidRDefault="00725375" w:rsidP="00725375">
      <w:pPr>
        <w:pStyle w:val="aff1"/>
        <w:jc w:val="center"/>
        <w:rPr>
          <w:rFonts w:ascii="Times New Roman" w:hAnsi="Times New Roman"/>
          <w:b/>
          <w:i/>
          <w:sz w:val="24"/>
          <w:szCs w:val="24"/>
        </w:rPr>
      </w:pPr>
      <w:r w:rsidRPr="00760E84">
        <w:rPr>
          <w:rFonts w:ascii="Times New Roman" w:hAnsi="Times New Roman"/>
          <w:b/>
          <w:i/>
          <w:color w:val="2A2928"/>
          <w:sz w:val="24"/>
          <w:szCs w:val="24"/>
        </w:rPr>
        <w:t>ПЕРЕЛІК</w:t>
      </w:r>
      <w:r w:rsidRPr="00760E84">
        <w:rPr>
          <w:rFonts w:ascii="Times New Roman" w:hAnsi="Times New Roman"/>
          <w:b/>
          <w:i/>
          <w:color w:val="2A2928"/>
          <w:sz w:val="24"/>
          <w:szCs w:val="24"/>
        </w:rPr>
        <w:br/>
        <w:t>пільг для фізичних осіб, наданих відповідно до </w:t>
      </w:r>
      <w:hyperlink r:id="rId32" w:tgtFrame="_top" w:history="1">
        <w:r w:rsidRPr="00760E84">
          <w:rPr>
            <w:rFonts w:ascii="Times New Roman" w:hAnsi="Times New Roman"/>
            <w:b/>
            <w:i/>
            <w:sz w:val="24"/>
            <w:szCs w:val="24"/>
          </w:rPr>
          <w:t>підпункту 266.4.2 пункту 266.4 статті 266 Податкового кодексу України</w:t>
        </w:r>
      </w:hyperlink>
      <w:r w:rsidRPr="00760E84">
        <w:rPr>
          <w:rFonts w:ascii="Times New Roman" w:hAnsi="Times New Roman"/>
          <w:b/>
          <w:i/>
          <w:sz w:val="24"/>
          <w:szCs w:val="24"/>
        </w:rPr>
        <w:t>, із сплати податку на нерухоме майно, відмінне від земельної ділянки</w:t>
      </w:r>
    </w:p>
    <w:p w:rsidR="00725375" w:rsidRPr="00760E84" w:rsidRDefault="00725375" w:rsidP="00725375">
      <w:pPr>
        <w:pStyle w:val="aff1"/>
        <w:rPr>
          <w:rFonts w:ascii="Times New Roman" w:hAnsi="Times New Roman"/>
          <w:sz w:val="24"/>
          <w:szCs w:val="24"/>
        </w:rPr>
      </w:pPr>
    </w:p>
    <w:p w:rsidR="00725375" w:rsidRPr="00760E84" w:rsidRDefault="00725375" w:rsidP="00725375">
      <w:pPr>
        <w:pStyle w:val="aff1"/>
        <w:ind w:firstLine="708"/>
        <w:rPr>
          <w:rFonts w:ascii="Times New Roman" w:hAnsi="Times New Roman"/>
          <w:sz w:val="24"/>
          <w:szCs w:val="24"/>
        </w:rPr>
      </w:pPr>
      <w:r w:rsidRPr="00760E84">
        <w:rPr>
          <w:rFonts w:ascii="Times New Roman" w:hAnsi="Times New Roman"/>
          <w:color w:val="2A2928"/>
          <w:sz w:val="24"/>
          <w:szCs w:val="24"/>
        </w:rPr>
        <w:t xml:space="preserve">Пільги </w:t>
      </w:r>
      <w:r w:rsidRPr="00760E84">
        <w:rPr>
          <w:rFonts w:ascii="Times New Roman" w:hAnsi="Times New Roman"/>
          <w:sz w:val="24"/>
          <w:szCs w:val="24"/>
        </w:rPr>
        <w:t xml:space="preserve">встановлюються на необмежений термін  (до ухвалення нового рішення) та вводяться в дію з 01 січня 2022 року. </w:t>
      </w:r>
    </w:p>
    <w:p w:rsidR="00725375" w:rsidRPr="00760E84" w:rsidRDefault="00725375" w:rsidP="00725375">
      <w:pPr>
        <w:pStyle w:val="aff1"/>
        <w:rPr>
          <w:rFonts w:ascii="Times New Roman" w:hAnsi="Times New Roman"/>
          <w:sz w:val="24"/>
          <w:szCs w:val="24"/>
        </w:rPr>
      </w:pPr>
    </w:p>
    <w:p w:rsidR="00725375" w:rsidRPr="00760E84" w:rsidRDefault="00725375" w:rsidP="00725375">
      <w:pPr>
        <w:pStyle w:val="aff1"/>
        <w:ind w:firstLine="708"/>
        <w:jc w:val="both"/>
        <w:rPr>
          <w:rFonts w:ascii="Times New Roman" w:hAnsi="Times New Roman"/>
          <w:color w:val="2A2928"/>
          <w:sz w:val="24"/>
          <w:szCs w:val="24"/>
        </w:rPr>
      </w:pPr>
      <w:r w:rsidRPr="00760E84">
        <w:rPr>
          <w:rFonts w:ascii="Times New Roman" w:hAnsi="Times New Roman"/>
          <w:sz w:val="24"/>
          <w:szCs w:val="24"/>
        </w:rPr>
        <w:t>Адміністративно-територіальні одиниці або населені пункти, чи території об'єднаних територіальних громад, на які поширюється дія рішення</w:t>
      </w:r>
      <w:r w:rsidRPr="00760E84">
        <w:rPr>
          <w:rFonts w:ascii="Times New Roman" w:hAnsi="Times New Roman"/>
          <w:color w:val="2A2928"/>
          <w:sz w:val="24"/>
          <w:szCs w:val="24"/>
        </w:rPr>
        <w:t>:</w:t>
      </w:r>
    </w:p>
    <w:p w:rsidR="00725375" w:rsidRPr="00760E84" w:rsidRDefault="00725375" w:rsidP="00725375">
      <w:pPr>
        <w:pStyle w:val="aff1"/>
        <w:rPr>
          <w:rFonts w:ascii="Times New Roman" w:hAnsi="Times New Roman"/>
          <w:color w:val="2A2928"/>
          <w:sz w:val="24"/>
          <w:szCs w:val="24"/>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16"/>
        <w:gridCol w:w="1436"/>
        <w:gridCol w:w="1974"/>
        <w:gridCol w:w="4317"/>
      </w:tblGrid>
      <w:tr w:rsidR="00725375" w:rsidRPr="00760E84" w:rsidTr="007725C5">
        <w:tc>
          <w:tcPr>
            <w:tcW w:w="1003" w:type="pct"/>
            <w:shd w:val="clear" w:color="auto" w:fill="FFFFFF"/>
            <w:tcMar>
              <w:top w:w="0" w:type="dxa"/>
              <w:left w:w="0" w:type="dxa"/>
              <w:bottom w:w="0" w:type="dxa"/>
              <w:right w:w="0" w:type="dxa"/>
            </w:tcMar>
            <w:hideMark/>
          </w:tcPr>
          <w:p w:rsidR="00725375" w:rsidRPr="00760E84" w:rsidRDefault="00725375" w:rsidP="007725C5">
            <w:pPr>
              <w:pStyle w:val="aff1"/>
              <w:jc w:val="center"/>
              <w:rPr>
                <w:rFonts w:ascii="Times New Roman" w:hAnsi="Times New Roman"/>
                <w:b/>
                <w:i/>
                <w:sz w:val="24"/>
                <w:szCs w:val="24"/>
              </w:rPr>
            </w:pPr>
            <w:r w:rsidRPr="00760E84">
              <w:rPr>
                <w:rFonts w:ascii="Times New Roman" w:hAnsi="Times New Roman"/>
                <w:b/>
                <w:i/>
                <w:sz w:val="24"/>
                <w:szCs w:val="24"/>
              </w:rPr>
              <w:t>Код області</w:t>
            </w:r>
          </w:p>
        </w:tc>
        <w:tc>
          <w:tcPr>
            <w:tcW w:w="754" w:type="pct"/>
            <w:shd w:val="clear" w:color="auto" w:fill="FFFFFF"/>
            <w:tcMar>
              <w:top w:w="0" w:type="dxa"/>
              <w:left w:w="0" w:type="dxa"/>
              <w:bottom w:w="0" w:type="dxa"/>
              <w:right w:w="0" w:type="dxa"/>
            </w:tcMar>
            <w:hideMark/>
          </w:tcPr>
          <w:p w:rsidR="00725375" w:rsidRPr="00760E84" w:rsidRDefault="00725375" w:rsidP="007725C5">
            <w:pPr>
              <w:pStyle w:val="aff1"/>
              <w:jc w:val="center"/>
              <w:rPr>
                <w:rFonts w:ascii="Times New Roman" w:hAnsi="Times New Roman"/>
                <w:b/>
                <w:i/>
                <w:sz w:val="24"/>
                <w:szCs w:val="24"/>
              </w:rPr>
            </w:pPr>
            <w:r w:rsidRPr="00760E84">
              <w:rPr>
                <w:rFonts w:ascii="Times New Roman" w:hAnsi="Times New Roman"/>
                <w:b/>
                <w:i/>
                <w:sz w:val="24"/>
                <w:szCs w:val="24"/>
              </w:rPr>
              <w:t>Код району</w:t>
            </w:r>
          </w:p>
        </w:tc>
        <w:tc>
          <w:tcPr>
            <w:tcW w:w="996" w:type="pct"/>
            <w:shd w:val="clear" w:color="auto" w:fill="FFFFFF"/>
            <w:tcMar>
              <w:top w:w="0" w:type="dxa"/>
              <w:left w:w="0" w:type="dxa"/>
              <w:bottom w:w="0" w:type="dxa"/>
              <w:right w:w="0" w:type="dxa"/>
            </w:tcMar>
            <w:hideMark/>
          </w:tcPr>
          <w:p w:rsidR="00725375" w:rsidRPr="00760E84" w:rsidRDefault="00725375" w:rsidP="007725C5">
            <w:pPr>
              <w:pStyle w:val="aff1"/>
              <w:jc w:val="center"/>
              <w:rPr>
                <w:rFonts w:ascii="Times New Roman" w:hAnsi="Times New Roman"/>
                <w:b/>
                <w:i/>
                <w:sz w:val="24"/>
                <w:szCs w:val="24"/>
              </w:rPr>
            </w:pPr>
            <w:r w:rsidRPr="00760E84">
              <w:rPr>
                <w:rFonts w:ascii="Times New Roman" w:hAnsi="Times New Roman"/>
                <w:b/>
                <w:i/>
                <w:sz w:val="24"/>
                <w:szCs w:val="24"/>
              </w:rPr>
              <w:t>Код згідно з класифікатором об’єктів адміністративно-територіального устрою України</w:t>
            </w:r>
          </w:p>
        </w:tc>
        <w:tc>
          <w:tcPr>
            <w:tcW w:w="2247" w:type="pct"/>
            <w:shd w:val="clear" w:color="auto" w:fill="FFFFFF"/>
            <w:tcMar>
              <w:top w:w="0" w:type="dxa"/>
              <w:left w:w="0" w:type="dxa"/>
              <w:bottom w:w="0" w:type="dxa"/>
              <w:right w:w="0" w:type="dxa"/>
            </w:tcMar>
            <w:hideMark/>
          </w:tcPr>
          <w:p w:rsidR="00725375" w:rsidRPr="00760E84" w:rsidRDefault="00725375" w:rsidP="007725C5">
            <w:pPr>
              <w:pStyle w:val="aff1"/>
              <w:jc w:val="center"/>
              <w:rPr>
                <w:rFonts w:ascii="Times New Roman" w:hAnsi="Times New Roman"/>
                <w:b/>
                <w:i/>
                <w:sz w:val="24"/>
                <w:szCs w:val="24"/>
              </w:rPr>
            </w:pPr>
            <w:r w:rsidRPr="00760E84">
              <w:rPr>
                <w:rFonts w:ascii="Times New Roman" w:hAnsi="Times New Roman"/>
                <w:b/>
                <w:i/>
                <w:sz w:val="24"/>
                <w:szCs w:val="24"/>
              </w:rPr>
              <w:t>Найменування адміністративно-територіальної одиниці або населеного пункту, чи території об'єднаної територіальної громади</w:t>
            </w:r>
          </w:p>
        </w:tc>
      </w:tr>
      <w:tr w:rsidR="00725375" w:rsidRPr="00760E84" w:rsidTr="007725C5">
        <w:tc>
          <w:tcPr>
            <w:tcW w:w="1003" w:type="pct"/>
            <w:shd w:val="clear" w:color="auto" w:fill="FFFFFF"/>
            <w:tcMar>
              <w:top w:w="0" w:type="dxa"/>
              <w:left w:w="0" w:type="dxa"/>
              <w:bottom w:w="0" w:type="dxa"/>
              <w:right w:w="0" w:type="dxa"/>
            </w:tcMar>
          </w:tcPr>
          <w:p w:rsidR="00725375" w:rsidRPr="00760E84" w:rsidRDefault="00725375" w:rsidP="007725C5">
            <w:pPr>
              <w:pStyle w:val="aff1"/>
              <w:jc w:val="center"/>
              <w:rPr>
                <w:rFonts w:ascii="Times New Roman" w:hAnsi="Times New Roman"/>
                <w:sz w:val="24"/>
                <w:szCs w:val="24"/>
              </w:rPr>
            </w:pPr>
            <w:r w:rsidRPr="00760E84">
              <w:rPr>
                <w:rFonts w:ascii="Times New Roman" w:hAnsi="Times New Roman"/>
                <w:sz w:val="24"/>
                <w:szCs w:val="24"/>
              </w:rPr>
              <w:t>12</w:t>
            </w:r>
          </w:p>
        </w:tc>
        <w:tc>
          <w:tcPr>
            <w:tcW w:w="754" w:type="pct"/>
            <w:shd w:val="clear" w:color="auto" w:fill="FFFFFF"/>
            <w:tcMar>
              <w:top w:w="0" w:type="dxa"/>
              <w:left w:w="0" w:type="dxa"/>
              <w:bottom w:w="0" w:type="dxa"/>
              <w:right w:w="0" w:type="dxa"/>
            </w:tcMar>
          </w:tcPr>
          <w:p w:rsidR="00725375" w:rsidRPr="00760E84" w:rsidRDefault="00725375" w:rsidP="007725C5">
            <w:pPr>
              <w:pStyle w:val="aff1"/>
              <w:jc w:val="center"/>
              <w:rPr>
                <w:rFonts w:ascii="Times New Roman" w:hAnsi="Times New Roman"/>
                <w:sz w:val="24"/>
                <w:szCs w:val="24"/>
              </w:rPr>
            </w:pPr>
          </w:p>
        </w:tc>
        <w:tc>
          <w:tcPr>
            <w:tcW w:w="996" w:type="pct"/>
            <w:shd w:val="clear" w:color="auto" w:fill="FFFFFF"/>
            <w:tcMar>
              <w:top w:w="0" w:type="dxa"/>
              <w:left w:w="0" w:type="dxa"/>
              <w:bottom w:w="0" w:type="dxa"/>
              <w:right w:w="0" w:type="dxa"/>
            </w:tcMar>
          </w:tcPr>
          <w:p w:rsidR="00725375" w:rsidRPr="00760E84" w:rsidRDefault="00725375" w:rsidP="007725C5">
            <w:pPr>
              <w:pStyle w:val="aff1"/>
              <w:jc w:val="center"/>
              <w:rPr>
                <w:rFonts w:ascii="Times New Roman" w:hAnsi="Times New Roman"/>
                <w:sz w:val="24"/>
                <w:szCs w:val="24"/>
              </w:rPr>
            </w:pPr>
            <w:r w:rsidRPr="00760E84">
              <w:rPr>
                <w:rFonts w:ascii="Times New Roman" w:hAnsi="Times New Roman"/>
                <w:sz w:val="24"/>
                <w:szCs w:val="24"/>
              </w:rPr>
              <w:t>1211000000</w:t>
            </w:r>
          </w:p>
        </w:tc>
        <w:tc>
          <w:tcPr>
            <w:tcW w:w="2247" w:type="pct"/>
            <w:shd w:val="clear" w:color="auto" w:fill="FFFFFF"/>
            <w:tcMar>
              <w:top w:w="0" w:type="dxa"/>
              <w:left w:w="0" w:type="dxa"/>
              <w:bottom w:w="0" w:type="dxa"/>
              <w:right w:w="0" w:type="dxa"/>
            </w:tcMar>
          </w:tcPr>
          <w:p w:rsidR="00725375" w:rsidRPr="00760E84" w:rsidRDefault="00725375" w:rsidP="007725C5">
            <w:pPr>
              <w:pStyle w:val="aff1"/>
              <w:jc w:val="center"/>
              <w:rPr>
                <w:rFonts w:ascii="Times New Roman" w:hAnsi="Times New Roman"/>
                <w:sz w:val="24"/>
                <w:szCs w:val="24"/>
              </w:rPr>
            </w:pPr>
            <w:r w:rsidRPr="00760E84">
              <w:rPr>
                <w:rFonts w:ascii="Times New Roman" w:hAnsi="Times New Roman"/>
                <w:sz w:val="24"/>
                <w:szCs w:val="24"/>
              </w:rPr>
              <w:t>м. Кривий Ріг</w:t>
            </w:r>
          </w:p>
        </w:tc>
      </w:tr>
    </w:tbl>
    <w:p w:rsidR="00725375" w:rsidRPr="00760E84" w:rsidRDefault="00725375" w:rsidP="00725375">
      <w:pPr>
        <w:shd w:val="clear" w:color="auto" w:fill="FFFFFF"/>
        <w:spacing w:line="360" w:lineRule="atLeast"/>
        <w:jc w:val="both"/>
        <w:rPr>
          <w:color w:val="2A2928"/>
        </w:rPr>
      </w:pPr>
    </w:p>
    <w:tbl>
      <w:tblPr>
        <w:tblW w:w="499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71"/>
        <w:gridCol w:w="2555"/>
      </w:tblGrid>
      <w:tr w:rsidR="00725375" w:rsidRPr="00760E84" w:rsidTr="007725C5">
        <w:tc>
          <w:tcPr>
            <w:tcW w:w="3673" w:type="pct"/>
            <w:shd w:val="clear" w:color="auto" w:fill="FFFFFF"/>
            <w:tcMar>
              <w:top w:w="0" w:type="dxa"/>
              <w:left w:w="0" w:type="dxa"/>
              <w:bottom w:w="0" w:type="dxa"/>
              <w:right w:w="0" w:type="dxa"/>
            </w:tcMar>
            <w:hideMark/>
          </w:tcPr>
          <w:p w:rsidR="00725375" w:rsidRPr="00760E84" w:rsidRDefault="00725375" w:rsidP="007725C5">
            <w:pPr>
              <w:pStyle w:val="aff1"/>
              <w:jc w:val="center"/>
              <w:rPr>
                <w:rFonts w:ascii="Times New Roman" w:hAnsi="Times New Roman"/>
                <w:b/>
                <w:i/>
                <w:sz w:val="24"/>
                <w:szCs w:val="24"/>
              </w:rPr>
            </w:pPr>
            <w:r w:rsidRPr="00760E84">
              <w:rPr>
                <w:rFonts w:ascii="Times New Roman" w:hAnsi="Times New Roman"/>
                <w:b/>
                <w:i/>
                <w:sz w:val="24"/>
                <w:szCs w:val="24"/>
              </w:rPr>
              <w:t>Група платників, категорія/класифікація будівель та споруд</w:t>
            </w:r>
          </w:p>
          <w:p w:rsidR="00725375" w:rsidRPr="00760E84" w:rsidRDefault="00725375" w:rsidP="007725C5">
            <w:pPr>
              <w:pStyle w:val="aff1"/>
              <w:jc w:val="center"/>
              <w:rPr>
                <w:rFonts w:ascii="Times New Roman" w:hAnsi="Times New Roman"/>
                <w:b/>
                <w:i/>
                <w:sz w:val="24"/>
                <w:szCs w:val="24"/>
              </w:rPr>
            </w:pPr>
          </w:p>
        </w:tc>
        <w:tc>
          <w:tcPr>
            <w:tcW w:w="1327" w:type="pct"/>
            <w:shd w:val="clear" w:color="auto" w:fill="FFFFFF"/>
            <w:tcMar>
              <w:top w:w="0" w:type="dxa"/>
              <w:left w:w="0" w:type="dxa"/>
              <w:bottom w:w="0" w:type="dxa"/>
              <w:right w:w="0" w:type="dxa"/>
            </w:tcMar>
            <w:hideMark/>
          </w:tcPr>
          <w:p w:rsidR="00725375" w:rsidRPr="00760E84" w:rsidRDefault="00725375" w:rsidP="007725C5">
            <w:pPr>
              <w:pStyle w:val="aff1"/>
              <w:jc w:val="center"/>
              <w:rPr>
                <w:rFonts w:ascii="Times New Roman" w:hAnsi="Times New Roman"/>
                <w:b/>
                <w:i/>
                <w:sz w:val="24"/>
                <w:szCs w:val="24"/>
              </w:rPr>
            </w:pPr>
            <w:r w:rsidRPr="00760E84">
              <w:rPr>
                <w:rFonts w:ascii="Times New Roman" w:hAnsi="Times New Roman"/>
                <w:b/>
                <w:i/>
                <w:sz w:val="24"/>
                <w:szCs w:val="24"/>
              </w:rPr>
              <w:t>Розмір пільги (відсотків суми податкового зобов'язання за рік)</w:t>
            </w:r>
          </w:p>
        </w:tc>
      </w:tr>
      <w:tr w:rsidR="00725375" w:rsidRPr="00760E84" w:rsidTr="007725C5">
        <w:tc>
          <w:tcPr>
            <w:tcW w:w="3673" w:type="pct"/>
            <w:shd w:val="clear" w:color="auto" w:fill="FFFFFF"/>
            <w:tcMar>
              <w:top w:w="0" w:type="dxa"/>
              <w:left w:w="0" w:type="dxa"/>
              <w:bottom w:w="0" w:type="dxa"/>
              <w:right w:w="0" w:type="dxa"/>
            </w:tcMar>
          </w:tcPr>
          <w:p w:rsidR="00725375" w:rsidRPr="00760E84" w:rsidRDefault="00725375" w:rsidP="007725C5">
            <w:pPr>
              <w:pStyle w:val="aff1"/>
              <w:rPr>
                <w:rFonts w:ascii="Times New Roman" w:hAnsi="Times New Roman"/>
                <w:sz w:val="24"/>
                <w:szCs w:val="24"/>
                <w:lang w:val="uk-UA"/>
              </w:rPr>
            </w:pPr>
            <w:r w:rsidRPr="00760E84">
              <w:rPr>
                <w:rFonts w:ascii="Times New Roman" w:hAnsi="Times New Roman"/>
                <w:sz w:val="24"/>
                <w:szCs w:val="24"/>
                <w:lang w:val="uk-UA"/>
              </w:rPr>
              <w:t>Фізичні особи:</w:t>
            </w:r>
          </w:p>
          <w:p w:rsidR="00725375" w:rsidRPr="00760E84" w:rsidRDefault="00725375" w:rsidP="007725C5">
            <w:pPr>
              <w:pStyle w:val="aff1"/>
              <w:ind w:left="8" w:right="132"/>
              <w:jc w:val="both"/>
              <w:rPr>
                <w:rFonts w:ascii="Times New Roman" w:hAnsi="Times New Roman"/>
                <w:sz w:val="24"/>
                <w:szCs w:val="24"/>
                <w:lang w:val="uk-UA"/>
              </w:rPr>
            </w:pPr>
            <w:r w:rsidRPr="00760E84">
              <w:rPr>
                <w:rFonts w:ascii="Times New Roman" w:hAnsi="Times New Roman"/>
                <w:sz w:val="24"/>
                <w:szCs w:val="24"/>
                <w:lang w:val="uk-UA"/>
              </w:rPr>
              <w:t>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що перебувають у власності пенсіонерів</w:t>
            </w:r>
          </w:p>
        </w:tc>
        <w:tc>
          <w:tcPr>
            <w:tcW w:w="1327" w:type="pct"/>
            <w:shd w:val="clear" w:color="auto" w:fill="FFFFFF"/>
            <w:tcMar>
              <w:top w:w="0" w:type="dxa"/>
              <w:left w:w="0" w:type="dxa"/>
              <w:bottom w:w="0" w:type="dxa"/>
              <w:right w:w="0" w:type="dxa"/>
            </w:tcMar>
          </w:tcPr>
          <w:p w:rsidR="00725375" w:rsidRPr="00760E84" w:rsidRDefault="00725375" w:rsidP="007725C5">
            <w:pPr>
              <w:pStyle w:val="aff1"/>
              <w:rPr>
                <w:rFonts w:ascii="Times New Roman" w:hAnsi="Times New Roman"/>
                <w:sz w:val="24"/>
                <w:szCs w:val="24"/>
                <w:lang w:val="uk-UA"/>
              </w:rPr>
            </w:pPr>
          </w:p>
          <w:p w:rsidR="00725375" w:rsidRPr="00760E84" w:rsidRDefault="00725375" w:rsidP="007725C5">
            <w:pPr>
              <w:pStyle w:val="aff1"/>
              <w:rPr>
                <w:rFonts w:ascii="Times New Roman" w:hAnsi="Times New Roman"/>
                <w:sz w:val="24"/>
                <w:szCs w:val="24"/>
                <w:lang w:val="uk-UA"/>
              </w:rPr>
            </w:pPr>
          </w:p>
          <w:p w:rsidR="00725375" w:rsidRPr="00760E84" w:rsidRDefault="00725375" w:rsidP="007725C5">
            <w:pPr>
              <w:pStyle w:val="aff1"/>
              <w:jc w:val="center"/>
              <w:rPr>
                <w:rFonts w:ascii="Times New Roman" w:hAnsi="Times New Roman"/>
                <w:sz w:val="24"/>
                <w:szCs w:val="24"/>
              </w:rPr>
            </w:pPr>
            <w:r w:rsidRPr="00760E84">
              <w:rPr>
                <w:rFonts w:ascii="Times New Roman" w:hAnsi="Times New Roman"/>
                <w:sz w:val="24"/>
                <w:szCs w:val="24"/>
              </w:rPr>
              <w:t>100%</w:t>
            </w:r>
          </w:p>
        </w:tc>
      </w:tr>
    </w:tbl>
    <w:p w:rsidR="00725375" w:rsidRPr="00760E84" w:rsidRDefault="00725375" w:rsidP="00725375">
      <w:pPr>
        <w:pStyle w:val="aff1"/>
        <w:rPr>
          <w:rFonts w:ascii="Times New Roman" w:hAnsi="Times New Roman"/>
          <w:sz w:val="24"/>
          <w:szCs w:val="24"/>
        </w:rPr>
      </w:pPr>
    </w:p>
    <w:p w:rsidR="00725375" w:rsidRPr="00760E84" w:rsidRDefault="00725375" w:rsidP="00725375">
      <w:pPr>
        <w:pStyle w:val="aff1"/>
        <w:jc w:val="both"/>
        <w:rPr>
          <w:rFonts w:ascii="Times New Roman" w:hAnsi="Times New Roman"/>
          <w:bCs/>
          <w:i/>
          <w:sz w:val="24"/>
          <w:szCs w:val="24"/>
        </w:rPr>
      </w:pPr>
      <w:r w:rsidRPr="00760E84">
        <w:rPr>
          <w:rFonts w:ascii="Times New Roman" w:hAnsi="Times New Roman"/>
          <w:i/>
          <w:sz w:val="24"/>
          <w:szCs w:val="24"/>
        </w:rPr>
        <w:t xml:space="preserve">Примітка: пільги з податку не застосовуються до об’єкта/об’єктів оподаткування, що використовуються їх власниками з метою одержання доходів (здаються в </w:t>
      </w:r>
      <w:r w:rsidRPr="00760E84">
        <w:rPr>
          <w:rFonts w:ascii="Times New Roman" w:hAnsi="Times New Roman"/>
          <w:bCs/>
          <w:i/>
          <w:sz w:val="24"/>
          <w:szCs w:val="24"/>
        </w:rPr>
        <w:t>оренду, лізинг, позичку, використовуються в підприємницькій діяльності).</w:t>
      </w:r>
    </w:p>
    <w:p w:rsidR="00725375" w:rsidRPr="00760E84" w:rsidRDefault="00725375" w:rsidP="00725375">
      <w:pPr>
        <w:pStyle w:val="aff1"/>
        <w:jc w:val="both"/>
        <w:rPr>
          <w:rFonts w:ascii="Times New Roman" w:hAnsi="Times New Roman"/>
          <w:b/>
          <w:bCs/>
          <w:i/>
          <w:sz w:val="24"/>
          <w:szCs w:val="24"/>
        </w:rPr>
      </w:pPr>
    </w:p>
    <w:p w:rsidR="00725375" w:rsidRPr="007725C5" w:rsidRDefault="00725375" w:rsidP="00725375">
      <w:pPr>
        <w:pStyle w:val="aff1"/>
        <w:jc w:val="both"/>
        <w:rPr>
          <w:rFonts w:ascii="Bookman Old Style" w:hAnsi="Bookman Old Style"/>
          <w:b/>
          <w:bCs/>
          <w:i/>
          <w:sz w:val="24"/>
          <w:szCs w:val="24"/>
        </w:rPr>
      </w:pPr>
    </w:p>
    <w:p w:rsidR="00725375" w:rsidRPr="007725C5" w:rsidRDefault="00725375" w:rsidP="00725375">
      <w:pPr>
        <w:pStyle w:val="afc"/>
        <w:tabs>
          <w:tab w:val="left" w:pos="720"/>
          <w:tab w:val="left" w:pos="6660"/>
          <w:tab w:val="left" w:pos="6804"/>
          <w:tab w:val="left" w:pos="6840"/>
        </w:tabs>
        <w:ind w:left="4956" w:firstLine="708"/>
        <w:jc w:val="left"/>
        <w:rPr>
          <w:b w:val="0"/>
          <w:i/>
          <w:szCs w:val="24"/>
        </w:rPr>
      </w:pPr>
    </w:p>
    <w:p w:rsidR="00725375" w:rsidRPr="007725C5" w:rsidRDefault="00725375" w:rsidP="00725375">
      <w:pPr>
        <w:pStyle w:val="afc"/>
        <w:tabs>
          <w:tab w:val="left" w:pos="720"/>
          <w:tab w:val="left" w:pos="6660"/>
          <w:tab w:val="left" w:pos="6804"/>
          <w:tab w:val="left" w:pos="6840"/>
        </w:tabs>
        <w:ind w:left="4956" w:firstLine="708"/>
        <w:jc w:val="left"/>
        <w:rPr>
          <w:b w:val="0"/>
          <w:i/>
          <w:szCs w:val="24"/>
        </w:rPr>
      </w:pPr>
      <w:r w:rsidRPr="007725C5">
        <w:rPr>
          <w:b w:val="0"/>
          <w:i/>
          <w:szCs w:val="24"/>
        </w:rPr>
        <w:tab/>
      </w:r>
    </w:p>
    <w:p w:rsidR="00725375" w:rsidRPr="00760E84" w:rsidRDefault="00725375" w:rsidP="00725375">
      <w:pPr>
        <w:rPr>
          <w:b/>
          <w:i/>
        </w:rPr>
      </w:pPr>
      <w:r w:rsidRPr="00760E84">
        <w:rPr>
          <w:b/>
          <w:i/>
        </w:rPr>
        <w:t xml:space="preserve">Керуюча справами виконкому </w:t>
      </w:r>
      <w:r w:rsidRPr="00760E84">
        <w:rPr>
          <w:b/>
          <w:i/>
        </w:rPr>
        <w:tab/>
      </w:r>
      <w:r w:rsidRPr="00760E84">
        <w:rPr>
          <w:b/>
          <w:i/>
        </w:rPr>
        <w:tab/>
      </w:r>
      <w:r w:rsidRPr="00760E84">
        <w:rPr>
          <w:b/>
          <w:i/>
        </w:rPr>
        <w:tab/>
      </w:r>
      <w:r w:rsidRPr="00760E84">
        <w:rPr>
          <w:b/>
          <w:i/>
        </w:rPr>
        <w:tab/>
      </w:r>
      <w:r w:rsidRPr="00760E84">
        <w:rPr>
          <w:b/>
          <w:i/>
        </w:rPr>
        <w:tab/>
        <w:t>Тетяна Мала</w:t>
      </w:r>
    </w:p>
    <w:p w:rsidR="003B39A7" w:rsidRPr="00760E84" w:rsidRDefault="00E8519F" w:rsidP="003B39A7">
      <w:pPr>
        <w:pStyle w:val="afc"/>
        <w:tabs>
          <w:tab w:val="left" w:pos="-4111"/>
          <w:tab w:val="left" w:pos="720"/>
        </w:tabs>
        <w:ind w:left="6237"/>
        <w:jc w:val="left"/>
        <w:rPr>
          <w:rFonts w:ascii="Times New Roman" w:hAnsi="Times New Roman"/>
          <w:b w:val="0"/>
          <w:i/>
          <w:szCs w:val="24"/>
        </w:rPr>
      </w:pPr>
      <w:r>
        <w:rPr>
          <w:rFonts w:ascii="Times New Roman" w:hAnsi="Times New Roman"/>
          <w:b w:val="0"/>
          <w:i/>
          <w:szCs w:val="24"/>
        </w:rPr>
        <w:br w:type="page"/>
      </w:r>
      <w:r w:rsidR="00725375" w:rsidRPr="00760E84">
        <w:rPr>
          <w:rFonts w:ascii="Times New Roman" w:hAnsi="Times New Roman"/>
          <w:b w:val="0"/>
          <w:i/>
          <w:szCs w:val="24"/>
        </w:rPr>
        <w:lastRenderedPageBreak/>
        <w:t>Додаток 3</w:t>
      </w:r>
      <w:r w:rsidR="0098460C" w:rsidRPr="00760E84">
        <w:rPr>
          <w:rFonts w:ascii="Times New Roman" w:hAnsi="Times New Roman"/>
          <w:b w:val="0"/>
          <w:i/>
          <w:szCs w:val="24"/>
        </w:rPr>
        <w:t xml:space="preserve"> </w:t>
      </w:r>
    </w:p>
    <w:p w:rsidR="00725375" w:rsidRPr="00760E84" w:rsidRDefault="00725375" w:rsidP="003B39A7">
      <w:pPr>
        <w:pStyle w:val="afc"/>
        <w:tabs>
          <w:tab w:val="left" w:pos="-4111"/>
          <w:tab w:val="left" w:pos="720"/>
        </w:tabs>
        <w:ind w:left="6237"/>
        <w:jc w:val="left"/>
        <w:rPr>
          <w:rFonts w:ascii="Times New Roman" w:hAnsi="Times New Roman"/>
          <w:b w:val="0"/>
          <w:i/>
          <w:szCs w:val="24"/>
        </w:rPr>
      </w:pPr>
      <w:r w:rsidRPr="00760E84">
        <w:rPr>
          <w:rFonts w:ascii="Times New Roman" w:hAnsi="Times New Roman"/>
          <w:b w:val="0"/>
          <w:i/>
          <w:szCs w:val="24"/>
        </w:rPr>
        <w:t>до рішення міської ради</w:t>
      </w:r>
    </w:p>
    <w:p w:rsidR="00725375" w:rsidRPr="00760E84" w:rsidRDefault="00725375" w:rsidP="003B39A7">
      <w:pPr>
        <w:ind w:left="6237"/>
        <w:rPr>
          <w:i/>
        </w:rPr>
      </w:pPr>
      <w:r w:rsidRPr="00760E84">
        <w:rPr>
          <w:i/>
        </w:rPr>
        <w:t>30.06.2021 №553</w:t>
      </w:r>
    </w:p>
    <w:p w:rsidR="00725375" w:rsidRPr="007725C5" w:rsidRDefault="00725375" w:rsidP="00725375">
      <w:pPr>
        <w:pStyle w:val="afc"/>
        <w:tabs>
          <w:tab w:val="left" w:pos="6804"/>
        </w:tabs>
        <w:jc w:val="left"/>
        <w:rPr>
          <w:b w:val="0"/>
          <w:i/>
          <w:szCs w:val="24"/>
        </w:rPr>
      </w:pPr>
    </w:p>
    <w:p w:rsidR="00725375" w:rsidRPr="00760E84" w:rsidRDefault="00725375" w:rsidP="00725375">
      <w:pPr>
        <w:jc w:val="center"/>
        <w:rPr>
          <w:b/>
          <w:i/>
        </w:rPr>
      </w:pPr>
      <w:r w:rsidRPr="00760E84">
        <w:rPr>
          <w:b/>
          <w:i/>
        </w:rPr>
        <w:t xml:space="preserve">Критерії належності об’єктів житлової та нежитлової нерухомості </w:t>
      </w:r>
    </w:p>
    <w:p w:rsidR="00725375" w:rsidRPr="00760E84" w:rsidRDefault="00725375" w:rsidP="00725375">
      <w:pPr>
        <w:jc w:val="center"/>
        <w:rPr>
          <w:b/>
          <w:i/>
        </w:rPr>
      </w:pPr>
      <w:r w:rsidRPr="00760E84">
        <w:rPr>
          <w:b/>
          <w:i/>
        </w:rPr>
        <w:t xml:space="preserve">до зональності І (приваблива), зональності ІІ (зручна), </w:t>
      </w:r>
    </w:p>
    <w:p w:rsidR="00725375" w:rsidRPr="00760E84" w:rsidRDefault="00725375" w:rsidP="00725375">
      <w:pPr>
        <w:jc w:val="center"/>
        <w:rPr>
          <w:b/>
          <w:i/>
        </w:rPr>
      </w:pPr>
      <w:r w:rsidRPr="00760E84">
        <w:rPr>
          <w:b/>
          <w:i/>
        </w:rPr>
        <w:t xml:space="preserve">зональності ІІІ (інша)* </w:t>
      </w:r>
    </w:p>
    <w:p w:rsidR="00725375" w:rsidRPr="00760E84" w:rsidRDefault="00725375" w:rsidP="00725375">
      <w:pPr>
        <w:tabs>
          <w:tab w:val="left" w:pos="180"/>
          <w:tab w:val="left" w:pos="1122"/>
        </w:tabs>
        <w:jc w:val="both"/>
        <w:rPr>
          <w:lang w:eastAsia="uk-UA"/>
        </w:rPr>
      </w:pPr>
    </w:p>
    <w:p w:rsidR="00725375" w:rsidRPr="00760E84" w:rsidRDefault="00725375" w:rsidP="00725375">
      <w:pPr>
        <w:tabs>
          <w:tab w:val="left" w:pos="720"/>
        </w:tabs>
        <w:jc w:val="both"/>
        <w:rPr>
          <w:lang w:eastAsia="uk-UA"/>
        </w:rPr>
      </w:pPr>
      <w:r w:rsidRPr="00760E84">
        <w:rPr>
          <w:b/>
          <w:i/>
        </w:rPr>
        <w:tab/>
        <w:t xml:space="preserve">Зональність І (приваблива) </w:t>
      </w:r>
      <w:r w:rsidRPr="00760E84">
        <w:rPr>
          <w:lang w:eastAsia="uk-UA"/>
        </w:rPr>
        <w:t>− об’єкти житлової та нежитлової нерухомості, розташовані в</w:t>
      </w:r>
      <w:r w:rsidRPr="00760E84">
        <w:rPr>
          <w:b/>
          <w:i/>
        </w:rPr>
        <w:t xml:space="preserve"> </w:t>
      </w:r>
      <w:r w:rsidRPr="00760E84">
        <w:rPr>
          <w:lang w:eastAsia="uk-UA"/>
        </w:rPr>
        <w:t>загальноміських та районних центрах у районах міста, що виконують функції житла, відпочинку, побутового та комунального обслуговування, торгівлі, ресторанного господарства, транспорту, зв’язку, з громадської, історико-культурної, ділової діяльності.</w:t>
      </w:r>
    </w:p>
    <w:p w:rsidR="00725375" w:rsidRPr="00760E84" w:rsidRDefault="00725375" w:rsidP="00725375">
      <w:pPr>
        <w:tabs>
          <w:tab w:val="left" w:pos="720"/>
        </w:tabs>
        <w:jc w:val="both"/>
        <w:rPr>
          <w:lang w:eastAsia="uk-UA"/>
        </w:rPr>
      </w:pPr>
    </w:p>
    <w:p w:rsidR="00725375" w:rsidRPr="00760E84" w:rsidRDefault="00725375" w:rsidP="00725375">
      <w:pPr>
        <w:tabs>
          <w:tab w:val="left" w:pos="720"/>
        </w:tabs>
        <w:jc w:val="both"/>
        <w:rPr>
          <w:lang w:eastAsia="uk-UA"/>
        </w:rPr>
      </w:pPr>
      <w:r w:rsidRPr="00760E84">
        <w:rPr>
          <w:b/>
          <w:i/>
        </w:rPr>
        <w:tab/>
        <w:t>Зональність</w:t>
      </w:r>
      <w:r w:rsidRPr="00760E84">
        <w:rPr>
          <w:lang w:eastAsia="uk-UA"/>
        </w:rPr>
        <w:t xml:space="preserve"> </w:t>
      </w:r>
      <w:r w:rsidRPr="00760E84">
        <w:rPr>
          <w:b/>
          <w:i/>
          <w:lang w:eastAsia="uk-UA"/>
        </w:rPr>
        <w:t>ІІ</w:t>
      </w:r>
      <w:r w:rsidRPr="00760E84">
        <w:rPr>
          <w:lang w:eastAsia="uk-UA"/>
        </w:rPr>
        <w:t xml:space="preserve"> (</w:t>
      </w:r>
      <w:r w:rsidRPr="00760E84">
        <w:rPr>
          <w:b/>
          <w:i/>
        </w:rPr>
        <w:t>зручна</w:t>
      </w:r>
      <w:r w:rsidRPr="00760E84">
        <w:rPr>
          <w:lang w:eastAsia="uk-UA"/>
        </w:rPr>
        <w:t xml:space="preserve">) </w:t>
      </w:r>
      <w:r w:rsidRPr="00760E84">
        <w:rPr>
          <w:b/>
          <w:i/>
        </w:rPr>
        <w:t xml:space="preserve">− </w:t>
      </w:r>
      <w:r w:rsidRPr="00760E84">
        <w:rPr>
          <w:lang w:eastAsia="uk-UA"/>
        </w:rPr>
        <w:t>об’єкти житлової та нежитлової нерухомості, розташовані в житлових районах міста, біля магістральних вулиць і доріг загальноміського значення, із забезпеченістю населення інфраструктурою відповідно до нормативів, що відображають соціально гарантований рівень, різноманітною транспортною розв’язкою.</w:t>
      </w:r>
    </w:p>
    <w:p w:rsidR="00725375" w:rsidRPr="00760E84" w:rsidRDefault="00725375" w:rsidP="00725375">
      <w:pPr>
        <w:tabs>
          <w:tab w:val="left" w:pos="720"/>
        </w:tabs>
        <w:jc w:val="both"/>
        <w:rPr>
          <w:lang w:eastAsia="uk-UA"/>
        </w:rPr>
      </w:pPr>
    </w:p>
    <w:p w:rsidR="00725375" w:rsidRPr="00760E84" w:rsidRDefault="00725375" w:rsidP="00725375">
      <w:pPr>
        <w:tabs>
          <w:tab w:val="left" w:pos="720"/>
        </w:tabs>
        <w:jc w:val="both"/>
        <w:rPr>
          <w:lang w:eastAsia="uk-UA"/>
        </w:rPr>
      </w:pPr>
      <w:r w:rsidRPr="00760E84">
        <w:rPr>
          <w:b/>
          <w:i/>
        </w:rPr>
        <w:tab/>
        <w:t>Зональність ІІІ</w:t>
      </w:r>
      <w:r w:rsidRPr="00760E84">
        <w:rPr>
          <w:lang w:eastAsia="uk-UA"/>
        </w:rPr>
        <w:t xml:space="preserve"> (</w:t>
      </w:r>
      <w:r w:rsidRPr="00760E84">
        <w:rPr>
          <w:b/>
          <w:i/>
        </w:rPr>
        <w:t xml:space="preserve">інша) − </w:t>
      </w:r>
      <w:r w:rsidRPr="00760E84">
        <w:t>об’єкти житлової та нежитлової нерухомості, розташовані на території м. Кривого Рогу, не віднесені до І та ІІ зональностей.</w:t>
      </w:r>
    </w:p>
    <w:p w:rsidR="00725375" w:rsidRPr="00760E84" w:rsidRDefault="00725375" w:rsidP="00725375">
      <w:pPr>
        <w:tabs>
          <w:tab w:val="left" w:pos="720"/>
        </w:tabs>
        <w:jc w:val="both"/>
      </w:pPr>
    </w:p>
    <w:p w:rsidR="00725375" w:rsidRPr="00760E84" w:rsidRDefault="00725375" w:rsidP="00725375">
      <w:pPr>
        <w:jc w:val="both"/>
        <w:rPr>
          <w:i/>
        </w:rPr>
      </w:pPr>
      <w:r w:rsidRPr="00760E84">
        <w:rPr>
          <w:i/>
        </w:rPr>
        <w:t>*Примітка:</w:t>
      </w:r>
      <w:r w:rsidRPr="00760E84">
        <w:rPr>
          <w:b/>
          <w:i/>
        </w:rPr>
        <w:t xml:space="preserve"> </w:t>
      </w:r>
      <w:r w:rsidRPr="00760E84">
        <w:rPr>
          <w:i/>
        </w:rPr>
        <w:t xml:space="preserve">критерії належності об’єктів житлової та нежитлової нерухомості до зональності було визначено у 2017 році на підставі пропозицій виконкомів районних у місті рад з урахуванням позиції членів територіальної громади та перейменування вулиць, провулків, проспектів, площ, парків та інших споруд, розташованих на території відповідного населеного пункту, у межах повноважень, визначених Законом України «Про місцеве самоврядування в Україні». </w:t>
      </w:r>
    </w:p>
    <w:p w:rsidR="00725375" w:rsidRPr="00760E84" w:rsidRDefault="00725375" w:rsidP="00725375">
      <w:pPr>
        <w:tabs>
          <w:tab w:val="left" w:pos="720"/>
        </w:tabs>
        <w:jc w:val="both"/>
      </w:pPr>
    </w:p>
    <w:p w:rsidR="00725375" w:rsidRPr="00760E84" w:rsidRDefault="00725375" w:rsidP="00725375">
      <w:pPr>
        <w:rPr>
          <w:b/>
          <w:i/>
        </w:rPr>
      </w:pPr>
      <w:r w:rsidRPr="00760E84">
        <w:rPr>
          <w:b/>
          <w:i/>
        </w:rPr>
        <w:t xml:space="preserve">Керуюча справами виконкому </w:t>
      </w:r>
      <w:r w:rsidRPr="00760E84">
        <w:rPr>
          <w:b/>
          <w:i/>
        </w:rPr>
        <w:tab/>
      </w:r>
      <w:r w:rsidRPr="00760E84">
        <w:rPr>
          <w:b/>
          <w:i/>
        </w:rPr>
        <w:tab/>
      </w:r>
      <w:r w:rsidRPr="00760E84">
        <w:rPr>
          <w:b/>
          <w:i/>
        </w:rPr>
        <w:tab/>
      </w:r>
      <w:r w:rsidRPr="00760E84">
        <w:rPr>
          <w:b/>
          <w:i/>
        </w:rPr>
        <w:tab/>
      </w:r>
      <w:r w:rsidRPr="00760E84">
        <w:rPr>
          <w:b/>
          <w:i/>
        </w:rPr>
        <w:tab/>
        <w:t>Тетяна Мала</w:t>
      </w:r>
    </w:p>
    <w:p w:rsidR="00CD61E4" w:rsidRPr="00760E84" w:rsidRDefault="00E8519F" w:rsidP="00CD61E4">
      <w:pPr>
        <w:pStyle w:val="afc"/>
        <w:tabs>
          <w:tab w:val="left" w:pos="-6663"/>
        </w:tabs>
        <w:ind w:left="6946"/>
        <w:jc w:val="left"/>
        <w:rPr>
          <w:rFonts w:ascii="Times New Roman" w:hAnsi="Times New Roman"/>
          <w:b w:val="0"/>
          <w:i/>
          <w:szCs w:val="24"/>
          <w:lang w:val="ru-RU"/>
        </w:rPr>
      </w:pPr>
      <w:r>
        <w:rPr>
          <w:rFonts w:ascii="Times New Roman" w:hAnsi="Times New Roman"/>
          <w:b w:val="0"/>
          <w:i/>
          <w:szCs w:val="24"/>
        </w:rPr>
        <w:br w:type="page"/>
      </w:r>
      <w:r w:rsidR="00725375" w:rsidRPr="00760E84">
        <w:rPr>
          <w:rFonts w:ascii="Times New Roman" w:hAnsi="Times New Roman"/>
          <w:b w:val="0"/>
          <w:i/>
          <w:szCs w:val="24"/>
        </w:rPr>
        <w:lastRenderedPageBreak/>
        <w:t>Додаток 4</w:t>
      </w:r>
    </w:p>
    <w:p w:rsidR="00725375" w:rsidRPr="00760E84" w:rsidRDefault="00725375" w:rsidP="00CD61E4">
      <w:pPr>
        <w:pStyle w:val="afc"/>
        <w:tabs>
          <w:tab w:val="left" w:pos="-6663"/>
        </w:tabs>
        <w:ind w:left="6946"/>
        <w:jc w:val="left"/>
        <w:rPr>
          <w:rFonts w:ascii="Times New Roman" w:hAnsi="Times New Roman"/>
          <w:b w:val="0"/>
          <w:i/>
          <w:szCs w:val="24"/>
          <w:lang w:val="ru-RU"/>
        </w:rPr>
      </w:pPr>
      <w:r w:rsidRPr="00760E84">
        <w:rPr>
          <w:rFonts w:ascii="Times New Roman" w:hAnsi="Times New Roman"/>
          <w:b w:val="0"/>
          <w:i/>
          <w:szCs w:val="24"/>
        </w:rPr>
        <w:t>до рішення міської ради</w:t>
      </w:r>
    </w:p>
    <w:p w:rsidR="00725375" w:rsidRPr="00760E84" w:rsidRDefault="00CD61E4" w:rsidP="00725375">
      <w:pPr>
        <w:ind w:left="702" w:firstLine="5670"/>
        <w:rPr>
          <w:i/>
        </w:rPr>
      </w:pPr>
      <w:r w:rsidRPr="00760E84">
        <w:rPr>
          <w:i/>
        </w:rPr>
        <w:t xml:space="preserve">        </w:t>
      </w:r>
      <w:r w:rsidR="00760E84">
        <w:rPr>
          <w:i/>
        </w:rPr>
        <w:t xml:space="preserve"> </w:t>
      </w:r>
      <w:r w:rsidR="00725375" w:rsidRPr="00760E84">
        <w:rPr>
          <w:i/>
        </w:rPr>
        <w:t xml:space="preserve">30.06.2021 №553 </w:t>
      </w:r>
    </w:p>
    <w:p w:rsidR="00760E84" w:rsidRDefault="00760E84" w:rsidP="00760E84">
      <w:pPr>
        <w:rPr>
          <w:rFonts w:ascii="Bookman Old Style" w:hAnsi="Bookman Old Style"/>
          <w:b/>
          <w:i/>
        </w:rPr>
      </w:pPr>
    </w:p>
    <w:p w:rsidR="00F10D3C" w:rsidRDefault="00F10D3C" w:rsidP="00F10D3C">
      <w:pPr>
        <w:jc w:val="center"/>
        <w:rPr>
          <w:b/>
          <w:i/>
          <w:sz w:val="28"/>
          <w:szCs w:val="28"/>
        </w:rPr>
      </w:pPr>
      <w:r w:rsidRPr="0042113A">
        <w:rPr>
          <w:i/>
          <w:sz w:val="18"/>
          <w:szCs w:val="18"/>
        </w:rPr>
        <w:t xml:space="preserve">                        </w:t>
      </w:r>
      <w:r w:rsidRPr="00D54C99">
        <w:rPr>
          <w:b/>
          <w:i/>
          <w:sz w:val="28"/>
          <w:szCs w:val="28"/>
        </w:rPr>
        <w:t>Зональність І (приваблива) у м. Кривому Розі</w:t>
      </w:r>
    </w:p>
    <w:p w:rsidR="00F10D3C" w:rsidRPr="00B37656" w:rsidRDefault="00F10D3C" w:rsidP="00F10D3C">
      <w:pPr>
        <w:jc w:val="center"/>
        <w:rPr>
          <w:b/>
          <w:i/>
          <w:sz w:val="6"/>
          <w:szCs w:val="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F10D3C" w:rsidRPr="00D54C99" w:rsidTr="008332A4">
        <w:trPr>
          <w:trHeight w:val="186"/>
        </w:trPr>
        <w:tc>
          <w:tcPr>
            <w:tcW w:w="9639" w:type="dxa"/>
          </w:tcPr>
          <w:p w:rsidR="00F10D3C" w:rsidRPr="00C46807" w:rsidRDefault="00F10D3C" w:rsidP="008332A4">
            <w:pPr>
              <w:spacing w:line="233" w:lineRule="auto"/>
              <w:jc w:val="center"/>
              <w:rPr>
                <w:b/>
                <w:i/>
              </w:rPr>
            </w:pPr>
            <w:r w:rsidRPr="00C46807">
              <w:rPr>
                <w:b/>
                <w:i/>
              </w:rPr>
              <w:t>Межі та адреси розташування об’єктів нежитлової нерухомості</w:t>
            </w:r>
          </w:p>
        </w:tc>
      </w:tr>
      <w:tr w:rsidR="00F10D3C" w:rsidRPr="00D54C99" w:rsidTr="008332A4">
        <w:trPr>
          <w:trHeight w:val="186"/>
        </w:trPr>
        <w:tc>
          <w:tcPr>
            <w:tcW w:w="9639" w:type="dxa"/>
          </w:tcPr>
          <w:p w:rsidR="00F10D3C" w:rsidRPr="00C46807" w:rsidRDefault="00F10D3C" w:rsidP="008332A4">
            <w:pPr>
              <w:spacing w:line="233" w:lineRule="auto"/>
              <w:jc w:val="center"/>
              <w:rPr>
                <w:b/>
                <w:i/>
              </w:rPr>
            </w:pPr>
            <w:r>
              <w:rPr>
                <w:b/>
                <w:i/>
              </w:rPr>
              <w:t>Саксаганський район</w:t>
            </w:r>
          </w:p>
        </w:tc>
      </w:tr>
      <w:tr w:rsidR="00F10D3C" w:rsidRPr="00D54C99" w:rsidTr="008332A4">
        <w:trPr>
          <w:trHeight w:val="186"/>
        </w:trPr>
        <w:tc>
          <w:tcPr>
            <w:tcW w:w="9639" w:type="dxa"/>
          </w:tcPr>
          <w:p w:rsidR="00F10D3C" w:rsidRPr="00C46807" w:rsidRDefault="00F10D3C" w:rsidP="008332A4">
            <w:pPr>
              <w:spacing w:line="230" w:lineRule="auto"/>
              <w:jc w:val="both"/>
            </w:pPr>
            <w:r w:rsidRPr="00C46807">
              <w:t>вул. Бикова (будинки 1, 2, 2в),</w:t>
            </w:r>
          </w:p>
          <w:p w:rsidR="00F10D3C" w:rsidRDefault="00F10D3C" w:rsidP="008332A4">
            <w:pPr>
              <w:spacing w:line="230" w:lineRule="auto"/>
              <w:jc w:val="both"/>
            </w:pPr>
            <w:r w:rsidRPr="00C46807">
              <w:t xml:space="preserve">вул. Булавіна, </w:t>
            </w:r>
          </w:p>
          <w:p w:rsidR="00F10D3C" w:rsidRPr="00C46807" w:rsidRDefault="00F10D3C" w:rsidP="008332A4">
            <w:pPr>
              <w:spacing w:line="230" w:lineRule="auto"/>
              <w:jc w:val="both"/>
            </w:pPr>
            <w:r w:rsidRPr="00C46807">
              <w:t xml:space="preserve">вул. </w:t>
            </w:r>
            <w:r>
              <w:t>Вахи Арсанова</w:t>
            </w:r>
            <w:r w:rsidRPr="00C46807">
              <w:t>,</w:t>
            </w:r>
          </w:p>
          <w:p w:rsidR="00F10D3C" w:rsidRPr="00C46807" w:rsidRDefault="00F10D3C" w:rsidP="008332A4">
            <w:pPr>
              <w:spacing w:line="230" w:lineRule="auto"/>
              <w:jc w:val="both"/>
            </w:pPr>
            <w:r w:rsidRPr="00C46807">
              <w:t xml:space="preserve">вул. </w:t>
            </w:r>
            <w:r>
              <w:t>Вільної Ічкерії</w:t>
            </w:r>
            <w:r w:rsidRPr="00C46807">
              <w:t xml:space="preserve">,  </w:t>
            </w:r>
          </w:p>
          <w:p w:rsidR="00F10D3C" w:rsidRDefault="00F10D3C" w:rsidP="008332A4">
            <w:pPr>
              <w:spacing w:line="230" w:lineRule="auto"/>
              <w:jc w:val="both"/>
            </w:pPr>
            <w:r w:rsidRPr="00C46807">
              <w:t xml:space="preserve">вул. Володимира Великого, </w:t>
            </w:r>
          </w:p>
          <w:p w:rsidR="00F10D3C" w:rsidRPr="00C46807" w:rsidRDefault="00F10D3C" w:rsidP="008332A4">
            <w:pPr>
              <w:spacing w:line="230" w:lineRule="auto"/>
              <w:jc w:val="both"/>
            </w:pPr>
            <w:r w:rsidRPr="00C46807">
              <w:t xml:space="preserve">вул. </w:t>
            </w:r>
            <w:r>
              <w:t>Волонтерів</w:t>
            </w:r>
            <w:r w:rsidRPr="00C46807">
              <w:t>,</w:t>
            </w:r>
          </w:p>
          <w:p w:rsidR="00F10D3C" w:rsidRPr="00C46807" w:rsidRDefault="00F10D3C" w:rsidP="008332A4">
            <w:pPr>
              <w:spacing w:line="230" w:lineRule="auto"/>
              <w:jc w:val="both"/>
            </w:pPr>
            <w:r w:rsidRPr="00C46807">
              <w:t>вул. Галенка,</w:t>
            </w:r>
          </w:p>
          <w:p w:rsidR="00F10D3C" w:rsidRPr="00C46807" w:rsidRDefault="00F10D3C" w:rsidP="008332A4">
            <w:pPr>
              <w:spacing w:line="230" w:lineRule="auto"/>
              <w:jc w:val="both"/>
            </w:pPr>
            <w:r w:rsidRPr="00C46807">
              <w:t xml:space="preserve">вул. Генерала Радієвського (будинок 1а), </w:t>
            </w:r>
          </w:p>
          <w:p w:rsidR="00F10D3C" w:rsidRPr="00C46807" w:rsidRDefault="00F10D3C" w:rsidP="008332A4">
            <w:pPr>
              <w:spacing w:line="230" w:lineRule="auto"/>
            </w:pPr>
            <w:r w:rsidRPr="00C46807">
              <w:t xml:space="preserve">вул. Гетьманська (будинки 39а, 76, 82а), </w:t>
            </w:r>
          </w:p>
          <w:p w:rsidR="00F10D3C" w:rsidRPr="00C46807" w:rsidRDefault="00F10D3C" w:rsidP="008332A4">
            <w:pPr>
              <w:spacing w:line="230" w:lineRule="auto"/>
              <w:jc w:val="both"/>
            </w:pPr>
            <w:r w:rsidRPr="00C46807">
              <w:t xml:space="preserve">вул. </w:t>
            </w:r>
            <w:r>
              <w:t>Джохара Дудаєва</w:t>
            </w:r>
            <w:r w:rsidRPr="00C46807">
              <w:t xml:space="preserve">,  </w:t>
            </w:r>
          </w:p>
          <w:p w:rsidR="00F10D3C" w:rsidRPr="00C46807" w:rsidRDefault="00F10D3C" w:rsidP="008332A4">
            <w:pPr>
              <w:spacing w:line="230" w:lineRule="auto"/>
              <w:jc w:val="both"/>
              <w:rPr>
                <w:color w:val="000000"/>
              </w:rPr>
            </w:pPr>
            <w:r w:rsidRPr="00C46807">
              <w:rPr>
                <w:color w:val="000000"/>
              </w:rPr>
              <w:t>вул. Книжна,</w:t>
            </w:r>
          </w:p>
          <w:p w:rsidR="00F10D3C" w:rsidRPr="00C46807" w:rsidRDefault="00F10D3C" w:rsidP="008332A4">
            <w:pPr>
              <w:spacing w:line="230" w:lineRule="auto"/>
              <w:jc w:val="both"/>
              <w:rPr>
                <w:color w:val="000000"/>
              </w:rPr>
            </w:pPr>
            <w:r w:rsidRPr="00C46807">
              <w:rPr>
                <w:color w:val="000000"/>
              </w:rPr>
              <w:t>вул. Костенка,</w:t>
            </w:r>
          </w:p>
          <w:p w:rsidR="00F10D3C" w:rsidRPr="00C46807" w:rsidRDefault="00F10D3C" w:rsidP="008332A4">
            <w:pPr>
              <w:spacing w:line="230" w:lineRule="auto"/>
              <w:jc w:val="both"/>
              <w:rPr>
                <w:color w:val="000000"/>
              </w:rPr>
            </w:pPr>
            <w:r w:rsidRPr="00C46807">
              <w:rPr>
                <w:color w:val="000000"/>
              </w:rPr>
              <w:t>вул. Павла Глазового,</w:t>
            </w:r>
          </w:p>
          <w:p w:rsidR="00F10D3C" w:rsidRPr="00C46807" w:rsidRDefault="00F10D3C" w:rsidP="008332A4">
            <w:pPr>
              <w:spacing w:line="230" w:lineRule="auto"/>
              <w:jc w:val="both"/>
            </w:pPr>
            <w:r w:rsidRPr="00C46807">
              <w:t xml:space="preserve">вул. Паркова,             </w:t>
            </w:r>
          </w:p>
          <w:p w:rsidR="00F10D3C" w:rsidRPr="00C46807" w:rsidRDefault="00F10D3C" w:rsidP="008332A4">
            <w:pPr>
              <w:spacing w:line="230" w:lineRule="auto"/>
              <w:jc w:val="both"/>
            </w:pPr>
            <w:r w:rsidRPr="00C46807">
              <w:t xml:space="preserve">вул. Покровська (будинок 29а), </w:t>
            </w:r>
          </w:p>
          <w:p w:rsidR="00F10D3C" w:rsidRPr="00C46807" w:rsidRDefault="00F10D3C" w:rsidP="008332A4">
            <w:pPr>
              <w:spacing w:line="230" w:lineRule="auto"/>
              <w:jc w:val="both"/>
            </w:pPr>
            <w:r w:rsidRPr="00C46807">
              <w:t xml:space="preserve">вул. Соборна, </w:t>
            </w:r>
          </w:p>
          <w:p w:rsidR="00F10D3C" w:rsidRPr="00C46807" w:rsidRDefault="00F10D3C" w:rsidP="008332A4">
            <w:pPr>
              <w:spacing w:line="230" w:lineRule="auto"/>
              <w:jc w:val="both"/>
            </w:pPr>
            <w:r w:rsidRPr="00C46807">
              <w:t xml:space="preserve">вул. Тесленка (будинок 11), </w:t>
            </w:r>
          </w:p>
          <w:p w:rsidR="00F10D3C" w:rsidRPr="00C46807" w:rsidRDefault="00F10D3C" w:rsidP="008332A4">
            <w:pPr>
              <w:spacing w:line="230" w:lineRule="auto"/>
              <w:jc w:val="both"/>
            </w:pPr>
            <w:r w:rsidRPr="00C46807">
              <w:t>вул. Філатова (будинок 10),</w:t>
            </w:r>
          </w:p>
          <w:p w:rsidR="00F10D3C" w:rsidRDefault="00F10D3C" w:rsidP="008332A4">
            <w:pPr>
              <w:spacing w:line="230" w:lineRule="auto"/>
              <w:jc w:val="both"/>
            </w:pPr>
            <w:r w:rsidRPr="00C46807">
              <w:t xml:space="preserve">м-н 30-річчя Перемоги, </w:t>
            </w:r>
          </w:p>
          <w:p w:rsidR="00F10D3C" w:rsidRPr="00C46807" w:rsidRDefault="00F10D3C" w:rsidP="008332A4">
            <w:pPr>
              <w:spacing w:line="230" w:lineRule="auto"/>
              <w:jc w:val="both"/>
            </w:pPr>
            <w:r w:rsidRPr="00C46807">
              <w:t xml:space="preserve">пл. </w:t>
            </w:r>
            <w:r>
              <w:t>Володимира Великого</w:t>
            </w:r>
            <w:r w:rsidRPr="00C46807">
              <w:t xml:space="preserve">, </w:t>
            </w:r>
          </w:p>
          <w:p w:rsidR="00F10D3C" w:rsidRPr="00C46807" w:rsidRDefault="00F10D3C" w:rsidP="008332A4">
            <w:pPr>
              <w:spacing w:line="230" w:lineRule="auto"/>
              <w:jc w:val="both"/>
            </w:pPr>
            <w:r w:rsidRPr="00C46807">
              <w:t xml:space="preserve">пл. </w:t>
            </w:r>
            <w:r>
              <w:t xml:space="preserve">95-й квартал </w:t>
            </w:r>
            <w:r w:rsidRPr="00C46807">
              <w:t>(у тому числі підземний перехід),</w:t>
            </w:r>
          </w:p>
          <w:p w:rsidR="00F10D3C" w:rsidRPr="00C46807" w:rsidRDefault="00F10D3C" w:rsidP="008332A4">
            <w:pPr>
              <w:spacing w:line="230" w:lineRule="auto"/>
              <w:jc w:val="both"/>
            </w:pPr>
            <w:r w:rsidRPr="00C46807">
              <w:t>пр-т</w:t>
            </w:r>
            <w:r>
              <w:t xml:space="preserve"> Університетський (</w:t>
            </w:r>
            <w:r w:rsidRPr="00C46807">
              <w:t>буд</w:t>
            </w:r>
            <w:r>
              <w:t>инки</w:t>
            </w:r>
            <w:r w:rsidRPr="00C46807">
              <w:t xml:space="preserve"> за непарними </w:t>
            </w:r>
            <w:r>
              <w:t>номер</w:t>
            </w:r>
            <w:r w:rsidRPr="00C46807">
              <w:t>ами до 59),</w:t>
            </w:r>
          </w:p>
          <w:p w:rsidR="00F10D3C" w:rsidRPr="00C46807" w:rsidRDefault="00F10D3C" w:rsidP="008332A4">
            <w:pPr>
              <w:spacing w:line="230" w:lineRule="auto"/>
              <w:jc w:val="both"/>
            </w:pPr>
            <w:r w:rsidRPr="00C46807">
              <w:t xml:space="preserve">пр-т Миру (будинки за непарними </w:t>
            </w:r>
            <w:r>
              <w:t>номер</w:t>
            </w:r>
            <w:r w:rsidRPr="00C46807">
              <w:t>ами),</w:t>
            </w:r>
          </w:p>
          <w:p w:rsidR="00F10D3C" w:rsidRDefault="00F10D3C" w:rsidP="008332A4">
            <w:pPr>
              <w:spacing w:line="233" w:lineRule="auto"/>
              <w:jc w:val="both"/>
              <w:rPr>
                <w:b/>
                <w:i/>
              </w:rPr>
            </w:pPr>
            <w:r w:rsidRPr="00C46807">
              <w:t>пр-т 200-річчя Кривого Рогу (будинки 5а, 5б, 5в, 5д</w:t>
            </w:r>
            <w:r>
              <w:t>, 5т, 7а, 7в, 7г, 7д, 7у, 7с, 7</w:t>
            </w:r>
            <w:r w:rsidRPr="00C46807">
              <w:t>ф, 7х, 12а, 12б, 12в, 24б, 24в, 24д)</w:t>
            </w:r>
          </w:p>
        </w:tc>
      </w:tr>
      <w:tr w:rsidR="00F10D3C" w:rsidRPr="00D54C99" w:rsidTr="008332A4">
        <w:trPr>
          <w:trHeight w:val="186"/>
        </w:trPr>
        <w:tc>
          <w:tcPr>
            <w:tcW w:w="9639" w:type="dxa"/>
          </w:tcPr>
          <w:p w:rsidR="00F10D3C" w:rsidRPr="00C46807" w:rsidRDefault="00F10D3C" w:rsidP="008332A4">
            <w:pPr>
              <w:spacing w:line="233" w:lineRule="auto"/>
              <w:jc w:val="center"/>
              <w:rPr>
                <w:b/>
                <w:i/>
              </w:rPr>
            </w:pPr>
            <w:r>
              <w:rPr>
                <w:b/>
                <w:i/>
              </w:rPr>
              <w:t>Довгинцівський район</w:t>
            </w:r>
          </w:p>
        </w:tc>
      </w:tr>
      <w:tr w:rsidR="00F10D3C" w:rsidRPr="00D54C99" w:rsidTr="008332A4">
        <w:trPr>
          <w:trHeight w:val="186"/>
        </w:trPr>
        <w:tc>
          <w:tcPr>
            <w:tcW w:w="9639" w:type="dxa"/>
          </w:tcPr>
          <w:p w:rsidR="00F10D3C" w:rsidRDefault="00F10D3C" w:rsidP="008332A4">
            <w:pPr>
              <w:spacing w:line="233" w:lineRule="auto"/>
              <w:jc w:val="both"/>
              <w:rPr>
                <w:b/>
                <w:i/>
              </w:rPr>
            </w:pPr>
            <w:r>
              <w:t>пр-т Університетський (будинки 56–</w:t>
            </w:r>
            <w:r w:rsidRPr="00760B64">
              <w:t>81)</w:t>
            </w:r>
          </w:p>
        </w:tc>
      </w:tr>
      <w:tr w:rsidR="00F10D3C" w:rsidRPr="00D54C99" w:rsidTr="008332A4">
        <w:trPr>
          <w:trHeight w:val="186"/>
        </w:trPr>
        <w:tc>
          <w:tcPr>
            <w:tcW w:w="9639" w:type="dxa"/>
          </w:tcPr>
          <w:p w:rsidR="00F10D3C" w:rsidRPr="00C46807" w:rsidRDefault="00F10D3C" w:rsidP="008332A4">
            <w:pPr>
              <w:spacing w:line="233" w:lineRule="auto"/>
              <w:jc w:val="center"/>
              <w:rPr>
                <w:b/>
                <w:i/>
              </w:rPr>
            </w:pPr>
            <w:r>
              <w:rPr>
                <w:b/>
                <w:i/>
              </w:rPr>
              <w:t>Металургійний район</w:t>
            </w:r>
          </w:p>
        </w:tc>
      </w:tr>
      <w:tr w:rsidR="00F10D3C" w:rsidRPr="00D54C99" w:rsidTr="008332A4">
        <w:trPr>
          <w:trHeight w:val="186"/>
        </w:trPr>
        <w:tc>
          <w:tcPr>
            <w:tcW w:w="9639" w:type="dxa"/>
          </w:tcPr>
          <w:p w:rsidR="00F10D3C" w:rsidRDefault="00F10D3C" w:rsidP="008332A4">
            <w:pPr>
              <w:spacing w:line="233" w:lineRule="auto"/>
              <w:jc w:val="both"/>
            </w:pPr>
            <w:r w:rsidRPr="00C46807">
              <w:t xml:space="preserve">вул. </w:t>
            </w:r>
            <w:r>
              <w:t>Балка Червона,</w:t>
            </w:r>
          </w:p>
          <w:p w:rsidR="00F10D3C" w:rsidRDefault="00F10D3C" w:rsidP="008332A4">
            <w:pPr>
              <w:spacing w:line="233" w:lineRule="auto"/>
              <w:jc w:val="both"/>
            </w:pPr>
            <w:r w:rsidRPr="00C46807">
              <w:t>вул. Василя Скопенка</w:t>
            </w:r>
            <w:r w:rsidRPr="000F1A12">
              <w:t xml:space="preserve"> (будинок 74),</w:t>
            </w:r>
          </w:p>
          <w:p w:rsidR="00F10D3C" w:rsidRPr="00B37656" w:rsidRDefault="00F10D3C" w:rsidP="008332A4">
            <w:pPr>
              <w:spacing w:line="233" w:lineRule="auto"/>
              <w:jc w:val="both"/>
            </w:pPr>
            <w:r w:rsidRPr="00C46807">
              <w:t xml:space="preserve">вул. </w:t>
            </w:r>
            <w:r>
              <w:t>Вахи Арсанова (</w:t>
            </w:r>
            <w:r w:rsidRPr="00C46807">
              <w:t>будинки 1</w:t>
            </w:r>
            <w:r>
              <w:t xml:space="preserve"> –</w:t>
            </w:r>
            <w:r w:rsidRPr="00C46807">
              <w:t xml:space="preserve"> 4, 4а, 5, 6),</w:t>
            </w:r>
          </w:p>
          <w:p w:rsidR="00F10D3C" w:rsidRPr="00C46807" w:rsidRDefault="00F10D3C" w:rsidP="008332A4">
            <w:pPr>
              <w:spacing w:line="233" w:lineRule="auto"/>
              <w:jc w:val="both"/>
              <w:rPr>
                <w:color w:val="FF0000"/>
              </w:rPr>
            </w:pPr>
            <w:r w:rsidRPr="00C46807">
              <w:t xml:space="preserve">вул. </w:t>
            </w:r>
            <w:r>
              <w:t>Вільної Ічкерії (будинок  9),</w:t>
            </w:r>
          </w:p>
          <w:p w:rsidR="00F10D3C" w:rsidRPr="00C46807" w:rsidRDefault="00F10D3C" w:rsidP="008332A4">
            <w:pPr>
              <w:spacing w:line="233" w:lineRule="auto"/>
              <w:jc w:val="both"/>
            </w:pPr>
            <w:r w:rsidRPr="00C46807">
              <w:t>вул. Віталія Матусевича,</w:t>
            </w:r>
          </w:p>
          <w:p w:rsidR="00F10D3C" w:rsidRPr="00C46807" w:rsidRDefault="00F10D3C" w:rsidP="008332A4">
            <w:pPr>
              <w:spacing w:line="233" w:lineRule="auto"/>
              <w:jc w:val="both"/>
            </w:pPr>
            <w:r w:rsidRPr="00C46807">
              <w:t>вул. Ветеранів праці,</w:t>
            </w:r>
          </w:p>
          <w:p w:rsidR="00F10D3C" w:rsidRPr="00C46807" w:rsidRDefault="00F10D3C" w:rsidP="008332A4">
            <w:pPr>
              <w:spacing w:line="233" w:lineRule="auto"/>
              <w:jc w:val="both"/>
            </w:pPr>
            <w:r w:rsidRPr="00C46807">
              <w:t xml:space="preserve">вул. Вокзальна, </w:t>
            </w:r>
          </w:p>
          <w:p w:rsidR="00F10D3C" w:rsidRPr="00C46807" w:rsidRDefault="00F10D3C" w:rsidP="008332A4">
            <w:pPr>
              <w:spacing w:line="233" w:lineRule="auto"/>
              <w:jc w:val="both"/>
            </w:pPr>
            <w:r w:rsidRPr="00C46807">
              <w:t>вул. Володимира Бизова,</w:t>
            </w:r>
          </w:p>
          <w:p w:rsidR="00F10D3C" w:rsidRPr="00C46807" w:rsidRDefault="00F10D3C" w:rsidP="008332A4">
            <w:pPr>
              <w:spacing w:line="233" w:lineRule="auto"/>
              <w:jc w:val="both"/>
            </w:pPr>
            <w:r w:rsidRPr="00C46807">
              <w:t>вул. Галенка (будинки 1, 3, 5),</w:t>
            </w:r>
          </w:p>
          <w:p w:rsidR="00F10D3C" w:rsidRDefault="00F10D3C" w:rsidP="008332A4">
            <w:pPr>
              <w:spacing w:line="233" w:lineRule="auto"/>
              <w:jc w:val="both"/>
            </w:pPr>
            <w:r w:rsidRPr="00C46807">
              <w:t>вул. Гетьманська (будинки 1, 2г, 3, 3а, 3б, 3в, 5, 5в, 28, 28б, 74, 74а, 74б, 74д),</w:t>
            </w:r>
          </w:p>
          <w:p w:rsidR="00F10D3C" w:rsidRPr="00C46807" w:rsidRDefault="00F10D3C" w:rsidP="008332A4">
            <w:pPr>
              <w:spacing w:line="230" w:lineRule="auto"/>
              <w:jc w:val="both"/>
            </w:pPr>
            <w:r w:rsidRPr="00C46807">
              <w:t>вул.</w:t>
            </w:r>
            <w:r>
              <w:t xml:space="preserve"> Дениса Комара</w:t>
            </w:r>
            <w:r w:rsidRPr="00C46807">
              <w:t>,</w:t>
            </w:r>
          </w:p>
          <w:p w:rsidR="00F10D3C" w:rsidRPr="00C46807" w:rsidRDefault="00F10D3C" w:rsidP="008332A4">
            <w:pPr>
              <w:spacing w:line="233" w:lineRule="auto"/>
              <w:jc w:val="both"/>
            </w:pPr>
            <w:r>
              <w:t>вул. Джохара Дудаєва (будинки  1–6, 6а, 6б, 7, 8),</w:t>
            </w:r>
            <w:r w:rsidRPr="00C46807">
              <w:t xml:space="preserve"> </w:t>
            </w:r>
          </w:p>
          <w:p w:rsidR="00F10D3C" w:rsidRPr="00C46807" w:rsidRDefault="00F10D3C" w:rsidP="008332A4">
            <w:pPr>
              <w:spacing w:line="233" w:lineRule="auto"/>
              <w:jc w:val="both"/>
            </w:pPr>
            <w:r w:rsidRPr="00C46807">
              <w:t>вул. Домобудівна,</w:t>
            </w:r>
          </w:p>
          <w:p w:rsidR="00F10D3C" w:rsidRPr="00C46807" w:rsidRDefault="00F10D3C" w:rsidP="008332A4">
            <w:pPr>
              <w:spacing w:line="233" w:lineRule="auto"/>
              <w:jc w:val="both"/>
            </w:pPr>
            <w:r w:rsidRPr="00C46807">
              <w:t>вул. Каховська,</w:t>
            </w:r>
          </w:p>
          <w:p w:rsidR="00F10D3C" w:rsidRPr="00C46807" w:rsidRDefault="00F10D3C" w:rsidP="008332A4">
            <w:pPr>
              <w:spacing w:line="233" w:lineRule="auto"/>
              <w:jc w:val="both"/>
            </w:pPr>
            <w:r w:rsidRPr="00C46807">
              <w:t xml:space="preserve">вул. Костенка (будинки 6, 8, 10, 10а, 11, 12а, 13, 15, 17, 17а, 19, 19а, 21, 23, 25, 27, 29, 31, 33, 35, 37), </w:t>
            </w:r>
          </w:p>
          <w:p w:rsidR="00F10D3C" w:rsidRPr="00C46807" w:rsidRDefault="00F10D3C" w:rsidP="008332A4">
            <w:pPr>
              <w:spacing w:line="233" w:lineRule="auto"/>
              <w:jc w:val="both"/>
            </w:pPr>
            <w:r w:rsidRPr="00C46807">
              <w:t>вул. Криворіжсталі</w:t>
            </w:r>
            <w:r>
              <w:t>,</w:t>
            </w:r>
            <w:r w:rsidRPr="00C46807">
              <w:t xml:space="preserve"> </w:t>
            </w:r>
          </w:p>
          <w:p w:rsidR="00F10D3C" w:rsidRPr="00C46807" w:rsidRDefault="00F10D3C" w:rsidP="008332A4">
            <w:pPr>
              <w:spacing w:line="233" w:lineRule="auto"/>
              <w:jc w:val="both"/>
            </w:pPr>
            <w:r w:rsidRPr="00C46807">
              <w:lastRenderedPageBreak/>
              <w:t>вул. Криворіжст</w:t>
            </w:r>
            <w:r>
              <w:t>алі – межі відведення земельних ділянок</w:t>
            </w:r>
            <w:r w:rsidRPr="00C46807">
              <w:t xml:space="preserve"> </w:t>
            </w:r>
            <w:r>
              <w:t>Публічного</w:t>
            </w:r>
            <w:r w:rsidRPr="00C46807">
              <w:t xml:space="preserve"> акціонерного   товариства «АрселорМіттал Кривий Ріг», </w:t>
            </w:r>
          </w:p>
          <w:p w:rsidR="00F10D3C" w:rsidRPr="00C46807" w:rsidRDefault="00F10D3C" w:rsidP="008332A4">
            <w:pPr>
              <w:spacing w:line="233" w:lineRule="auto"/>
              <w:jc w:val="both"/>
            </w:pPr>
            <w:r w:rsidRPr="00C46807">
              <w:t>вул. Мистецька,</w:t>
            </w:r>
          </w:p>
          <w:p w:rsidR="00F10D3C" w:rsidRDefault="00F10D3C" w:rsidP="008332A4">
            <w:pPr>
              <w:spacing w:line="233" w:lineRule="auto"/>
              <w:jc w:val="both"/>
            </w:pPr>
            <w:r w:rsidRPr="00C46807">
              <w:t xml:space="preserve">вул. Нікопольське шосе, </w:t>
            </w:r>
          </w:p>
          <w:p w:rsidR="00F10D3C" w:rsidRDefault="00F10D3C" w:rsidP="008332A4">
            <w:pPr>
              <w:spacing w:line="230" w:lineRule="auto"/>
              <w:jc w:val="both"/>
            </w:pPr>
            <w:r w:rsidRPr="00C46807">
              <w:t xml:space="preserve">вул. </w:t>
            </w:r>
            <w:r>
              <w:t>Прокатників</w:t>
            </w:r>
            <w:r w:rsidRPr="00C46807">
              <w:t>,</w:t>
            </w:r>
          </w:p>
          <w:p w:rsidR="00F10D3C" w:rsidRPr="00C46807" w:rsidRDefault="00F10D3C" w:rsidP="008332A4">
            <w:pPr>
              <w:spacing w:line="233" w:lineRule="auto"/>
              <w:jc w:val="both"/>
            </w:pPr>
            <w:r w:rsidRPr="00C46807">
              <w:t>вул. Пісочна,</w:t>
            </w:r>
          </w:p>
          <w:p w:rsidR="00F10D3C" w:rsidRDefault="00F10D3C" w:rsidP="008332A4">
            <w:pPr>
              <w:spacing w:line="233" w:lineRule="auto"/>
              <w:jc w:val="both"/>
            </w:pPr>
            <w:r w:rsidRPr="00C46807">
              <w:t>вул. Соборності (будинки 2, 2а, 4, 4а, 4б, 6,</w:t>
            </w:r>
            <w:r>
              <w:t xml:space="preserve"> 6а, 6б,  7,  8,  8а,  10–</w:t>
            </w:r>
            <w:r w:rsidRPr="00C46807">
              <w:t>12,  12а, 14, 14а, 16, 17, 18а, 19, 19а, 20, 20а, 20б, 20в</w:t>
            </w:r>
            <w:r>
              <w:t>, 20г, 21, 22, 22а, 23, 23б, 24–</w:t>
            </w:r>
            <w:r w:rsidRPr="00C46807">
              <w:t>2</w:t>
            </w:r>
            <w:r>
              <w:t>9,</w:t>
            </w:r>
            <w:r w:rsidRPr="00C46807">
              <w:t xml:space="preserve"> 29а, 29а/1, 29а/2, 29а/3, </w:t>
            </w:r>
            <w:r>
              <w:t xml:space="preserve"> </w:t>
            </w:r>
            <w:r w:rsidRPr="00C46807">
              <w:t xml:space="preserve">29а/4, 29а/5, 29а/6, 29а/7, 29а/8, 29а/10, 29а/11, 29а/42, 29а/43, 29б, 29в/1, 29в/2,  29д, 29ж, 29и, </w:t>
            </w:r>
            <w:r>
              <w:t>29к</w:t>
            </w:r>
          </w:p>
          <w:p w:rsidR="00F10D3C" w:rsidRPr="00C46807" w:rsidRDefault="00F10D3C" w:rsidP="008332A4">
            <w:pPr>
              <w:spacing w:line="230" w:lineRule="auto"/>
              <w:jc w:val="both"/>
            </w:pPr>
            <w:r w:rsidRPr="00C46807">
              <w:t xml:space="preserve">29м, 29н,  29п, 29р, 30, 31, 31а, 31б, 31в, 32, 32а, 33, 33б, 34, 35, 35а, 35б, 36, 36а, 37, 37а, 38,  39, </w:t>
            </w:r>
            <w:r>
              <w:t>39а, 40, 41, 41а, 42, 42а, 43–</w:t>
            </w:r>
            <w:r w:rsidRPr="00C46807">
              <w:t>49, 49а, 49б, 49в, 49г, 49д, 50, 51, 51а, 5</w:t>
            </w:r>
            <w:r>
              <w:t>2–</w:t>
            </w:r>
            <w:r w:rsidRPr="00C46807">
              <w:t xml:space="preserve">55, 57, 59, 61, 63, 65, 67 ),  </w:t>
            </w:r>
          </w:p>
          <w:p w:rsidR="00F10D3C" w:rsidRPr="00C46807" w:rsidRDefault="00F10D3C" w:rsidP="008332A4">
            <w:pPr>
              <w:spacing w:line="230" w:lineRule="auto"/>
              <w:jc w:val="both"/>
            </w:pPr>
            <w:r w:rsidRPr="00C46807">
              <w:t xml:space="preserve">вул. Степана Тільги (будинки 3, 3а, 4, 5, 5а, 5б, 5в, 6, 7, 7б, 7в, 7д, 8, 9, 9а, 9б, 10, 11, 11г, 12, 13, 14, 15, 16а, 17, 17а, 17б, 18, 18а, 19, 19а, 20, 20а, 21, 22, 22а, 23, 24, 24а, 25,  26,  26а, 27, 27а, 28, 29, 29а, 30, 31, 32, 32а, 33, 34, 34а, 34б, 34в/1, 34г, 34д, 34е, 36, 36а, 36б, 38, 39, 39а, 40, 41, 43, 49а), </w:t>
            </w:r>
          </w:p>
          <w:p w:rsidR="00F10D3C" w:rsidRPr="00C46807" w:rsidRDefault="00F10D3C" w:rsidP="008332A4">
            <w:pPr>
              <w:spacing w:line="230" w:lineRule="auto"/>
              <w:jc w:val="both"/>
            </w:pPr>
            <w:r w:rsidRPr="00C46807">
              <w:t>вул. Тбіліська,</w:t>
            </w:r>
          </w:p>
          <w:p w:rsidR="00F10D3C" w:rsidRPr="00C46807" w:rsidRDefault="00F10D3C" w:rsidP="008332A4">
            <w:pPr>
              <w:spacing w:line="230" w:lineRule="auto"/>
              <w:jc w:val="both"/>
            </w:pPr>
            <w:r w:rsidRPr="00C46807">
              <w:t>вул. Тетяни Воронової,</w:t>
            </w:r>
          </w:p>
          <w:p w:rsidR="00F10D3C" w:rsidRPr="00C46807" w:rsidRDefault="00F10D3C" w:rsidP="008332A4">
            <w:pPr>
              <w:spacing w:line="230" w:lineRule="auto"/>
              <w:jc w:val="both"/>
            </w:pPr>
            <w:r w:rsidRPr="00C46807">
              <w:t>вул. Ферганська,</w:t>
            </w:r>
          </w:p>
          <w:p w:rsidR="00F10D3C" w:rsidRPr="00C46807" w:rsidRDefault="00F10D3C" w:rsidP="008332A4">
            <w:pPr>
              <w:spacing w:line="230" w:lineRule="auto"/>
              <w:jc w:val="both"/>
            </w:pPr>
            <w:r w:rsidRPr="00C46807">
              <w:t>пр-т Металургів,</w:t>
            </w:r>
          </w:p>
          <w:p w:rsidR="00F10D3C" w:rsidRDefault="00F10D3C" w:rsidP="008332A4">
            <w:pPr>
              <w:spacing w:line="230" w:lineRule="auto"/>
              <w:jc w:val="both"/>
            </w:pPr>
            <w:r w:rsidRPr="00C46807">
              <w:t xml:space="preserve">пр-т Миру (будинки 8, 8а, 10, 12, 14, 16, 16а, 16б, 22, 24, 24а, 26, 28, 28а, 28б, 28в, 28д, 28е, 28ж, 42, 42а, 44, 44а, 46, 48, 48а, 50, 50а, 52, 54), </w:t>
            </w:r>
          </w:p>
          <w:p w:rsidR="00F10D3C" w:rsidRPr="00C46807" w:rsidRDefault="00F10D3C" w:rsidP="008332A4">
            <w:pPr>
              <w:spacing w:line="230" w:lineRule="auto"/>
              <w:jc w:val="both"/>
            </w:pPr>
            <w:r w:rsidRPr="00C46807">
              <w:t xml:space="preserve">пр-т </w:t>
            </w:r>
            <w:r>
              <w:t>Університетський (</w:t>
            </w:r>
            <w:r w:rsidRPr="00C46807">
              <w:t>будинки 2ж, 2з, 4, 4а, 4б, 4г, 4д, 4е, 10, 10а, 10б, 12, 14, 14а, 16, 18, 20, 22, 24, 26, 28, 30, 32, 34, 36, 38, 38а, 40, 42, 46, 46а, 48, 48а, 50, 50а, 52, 52а, 54, 54а, 54б, 54в, 54г, 54д, 54ж),</w:t>
            </w:r>
          </w:p>
          <w:p w:rsidR="00F10D3C" w:rsidRPr="00C46807" w:rsidRDefault="00F10D3C" w:rsidP="008332A4">
            <w:pPr>
              <w:spacing w:line="230" w:lineRule="auto"/>
              <w:jc w:val="both"/>
            </w:pPr>
            <w:r w:rsidRPr="00C46807">
              <w:t xml:space="preserve">пл. </w:t>
            </w:r>
            <w:r>
              <w:t>95-й квартал (</w:t>
            </w:r>
            <w:r w:rsidRPr="00C46807">
              <w:t xml:space="preserve">будинок 8),  </w:t>
            </w:r>
          </w:p>
          <w:p w:rsidR="00F10D3C" w:rsidRPr="00C46807" w:rsidRDefault="00F10D3C" w:rsidP="008332A4">
            <w:pPr>
              <w:spacing w:line="230" w:lineRule="auto"/>
              <w:jc w:val="both"/>
            </w:pPr>
            <w:r w:rsidRPr="00C46807">
              <w:t>пл. Домнобудівників,</w:t>
            </w:r>
          </w:p>
          <w:p w:rsidR="00F10D3C" w:rsidRPr="00C46807" w:rsidRDefault="00F10D3C" w:rsidP="008332A4">
            <w:pPr>
              <w:spacing w:line="230" w:lineRule="auto"/>
              <w:jc w:val="both"/>
            </w:pPr>
            <w:r>
              <w:t>П</w:t>
            </w:r>
            <w:r w:rsidRPr="00C46807">
              <w:t>арк</w:t>
            </w:r>
            <w:r>
              <w:t xml:space="preserve"> культури і відпочинку</w:t>
            </w:r>
            <w:r w:rsidRPr="00C46807">
              <w:t xml:space="preserve"> ім. Б</w:t>
            </w:r>
            <w:r>
              <w:t>.</w:t>
            </w:r>
            <w:r w:rsidRPr="00C46807">
              <w:t xml:space="preserve"> Хмельницького</w:t>
            </w:r>
            <w:r>
              <w:t xml:space="preserve"> (Металургійний район)</w:t>
            </w:r>
            <w:r w:rsidRPr="00C46807">
              <w:t>,</w:t>
            </w:r>
          </w:p>
          <w:p w:rsidR="00F10D3C" w:rsidRPr="00F40169" w:rsidRDefault="00F10D3C" w:rsidP="008332A4">
            <w:pPr>
              <w:spacing w:line="230" w:lineRule="auto"/>
              <w:jc w:val="both"/>
            </w:pPr>
            <w:r>
              <w:t xml:space="preserve">Районний </w:t>
            </w:r>
            <w:r w:rsidRPr="00C46807">
              <w:t xml:space="preserve">парк </w:t>
            </w:r>
            <w:r>
              <w:t>«</w:t>
            </w:r>
            <w:r w:rsidRPr="00C46807">
              <w:t>Героїв</w:t>
            </w:r>
            <w:r>
              <w:t>» (Металургійний район)</w:t>
            </w:r>
          </w:p>
        </w:tc>
      </w:tr>
      <w:tr w:rsidR="00F10D3C" w:rsidRPr="00D54C99" w:rsidTr="008332A4">
        <w:trPr>
          <w:trHeight w:val="102"/>
        </w:trPr>
        <w:tc>
          <w:tcPr>
            <w:tcW w:w="9639" w:type="dxa"/>
          </w:tcPr>
          <w:p w:rsidR="00F10D3C" w:rsidRPr="00C46807" w:rsidRDefault="00F10D3C" w:rsidP="008332A4">
            <w:pPr>
              <w:spacing w:line="233" w:lineRule="auto"/>
              <w:jc w:val="center"/>
              <w:rPr>
                <w:b/>
                <w:i/>
              </w:rPr>
            </w:pPr>
            <w:r w:rsidRPr="00760B64">
              <w:rPr>
                <w:b/>
                <w:i/>
              </w:rPr>
              <w:lastRenderedPageBreak/>
              <w:t>Центрально-Міський район</w:t>
            </w:r>
          </w:p>
        </w:tc>
      </w:tr>
      <w:tr w:rsidR="00F10D3C" w:rsidRPr="00CF71CC" w:rsidTr="008332A4">
        <w:tc>
          <w:tcPr>
            <w:tcW w:w="9639" w:type="dxa"/>
          </w:tcPr>
          <w:p w:rsidR="00F10D3C" w:rsidRPr="00C46807" w:rsidRDefault="00F10D3C" w:rsidP="008332A4">
            <w:pPr>
              <w:spacing w:line="233" w:lineRule="auto"/>
            </w:pPr>
            <w:r w:rsidRPr="00C46807">
              <w:t>вул. Алмазна,</w:t>
            </w:r>
          </w:p>
          <w:p w:rsidR="00F10D3C" w:rsidRPr="00C46807" w:rsidRDefault="00F10D3C" w:rsidP="008332A4">
            <w:pPr>
              <w:spacing w:line="233" w:lineRule="auto"/>
            </w:pPr>
            <w:r w:rsidRPr="00C46807">
              <w:t>вул. Балхаська,</w:t>
            </w:r>
          </w:p>
          <w:p w:rsidR="00F10D3C" w:rsidRPr="00C46807" w:rsidRDefault="00F10D3C" w:rsidP="008332A4">
            <w:pPr>
              <w:spacing w:line="233" w:lineRule="auto"/>
            </w:pPr>
            <w:r w:rsidRPr="00C46807">
              <w:t xml:space="preserve">вул. </w:t>
            </w:r>
            <w:r>
              <w:t>Гірничих інженерів</w:t>
            </w:r>
            <w:r w:rsidRPr="00C46807">
              <w:t>,</w:t>
            </w:r>
          </w:p>
          <w:p w:rsidR="00F10D3C" w:rsidRPr="00C46807" w:rsidRDefault="00F10D3C" w:rsidP="008332A4">
            <w:pPr>
              <w:spacing w:line="233" w:lineRule="auto"/>
            </w:pPr>
            <w:r w:rsidRPr="00C46807">
              <w:t>вул. Глинки,</w:t>
            </w:r>
          </w:p>
          <w:p w:rsidR="00F10D3C" w:rsidRPr="00C46807" w:rsidRDefault="00F10D3C" w:rsidP="008332A4">
            <w:pPr>
              <w:spacing w:line="233" w:lineRule="auto"/>
            </w:pPr>
            <w:r w:rsidRPr="00C46807">
              <w:t xml:space="preserve">вул. Грабовського,  </w:t>
            </w:r>
          </w:p>
          <w:p w:rsidR="00F10D3C" w:rsidRPr="00C46807" w:rsidRDefault="00F10D3C" w:rsidP="008332A4">
            <w:pPr>
              <w:spacing w:line="233" w:lineRule="auto"/>
            </w:pPr>
            <w:r w:rsidRPr="00C46807">
              <w:t xml:space="preserve">вул. Зарічна, </w:t>
            </w:r>
          </w:p>
          <w:p w:rsidR="00F10D3C" w:rsidRPr="00C46807" w:rsidRDefault="00F10D3C" w:rsidP="008332A4">
            <w:pPr>
              <w:spacing w:line="233" w:lineRule="auto"/>
            </w:pPr>
            <w:r w:rsidRPr="00C46807">
              <w:t>вул. Кобилянського,</w:t>
            </w:r>
          </w:p>
          <w:p w:rsidR="00F10D3C" w:rsidRPr="00C46807" w:rsidRDefault="00F10D3C" w:rsidP="008332A4">
            <w:pPr>
              <w:spacing w:line="233" w:lineRule="auto"/>
            </w:pPr>
            <w:r w:rsidRPr="00C46807">
              <w:t xml:space="preserve">вул. Комерційна, </w:t>
            </w:r>
          </w:p>
          <w:p w:rsidR="00F10D3C" w:rsidRPr="00C46807" w:rsidRDefault="00F10D3C" w:rsidP="008332A4">
            <w:pPr>
              <w:spacing w:line="233" w:lineRule="auto"/>
            </w:pPr>
            <w:r w:rsidRPr="00C46807">
              <w:t xml:space="preserve">вул. Окружна, </w:t>
            </w:r>
          </w:p>
          <w:p w:rsidR="00F10D3C" w:rsidRPr="00C46807" w:rsidRDefault="00F10D3C" w:rsidP="008332A4">
            <w:pPr>
              <w:spacing w:line="233" w:lineRule="auto"/>
            </w:pPr>
            <w:r w:rsidRPr="00C46807">
              <w:t>вул. Олександра Поля,</w:t>
            </w:r>
          </w:p>
          <w:p w:rsidR="00F10D3C" w:rsidRPr="00C46807" w:rsidRDefault="00F10D3C" w:rsidP="008332A4">
            <w:pPr>
              <w:spacing w:line="233" w:lineRule="auto"/>
            </w:pPr>
            <w:r w:rsidRPr="00C46807">
              <w:t xml:space="preserve">вул. </w:t>
            </w:r>
            <w:r>
              <w:t>Петра Веропотвеляна</w:t>
            </w:r>
            <w:r w:rsidRPr="00C46807">
              <w:t>,</w:t>
            </w:r>
          </w:p>
          <w:p w:rsidR="00F10D3C" w:rsidRPr="00C46807" w:rsidRDefault="00F10D3C" w:rsidP="008332A4">
            <w:pPr>
              <w:spacing w:line="233" w:lineRule="auto"/>
              <w:jc w:val="both"/>
            </w:pPr>
            <w:r w:rsidRPr="00C46807">
              <w:t>вул. Пе</w:t>
            </w:r>
            <w:r>
              <w:t>тра Калнишевського (будинки 1–</w:t>
            </w:r>
            <w:r w:rsidRPr="00C46807">
              <w:t xml:space="preserve">12), </w:t>
            </w:r>
          </w:p>
          <w:p w:rsidR="00F10D3C" w:rsidRPr="00C46807" w:rsidRDefault="00F10D3C" w:rsidP="008332A4">
            <w:pPr>
              <w:spacing w:line="233" w:lineRule="auto"/>
            </w:pPr>
            <w:r w:rsidRPr="00C46807">
              <w:t xml:space="preserve">вул. Ракетна, </w:t>
            </w:r>
          </w:p>
          <w:p w:rsidR="00F10D3C" w:rsidRPr="00C46807" w:rsidRDefault="00F10D3C" w:rsidP="008332A4">
            <w:pPr>
              <w:spacing w:line="233" w:lineRule="auto"/>
            </w:pPr>
            <w:r w:rsidRPr="00C46807">
              <w:t>вул. Свято-Миколаївська,</w:t>
            </w:r>
          </w:p>
          <w:p w:rsidR="00F10D3C" w:rsidRPr="00C46807" w:rsidRDefault="00F10D3C" w:rsidP="008332A4">
            <w:pPr>
              <w:spacing w:line="233" w:lineRule="auto"/>
            </w:pPr>
            <w:r w:rsidRPr="00C46807">
              <w:t xml:space="preserve">вул. Старовокзальна, </w:t>
            </w:r>
          </w:p>
          <w:p w:rsidR="00F10D3C" w:rsidRPr="00C46807" w:rsidRDefault="00F10D3C" w:rsidP="008332A4">
            <w:pPr>
              <w:spacing w:line="233" w:lineRule="auto"/>
            </w:pPr>
            <w:r w:rsidRPr="00C46807">
              <w:t xml:space="preserve">вул. Українська, </w:t>
            </w:r>
          </w:p>
          <w:p w:rsidR="00F10D3C" w:rsidRPr="00C46807" w:rsidRDefault="00F10D3C" w:rsidP="008332A4">
            <w:pPr>
              <w:spacing w:line="233" w:lineRule="auto"/>
            </w:pPr>
            <w:r w:rsidRPr="00C46807">
              <w:t xml:space="preserve">пл. </w:t>
            </w:r>
            <w:r>
              <w:t>Базарна</w:t>
            </w:r>
            <w:r w:rsidRPr="00C46807">
              <w:t xml:space="preserve">, </w:t>
            </w:r>
          </w:p>
          <w:p w:rsidR="00F10D3C" w:rsidRPr="00C46807" w:rsidRDefault="00F10D3C" w:rsidP="008332A4">
            <w:pPr>
              <w:spacing w:line="233" w:lineRule="auto"/>
            </w:pPr>
            <w:r w:rsidRPr="00C46807">
              <w:t>пл. Визволення,</w:t>
            </w:r>
          </w:p>
          <w:p w:rsidR="00F10D3C" w:rsidRPr="00C46807" w:rsidRDefault="00F10D3C" w:rsidP="008332A4">
            <w:pPr>
              <w:spacing w:line="233" w:lineRule="auto"/>
            </w:pPr>
            <w:r w:rsidRPr="00C46807">
              <w:t>пр-т Миру,</w:t>
            </w:r>
          </w:p>
          <w:p w:rsidR="00F10D3C" w:rsidRDefault="00F10D3C" w:rsidP="008332A4">
            <w:pPr>
              <w:spacing w:line="233" w:lineRule="auto"/>
            </w:pPr>
            <w:r>
              <w:t>пр-т Поштовий (будинки 1–</w:t>
            </w:r>
            <w:r w:rsidRPr="00C46807">
              <w:t>60</w:t>
            </w:r>
            <w:r>
              <w:t xml:space="preserve">), </w:t>
            </w:r>
          </w:p>
          <w:p w:rsidR="00F10D3C" w:rsidRPr="00C46807" w:rsidRDefault="00F10D3C" w:rsidP="008332A4">
            <w:pPr>
              <w:spacing w:line="233" w:lineRule="auto"/>
            </w:pPr>
            <w:r>
              <w:t xml:space="preserve">пр-т Центральний </w:t>
            </w:r>
            <w:r w:rsidRPr="00C46807">
              <w:t xml:space="preserve">                      </w:t>
            </w:r>
          </w:p>
        </w:tc>
      </w:tr>
    </w:tbl>
    <w:p w:rsidR="00F10D3C" w:rsidRDefault="00F10D3C" w:rsidP="00F10D3C">
      <w:pPr>
        <w:rPr>
          <w:b/>
          <w:i/>
          <w:sz w:val="28"/>
          <w:szCs w:val="28"/>
          <w:lang w:val="ru-RU"/>
        </w:rPr>
      </w:pPr>
    </w:p>
    <w:p w:rsidR="00F10D3C" w:rsidRDefault="00F10D3C" w:rsidP="00F10D3C">
      <w:pPr>
        <w:rPr>
          <w:b/>
          <w:i/>
          <w:sz w:val="28"/>
          <w:szCs w:val="28"/>
          <w:lang w:val="ru-RU"/>
        </w:rPr>
      </w:pPr>
    </w:p>
    <w:p w:rsidR="00F10D3C" w:rsidRPr="00F10D3C" w:rsidRDefault="00F10D3C" w:rsidP="00F10D3C">
      <w:r w:rsidRPr="00F10D3C">
        <w:rPr>
          <w:b/>
          <w:i/>
        </w:rPr>
        <w:lastRenderedPageBreak/>
        <w:t xml:space="preserve">Керуюча справами виконкому </w:t>
      </w:r>
      <w:r w:rsidRPr="00F10D3C">
        <w:rPr>
          <w:b/>
          <w:i/>
        </w:rPr>
        <w:tab/>
      </w:r>
      <w:r w:rsidRPr="00F10D3C">
        <w:rPr>
          <w:b/>
          <w:i/>
        </w:rPr>
        <w:tab/>
      </w:r>
      <w:r w:rsidRPr="00F10D3C">
        <w:rPr>
          <w:b/>
          <w:i/>
        </w:rPr>
        <w:tab/>
      </w:r>
      <w:r w:rsidRPr="00F10D3C">
        <w:rPr>
          <w:b/>
          <w:i/>
        </w:rPr>
        <w:tab/>
      </w:r>
      <w:r w:rsidRPr="00F10D3C">
        <w:rPr>
          <w:b/>
          <w:i/>
        </w:rPr>
        <w:tab/>
        <w:t>Олена ШОВГЕЛЯ</w:t>
      </w:r>
      <w:r w:rsidRPr="00F10D3C">
        <w:rPr>
          <w:i/>
        </w:rPr>
        <w:t xml:space="preserve"> </w:t>
      </w:r>
    </w:p>
    <w:p w:rsidR="00725375" w:rsidRPr="00760E84" w:rsidRDefault="00E8519F" w:rsidP="00E8519F">
      <w:pPr>
        <w:pStyle w:val="afc"/>
        <w:ind w:firstLine="6804"/>
        <w:jc w:val="left"/>
        <w:rPr>
          <w:rFonts w:ascii="Times New Roman" w:hAnsi="Times New Roman"/>
          <w:b w:val="0"/>
          <w:i/>
          <w:szCs w:val="24"/>
          <w:lang w:val="ru-RU"/>
        </w:rPr>
      </w:pPr>
      <w:r>
        <w:rPr>
          <w:rFonts w:ascii="Times New Roman" w:hAnsi="Times New Roman"/>
          <w:b w:val="0"/>
          <w:i/>
          <w:szCs w:val="24"/>
          <w:lang w:val="ru-RU"/>
        </w:rPr>
        <w:br w:type="page"/>
      </w:r>
      <w:r w:rsidR="00725375" w:rsidRPr="00760E84">
        <w:rPr>
          <w:rFonts w:ascii="Times New Roman" w:hAnsi="Times New Roman"/>
          <w:b w:val="0"/>
          <w:i/>
          <w:szCs w:val="24"/>
          <w:lang w:val="ru-RU"/>
        </w:rPr>
        <w:lastRenderedPageBreak/>
        <w:t>Д</w:t>
      </w:r>
      <w:r w:rsidR="00725375" w:rsidRPr="00760E84">
        <w:rPr>
          <w:rFonts w:ascii="Times New Roman" w:hAnsi="Times New Roman"/>
          <w:b w:val="0"/>
          <w:i/>
          <w:szCs w:val="24"/>
        </w:rPr>
        <w:t>одаток 5</w:t>
      </w:r>
    </w:p>
    <w:p w:rsidR="00725375" w:rsidRPr="00760E84" w:rsidRDefault="00725375" w:rsidP="00E8519F">
      <w:pPr>
        <w:pStyle w:val="afc"/>
        <w:ind w:right="-1" w:firstLine="6804"/>
        <w:jc w:val="left"/>
        <w:rPr>
          <w:rFonts w:ascii="Times New Roman" w:hAnsi="Times New Roman"/>
          <w:b w:val="0"/>
          <w:i/>
          <w:szCs w:val="24"/>
        </w:rPr>
      </w:pPr>
      <w:r w:rsidRPr="00760E84">
        <w:rPr>
          <w:rFonts w:ascii="Times New Roman" w:hAnsi="Times New Roman"/>
          <w:b w:val="0"/>
          <w:i/>
          <w:szCs w:val="24"/>
        </w:rPr>
        <w:t>до рішення міської ради</w:t>
      </w:r>
    </w:p>
    <w:p w:rsidR="00725375" w:rsidRPr="00760E84" w:rsidRDefault="00725375" w:rsidP="00E8519F">
      <w:pPr>
        <w:ind w:firstLine="6804"/>
        <w:rPr>
          <w:i/>
        </w:rPr>
      </w:pPr>
      <w:r w:rsidRPr="00760E84">
        <w:rPr>
          <w:i/>
        </w:rPr>
        <w:t>30.06.2021 №553</w:t>
      </w:r>
    </w:p>
    <w:p w:rsidR="00725375" w:rsidRPr="00760E84" w:rsidRDefault="00725375" w:rsidP="00725375">
      <w:pPr>
        <w:pStyle w:val="afc"/>
        <w:ind w:left="6372" w:right="-1" w:firstLine="708"/>
        <w:jc w:val="left"/>
        <w:rPr>
          <w:rFonts w:ascii="Times New Roman" w:hAnsi="Times New Roman"/>
          <w:b w:val="0"/>
          <w:i/>
          <w:szCs w:val="24"/>
        </w:rPr>
      </w:pPr>
    </w:p>
    <w:p w:rsidR="00725375" w:rsidRPr="007725C5" w:rsidRDefault="00725375" w:rsidP="00725375">
      <w:pPr>
        <w:jc w:val="center"/>
        <w:rPr>
          <w:rFonts w:ascii="Bookman Old Style" w:hAnsi="Bookman Old Style"/>
          <w:i/>
        </w:rPr>
      </w:pPr>
    </w:p>
    <w:p w:rsidR="00A3415B" w:rsidRPr="0042113A" w:rsidRDefault="00A3415B" w:rsidP="00A3415B">
      <w:pPr>
        <w:jc w:val="center"/>
        <w:rPr>
          <w:b/>
          <w:i/>
          <w:sz w:val="28"/>
          <w:szCs w:val="28"/>
        </w:rPr>
      </w:pPr>
      <w:r w:rsidRPr="0042113A">
        <w:rPr>
          <w:b/>
          <w:i/>
          <w:sz w:val="28"/>
          <w:szCs w:val="28"/>
        </w:rPr>
        <w:t>Зональність ІІ (зручна) у м. Кривому Розі</w:t>
      </w:r>
    </w:p>
    <w:p w:rsidR="00A3415B" w:rsidRPr="0042113A" w:rsidRDefault="00A3415B" w:rsidP="00A3415B">
      <w:pPr>
        <w:jc w:val="center"/>
        <w:rPr>
          <w:b/>
          <w: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A3415B" w:rsidRPr="0042113A" w:rsidTr="008332A4">
        <w:tc>
          <w:tcPr>
            <w:tcW w:w="9889" w:type="dxa"/>
            <w:gridSpan w:val="2"/>
          </w:tcPr>
          <w:p w:rsidR="00A3415B" w:rsidRPr="0042113A" w:rsidRDefault="00A3415B" w:rsidP="008332A4">
            <w:pPr>
              <w:spacing w:line="235" w:lineRule="auto"/>
              <w:jc w:val="center"/>
              <w:rPr>
                <w:b/>
                <w:i/>
              </w:rPr>
            </w:pPr>
            <w:r w:rsidRPr="0042113A">
              <w:rPr>
                <w:b/>
                <w:i/>
              </w:rPr>
              <w:t>Межі та адреси розташування</w:t>
            </w:r>
          </w:p>
        </w:tc>
      </w:tr>
      <w:tr w:rsidR="00A3415B" w:rsidRPr="0042113A" w:rsidTr="008332A4">
        <w:tc>
          <w:tcPr>
            <w:tcW w:w="4928" w:type="dxa"/>
          </w:tcPr>
          <w:p w:rsidR="00A3415B" w:rsidRPr="0042113A" w:rsidRDefault="00A3415B" w:rsidP="008332A4">
            <w:pPr>
              <w:spacing w:line="235" w:lineRule="auto"/>
              <w:jc w:val="center"/>
              <w:rPr>
                <w:b/>
                <w:i/>
              </w:rPr>
            </w:pPr>
            <w:r w:rsidRPr="0042113A">
              <w:rPr>
                <w:b/>
                <w:i/>
              </w:rPr>
              <w:t>Об’єкти нежитлової нерухомості</w:t>
            </w:r>
          </w:p>
        </w:tc>
        <w:tc>
          <w:tcPr>
            <w:tcW w:w="4961" w:type="dxa"/>
          </w:tcPr>
          <w:p w:rsidR="00A3415B" w:rsidRPr="0042113A" w:rsidRDefault="00A3415B" w:rsidP="008332A4">
            <w:pPr>
              <w:spacing w:line="235" w:lineRule="auto"/>
              <w:jc w:val="center"/>
              <w:rPr>
                <w:b/>
                <w:i/>
              </w:rPr>
            </w:pPr>
            <w:r w:rsidRPr="0042113A">
              <w:rPr>
                <w:b/>
                <w:i/>
              </w:rPr>
              <w:t>Об’єкти житлової нерухомості</w:t>
            </w:r>
          </w:p>
        </w:tc>
      </w:tr>
      <w:tr w:rsidR="00A3415B" w:rsidRPr="0042113A" w:rsidTr="008332A4">
        <w:tc>
          <w:tcPr>
            <w:tcW w:w="9889" w:type="dxa"/>
            <w:gridSpan w:val="2"/>
          </w:tcPr>
          <w:p w:rsidR="00A3415B" w:rsidRDefault="00A3415B" w:rsidP="008332A4">
            <w:pPr>
              <w:spacing w:line="235" w:lineRule="auto"/>
              <w:jc w:val="center"/>
              <w:rPr>
                <w:b/>
                <w:i/>
              </w:rPr>
            </w:pPr>
            <w:r>
              <w:rPr>
                <w:b/>
                <w:i/>
              </w:rPr>
              <w:t>Тернівський район</w:t>
            </w:r>
          </w:p>
        </w:tc>
      </w:tr>
      <w:tr w:rsidR="00A3415B" w:rsidRPr="0042113A" w:rsidTr="008332A4">
        <w:tc>
          <w:tcPr>
            <w:tcW w:w="4928" w:type="dxa"/>
          </w:tcPr>
          <w:p w:rsidR="00A3415B" w:rsidRPr="00522184" w:rsidRDefault="00A3415B" w:rsidP="008332A4">
            <w:r w:rsidRPr="00522184">
              <w:t xml:space="preserve">вул. </w:t>
            </w:r>
            <w:r>
              <w:t>Ботанічна</w:t>
            </w:r>
            <w:r w:rsidRPr="00522184">
              <w:t>,</w:t>
            </w:r>
          </w:p>
          <w:p w:rsidR="00A3415B" w:rsidRPr="00522184" w:rsidRDefault="00A3415B" w:rsidP="008332A4">
            <w:r w:rsidRPr="00522184">
              <w:t xml:space="preserve">вул. Володимира Терещенка (будинки 1–5), вул. </w:t>
            </w:r>
            <w:r>
              <w:t>Героїв Маріуполя,</w:t>
            </w:r>
          </w:p>
          <w:p w:rsidR="00A3415B" w:rsidRDefault="00A3415B" w:rsidP="008332A4">
            <w:r w:rsidRPr="00522184">
              <w:t>вул.</w:t>
            </w:r>
            <w:r>
              <w:t xml:space="preserve"> </w:t>
            </w:r>
            <w:r w:rsidRPr="00522184">
              <w:t>Доватора (будинки 1, 2, 27а, 27б),</w:t>
            </w:r>
            <w:r>
              <w:t xml:space="preserve">       </w:t>
            </w:r>
            <w:r w:rsidRPr="00522184">
              <w:t>вул. Карбишева (будинки 3–5),</w:t>
            </w:r>
          </w:p>
          <w:p w:rsidR="00A3415B" w:rsidRPr="00522184" w:rsidRDefault="00A3415B" w:rsidP="008332A4">
            <w:r>
              <w:t>в</w:t>
            </w:r>
            <w:r w:rsidRPr="00522184">
              <w:t xml:space="preserve">ул. Сергія Колачевського (будинки 2–168), </w:t>
            </w:r>
          </w:p>
          <w:p w:rsidR="00A3415B" w:rsidRDefault="00A3415B" w:rsidP="008332A4">
            <w:pPr>
              <w:spacing w:line="235" w:lineRule="auto"/>
              <w:jc w:val="both"/>
              <w:rPr>
                <w:b/>
                <w:i/>
              </w:rPr>
            </w:pPr>
            <w:r w:rsidRPr="00522184">
              <w:t>вул. Чарівна (будинки 1а, 1б, 22а)</w:t>
            </w:r>
          </w:p>
        </w:tc>
        <w:tc>
          <w:tcPr>
            <w:tcW w:w="4961" w:type="dxa"/>
          </w:tcPr>
          <w:p w:rsidR="00A3415B" w:rsidRDefault="00A3415B" w:rsidP="008332A4">
            <w:pPr>
              <w:spacing w:line="235" w:lineRule="auto"/>
              <w:jc w:val="center"/>
              <w:rPr>
                <w:b/>
                <w:i/>
              </w:rPr>
            </w:pPr>
          </w:p>
        </w:tc>
      </w:tr>
      <w:tr w:rsidR="00A3415B" w:rsidRPr="0042113A" w:rsidTr="008332A4">
        <w:tc>
          <w:tcPr>
            <w:tcW w:w="9889" w:type="dxa"/>
            <w:gridSpan w:val="2"/>
          </w:tcPr>
          <w:p w:rsidR="00A3415B" w:rsidRDefault="00A3415B" w:rsidP="008332A4">
            <w:pPr>
              <w:spacing w:line="235" w:lineRule="auto"/>
              <w:jc w:val="center"/>
              <w:rPr>
                <w:b/>
                <w:i/>
              </w:rPr>
            </w:pPr>
            <w:r>
              <w:rPr>
                <w:b/>
                <w:i/>
              </w:rPr>
              <w:t>Покровський район</w:t>
            </w:r>
          </w:p>
        </w:tc>
      </w:tr>
      <w:tr w:rsidR="00A3415B" w:rsidRPr="0042113A" w:rsidTr="008332A4">
        <w:tc>
          <w:tcPr>
            <w:tcW w:w="4928" w:type="dxa"/>
          </w:tcPr>
          <w:p w:rsidR="00A3415B" w:rsidRPr="00522184" w:rsidRDefault="00A3415B" w:rsidP="008332A4">
            <w:pPr>
              <w:jc w:val="both"/>
            </w:pPr>
            <w:r w:rsidRPr="00522184">
              <w:t xml:space="preserve">вул. </w:t>
            </w:r>
            <w:r>
              <w:t>Віктора Оцерклевича</w:t>
            </w:r>
            <w:r w:rsidRPr="00522184">
              <w:t>,</w:t>
            </w:r>
          </w:p>
          <w:p w:rsidR="00A3415B" w:rsidRPr="00522184" w:rsidRDefault="00A3415B" w:rsidP="008332A4">
            <w:pPr>
              <w:jc w:val="both"/>
            </w:pPr>
            <w:r w:rsidRPr="00522184">
              <w:t>вул. Десантна,</w:t>
            </w:r>
          </w:p>
          <w:p w:rsidR="00A3415B" w:rsidRPr="00522184" w:rsidRDefault="00A3415B" w:rsidP="008332A4">
            <w:r w:rsidRPr="00522184">
              <w:t>вул. Едуарда Фукса,</w:t>
            </w:r>
          </w:p>
          <w:p w:rsidR="00A3415B" w:rsidRPr="00522184" w:rsidRDefault="00A3415B" w:rsidP="008332A4">
            <w:pPr>
              <w:jc w:val="both"/>
            </w:pPr>
            <w:r w:rsidRPr="00522184">
              <w:t>вул. Електрична,</w:t>
            </w:r>
          </w:p>
          <w:p w:rsidR="00A3415B" w:rsidRPr="00522184" w:rsidRDefault="00A3415B" w:rsidP="008332A4">
            <w:pPr>
              <w:jc w:val="both"/>
            </w:pPr>
            <w:r w:rsidRPr="00522184">
              <w:t>вул. Електрозаводська,</w:t>
            </w:r>
          </w:p>
          <w:p w:rsidR="00A3415B" w:rsidRPr="00522184" w:rsidRDefault="00A3415B" w:rsidP="008332A4">
            <w:pPr>
              <w:jc w:val="both"/>
            </w:pPr>
            <w:r w:rsidRPr="00522184">
              <w:t>вул. Миколи Зінчевського,</w:t>
            </w:r>
          </w:p>
          <w:p w:rsidR="00A3415B" w:rsidRPr="00522184" w:rsidRDefault="00A3415B" w:rsidP="008332A4">
            <w:pPr>
              <w:jc w:val="both"/>
            </w:pPr>
            <w:r w:rsidRPr="00522184">
              <w:t>вул. Миколи Світальського,</w:t>
            </w:r>
          </w:p>
          <w:p w:rsidR="00A3415B" w:rsidRPr="00522184" w:rsidRDefault="00A3415B" w:rsidP="008332A4">
            <w:pPr>
              <w:jc w:val="both"/>
            </w:pPr>
            <w:r w:rsidRPr="00522184">
              <w:t>вул. Ракітіна,</w:t>
            </w:r>
          </w:p>
          <w:p w:rsidR="00A3415B" w:rsidRPr="00522184" w:rsidRDefault="00A3415B" w:rsidP="008332A4">
            <w:pPr>
              <w:jc w:val="both"/>
            </w:pPr>
            <w:r w:rsidRPr="00522184">
              <w:t>вул.</w:t>
            </w:r>
            <w:r>
              <w:t xml:space="preserve"> Романа Шухевича</w:t>
            </w:r>
            <w:r w:rsidRPr="00522184">
              <w:t>,</w:t>
            </w:r>
          </w:p>
          <w:p w:rsidR="00A3415B" w:rsidRDefault="00A3415B" w:rsidP="008332A4">
            <w:pPr>
              <w:jc w:val="both"/>
            </w:pPr>
            <w:r w:rsidRPr="00522184">
              <w:t>вул. Січеславська,</w:t>
            </w:r>
          </w:p>
          <w:p w:rsidR="00A3415B" w:rsidRPr="00522184" w:rsidRDefault="00A3415B" w:rsidP="008332A4">
            <w:pPr>
              <w:jc w:val="both"/>
            </w:pPr>
            <w:r w:rsidRPr="00522184">
              <w:t xml:space="preserve">вул. </w:t>
            </w:r>
            <w:r>
              <w:t>Федора Караманиць</w:t>
            </w:r>
            <w:r w:rsidRPr="00522184">
              <w:t>,</w:t>
            </w:r>
          </w:p>
          <w:p w:rsidR="00A3415B" w:rsidRDefault="00A3415B" w:rsidP="008332A4">
            <w:pPr>
              <w:jc w:val="both"/>
            </w:pPr>
            <w:r w:rsidRPr="00522184">
              <w:t>вул. Щепкін</w:t>
            </w:r>
            <w:r>
              <w:t>а,</w:t>
            </w:r>
            <w:r w:rsidRPr="00522184">
              <w:t xml:space="preserve"> </w:t>
            </w:r>
          </w:p>
          <w:p w:rsidR="00A3415B" w:rsidRDefault="00A3415B" w:rsidP="008332A4">
            <w:pPr>
              <w:jc w:val="both"/>
            </w:pPr>
            <w:r w:rsidRPr="00522184">
              <w:t xml:space="preserve">вул. </w:t>
            </w:r>
            <w:r>
              <w:t>77-ї окремої аеромобільної бригади,</w:t>
            </w:r>
          </w:p>
          <w:p w:rsidR="00A3415B" w:rsidRDefault="00A3415B" w:rsidP="008332A4">
            <w:pPr>
              <w:jc w:val="both"/>
            </w:pPr>
            <w:r w:rsidRPr="00034D7A">
              <w:rPr>
                <w:color w:val="000000"/>
              </w:rPr>
              <w:t>пров. Покровський</w:t>
            </w:r>
            <w:r>
              <w:rPr>
                <w:color w:val="000000"/>
              </w:rPr>
              <w:t>,</w:t>
            </w:r>
            <w:r>
              <w:t xml:space="preserve"> </w:t>
            </w:r>
          </w:p>
          <w:p w:rsidR="00A3415B" w:rsidRDefault="00A3415B" w:rsidP="008332A4">
            <w:pPr>
              <w:jc w:val="both"/>
            </w:pPr>
            <w:r>
              <w:t>бульв.</w:t>
            </w:r>
            <w:r w:rsidRPr="00522184">
              <w:t xml:space="preserve"> Маршала Василевського,</w:t>
            </w:r>
          </w:p>
          <w:p w:rsidR="00A3415B" w:rsidRPr="00522184" w:rsidRDefault="00A3415B" w:rsidP="008332A4">
            <w:pPr>
              <w:jc w:val="both"/>
            </w:pPr>
            <w:r w:rsidRPr="00522184">
              <w:t>мкр-н 4-й Зарічний,</w:t>
            </w:r>
          </w:p>
          <w:p w:rsidR="00A3415B" w:rsidRDefault="00A3415B" w:rsidP="008332A4">
            <w:pPr>
              <w:spacing w:line="235" w:lineRule="auto"/>
              <w:jc w:val="both"/>
              <w:rPr>
                <w:b/>
                <w:i/>
              </w:rPr>
            </w:pPr>
            <w:r w:rsidRPr="00522184">
              <w:t>мкр-н 5-й Зарічний</w:t>
            </w:r>
          </w:p>
        </w:tc>
        <w:tc>
          <w:tcPr>
            <w:tcW w:w="4961" w:type="dxa"/>
          </w:tcPr>
          <w:p w:rsidR="00A3415B" w:rsidRDefault="00A3415B" w:rsidP="008332A4">
            <w:r w:rsidRPr="00522184">
              <w:t xml:space="preserve">вул. </w:t>
            </w:r>
            <w:r>
              <w:t>Віктора Оцерклевича</w:t>
            </w:r>
            <w:r w:rsidRPr="00522184">
              <w:t xml:space="preserve">, </w:t>
            </w:r>
          </w:p>
          <w:p w:rsidR="00A3415B" w:rsidRPr="00522184" w:rsidRDefault="00A3415B" w:rsidP="008332A4">
            <w:r w:rsidRPr="00522184">
              <w:t>вул. Едуарда Фукса,</w:t>
            </w:r>
          </w:p>
          <w:p w:rsidR="00A3415B" w:rsidRPr="00522184" w:rsidRDefault="00A3415B" w:rsidP="008332A4">
            <w:r w:rsidRPr="00522184">
              <w:t>вул. Миколи Світальського</w:t>
            </w:r>
            <w:r>
              <w:t>,</w:t>
            </w:r>
          </w:p>
          <w:p w:rsidR="00A3415B" w:rsidRPr="006829D4" w:rsidRDefault="00A3415B" w:rsidP="008332A4">
            <w:pPr>
              <w:jc w:val="both"/>
              <w:rPr>
                <w:color w:val="000000"/>
                <w:lang w:val="ru-RU"/>
              </w:rPr>
            </w:pPr>
            <w:r w:rsidRPr="00034D7A">
              <w:rPr>
                <w:color w:val="000000"/>
              </w:rPr>
              <w:t>пров. Покровський</w:t>
            </w:r>
          </w:p>
          <w:p w:rsidR="00A3415B" w:rsidRDefault="00A3415B" w:rsidP="008332A4">
            <w:pPr>
              <w:spacing w:line="235" w:lineRule="auto"/>
              <w:jc w:val="center"/>
              <w:rPr>
                <w:b/>
                <w:i/>
              </w:rPr>
            </w:pPr>
          </w:p>
        </w:tc>
      </w:tr>
      <w:tr w:rsidR="00A3415B" w:rsidRPr="0042113A" w:rsidTr="008332A4">
        <w:tc>
          <w:tcPr>
            <w:tcW w:w="9889" w:type="dxa"/>
            <w:gridSpan w:val="2"/>
          </w:tcPr>
          <w:p w:rsidR="00A3415B" w:rsidRDefault="00A3415B" w:rsidP="008332A4">
            <w:pPr>
              <w:spacing w:line="235" w:lineRule="auto"/>
              <w:jc w:val="center"/>
              <w:rPr>
                <w:b/>
                <w:i/>
              </w:rPr>
            </w:pPr>
            <w:r>
              <w:rPr>
                <w:b/>
                <w:i/>
              </w:rPr>
              <w:t>Саксаганський район</w:t>
            </w:r>
          </w:p>
        </w:tc>
      </w:tr>
      <w:tr w:rsidR="00A3415B" w:rsidRPr="0042113A" w:rsidTr="008332A4">
        <w:tc>
          <w:tcPr>
            <w:tcW w:w="4928" w:type="dxa"/>
          </w:tcPr>
          <w:p w:rsidR="00A3415B" w:rsidRDefault="00A3415B" w:rsidP="008332A4">
            <w:pPr>
              <w:spacing w:line="235" w:lineRule="auto"/>
              <w:jc w:val="both"/>
              <w:rPr>
                <w:color w:val="000000"/>
              </w:rPr>
            </w:pPr>
            <w:r w:rsidRPr="00522184">
              <w:rPr>
                <w:color w:val="000000"/>
              </w:rPr>
              <w:t xml:space="preserve">вул. Бикова (крім будинків 1, 2, 2в), </w:t>
            </w:r>
          </w:p>
          <w:p w:rsidR="00A3415B" w:rsidRDefault="00A3415B" w:rsidP="008332A4">
            <w:pPr>
              <w:spacing w:line="235" w:lineRule="auto"/>
              <w:jc w:val="both"/>
              <w:rPr>
                <w:color w:val="000000"/>
              </w:rPr>
            </w:pPr>
            <w:r w:rsidRPr="00522184">
              <w:rPr>
                <w:color w:val="000000"/>
              </w:rPr>
              <w:t xml:space="preserve">вул. </w:t>
            </w:r>
            <w:r>
              <w:rPr>
                <w:color w:val="000000"/>
              </w:rPr>
              <w:t>Благовіщенська</w:t>
            </w:r>
            <w:r w:rsidRPr="00522184">
              <w:rPr>
                <w:color w:val="000000"/>
              </w:rPr>
              <w:t>,</w:t>
            </w:r>
          </w:p>
          <w:p w:rsidR="00A3415B" w:rsidRPr="00522184" w:rsidRDefault="00A3415B" w:rsidP="008332A4">
            <w:pPr>
              <w:spacing w:line="235" w:lineRule="auto"/>
              <w:jc w:val="both"/>
              <w:rPr>
                <w:color w:val="000000"/>
              </w:rPr>
            </w:pPr>
            <w:r w:rsidRPr="00522184">
              <w:rPr>
                <w:color w:val="000000"/>
              </w:rPr>
              <w:t xml:space="preserve">вул. </w:t>
            </w:r>
            <w:r>
              <w:rPr>
                <w:color w:val="000000"/>
              </w:rPr>
              <w:t>Віктора Оцерклевича</w:t>
            </w:r>
            <w:r w:rsidRPr="00522184">
              <w:rPr>
                <w:color w:val="000000"/>
              </w:rPr>
              <w:t>,</w:t>
            </w:r>
          </w:p>
          <w:p w:rsidR="00A3415B" w:rsidRPr="00522184" w:rsidRDefault="00A3415B" w:rsidP="008332A4">
            <w:pPr>
              <w:spacing w:line="235" w:lineRule="auto"/>
              <w:jc w:val="both"/>
              <w:rPr>
                <w:color w:val="000000"/>
              </w:rPr>
            </w:pPr>
            <w:r w:rsidRPr="00522184">
              <w:rPr>
                <w:color w:val="000000"/>
              </w:rPr>
              <w:t>вул. Вільна,</w:t>
            </w:r>
          </w:p>
          <w:p w:rsidR="00A3415B" w:rsidRPr="00522184" w:rsidRDefault="00A3415B" w:rsidP="008332A4">
            <w:pPr>
              <w:spacing w:line="235" w:lineRule="auto"/>
              <w:jc w:val="both"/>
              <w:rPr>
                <w:color w:val="000000"/>
              </w:rPr>
            </w:pPr>
            <w:r w:rsidRPr="00522184">
              <w:rPr>
                <w:color w:val="000000"/>
              </w:rPr>
              <w:t>вул. Вітебська,</w:t>
            </w:r>
          </w:p>
          <w:p w:rsidR="00A3415B" w:rsidRPr="00522184" w:rsidRDefault="00A3415B" w:rsidP="008332A4">
            <w:pPr>
              <w:spacing w:line="235" w:lineRule="auto"/>
              <w:jc w:val="both"/>
              <w:rPr>
                <w:color w:val="000000"/>
              </w:rPr>
            </w:pPr>
            <w:r w:rsidRPr="00522184">
              <w:rPr>
                <w:color w:val="000000"/>
              </w:rPr>
              <w:t>вул. Виноградна,</w:t>
            </w:r>
          </w:p>
          <w:p w:rsidR="00A3415B" w:rsidRPr="00522184" w:rsidRDefault="00A3415B" w:rsidP="008332A4">
            <w:pPr>
              <w:spacing w:line="235" w:lineRule="auto"/>
              <w:jc w:val="both"/>
              <w:rPr>
                <w:color w:val="000000"/>
              </w:rPr>
            </w:pPr>
            <w:r w:rsidRPr="00522184">
              <w:rPr>
                <w:color w:val="000000"/>
              </w:rPr>
              <w:t>вул. Волосевича,</w:t>
            </w:r>
          </w:p>
          <w:p w:rsidR="00A3415B" w:rsidRPr="00522184" w:rsidRDefault="00A3415B" w:rsidP="008332A4">
            <w:pPr>
              <w:spacing w:line="235" w:lineRule="auto"/>
              <w:jc w:val="both"/>
            </w:pPr>
            <w:r>
              <w:t>вул. </w:t>
            </w:r>
            <w:r w:rsidRPr="00522184">
              <w:t xml:space="preserve">Генерала Радієвського (крім </w:t>
            </w:r>
            <w:r>
              <w:t xml:space="preserve">будинку </w:t>
            </w:r>
            <w:r w:rsidRPr="00522184">
              <w:t>1а),</w:t>
            </w:r>
          </w:p>
          <w:p w:rsidR="00A3415B" w:rsidRPr="00522184" w:rsidRDefault="00A3415B" w:rsidP="008332A4">
            <w:pPr>
              <w:spacing w:line="235" w:lineRule="auto"/>
              <w:jc w:val="both"/>
            </w:pPr>
            <w:r w:rsidRPr="00522184">
              <w:t>вул. Гетьманська,</w:t>
            </w:r>
          </w:p>
          <w:p w:rsidR="00A3415B" w:rsidRPr="00522184" w:rsidRDefault="00A3415B" w:rsidP="008332A4">
            <w:pPr>
              <w:spacing w:line="235" w:lineRule="auto"/>
              <w:jc w:val="both"/>
              <w:rPr>
                <w:color w:val="000000"/>
              </w:rPr>
            </w:pPr>
            <w:r w:rsidRPr="00522184">
              <w:rPr>
                <w:color w:val="000000"/>
              </w:rPr>
              <w:t>вул. Городищенська,</w:t>
            </w:r>
          </w:p>
          <w:p w:rsidR="00A3415B" w:rsidRPr="00522184" w:rsidRDefault="00A3415B" w:rsidP="008332A4">
            <w:pPr>
              <w:spacing w:line="235" w:lineRule="auto"/>
              <w:jc w:val="both"/>
              <w:rPr>
                <w:color w:val="000000"/>
              </w:rPr>
            </w:pPr>
            <w:r w:rsidRPr="00522184">
              <w:rPr>
                <w:color w:val="000000"/>
              </w:rPr>
              <w:t>вул. Демиденка,</w:t>
            </w:r>
          </w:p>
          <w:p w:rsidR="00A3415B" w:rsidRPr="00522184" w:rsidRDefault="00A3415B" w:rsidP="008332A4">
            <w:pPr>
              <w:spacing w:line="235" w:lineRule="auto"/>
              <w:jc w:val="both"/>
              <w:rPr>
                <w:color w:val="000000"/>
              </w:rPr>
            </w:pPr>
            <w:r w:rsidRPr="00522184">
              <w:rPr>
                <w:color w:val="000000"/>
              </w:rPr>
              <w:t>вул. Залізна,</w:t>
            </w:r>
          </w:p>
          <w:p w:rsidR="00A3415B" w:rsidRPr="00522184" w:rsidRDefault="00A3415B" w:rsidP="008332A4">
            <w:pPr>
              <w:spacing w:line="235" w:lineRule="auto"/>
              <w:jc w:val="both"/>
              <w:rPr>
                <w:color w:val="000000"/>
              </w:rPr>
            </w:pPr>
            <w:r w:rsidRPr="00522184">
              <w:rPr>
                <w:color w:val="000000"/>
              </w:rPr>
              <w:t>вул. Житомирська,</w:t>
            </w:r>
          </w:p>
          <w:p w:rsidR="00A3415B" w:rsidRPr="00522184" w:rsidRDefault="00A3415B" w:rsidP="008332A4">
            <w:pPr>
              <w:spacing w:line="235" w:lineRule="auto"/>
              <w:jc w:val="both"/>
              <w:rPr>
                <w:color w:val="000000"/>
              </w:rPr>
            </w:pPr>
            <w:r w:rsidRPr="00522184">
              <w:rPr>
                <w:color w:val="000000"/>
              </w:rPr>
              <w:t>вул. Івана Авраменка,</w:t>
            </w:r>
          </w:p>
          <w:p w:rsidR="00A3415B" w:rsidRPr="00522184" w:rsidRDefault="00A3415B" w:rsidP="008332A4">
            <w:pPr>
              <w:spacing w:line="235" w:lineRule="auto"/>
              <w:jc w:val="both"/>
              <w:rPr>
                <w:color w:val="000000"/>
              </w:rPr>
            </w:pPr>
            <w:r w:rsidRPr="00522184">
              <w:rPr>
                <w:color w:val="000000"/>
              </w:rPr>
              <w:t>вул. Каспійська,</w:t>
            </w:r>
          </w:p>
          <w:p w:rsidR="00A3415B" w:rsidRPr="00522184" w:rsidRDefault="00A3415B" w:rsidP="008332A4">
            <w:pPr>
              <w:spacing w:line="235" w:lineRule="auto"/>
              <w:jc w:val="both"/>
              <w:rPr>
                <w:color w:val="000000"/>
              </w:rPr>
            </w:pPr>
            <w:r w:rsidRPr="00522184">
              <w:rPr>
                <w:color w:val="000000"/>
              </w:rPr>
              <w:t>вул. Катеринівська,</w:t>
            </w:r>
          </w:p>
          <w:p w:rsidR="00A3415B" w:rsidRDefault="00A3415B" w:rsidP="008332A4">
            <w:pPr>
              <w:spacing w:line="235" w:lineRule="auto"/>
              <w:jc w:val="both"/>
              <w:rPr>
                <w:color w:val="000000"/>
              </w:rPr>
            </w:pPr>
            <w:r w:rsidRPr="00522184">
              <w:rPr>
                <w:color w:val="000000"/>
              </w:rPr>
              <w:lastRenderedPageBreak/>
              <w:t xml:space="preserve">вул. </w:t>
            </w:r>
            <w:r>
              <w:rPr>
                <w:color w:val="000000"/>
              </w:rPr>
              <w:t>Козацька</w:t>
            </w:r>
            <w:r w:rsidRPr="00522184">
              <w:rPr>
                <w:color w:val="000000"/>
              </w:rPr>
              <w:t>,</w:t>
            </w:r>
          </w:p>
          <w:p w:rsidR="00A3415B" w:rsidRPr="00522184" w:rsidRDefault="00A3415B" w:rsidP="008332A4">
            <w:pPr>
              <w:spacing w:line="235" w:lineRule="auto"/>
              <w:jc w:val="both"/>
              <w:rPr>
                <w:color w:val="000000"/>
              </w:rPr>
            </w:pPr>
            <w:r w:rsidRPr="00522184">
              <w:rPr>
                <w:color w:val="000000"/>
              </w:rPr>
              <w:t>вул. Космонавтів,</w:t>
            </w:r>
          </w:p>
          <w:p w:rsidR="00A3415B" w:rsidRPr="00522184" w:rsidRDefault="00A3415B" w:rsidP="008332A4">
            <w:pPr>
              <w:spacing w:line="235" w:lineRule="auto"/>
              <w:jc w:val="both"/>
            </w:pPr>
            <w:r w:rsidRPr="00522184">
              <w:t>вул. Льотчиків (крім будинків 7а, 9, 11, 14а, 16а),</w:t>
            </w:r>
          </w:p>
          <w:p w:rsidR="00A3415B" w:rsidRPr="00522184" w:rsidRDefault="00A3415B" w:rsidP="008332A4">
            <w:pPr>
              <w:spacing w:line="235" w:lineRule="auto"/>
              <w:jc w:val="both"/>
              <w:rPr>
                <w:color w:val="000000"/>
              </w:rPr>
            </w:pPr>
            <w:r w:rsidRPr="00522184">
              <w:rPr>
                <w:color w:val="000000"/>
              </w:rPr>
              <w:t xml:space="preserve">вул. </w:t>
            </w:r>
            <w:r>
              <w:rPr>
                <w:color w:val="000000"/>
              </w:rPr>
              <w:t>Миколи Ніконова</w:t>
            </w:r>
            <w:r w:rsidRPr="00522184">
              <w:rPr>
                <w:color w:val="000000"/>
              </w:rPr>
              <w:t>,</w:t>
            </w:r>
          </w:p>
          <w:p w:rsidR="00A3415B" w:rsidRPr="00522184" w:rsidRDefault="00A3415B" w:rsidP="008332A4">
            <w:pPr>
              <w:spacing w:line="235" w:lineRule="auto"/>
              <w:jc w:val="both"/>
              <w:rPr>
                <w:color w:val="000000"/>
              </w:rPr>
            </w:pPr>
            <w:r w:rsidRPr="00522184">
              <w:rPr>
                <w:color w:val="000000"/>
              </w:rPr>
              <w:t>вул. Покровська,</w:t>
            </w:r>
          </w:p>
          <w:p w:rsidR="00A3415B" w:rsidRDefault="00A3415B" w:rsidP="008332A4">
            <w:pPr>
              <w:spacing w:line="235" w:lineRule="auto"/>
              <w:jc w:val="both"/>
              <w:rPr>
                <w:color w:val="000000"/>
              </w:rPr>
            </w:pPr>
            <w:r w:rsidRPr="00522184">
              <w:rPr>
                <w:color w:val="000000"/>
              </w:rPr>
              <w:t>вул. Святогеоргіївська,</w:t>
            </w:r>
          </w:p>
          <w:p w:rsidR="00A3415B" w:rsidRPr="006C0C7A" w:rsidRDefault="00A3415B" w:rsidP="008332A4">
            <w:pPr>
              <w:spacing w:line="235" w:lineRule="auto"/>
              <w:jc w:val="both"/>
            </w:pPr>
            <w:r w:rsidRPr="00522184">
              <w:rPr>
                <w:color w:val="000000"/>
              </w:rPr>
              <w:t xml:space="preserve">вул. </w:t>
            </w:r>
            <w:r>
              <w:t>Святителя Василя Великого</w:t>
            </w:r>
            <w:r w:rsidRPr="00522184">
              <w:rPr>
                <w:color w:val="000000"/>
              </w:rPr>
              <w:t>,</w:t>
            </w:r>
          </w:p>
          <w:p w:rsidR="00A3415B" w:rsidRPr="00522184" w:rsidRDefault="00A3415B" w:rsidP="008332A4">
            <w:pPr>
              <w:spacing w:line="235" w:lineRule="auto"/>
              <w:jc w:val="both"/>
              <w:rPr>
                <w:color w:val="000000"/>
              </w:rPr>
            </w:pPr>
            <w:r w:rsidRPr="00522184">
              <w:rPr>
                <w:color w:val="000000"/>
              </w:rPr>
              <w:t xml:space="preserve">вул. </w:t>
            </w:r>
            <w:r>
              <w:rPr>
                <w:color w:val="000000"/>
              </w:rPr>
              <w:t>Святителя Григорія Богослова</w:t>
            </w:r>
            <w:r w:rsidRPr="00522184">
              <w:rPr>
                <w:color w:val="000000"/>
              </w:rPr>
              <w:t>,</w:t>
            </w:r>
          </w:p>
          <w:p w:rsidR="00A3415B" w:rsidRPr="00522184" w:rsidRDefault="00A3415B" w:rsidP="008332A4">
            <w:pPr>
              <w:spacing w:line="235" w:lineRule="auto"/>
              <w:jc w:val="both"/>
              <w:rPr>
                <w:color w:val="000000"/>
              </w:rPr>
            </w:pPr>
            <w:r w:rsidRPr="00522184">
              <w:rPr>
                <w:color w:val="000000"/>
              </w:rPr>
              <w:t>вул. Січова,</w:t>
            </w:r>
          </w:p>
          <w:p w:rsidR="00A3415B" w:rsidRDefault="00A3415B" w:rsidP="008332A4">
            <w:pPr>
              <w:spacing w:line="235" w:lineRule="auto"/>
              <w:jc w:val="both"/>
              <w:rPr>
                <w:color w:val="000000"/>
              </w:rPr>
            </w:pPr>
            <w:r w:rsidRPr="00522184">
              <w:rPr>
                <w:color w:val="000000"/>
              </w:rPr>
              <w:t xml:space="preserve">вул. Скандинавська, </w:t>
            </w:r>
          </w:p>
          <w:p w:rsidR="00A3415B" w:rsidRPr="00522184" w:rsidRDefault="00A3415B" w:rsidP="008332A4">
            <w:pPr>
              <w:spacing w:line="235" w:lineRule="auto"/>
              <w:jc w:val="both"/>
              <w:rPr>
                <w:color w:val="000000"/>
              </w:rPr>
            </w:pPr>
            <w:r w:rsidRPr="00522184">
              <w:rPr>
                <w:color w:val="000000"/>
              </w:rPr>
              <w:t xml:space="preserve">вул. </w:t>
            </w:r>
            <w:r>
              <w:rPr>
                <w:color w:val="000000"/>
              </w:rPr>
              <w:t>Сланцева</w:t>
            </w:r>
            <w:r w:rsidRPr="00522184">
              <w:rPr>
                <w:color w:val="000000"/>
              </w:rPr>
              <w:t>,</w:t>
            </w:r>
          </w:p>
          <w:p w:rsidR="00A3415B" w:rsidRPr="00522184" w:rsidRDefault="00A3415B" w:rsidP="008332A4">
            <w:pPr>
              <w:spacing w:line="235" w:lineRule="auto"/>
              <w:jc w:val="both"/>
              <w:rPr>
                <w:color w:val="000000"/>
              </w:rPr>
            </w:pPr>
            <w:r w:rsidRPr="00522184">
              <w:rPr>
                <w:color w:val="000000"/>
              </w:rPr>
              <w:t>вул. Спаська,</w:t>
            </w:r>
          </w:p>
          <w:p w:rsidR="00A3415B" w:rsidRDefault="00A3415B" w:rsidP="008332A4">
            <w:pPr>
              <w:spacing w:line="235" w:lineRule="auto"/>
              <w:jc w:val="both"/>
              <w:rPr>
                <w:color w:val="000000"/>
              </w:rPr>
            </w:pPr>
            <w:r w:rsidRPr="00522184">
              <w:rPr>
                <w:color w:val="000000"/>
              </w:rPr>
              <w:t xml:space="preserve">вул. Співдружності, </w:t>
            </w:r>
          </w:p>
          <w:p w:rsidR="00A3415B" w:rsidRPr="00522184" w:rsidRDefault="00A3415B" w:rsidP="008332A4">
            <w:pPr>
              <w:spacing w:line="235" w:lineRule="auto"/>
              <w:jc w:val="both"/>
              <w:rPr>
                <w:color w:val="000000"/>
              </w:rPr>
            </w:pPr>
            <w:r w:rsidRPr="00522184">
              <w:rPr>
                <w:color w:val="000000"/>
              </w:rPr>
              <w:t xml:space="preserve">вул. </w:t>
            </w:r>
            <w:r>
              <w:rPr>
                <w:color w:val="000000"/>
              </w:rPr>
              <w:t>Сучасна</w:t>
            </w:r>
            <w:r w:rsidRPr="00522184">
              <w:rPr>
                <w:color w:val="000000"/>
              </w:rPr>
              <w:t>,</w:t>
            </w:r>
          </w:p>
          <w:p w:rsidR="00A3415B" w:rsidRPr="00522184" w:rsidRDefault="00A3415B" w:rsidP="008332A4">
            <w:pPr>
              <w:spacing w:line="235" w:lineRule="auto"/>
              <w:jc w:val="both"/>
              <w:rPr>
                <w:color w:val="000000"/>
              </w:rPr>
            </w:pPr>
            <w:r w:rsidRPr="00522184">
              <w:rPr>
                <w:color w:val="000000"/>
              </w:rPr>
              <w:t>вул. Телевізійна,</w:t>
            </w:r>
          </w:p>
          <w:p w:rsidR="00A3415B" w:rsidRPr="00522184" w:rsidRDefault="00A3415B" w:rsidP="008332A4">
            <w:pPr>
              <w:spacing w:line="235" w:lineRule="auto"/>
              <w:jc w:val="both"/>
            </w:pPr>
            <w:r w:rsidRPr="00522184">
              <w:t>вул. Тесленка (крім будинку 11),</w:t>
            </w:r>
          </w:p>
          <w:p w:rsidR="00A3415B" w:rsidRPr="00522184" w:rsidRDefault="00A3415B" w:rsidP="008332A4">
            <w:pPr>
              <w:spacing w:line="235" w:lineRule="auto"/>
              <w:jc w:val="both"/>
            </w:pPr>
            <w:r w:rsidRPr="00522184">
              <w:t xml:space="preserve">вул. </w:t>
            </w:r>
            <w:r>
              <w:t>Творча,</w:t>
            </w:r>
          </w:p>
          <w:p w:rsidR="00A3415B" w:rsidRDefault="00A3415B" w:rsidP="008332A4">
            <w:pPr>
              <w:spacing w:line="235" w:lineRule="auto"/>
              <w:jc w:val="both"/>
            </w:pPr>
            <w:r w:rsidRPr="00522184">
              <w:t>вул. Філатова (крім будинку 10),</w:t>
            </w:r>
          </w:p>
          <w:p w:rsidR="00A3415B" w:rsidRPr="006C0C7A" w:rsidRDefault="00A3415B" w:rsidP="008332A4">
            <w:pPr>
              <w:spacing w:line="235" w:lineRule="auto"/>
              <w:jc w:val="both"/>
              <w:rPr>
                <w:color w:val="000000"/>
              </w:rPr>
            </w:pPr>
            <w:r w:rsidRPr="00522184">
              <w:rPr>
                <w:color w:val="000000"/>
              </w:rPr>
              <w:t xml:space="preserve">вул. </w:t>
            </w:r>
            <w:r>
              <w:rPr>
                <w:color w:val="000000"/>
              </w:rPr>
              <w:t>Цегельна</w:t>
            </w:r>
            <w:r w:rsidRPr="00522184">
              <w:rPr>
                <w:color w:val="000000"/>
              </w:rPr>
              <w:t>,</w:t>
            </w:r>
          </w:p>
          <w:p w:rsidR="00A3415B" w:rsidRDefault="00A3415B" w:rsidP="008332A4">
            <w:pPr>
              <w:spacing w:line="235" w:lineRule="auto"/>
              <w:jc w:val="both"/>
              <w:rPr>
                <w:color w:val="000000"/>
              </w:rPr>
            </w:pPr>
            <w:r w:rsidRPr="00522184">
              <w:rPr>
                <w:color w:val="000000"/>
              </w:rPr>
              <w:t>вул. Ярослава Мудрого,</w:t>
            </w:r>
          </w:p>
          <w:p w:rsidR="00A3415B" w:rsidRDefault="00A3415B" w:rsidP="008332A4">
            <w:pPr>
              <w:spacing w:line="235" w:lineRule="auto"/>
              <w:jc w:val="both"/>
              <w:rPr>
                <w:color w:val="000000"/>
              </w:rPr>
            </w:pPr>
            <w:r w:rsidRPr="00522184">
              <w:rPr>
                <w:color w:val="000000"/>
              </w:rPr>
              <w:t xml:space="preserve">вул. </w:t>
            </w:r>
            <w:r>
              <w:rPr>
                <w:color w:val="000000"/>
              </w:rPr>
              <w:t>80-ї десантно-штурмової бригади</w:t>
            </w:r>
            <w:r w:rsidRPr="00522184">
              <w:rPr>
                <w:color w:val="000000"/>
              </w:rPr>
              <w:t>,</w:t>
            </w:r>
          </w:p>
          <w:p w:rsidR="00A3415B" w:rsidRPr="00522184" w:rsidRDefault="00A3415B" w:rsidP="008332A4">
            <w:pPr>
              <w:spacing w:line="235" w:lineRule="auto"/>
              <w:jc w:val="both"/>
              <w:rPr>
                <w:color w:val="000000"/>
              </w:rPr>
            </w:pPr>
            <w:r>
              <w:rPr>
                <w:color w:val="000000"/>
              </w:rPr>
              <w:t>бульв.</w:t>
            </w:r>
            <w:r w:rsidRPr="00522184">
              <w:rPr>
                <w:color w:val="000000"/>
              </w:rPr>
              <w:t xml:space="preserve"> Вечірній,</w:t>
            </w:r>
          </w:p>
          <w:p w:rsidR="00A3415B" w:rsidRPr="00522184" w:rsidRDefault="00A3415B" w:rsidP="008332A4">
            <w:pPr>
              <w:spacing w:line="235" w:lineRule="auto"/>
              <w:jc w:val="both"/>
              <w:rPr>
                <w:color w:val="000000"/>
              </w:rPr>
            </w:pPr>
            <w:r w:rsidRPr="00522184">
              <w:rPr>
                <w:color w:val="000000"/>
              </w:rPr>
              <w:t>мкр-н Гірницький,</w:t>
            </w:r>
          </w:p>
          <w:p w:rsidR="00A3415B" w:rsidRPr="00522184" w:rsidRDefault="00A3415B" w:rsidP="008332A4">
            <w:pPr>
              <w:spacing w:line="235" w:lineRule="auto"/>
              <w:jc w:val="both"/>
              <w:rPr>
                <w:color w:val="000000"/>
              </w:rPr>
            </w:pPr>
            <w:r w:rsidRPr="00522184">
              <w:rPr>
                <w:color w:val="000000"/>
              </w:rPr>
              <w:t xml:space="preserve">мкр-н Сонячний, </w:t>
            </w:r>
          </w:p>
          <w:p w:rsidR="00A3415B" w:rsidRDefault="00A3415B" w:rsidP="008332A4">
            <w:pPr>
              <w:spacing w:line="235" w:lineRule="auto"/>
              <w:jc w:val="both"/>
              <w:rPr>
                <w:b/>
                <w:i/>
              </w:rPr>
            </w:pPr>
            <w:r w:rsidRPr="00522184">
              <w:rPr>
                <w:color w:val="000000"/>
              </w:rPr>
              <w:t>мкр-н Ювілейний</w:t>
            </w:r>
          </w:p>
          <w:p w:rsidR="00A3415B" w:rsidRDefault="00A3415B" w:rsidP="008332A4">
            <w:pPr>
              <w:jc w:val="both"/>
              <w:rPr>
                <w:color w:val="000000"/>
              </w:rPr>
            </w:pPr>
            <w:r w:rsidRPr="00522184">
              <w:rPr>
                <w:color w:val="000000"/>
              </w:rPr>
              <w:t>пл. Шахтарської слави,</w:t>
            </w:r>
          </w:p>
          <w:p w:rsidR="00A3415B" w:rsidRDefault="00A3415B" w:rsidP="008332A4">
            <w:pPr>
              <w:jc w:val="both"/>
              <w:rPr>
                <w:color w:val="000000"/>
              </w:rPr>
            </w:pPr>
            <w:r w:rsidRPr="00522184">
              <w:rPr>
                <w:color w:val="000000"/>
              </w:rPr>
              <w:t>пров. Бульварний,</w:t>
            </w:r>
          </w:p>
          <w:p w:rsidR="00A3415B" w:rsidRPr="00522184" w:rsidRDefault="00A3415B" w:rsidP="008332A4">
            <w:pPr>
              <w:jc w:val="both"/>
              <w:rPr>
                <w:color w:val="000000"/>
              </w:rPr>
            </w:pPr>
            <w:r w:rsidRPr="00522184">
              <w:rPr>
                <w:color w:val="000000"/>
              </w:rPr>
              <w:t>пр-т Героїв-підпільників,</w:t>
            </w:r>
          </w:p>
          <w:p w:rsidR="00A3415B" w:rsidRPr="00522184" w:rsidRDefault="00A3415B" w:rsidP="008332A4">
            <w:pPr>
              <w:jc w:val="both"/>
            </w:pPr>
            <w:r w:rsidRPr="00522184">
              <w:t>пр-т 200-річчя Кривого Рогу (крім будинків 5а, 5б, 5в, 5д, 5т, 7а, 7в, 7г, 7д, 7у, 7с, 7ф, 7х, 12а, 12б, 12в, 24б, 24в, 24д),</w:t>
            </w:r>
          </w:p>
          <w:p w:rsidR="00A3415B" w:rsidRPr="00522184" w:rsidRDefault="00A3415B" w:rsidP="008332A4">
            <w:pPr>
              <w:jc w:val="both"/>
              <w:rPr>
                <w:color w:val="000000"/>
              </w:rPr>
            </w:pPr>
            <w:r w:rsidRPr="00522184">
              <w:rPr>
                <w:color w:val="000000"/>
              </w:rPr>
              <w:t>м</w:t>
            </w:r>
            <w:r>
              <w:rPr>
                <w:color w:val="000000"/>
              </w:rPr>
              <w:t>-</w:t>
            </w:r>
            <w:r w:rsidRPr="00522184">
              <w:rPr>
                <w:color w:val="000000"/>
              </w:rPr>
              <w:t>н Праці</w:t>
            </w:r>
          </w:p>
          <w:p w:rsidR="00A3415B" w:rsidRDefault="00A3415B" w:rsidP="008332A4">
            <w:pPr>
              <w:spacing w:line="235" w:lineRule="auto"/>
              <w:jc w:val="center"/>
              <w:rPr>
                <w:b/>
                <w:i/>
              </w:rPr>
            </w:pPr>
          </w:p>
        </w:tc>
        <w:tc>
          <w:tcPr>
            <w:tcW w:w="4961" w:type="dxa"/>
          </w:tcPr>
          <w:p w:rsidR="00A3415B" w:rsidRDefault="00A3415B" w:rsidP="008332A4">
            <w:pPr>
              <w:spacing w:line="235" w:lineRule="auto"/>
              <w:jc w:val="both"/>
            </w:pPr>
            <w:r w:rsidRPr="00522184">
              <w:lastRenderedPageBreak/>
              <w:t>вул. Бикова,</w:t>
            </w:r>
          </w:p>
          <w:p w:rsidR="00A3415B" w:rsidRPr="00522184" w:rsidRDefault="00A3415B" w:rsidP="008332A4">
            <w:pPr>
              <w:spacing w:line="235" w:lineRule="auto"/>
              <w:jc w:val="both"/>
            </w:pPr>
            <w:r w:rsidRPr="00522184">
              <w:t xml:space="preserve">вул. </w:t>
            </w:r>
            <w:r>
              <w:rPr>
                <w:color w:val="000000"/>
              </w:rPr>
              <w:t>Благовіщенська</w:t>
            </w:r>
            <w:r w:rsidRPr="00522184">
              <w:t>,</w:t>
            </w:r>
          </w:p>
          <w:p w:rsidR="00A3415B" w:rsidRDefault="00A3415B" w:rsidP="008332A4">
            <w:pPr>
              <w:spacing w:line="235" w:lineRule="auto"/>
              <w:jc w:val="both"/>
            </w:pPr>
            <w:r w:rsidRPr="00522184">
              <w:t>вул. Булавіна,</w:t>
            </w:r>
          </w:p>
          <w:p w:rsidR="00A3415B" w:rsidRDefault="00A3415B" w:rsidP="008332A4">
            <w:pPr>
              <w:spacing w:line="235" w:lineRule="auto"/>
              <w:jc w:val="both"/>
            </w:pPr>
            <w:r>
              <w:t>вул. Вахи Арсанова</w:t>
            </w:r>
            <w:r w:rsidRPr="00522184">
              <w:t>,</w:t>
            </w:r>
          </w:p>
          <w:p w:rsidR="00A3415B" w:rsidRPr="00522184" w:rsidRDefault="00A3415B" w:rsidP="008332A4">
            <w:pPr>
              <w:spacing w:line="235" w:lineRule="auto"/>
              <w:jc w:val="both"/>
            </w:pPr>
            <w:r w:rsidRPr="00522184">
              <w:t xml:space="preserve">вул. </w:t>
            </w:r>
            <w:r>
              <w:rPr>
                <w:color w:val="000000"/>
              </w:rPr>
              <w:t>Віктора Оцерклевича</w:t>
            </w:r>
            <w:r w:rsidRPr="00522184">
              <w:t>,</w:t>
            </w:r>
          </w:p>
          <w:p w:rsidR="00A3415B" w:rsidRPr="00522184" w:rsidRDefault="00A3415B" w:rsidP="008332A4">
            <w:pPr>
              <w:spacing w:line="235" w:lineRule="auto"/>
              <w:jc w:val="both"/>
            </w:pPr>
            <w:r w:rsidRPr="00522184">
              <w:t>вул. Вільна,</w:t>
            </w:r>
          </w:p>
          <w:p w:rsidR="00A3415B" w:rsidRPr="00522184" w:rsidRDefault="00A3415B" w:rsidP="008332A4">
            <w:pPr>
              <w:spacing w:line="235" w:lineRule="auto"/>
              <w:jc w:val="both"/>
            </w:pPr>
            <w:r w:rsidRPr="00522184">
              <w:t>вул. Вітебська,</w:t>
            </w:r>
          </w:p>
          <w:p w:rsidR="00A3415B" w:rsidRPr="00522184" w:rsidRDefault="00A3415B" w:rsidP="008332A4">
            <w:pPr>
              <w:spacing w:line="235" w:lineRule="auto"/>
              <w:jc w:val="both"/>
            </w:pPr>
            <w:r w:rsidRPr="00522184">
              <w:t>вул. Виноградна,</w:t>
            </w:r>
          </w:p>
          <w:p w:rsidR="00A3415B" w:rsidRDefault="00A3415B" w:rsidP="008332A4">
            <w:pPr>
              <w:spacing w:line="235" w:lineRule="auto"/>
              <w:ind w:hanging="53"/>
              <w:jc w:val="both"/>
            </w:pPr>
            <w:r w:rsidRPr="00522184">
              <w:t xml:space="preserve"> вул. Володимира Великого,</w:t>
            </w:r>
          </w:p>
          <w:p w:rsidR="00A3415B" w:rsidRDefault="00A3415B" w:rsidP="008332A4">
            <w:pPr>
              <w:jc w:val="both"/>
            </w:pPr>
            <w:r>
              <w:t>вул. Володимира Івасюка (будинки 1–</w:t>
            </w:r>
            <w:r w:rsidRPr="00522184">
              <w:t>3),</w:t>
            </w:r>
          </w:p>
          <w:p w:rsidR="00A3415B" w:rsidRPr="00522184" w:rsidRDefault="00A3415B" w:rsidP="008332A4">
            <w:pPr>
              <w:spacing w:line="235" w:lineRule="auto"/>
              <w:jc w:val="both"/>
            </w:pPr>
            <w:r w:rsidRPr="00522184">
              <w:t xml:space="preserve">вул. </w:t>
            </w:r>
            <w:r>
              <w:t>Волонтерів</w:t>
            </w:r>
            <w:r w:rsidRPr="00522184">
              <w:t>,</w:t>
            </w:r>
          </w:p>
          <w:p w:rsidR="00A3415B" w:rsidRPr="00522184" w:rsidRDefault="00A3415B" w:rsidP="008332A4">
            <w:pPr>
              <w:spacing w:line="235" w:lineRule="auto"/>
              <w:jc w:val="both"/>
            </w:pPr>
            <w:r w:rsidRPr="00522184">
              <w:t>вул. Волосевича,</w:t>
            </w:r>
          </w:p>
          <w:p w:rsidR="00A3415B" w:rsidRPr="00522184" w:rsidRDefault="00A3415B" w:rsidP="008332A4">
            <w:pPr>
              <w:spacing w:line="235" w:lineRule="auto"/>
              <w:jc w:val="both"/>
            </w:pPr>
            <w:r w:rsidRPr="00522184">
              <w:t>вул. Галенка,</w:t>
            </w:r>
          </w:p>
          <w:p w:rsidR="00A3415B" w:rsidRPr="00522184" w:rsidRDefault="00A3415B" w:rsidP="008332A4">
            <w:pPr>
              <w:spacing w:line="235" w:lineRule="auto"/>
              <w:jc w:val="both"/>
            </w:pPr>
            <w:r w:rsidRPr="00522184">
              <w:t>вул. Галковський Кут,</w:t>
            </w:r>
          </w:p>
          <w:p w:rsidR="00A3415B" w:rsidRPr="00522184" w:rsidRDefault="00A3415B" w:rsidP="008332A4">
            <w:pPr>
              <w:spacing w:line="235" w:lineRule="auto"/>
              <w:jc w:val="both"/>
            </w:pPr>
            <w:r w:rsidRPr="00522184">
              <w:t>вул. Гафурі,</w:t>
            </w:r>
          </w:p>
          <w:p w:rsidR="00A3415B" w:rsidRPr="00522184" w:rsidRDefault="00A3415B" w:rsidP="008332A4">
            <w:pPr>
              <w:spacing w:line="235" w:lineRule="auto"/>
              <w:jc w:val="both"/>
            </w:pPr>
            <w:r w:rsidRPr="00522184">
              <w:t>вул. Генерала Радієвського,</w:t>
            </w:r>
          </w:p>
          <w:p w:rsidR="00A3415B" w:rsidRPr="00522184" w:rsidRDefault="00A3415B" w:rsidP="008332A4">
            <w:pPr>
              <w:spacing w:line="235" w:lineRule="auto"/>
              <w:jc w:val="both"/>
            </w:pPr>
            <w:r w:rsidRPr="00522184">
              <w:lastRenderedPageBreak/>
              <w:t>вул. Гетьманська,</w:t>
            </w:r>
          </w:p>
          <w:p w:rsidR="00A3415B" w:rsidRPr="00522184" w:rsidRDefault="00A3415B" w:rsidP="008332A4">
            <w:pPr>
              <w:spacing w:line="235" w:lineRule="auto"/>
              <w:jc w:val="both"/>
            </w:pPr>
            <w:r w:rsidRPr="00522184">
              <w:t>вул. Городищенська,</w:t>
            </w:r>
          </w:p>
          <w:p w:rsidR="00A3415B" w:rsidRPr="00522184" w:rsidRDefault="00A3415B" w:rsidP="008332A4">
            <w:pPr>
              <w:spacing w:line="235" w:lineRule="auto"/>
              <w:jc w:val="both"/>
            </w:pPr>
            <w:r w:rsidRPr="00522184">
              <w:t>вул. Демиденка,</w:t>
            </w:r>
          </w:p>
          <w:p w:rsidR="00A3415B" w:rsidRDefault="00A3415B" w:rsidP="008332A4">
            <w:pPr>
              <w:spacing w:line="235" w:lineRule="auto"/>
              <w:jc w:val="both"/>
            </w:pPr>
            <w:r w:rsidRPr="00522184">
              <w:t xml:space="preserve">вул. </w:t>
            </w:r>
            <w:r>
              <w:t>Джохара Дудаєва</w:t>
            </w:r>
            <w:r w:rsidRPr="00522184">
              <w:t>,</w:t>
            </w:r>
          </w:p>
          <w:p w:rsidR="00A3415B" w:rsidRPr="00522184" w:rsidRDefault="00A3415B" w:rsidP="008332A4">
            <w:pPr>
              <w:spacing w:line="235" w:lineRule="auto"/>
              <w:jc w:val="both"/>
            </w:pPr>
            <w:r w:rsidRPr="00522184">
              <w:t>вул. Дитинства,</w:t>
            </w:r>
          </w:p>
          <w:p w:rsidR="00A3415B" w:rsidRPr="00522184" w:rsidRDefault="00A3415B" w:rsidP="008332A4">
            <w:pPr>
              <w:spacing w:line="235" w:lineRule="auto"/>
              <w:jc w:val="both"/>
            </w:pPr>
            <w:r w:rsidRPr="00522184">
              <w:t>вул. Житомирська,</w:t>
            </w:r>
          </w:p>
          <w:p w:rsidR="00A3415B" w:rsidRPr="00522184" w:rsidRDefault="00A3415B" w:rsidP="008332A4">
            <w:pPr>
              <w:spacing w:line="235" w:lineRule="auto"/>
              <w:jc w:val="both"/>
            </w:pPr>
            <w:r w:rsidRPr="00522184">
              <w:t xml:space="preserve">вул. Івана Авраменка, </w:t>
            </w:r>
          </w:p>
          <w:p w:rsidR="00A3415B" w:rsidRPr="00522184" w:rsidRDefault="00A3415B" w:rsidP="008332A4">
            <w:pPr>
              <w:spacing w:line="235" w:lineRule="auto"/>
              <w:jc w:val="both"/>
            </w:pPr>
            <w:r w:rsidRPr="00522184">
              <w:t xml:space="preserve">вул. </w:t>
            </w:r>
            <w:r>
              <w:t>Ірисова</w:t>
            </w:r>
            <w:r w:rsidRPr="00522184">
              <w:t>,</w:t>
            </w:r>
          </w:p>
          <w:p w:rsidR="00A3415B" w:rsidRPr="00522184" w:rsidRDefault="00A3415B" w:rsidP="008332A4">
            <w:pPr>
              <w:spacing w:line="235" w:lineRule="auto"/>
              <w:jc w:val="both"/>
            </w:pPr>
            <w:r w:rsidRPr="00522184">
              <w:t>вул. Каспійська,</w:t>
            </w:r>
          </w:p>
          <w:p w:rsidR="00A3415B" w:rsidRPr="00522184" w:rsidRDefault="00A3415B" w:rsidP="008332A4">
            <w:pPr>
              <w:spacing w:line="235" w:lineRule="auto"/>
              <w:jc w:val="both"/>
            </w:pPr>
            <w:r w:rsidRPr="00522184">
              <w:t>вул. Катеринівська,</w:t>
            </w:r>
          </w:p>
          <w:p w:rsidR="00A3415B" w:rsidRPr="00522184" w:rsidRDefault="00A3415B" w:rsidP="008332A4">
            <w:pPr>
              <w:spacing w:line="235" w:lineRule="auto"/>
              <w:jc w:val="both"/>
            </w:pPr>
            <w:r w:rsidRPr="00522184">
              <w:t>вул. Космонавтів,</w:t>
            </w:r>
          </w:p>
          <w:p w:rsidR="00A3415B" w:rsidRDefault="00A3415B" w:rsidP="008332A4">
            <w:pPr>
              <w:spacing w:line="235" w:lineRule="auto"/>
              <w:jc w:val="both"/>
            </w:pPr>
            <w:r w:rsidRPr="00522184">
              <w:t>вул. Костенка,</w:t>
            </w:r>
          </w:p>
          <w:p w:rsidR="00A3415B" w:rsidRPr="00522184" w:rsidRDefault="00A3415B" w:rsidP="008332A4">
            <w:pPr>
              <w:jc w:val="both"/>
            </w:pPr>
            <w:r w:rsidRPr="00522184">
              <w:t xml:space="preserve">вул. </w:t>
            </w:r>
            <w:r>
              <w:t>Липова</w:t>
            </w:r>
            <w:r w:rsidRPr="00522184">
              <w:t>,</w:t>
            </w:r>
          </w:p>
          <w:p w:rsidR="00A3415B" w:rsidRDefault="00A3415B" w:rsidP="008332A4">
            <w:pPr>
              <w:spacing w:line="235" w:lineRule="auto"/>
              <w:jc w:val="both"/>
            </w:pPr>
            <w:r w:rsidRPr="00522184">
              <w:t xml:space="preserve">вул. Льотчиків, </w:t>
            </w:r>
          </w:p>
          <w:p w:rsidR="00A3415B" w:rsidRPr="00522184" w:rsidRDefault="00A3415B" w:rsidP="008332A4">
            <w:pPr>
              <w:spacing w:line="235" w:lineRule="auto"/>
              <w:jc w:val="both"/>
            </w:pPr>
            <w:r w:rsidRPr="00522184">
              <w:t xml:space="preserve">вул. </w:t>
            </w:r>
            <w:r>
              <w:t>Миколи Ніконова</w:t>
            </w:r>
            <w:r w:rsidRPr="00522184">
              <w:t>,</w:t>
            </w:r>
          </w:p>
          <w:p w:rsidR="00A3415B" w:rsidRPr="00522184" w:rsidRDefault="00A3415B" w:rsidP="008332A4">
            <w:pPr>
              <w:spacing w:line="235" w:lineRule="auto"/>
              <w:jc w:val="both"/>
            </w:pPr>
            <w:r w:rsidRPr="00522184">
              <w:t>вул. Одеська,</w:t>
            </w:r>
          </w:p>
          <w:p w:rsidR="00A3415B" w:rsidRPr="00522184" w:rsidRDefault="00A3415B" w:rsidP="008332A4">
            <w:pPr>
              <w:jc w:val="both"/>
            </w:pPr>
            <w:r w:rsidRPr="00522184">
              <w:t>вул. Олександра Олеся,</w:t>
            </w:r>
          </w:p>
          <w:p w:rsidR="00A3415B" w:rsidRPr="00522184" w:rsidRDefault="00A3415B" w:rsidP="008332A4">
            <w:pPr>
              <w:jc w:val="both"/>
            </w:pPr>
            <w:r w:rsidRPr="00522184">
              <w:t>вул. Охотська,</w:t>
            </w:r>
          </w:p>
          <w:p w:rsidR="00A3415B" w:rsidRPr="00522184" w:rsidRDefault="00A3415B" w:rsidP="008332A4">
            <w:pPr>
              <w:jc w:val="both"/>
            </w:pPr>
            <w:r w:rsidRPr="00522184">
              <w:t>вул. Павла Глазового,</w:t>
            </w:r>
          </w:p>
          <w:p w:rsidR="00A3415B" w:rsidRPr="00522184" w:rsidRDefault="00A3415B" w:rsidP="008332A4">
            <w:pPr>
              <w:ind w:hanging="53"/>
              <w:jc w:val="both"/>
            </w:pPr>
            <w:r w:rsidRPr="00522184">
              <w:t xml:space="preserve"> вул. Паркова,</w:t>
            </w:r>
          </w:p>
          <w:p w:rsidR="00A3415B" w:rsidRDefault="00A3415B" w:rsidP="008332A4">
            <w:pPr>
              <w:jc w:val="both"/>
            </w:pPr>
            <w:r w:rsidRPr="00522184">
              <w:t>вул. Покровська,</w:t>
            </w:r>
          </w:p>
          <w:p w:rsidR="00A3415B" w:rsidRDefault="00A3415B" w:rsidP="008332A4">
            <w:pPr>
              <w:jc w:val="both"/>
            </w:pPr>
            <w:r w:rsidRPr="00522184">
              <w:t>вул. Свєтлова,</w:t>
            </w:r>
          </w:p>
          <w:p w:rsidR="00A3415B" w:rsidRDefault="00A3415B" w:rsidP="008332A4">
            <w:pPr>
              <w:jc w:val="both"/>
            </w:pPr>
            <w:r w:rsidRPr="00522184">
              <w:t xml:space="preserve">вул. </w:t>
            </w:r>
            <w:r>
              <w:t>Святителя Василя Великого</w:t>
            </w:r>
            <w:r w:rsidRPr="00522184">
              <w:t>,</w:t>
            </w:r>
          </w:p>
          <w:p w:rsidR="00A3415B" w:rsidRPr="00522184" w:rsidRDefault="00A3415B" w:rsidP="008332A4">
            <w:pPr>
              <w:jc w:val="both"/>
            </w:pPr>
            <w:r w:rsidRPr="00522184">
              <w:t xml:space="preserve">вул. </w:t>
            </w:r>
            <w:r>
              <w:rPr>
                <w:color w:val="000000"/>
              </w:rPr>
              <w:t>Святителя Григорія Богослова</w:t>
            </w:r>
            <w:r w:rsidRPr="00522184">
              <w:t>,</w:t>
            </w:r>
          </w:p>
          <w:p w:rsidR="00A3415B" w:rsidRDefault="00A3415B" w:rsidP="008332A4">
            <w:pPr>
              <w:jc w:val="both"/>
            </w:pPr>
            <w:r w:rsidRPr="00522184">
              <w:t xml:space="preserve">вул. Скандинавська, </w:t>
            </w:r>
          </w:p>
          <w:p w:rsidR="00A3415B" w:rsidRDefault="00A3415B" w:rsidP="008332A4">
            <w:pPr>
              <w:jc w:val="both"/>
            </w:pPr>
            <w:r w:rsidRPr="00522184">
              <w:t>вул. Скляра,</w:t>
            </w:r>
          </w:p>
          <w:p w:rsidR="00A3415B" w:rsidRDefault="00A3415B" w:rsidP="008332A4">
            <w:pPr>
              <w:spacing w:line="235" w:lineRule="auto"/>
              <w:jc w:val="both"/>
            </w:pPr>
            <w:r w:rsidRPr="00522184">
              <w:t xml:space="preserve">вул. </w:t>
            </w:r>
            <w:r>
              <w:t>Сланцева</w:t>
            </w:r>
            <w:r w:rsidRPr="00522184">
              <w:t>,</w:t>
            </w:r>
          </w:p>
          <w:p w:rsidR="00A3415B" w:rsidRPr="00522184" w:rsidRDefault="00A3415B" w:rsidP="008332A4">
            <w:pPr>
              <w:jc w:val="both"/>
            </w:pPr>
            <w:r w:rsidRPr="00522184">
              <w:t>вул. Спаська,</w:t>
            </w:r>
          </w:p>
          <w:p w:rsidR="00A3415B" w:rsidRDefault="00A3415B" w:rsidP="008332A4">
            <w:pPr>
              <w:jc w:val="both"/>
            </w:pPr>
            <w:r w:rsidRPr="00522184">
              <w:t>вул. Співдружності,</w:t>
            </w:r>
          </w:p>
          <w:p w:rsidR="00A3415B" w:rsidRPr="00522184" w:rsidRDefault="00A3415B" w:rsidP="008332A4">
            <w:pPr>
              <w:ind w:hanging="53"/>
              <w:jc w:val="both"/>
            </w:pPr>
            <w:r>
              <w:t xml:space="preserve"> вул. Сучасна</w:t>
            </w:r>
            <w:r w:rsidRPr="00522184">
              <w:t>,</w:t>
            </w:r>
          </w:p>
          <w:p w:rsidR="00A3415B" w:rsidRPr="00522184" w:rsidRDefault="00A3415B" w:rsidP="008332A4">
            <w:pPr>
              <w:jc w:val="both"/>
            </w:pPr>
            <w:r w:rsidRPr="00522184">
              <w:t xml:space="preserve">вул. </w:t>
            </w:r>
            <w:r>
              <w:t>Творча</w:t>
            </w:r>
            <w:r w:rsidRPr="00522184">
              <w:t>,</w:t>
            </w:r>
          </w:p>
          <w:p w:rsidR="00A3415B" w:rsidRDefault="00A3415B" w:rsidP="008332A4">
            <w:pPr>
              <w:jc w:val="both"/>
            </w:pPr>
            <w:r w:rsidRPr="00522184">
              <w:t>вул. Тесленка,</w:t>
            </w:r>
          </w:p>
          <w:p w:rsidR="00A3415B" w:rsidRPr="00522184" w:rsidRDefault="00A3415B" w:rsidP="008332A4">
            <w:pPr>
              <w:jc w:val="both"/>
            </w:pPr>
            <w:r w:rsidRPr="00522184">
              <w:t xml:space="preserve">вул. </w:t>
            </w:r>
            <w:r>
              <w:t>Тростянецька</w:t>
            </w:r>
          </w:p>
          <w:p w:rsidR="00A3415B" w:rsidRDefault="00A3415B" w:rsidP="008332A4">
            <w:pPr>
              <w:jc w:val="both"/>
            </w:pPr>
            <w:r w:rsidRPr="00522184">
              <w:t>вул. Філатова,</w:t>
            </w:r>
          </w:p>
          <w:p w:rsidR="00A3415B" w:rsidRPr="00522184" w:rsidRDefault="00A3415B" w:rsidP="008332A4">
            <w:pPr>
              <w:jc w:val="both"/>
            </w:pPr>
            <w:r w:rsidRPr="00522184">
              <w:t xml:space="preserve">вул. </w:t>
            </w:r>
            <w:r>
              <w:t>Цегельна</w:t>
            </w:r>
            <w:r w:rsidRPr="00522184">
              <w:t>,</w:t>
            </w:r>
          </w:p>
          <w:p w:rsidR="00A3415B" w:rsidRDefault="00A3415B" w:rsidP="008332A4">
            <w:pPr>
              <w:jc w:val="both"/>
            </w:pPr>
            <w:r w:rsidRPr="00522184">
              <w:t>вул. Ярослава Мудрого,</w:t>
            </w:r>
          </w:p>
          <w:p w:rsidR="00A3415B" w:rsidRPr="00522184" w:rsidRDefault="00A3415B" w:rsidP="008332A4">
            <w:pPr>
              <w:jc w:val="both"/>
            </w:pPr>
            <w:r>
              <w:t>бульв.</w:t>
            </w:r>
            <w:r w:rsidRPr="00522184">
              <w:t xml:space="preserve"> Вечірній</w:t>
            </w:r>
            <w:r>
              <w:t>,</w:t>
            </w:r>
          </w:p>
          <w:p w:rsidR="00A3415B" w:rsidRPr="00522184" w:rsidRDefault="00A3415B" w:rsidP="008332A4">
            <w:pPr>
              <w:jc w:val="both"/>
            </w:pPr>
            <w:r w:rsidRPr="00522184">
              <w:t>мкр-н Гірницький,</w:t>
            </w:r>
          </w:p>
          <w:p w:rsidR="00A3415B" w:rsidRPr="00522184" w:rsidRDefault="00A3415B" w:rsidP="008332A4">
            <w:pPr>
              <w:jc w:val="both"/>
            </w:pPr>
            <w:r w:rsidRPr="00522184">
              <w:t>мкр-н Сонячний,</w:t>
            </w:r>
          </w:p>
          <w:p w:rsidR="00A3415B" w:rsidRPr="00522184" w:rsidRDefault="00A3415B" w:rsidP="008332A4">
            <w:pPr>
              <w:ind w:hanging="53"/>
              <w:jc w:val="both"/>
            </w:pPr>
            <w:r w:rsidRPr="00522184">
              <w:t xml:space="preserve"> мкр-н Ювілейний,</w:t>
            </w:r>
          </w:p>
          <w:p w:rsidR="00A3415B" w:rsidRPr="00522184" w:rsidRDefault="00A3415B" w:rsidP="008332A4">
            <w:pPr>
              <w:ind w:hanging="53"/>
              <w:jc w:val="both"/>
            </w:pPr>
            <w:r w:rsidRPr="00522184">
              <w:t xml:space="preserve"> пл. </w:t>
            </w:r>
            <w:r>
              <w:t>Володимира Великого</w:t>
            </w:r>
            <w:r w:rsidRPr="00522184">
              <w:t>,</w:t>
            </w:r>
          </w:p>
          <w:p w:rsidR="00A3415B" w:rsidRPr="00522184" w:rsidRDefault="00A3415B" w:rsidP="008332A4">
            <w:pPr>
              <w:jc w:val="both"/>
              <w:rPr>
                <w:color w:val="000000"/>
              </w:rPr>
            </w:pPr>
            <w:r w:rsidRPr="00522184">
              <w:rPr>
                <w:color w:val="000000"/>
              </w:rPr>
              <w:t xml:space="preserve">пл. Шахтарської слави, </w:t>
            </w:r>
          </w:p>
          <w:p w:rsidR="00A3415B" w:rsidRDefault="00A3415B" w:rsidP="008332A4">
            <w:pPr>
              <w:jc w:val="both"/>
              <w:rPr>
                <w:color w:val="000000"/>
              </w:rPr>
            </w:pPr>
            <w:r w:rsidRPr="00522184">
              <w:rPr>
                <w:color w:val="000000"/>
              </w:rPr>
              <w:t>пров. Бульварний,</w:t>
            </w:r>
          </w:p>
          <w:p w:rsidR="00A3415B" w:rsidRPr="00522184" w:rsidRDefault="00A3415B" w:rsidP="008332A4">
            <w:pPr>
              <w:jc w:val="both"/>
              <w:rPr>
                <w:color w:val="000000"/>
              </w:rPr>
            </w:pPr>
            <w:r w:rsidRPr="00522184">
              <w:rPr>
                <w:color w:val="000000"/>
              </w:rPr>
              <w:t>пр-т</w:t>
            </w:r>
            <w:r>
              <w:rPr>
                <w:color w:val="000000"/>
              </w:rPr>
              <w:t> Університетський (</w:t>
            </w:r>
            <w:r w:rsidRPr="00522184">
              <w:rPr>
                <w:color w:val="000000"/>
              </w:rPr>
              <w:t>будинки за непарни</w:t>
            </w:r>
            <w:r>
              <w:rPr>
                <w:color w:val="000000"/>
              </w:rPr>
              <w:t>-</w:t>
            </w:r>
            <w:r w:rsidRPr="00522184">
              <w:rPr>
                <w:color w:val="000000"/>
              </w:rPr>
              <w:t xml:space="preserve">ми </w:t>
            </w:r>
            <w:r>
              <w:rPr>
                <w:color w:val="000000"/>
              </w:rPr>
              <w:t>номерами</w:t>
            </w:r>
            <w:r w:rsidRPr="00522184">
              <w:rPr>
                <w:color w:val="000000"/>
              </w:rPr>
              <w:t xml:space="preserve"> до 59),</w:t>
            </w:r>
          </w:p>
          <w:p w:rsidR="00A3415B" w:rsidRPr="00522184" w:rsidRDefault="00A3415B" w:rsidP="008332A4">
            <w:pPr>
              <w:jc w:val="both"/>
              <w:rPr>
                <w:color w:val="000000"/>
              </w:rPr>
            </w:pPr>
            <w:r w:rsidRPr="00522184">
              <w:rPr>
                <w:color w:val="000000"/>
              </w:rPr>
              <w:t>пр-т Героїв-підпільників,</w:t>
            </w:r>
          </w:p>
          <w:p w:rsidR="00A3415B" w:rsidRPr="00522184" w:rsidRDefault="00A3415B" w:rsidP="008332A4">
            <w:pPr>
              <w:jc w:val="both"/>
            </w:pPr>
            <w:r w:rsidRPr="00522184">
              <w:t xml:space="preserve">пр-т Миру (будинки за непарними </w:t>
            </w:r>
            <w:r>
              <w:t>номер</w:t>
            </w:r>
            <w:r w:rsidRPr="00522184">
              <w:t xml:space="preserve">ами), </w:t>
            </w:r>
          </w:p>
          <w:p w:rsidR="00A3415B" w:rsidRDefault="00A3415B" w:rsidP="008332A4">
            <w:pPr>
              <w:spacing w:line="235" w:lineRule="auto"/>
              <w:jc w:val="both"/>
              <w:rPr>
                <w:b/>
                <w:i/>
              </w:rPr>
            </w:pPr>
            <w:r w:rsidRPr="00522184">
              <w:t>пр-т 200</w:t>
            </w:r>
            <w:r>
              <w:t>-</w:t>
            </w:r>
            <w:r w:rsidRPr="00522184">
              <w:t>річчя Кривого Рогу</w:t>
            </w:r>
          </w:p>
        </w:tc>
      </w:tr>
      <w:tr w:rsidR="00A3415B" w:rsidRPr="0042113A" w:rsidTr="008332A4">
        <w:tc>
          <w:tcPr>
            <w:tcW w:w="9889" w:type="dxa"/>
            <w:gridSpan w:val="2"/>
          </w:tcPr>
          <w:p w:rsidR="00A3415B" w:rsidRDefault="00A3415B" w:rsidP="008332A4">
            <w:pPr>
              <w:spacing w:line="235" w:lineRule="auto"/>
              <w:jc w:val="center"/>
              <w:rPr>
                <w:b/>
                <w:i/>
              </w:rPr>
            </w:pPr>
            <w:r>
              <w:rPr>
                <w:b/>
                <w:i/>
              </w:rPr>
              <w:lastRenderedPageBreak/>
              <w:t>Довгинцівський район</w:t>
            </w:r>
          </w:p>
        </w:tc>
      </w:tr>
      <w:tr w:rsidR="00A3415B" w:rsidRPr="0042113A" w:rsidTr="008332A4">
        <w:tc>
          <w:tcPr>
            <w:tcW w:w="4928" w:type="dxa"/>
          </w:tcPr>
          <w:p w:rsidR="00A3415B" w:rsidRPr="00522184" w:rsidRDefault="00A3415B" w:rsidP="008332A4">
            <w:pPr>
              <w:spacing w:line="235" w:lineRule="auto"/>
              <w:jc w:val="both"/>
            </w:pPr>
            <w:r w:rsidRPr="00522184">
              <w:t>вул. Акціонерна,</w:t>
            </w:r>
          </w:p>
          <w:p w:rsidR="00A3415B" w:rsidRPr="00522184" w:rsidRDefault="00A3415B" w:rsidP="008332A4">
            <w:pPr>
              <w:spacing w:line="235" w:lineRule="auto"/>
              <w:jc w:val="both"/>
            </w:pPr>
            <w:r w:rsidRPr="00522184">
              <w:t>вул. В’ячеслава Чорновола,</w:t>
            </w:r>
          </w:p>
          <w:p w:rsidR="00A3415B" w:rsidRDefault="00A3415B" w:rsidP="008332A4">
            <w:pPr>
              <w:spacing w:line="235" w:lineRule="auto"/>
              <w:jc w:val="both"/>
            </w:pPr>
            <w:r w:rsidRPr="00522184">
              <w:t>вул. Вантажна,</w:t>
            </w:r>
          </w:p>
          <w:p w:rsidR="00A3415B" w:rsidRPr="00522184" w:rsidRDefault="00A3415B" w:rsidP="008332A4">
            <w:pPr>
              <w:spacing w:line="235" w:lineRule="auto"/>
              <w:jc w:val="both"/>
            </w:pPr>
            <w:r w:rsidRPr="00522184">
              <w:lastRenderedPageBreak/>
              <w:t>вул. Вернадського,</w:t>
            </w:r>
          </w:p>
          <w:p w:rsidR="00A3415B" w:rsidRPr="00522184" w:rsidRDefault="00A3415B" w:rsidP="008332A4">
            <w:pPr>
              <w:spacing w:line="235" w:lineRule="auto"/>
              <w:jc w:val="both"/>
            </w:pPr>
            <w:r w:rsidRPr="00522184">
              <w:t>вул. Вечірньокутська,</w:t>
            </w:r>
          </w:p>
          <w:p w:rsidR="00A3415B" w:rsidRPr="00522184" w:rsidRDefault="00A3415B" w:rsidP="008332A4">
            <w:pPr>
              <w:spacing w:line="235" w:lineRule="auto"/>
              <w:jc w:val="both"/>
            </w:pPr>
            <w:r w:rsidRPr="00522184">
              <w:t xml:space="preserve">вул. </w:t>
            </w:r>
            <w:r>
              <w:t>Військових медиків,</w:t>
            </w:r>
          </w:p>
          <w:p w:rsidR="00A3415B" w:rsidRPr="00522184" w:rsidRDefault="00A3415B" w:rsidP="008332A4">
            <w:pPr>
              <w:spacing w:line="235" w:lineRule="auto"/>
              <w:jc w:val="both"/>
            </w:pPr>
            <w:r w:rsidRPr="00522184">
              <w:t>вул. Водоп’янова,</w:t>
            </w:r>
          </w:p>
          <w:p w:rsidR="00A3415B" w:rsidRPr="00522184" w:rsidRDefault="00A3415B" w:rsidP="008332A4">
            <w:pPr>
              <w:spacing w:line="235" w:lineRule="auto"/>
              <w:jc w:val="both"/>
            </w:pPr>
            <w:r w:rsidRPr="00522184">
              <w:t>вул. Володимирівська,</w:t>
            </w:r>
          </w:p>
          <w:p w:rsidR="00A3415B" w:rsidRDefault="00A3415B" w:rsidP="008332A4">
            <w:pPr>
              <w:spacing w:line="235" w:lineRule="auto"/>
              <w:jc w:val="both"/>
            </w:pPr>
            <w:r w:rsidRPr="00522184">
              <w:t>вул. Героїв АТО,</w:t>
            </w:r>
          </w:p>
          <w:p w:rsidR="00A3415B" w:rsidRPr="00522184" w:rsidRDefault="00A3415B" w:rsidP="008332A4">
            <w:pPr>
              <w:spacing w:line="235" w:lineRule="auto"/>
              <w:jc w:val="both"/>
            </w:pPr>
            <w:r w:rsidRPr="00522184">
              <w:t xml:space="preserve">вул. </w:t>
            </w:r>
            <w:r>
              <w:t>Гетьмана Івана Мазепи</w:t>
            </w:r>
            <w:r w:rsidRPr="00522184">
              <w:t>,</w:t>
            </w:r>
          </w:p>
          <w:p w:rsidR="00A3415B" w:rsidRPr="00522184" w:rsidRDefault="00A3415B" w:rsidP="008332A4">
            <w:pPr>
              <w:spacing w:line="235" w:lineRule="auto"/>
              <w:jc w:val="both"/>
            </w:pPr>
            <w:r w:rsidRPr="00522184">
              <w:t>вул. Дніпровське шосе,</w:t>
            </w:r>
          </w:p>
          <w:p w:rsidR="00A3415B" w:rsidRPr="00522184" w:rsidRDefault="00A3415B" w:rsidP="008332A4">
            <w:pPr>
              <w:spacing w:line="235" w:lineRule="auto"/>
              <w:jc w:val="both"/>
            </w:pPr>
            <w:r w:rsidRPr="00522184">
              <w:t>вул. Залізничників,</w:t>
            </w:r>
          </w:p>
          <w:p w:rsidR="00A3415B" w:rsidRPr="00522184" w:rsidRDefault="00A3415B" w:rsidP="008332A4">
            <w:pPr>
              <w:spacing w:line="235" w:lineRule="auto"/>
              <w:jc w:val="both"/>
            </w:pPr>
            <w:r w:rsidRPr="00522184">
              <w:t>вул. Котляревського,</w:t>
            </w:r>
          </w:p>
          <w:p w:rsidR="00A3415B" w:rsidRPr="00522184" w:rsidRDefault="00A3415B" w:rsidP="008332A4">
            <w:pPr>
              <w:spacing w:line="235" w:lineRule="auto"/>
              <w:ind w:right="-108"/>
            </w:pPr>
            <w:r w:rsidRPr="00522184">
              <w:t xml:space="preserve">вул. Леоніда Бородича, </w:t>
            </w:r>
          </w:p>
          <w:p w:rsidR="00A3415B" w:rsidRPr="00522184" w:rsidRDefault="00A3415B" w:rsidP="008332A4">
            <w:pPr>
              <w:spacing w:line="235" w:lineRule="auto"/>
              <w:ind w:right="-108"/>
            </w:pPr>
            <w:r w:rsidRPr="00522184">
              <w:t>вул. Лісового,</w:t>
            </w:r>
          </w:p>
          <w:p w:rsidR="00A3415B" w:rsidRPr="00522184" w:rsidRDefault="00A3415B" w:rsidP="008332A4">
            <w:pPr>
              <w:spacing w:line="235" w:lineRule="auto"/>
              <w:jc w:val="both"/>
            </w:pPr>
            <w:r w:rsidRPr="00522184">
              <w:t>вул. Магістральна,</w:t>
            </w:r>
          </w:p>
          <w:p w:rsidR="00A3415B" w:rsidRPr="00522184" w:rsidRDefault="00A3415B" w:rsidP="008332A4">
            <w:pPr>
              <w:spacing w:line="235" w:lineRule="auto"/>
              <w:jc w:val="both"/>
            </w:pPr>
            <w:r w:rsidRPr="00522184">
              <w:t>вул. Незалежності України,</w:t>
            </w:r>
          </w:p>
          <w:p w:rsidR="00A3415B" w:rsidRPr="00522184" w:rsidRDefault="00A3415B" w:rsidP="008332A4">
            <w:pPr>
              <w:spacing w:line="235" w:lineRule="auto"/>
              <w:jc w:val="both"/>
            </w:pPr>
            <w:r w:rsidRPr="00522184">
              <w:t>вул. Нікопольське шосе,</w:t>
            </w:r>
          </w:p>
          <w:p w:rsidR="00A3415B" w:rsidRPr="00522184" w:rsidRDefault="00A3415B" w:rsidP="008332A4">
            <w:pPr>
              <w:spacing w:line="235" w:lineRule="auto"/>
              <w:jc w:val="both"/>
            </w:pPr>
            <w:r w:rsidRPr="00522184">
              <w:t>вул. Олександра Васякіна,</w:t>
            </w:r>
          </w:p>
          <w:p w:rsidR="00A3415B" w:rsidRPr="00522184" w:rsidRDefault="00A3415B" w:rsidP="008332A4">
            <w:pPr>
              <w:spacing w:line="235" w:lineRule="auto"/>
              <w:jc w:val="both"/>
            </w:pPr>
            <w:r w:rsidRPr="00522184">
              <w:t>вул. Петра Дорошенка,</w:t>
            </w:r>
          </w:p>
          <w:p w:rsidR="00A3415B" w:rsidRPr="00522184" w:rsidRDefault="00A3415B" w:rsidP="008332A4">
            <w:pPr>
              <w:tabs>
                <w:tab w:val="center" w:pos="2356"/>
              </w:tabs>
              <w:spacing w:line="235" w:lineRule="auto"/>
              <w:jc w:val="both"/>
            </w:pPr>
            <w:r w:rsidRPr="00522184">
              <w:t>вул. Приозерна,</w:t>
            </w:r>
            <w:r w:rsidRPr="00522184">
              <w:tab/>
            </w:r>
          </w:p>
          <w:p w:rsidR="00A3415B" w:rsidRPr="00522184" w:rsidRDefault="00A3415B" w:rsidP="008332A4">
            <w:pPr>
              <w:spacing w:line="235" w:lineRule="auto"/>
              <w:jc w:val="both"/>
            </w:pPr>
            <w:r w:rsidRPr="00522184">
              <w:t>вул. Промислова,</w:t>
            </w:r>
          </w:p>
          <w:p w:rsidR="00A3415B" w:rsidRDefault="00A3415B" w:rsidP="008332A4">
            <w:pPr>
              <w:spacing w:line="235" w:lineRule="auto"/>
              <w:jc w:val="both"/>
            </w:pPr>
            <w:r w:rsidRPr="00522184">
              <w:t xml:space="preserve">вул. Пуріна, </w:t>
            </w:r>
          </w:p>
          <w:p w:rsidR="00A3415B" w:rsidRPr="00522184" w:rsidRDefault="00A3415B" w:rsidP="008332A4">
            <w:pPr>
              <w:spacing w:line="235" w:lineRule="auto"/>
              <w:jc w:val="both"/>
            </w:pPr>
            <w:r w:rsidRPr="00522184">
              <w:t xml:space="preserve">вул. </w:t>
            </w:r>
            <w:r>
              <w:rPr>
                <w:lang w:val="ru-RU"/>
              </w:rPr>
              <w:t>Романа Рибалка</w:t>
            </w:r>
            <w:r w:rsidRPr="00522184">
              <w:t>,</w:t>
            </w:r>
          </w:p>
          <w:p w:rsidR="00A3415B" w:rsidRPr="00522184" w:rsidRDefault="00A3415B" w:rsidP="008332A4">
            <w:pPr>
              <w:spacing w:line="235" w:lineRule="auto"/>
              <w:jc w:val="both"/>
            </w:pPr>
            <w:r w:rsidRPr="00522184">
              <w:t>вул. Сахарова,</w:t>
            </w:r>
          </w:p>
          <w:p w:rsidR="00A3415B" w:rsidRPr="00522184" w:rsidRDefault="00A3415B" w:rsidP="008332A4">
            <w:pPr>
              <w:spacing w:line="235" w:lineRule="auto"/>
              <w:jc w:val="both"/>
            </w:pPr>
            <w:r w:rsidRPr="00522184">
              <w:t>вул. Соборності (будинки 56–117),</w:t>
            </w:r>
          </w:p>
          <w:p w:rsidR="00A3415B" w:rsidRPr="00522184" w:rsidRDefault="00A3415B" w:rsidP="008332A4">
            <w:pPr>
              <w:spacing w:line="235" w:lineRule="auto"/>
              <w:jc w:val="both"/>
            </w:pPr>
            <w:r w:rsidRPr="00522184">
              <w:t xml:space="preserve">вул. Степана Тільги (будинок 51),  </w:t>
            </w:r>
          </w:p>
          <w:p w:rsidR="00A3415B" w:rsidRPr="00522184" w:rsidRDefault="00A3415B" w:rsidP="008332A4">
            <w:pPr>
              <w:spacing w:line="235" w:lineRule="auto"/>
              <w:jc w:val="both"/>
            </w:pPr>
            <w:r w:rsidRPr="00522184">
              <w:t>вул. Телевізійна,</w:t>
            </w:r>
          </w:p>
          <w:p w:rsidR="00A3415B" w:rsidRPr="00522184" w:rsidRDefault="00A3415B" w:rsidP="008332A4">
            <w:pPr>
              <w:spacing w:line="235" w:lineRule="auto"/>
              <w:jc w:val="both"/>
            </w:pPr>
            <w:r w:rsidRPr="00522184">
              <w:t>вул. Транспортна,</w:t>
            </w:r>
          </w:p>
          <w:p w:rsidR="00A3415B" w:rsidRDefault="00A3415B" w:rsidP="008332A4">
            <w:pPr>
              <w:spacing w:line="235" w:lineRule="auto"/>
              <w:jc w:val="both"/>
            </w:pPr>
            <w:r w:rsidRPr="00522184">
              <w:t xml:space="preserve">вул. Ярослава Мудрого, </w:t>
            </w:r>
          </w:p>
          <w:p w:rsidR="00A3415B" w:rsidRPr="00522184" w:rsidRDefault="00A3415B" w:rsidP="008332A4">
            <w:pPr>
              <w:spacing w:line="235" w:lineRule="auto"/>
            </w:pPr>
            <w:r w:rsidRPr="00522184">
              <w:t xml:space="preserve">вул. </w:t>
            </w:r>
            <w:r>
              <w:t>21-ї бригади Національної гвардії</w:t>
            </w:r>
            <w:r w:rsidRPr="00522184">
              <w:t>,</w:t>
            </w:r>
          </w:p>
          <w:p w:rsidR="00A3415B" w:rsidRPr="00522184" w:rsidRDefault="00A3415B" w:rsidP="008332A4">
            <w:pPr>
              <w:spacing w:line="235" w:lineRule="auto"/>
              <w:jc w:val="both"/>
            </w:pPr>
            <w:r>
              <w:t>бульв.</w:t>
            </w:r>
            <w:r w:rsidRPr="00522184">
              <w:t xml:space="preserve"> Європейський</w:t>
            </w:r>
          </w:p>
          <w:p w:rsidR="00A3415B" w:rsidRDefault="00A3415B" w:rsidP="008332A4">
            <w:pPr>
              <w:spacing w:line="235" w:lineRule="auto"/>
              <w:jc w:val="center"/>
              <w:rPr>
                <w:b/>
                <w:i/>
              </w:rPr>
            </w:pPr>
          </w:p>
        </w:tc>
        <w:tc>
          <w:tcPr>
            <w:tcW w:w="4961" w:type="dxa"/>
          </w:tcPr>
          <w:p w:rsidR="00A3415B" w:rsidRPr="00522184" w:rsidRDefault="00A3415B" w:rsidP="008332A4">
            <w:pPr>
              <w:spacing w:line="235" w:lineRule="auto"/>
            </w:pPr>
            <w:r w:rsidRPr="00522184">
              <w:lastRenderedPageBreak/>
              <w:t xml:space="preserve">вул. Алітна, </w:t>
            </w:r>
          </w:p>
          <w:p w:rsidR="00A3415B" w:rsidRPr="00522184" w:rsidRDefault="00A3415B" w:rsidP="008332A4">
            <w:pPr>
              <w:spacing w:line="235" w:lineRule="auto"/>
              <w:jc w:val="both"/>
            </w:pPr>
            <w:r w:rsidRPr="00522184">
              <w:t>вул. В’ячеслава Чорновола,</w:t>
            </w:r>
          </w:p>
          <w:p w:rsidR="00A3415B" w:rsidRDefault="00A3415B" w:rsidP="008332A4">
            <w:pPr>
              <w:spacing w:line="235" w:lineRule="auto"/>
              <w:jc w:val="both"/>
            </w:pPr>
            <w:r w:rsidRPr="00522184">
              <w:lastRenderedPageBreak/>
              <w:t>вул. Вадима Гурова</w:t>
            </w:r>
            <w:r>
              <w:t xml:space="preserve"> </w:t>
            </w:r>
            <w:r w:rsidRPr="00522184">
              <w:t>(будинки 37,</w:t>
            </w:r>
            <w:r>
              <w:t> </w:t>
            </w:r>
            <w:r w:rsidRPr="00522184">
              <w:t>39,</w:t>
            </w:r>
            <w:r>
              <w:t> </w:t>
            </w:r>
            <w:r w:rsidRPr="00522184">
              <w:t>41,</w:t>
            </w:r>
            <w:r>
              <w:t> </w:t>
            </w:r>
            <w:r w:rsidRPr="00522184">
              <w:t xml:space="preserve">43, 45), </w:t>
            </w:r>
          </w:p>
          <w:p w:rsidR="00A3415B" w:rsidRPr="00522184" w:rsidRDefault="00A3415B" w:rsidP="008332A4">
            <w:pPr>
              <w:spacing w:line="235" w:lineRule="auto"/>
              <w:jc w:val="both"/>
            </w:pPr>
            <w:r w:rsidRPr="00522184">
              <w:t>вул. Вернадського,</w:t>
            </w:r>
          </w:p>
          <w:p w:rsidR="00A3415B" w:rsidRPr="00522184" w:rsidRDefault="00A3415B" w:rsidP="008332A4">
            <w:pPr>
              <w:spacing w:line="235" w:lineRule="auto"/>
              <w:jc w:val="both"/>
            </w:pPr>
            <w:r w:rsidRPr="00522184">
              <w:t>вул. Вечірньокутська,</w:t>
            </w:r>
          </w:p>
          <w:p w:rsidR="00A3415B" w:rsidRPr="00522184" w:rsidRDefault="00A3415B" w:rsidP="008332A4">
            <w:pPr>
              <w:spacing w:line="235" w:lineRule="auto"/>
              <w:jc w:val="both"/>
            </w:pPr>
            <w:r w:rsidRPr="00522184">
              <w:t>вул.</w:t>
            </w:r>
            <w:r>
              <w:t xml:space="preserve"> Військових медиків</w:t>
            </w:r>
            <w:r w:rsidRPr="00522184">
              <w:t>,</w:t>
            </w:r>
          </w:p>
          <w:p w:rsidR="00A3415B" w:rsidRPr="00522184" w:rsidRDefault="00A3415B" w:rsidP="008332A4">
            <w:pPr>
              <w:spacing w:line="235" w:lineRule="auto"/>
              <w:jc w:val="both"/>
            </w:pPr>
            <w:r w:rsidRPr="00522184">
              <w:t>вул. Водоп’янова,</w:t>
            </w:r>
          </w:p>
          <w:p w:rsidR="00A3415B" w:rsidRDefault="00A3415B" w:rsidP="008332A4">
            <w:pPr>
              <w:spacing w:line="235" w:lineRule="auto"/>
              <w:jc w:val="both"/>
            </w:pPr>
            <w:r w:rsidRPr="00522184">
              <w:t>вул. Героїв АТО,</w:t>
            </w:r>
          </w:p>
          <w:p w:rsidR="00A3415B" w:rsidRPr="00522184" w:rsidRDefault="00A3415B" w:rsidP="008332A4">
            <w:pPr>
              <w:spacing w:line="235" w:lineRule="auto"/>
              <w:jc w:val="both"/>
            </w:pPr>
            <w:r w:rsidRPr="00522184">
              <w:t xml:space="preserve">вул. </w:t>
            </w:r>
            <w:r>
              <w:t>Гетьмана Івана Мазепи</w:t>
            </w:r>
            <w:r w:rsidRPr="00522184">
              <w:t>,</w:t>
            </w:r>
          </w:p>
          <w:p w:rsidR="00A3415B" w:rsidRPr="00522184" w:rsidRDefault="00A3415B" w:rsidP="008332A4">
            <w:pPr>
              <w:spacing w:line="235" w:lineRule="auto"/>
              <w:jc w:val="both"/>
            </w:pPr>
            <w:r w:rsidRPr="00522184">
              <w:t xml:space="preserve">вул. Дніпровське шосе, </w:t>
            </w:r>
          </w:p>
          <w:p w:rsidR="00A3415B" w:rsidRPr="00522184" w:rsidRDefault="00A3415B" w:rsidP="008332A4">
            <w:pPr>
              <w:spacing w:line="235" w:lineRule="auto"/>
            </w:pPr>
            <w:r w:rsidRPr="00522184">
              <w:t xml:space="preserve">вул. Заозерна, </w:t>
            </w:r>
          </w:p>
          <w:p w:rsidR="00A3415B" w:rsidRPr="00522184" w:rsidRDefault="00A3415B" w:rsidP="008332A4">
            <w:pPr>
              <w:spacing w:line="235" w:lineRule="auto"/>
              <w:jc w:val="both"/>
            </w:pPr>
            <w:r w:rsidRPr="00522184">
              <w:t>вул. Котляревського,</w:t>
            </w:r>
          </w:p>
          <w:p w:rsidR="00A3415B" w:rsidRPr="00522184" w:rsidRDefault="00A3415B" w:rsidP="008332A4">
            <w:pPr>
              <w:spacing w:line="235" w:lineRule="auto"/>
              <w:ind w:right="-108"/>
            </w:pPr>
            <w:r w:rsidRPr="00522184">
              <w:t xml:space="preserve">вул. Леоніда Бородича, </w:t>
            </w:r>
          </w:p>
          <w:p w:rsidR="00A3415B" w:rsidRPr="00522184" w:rsidRDefault="00A3415B" w:rsidP="008332A4">
            <w:pPr>
              <w:spacing w:line="235" w:lineRule="auto"/>
              <w:ind w:right="-108"/>
            </w:pPr>
            <w:r w:rsidRPr="00522184">
              <w:t>вул. Лісового,</w:t>
            </w:r>
          </w:p>
          <w:p w:rsidR="00A3415B" w:rsidRPr="00522184" w:rsidRDefault="00A3415B" w:rsidP="008332A4">
            <w:pPr>
              <w:spacing w:line="235" w:lineRule="auto"/>
              <w:jc w:val="both"/>
            </w:pPr>
            <w:r w:rsidRPr="00522184">
              <w:t>вул. Магістральна (будинки 1–7</w:t>
            </w:r>
            <w:r>
              <w:t>, 8А, 9</w:t>
            </w:r>
            <w:r w:rsidRPr="00522184">
              <w:t>–12, 14, 16, 20, 22–27),</w:t>
            </w:r>
          </w:p>
          <w:p w:rsidR="00A3415B" w:rsidRPr="00522184" w:rsidRDefault="00A3415B" w:rsidP="008332A4">
            <w:pPr>
              <w:spacing w:line="235" w:lineRule="auto"/>
              <w:jc w:val="both"/>
            </w:pPr>
            <w:r w:rsidRPr="00522184">
              <w:t xml:space="preserve">вул. </w:t>
            </w:r>
            <w:r>
              <w:rPr>
                <w:lang w:val="ru-RU"/>
              </w:rPr>
              <w:t xml:space="preserve">Миколи Ткачова </w:t>
            </w:r>
            <w:r w:rsidRPr="00522184">
              <w:t>(будинки 1, 2, 4),</w:t>
            </w:r>
          </w:p>
          <w:p w:rsidR="00A3415B" w:rsidRPr="00522184" w:rsidRDefault="00A3415B" w:rsidP="008332A4">
            <w:pPr>
              <w:spacing w:line="235" w:lineRule="auto"/>
              <w:jc w:val="both"/>
            </w:pPr>
            <w:r w:rsidRPr="00522184">
              <w:t>вул. Незалежності України,</w:t>
            </w:r>
          </w:p>
          <w:p w:rsidR="00A3415B" w:rsidRPr="00522184" w:rsidRDefault="00A3415B" w:rsidP="008332A4">
            <w:pPr>
              <w:spacing w:line="235" w:lineRule="auto"/>
              <w:jc w:val="both"/>
            </w:pPr>
            <w:r w:rsidRPr="00522184">
              <w:t>вул. Олександра Васякіна,</w:t>
            </w:r>
          </w:p>
          <w:p w:rsidR="00A3415B" w:rsidRPr="00522184" w:rsidRDefault="00A3415B" w:rsidP="008332A4">
            <w:pPr>
              <w:spacing w:line="235" w:lineRule="auto"/>
              <w:jc w:val="both"/>
            </w:pPr>
            <w:r w:rsidRPr="00522184">
              <w:t xml:space="preserve">вул. Петра Дорошенка, </w:t>
            </w:r>
          </w:p>
          <w:p w:rsidR="00A3415B" w:rsidRPr="00522184" w:rsidRDefault="00A3415B" w:rsidP="008332A4">
            <w:pPr>
              <w:spacing w:line="235" w:lineRule="auto"/>
              <w:jc w:val="both"/>
            </w:pPr>
            <w:r w:rsidRPr="00522184">
              <w:t>вул. Приозерна,</w:t>
            </w:r>
          </w:p>
          <w:p w:rsidR="00A3415B" w:rsidRDefault="00A3415B" w:rsidP="008332A4">
            <w:pPr>
              <w:spacing w:line="235" w:lineRule="auto"/>
              <w:jc w:val="both"/>
            </w:pPr>
            <w:r w:rsidRPr="00522184">
              <w:t xml:space="preserve">вул. Промислова (будинки 2, 4, 6, 8, 10), </w:t>
            </w:r>
          </w:p>
          <w:p w:rsidR="00A3415B" w:rsidRPr="00522184" w:rsidRDefault="00A3415B" w:rsidP="008332A4">
            <w:pPr>
              <w:spacing w:line="235" w:lineRule="auto"/>
              <w:jc w:val="both"/>
            </w:pPr>
            <w:r w:rsidRPr="00522184">
              <w:t xml:space="preserve">вул. </w:t>
            </w:r>
            <w:r>
              <w:rPr>
                <w:lang w:val="ru-RU"/>
              </w:rPr>
              <w:t>Романа Рибалка</w:t>
            </w:r>
            <w:r w:rsidRPr="00522184">
              <w:t>,</w:t>
            </w:r>
          </w:p>
          <w:p w:rsidR="00A3415B" w:rsidRPr="00522184" w:rsidRDefault="00A3415B" w:rsidP="008332A4">
            <w:pPr>
              <w:spacing w:line="235" w:lineRule="auto"/>
              <w:jc w:val="both"/>
            </w:pPr>
            <w:r w:rsidRPr="00522184">
              <w:t>вул. Сахарова,</w:t>
            </w:r>
          </w:p>
          <w:p w:rsidR="00A3415B" w:rsidRPr="00522184" w:rsidRDefault="00A3415B" w:rsidP="008332A4">
            <w:pPr>
              <w:spacing w:line="235" w:lineRule="auto"/>
              <w:jc w:val="both"/>
            </w:pPr>
            <w:r w:rsidRPr="00522184">
              <w:t>вул. Соборності,</w:t>
            </w:r>
          </w:p>
          <w:p w:rsidR="00A3415B" w:rsidRPr="00522184" w:rsidRDefault="00A3415B" w:rsidP="008332A4">
            <w:pPr>
              <w:spacing w:line="235" w:lineRule="auto"/>
              <w:jc w:val="both"/>
            </w:pPr>
            <w:r w:rsidRPr="00522184">
              <w:t>вул. Степана Тільги,</w:t>
            </w:r>
          </w:p>
          <w:p w:rsidR="00A3415B" w:rsidRPr="00522184" w:rsidRDefault="00A3415B" w:rsidP="008332A4">
            <w:pPr>
              <w:spacing w:line="235" w:lineRule="auto"/>
              <w:jc w:val="both"/>
            </w:pPr>
            <w:r w:rsidRPr="00522184">
              <w:t xml:space="preserve">вул. Телевізійна, </w:t>
            </w:r>
          </w:p>
          <w:p w:rsidR="00A3415B" w:rsidRPr="00522184" w:rsidRDefault="00A3415B" w:rsidP="008332A4">
            <w:pPr>
              <w:spacing w:line="235" w:lineRule="auto"/>
              <w:jc w:val="both"/>
            </w:pPr>
            <w:r w:rsidRPr="00522184">
              <w:t>вул. Цементників,</w:t>
            </w:r>
          </w:p>
          <w:p w:rsidR="00A3415B" w:rsidRDefault="00A3415B" w:rsidP="008332A4">
            <w:pPr>
              <w:spacing w:line="235" w:lineRule="auto"/>
            </w:pPr>
            <w:r w:rsidRPr="00522184">
              <w:t xml:space="preserve">вул. Ярослава Мудрого, </w:t>
            </w:r>
          </w:p>
          <w:p w:rsidR="00A3415B" w:rsidRDefault="00A3415B" w:rsidP="008332A4">
            <w:pPr>
              <w:spacing w:line="235" w:lineRule="auto"/>
            </w:pPr>
            <w:r w:rsidRPr="00522184">
              <w:t xml:space="preserve">вул. </w:t>
            </w:r>
            <w:r>
              <w:t>21-ї бригади Національної гвардії</w:t>
            </w:r>
            <w:r w:rsidRPr="00522184">
              <w:t>,</w:t>
            </w:r>
          </w:p>
          <w:p w:rsidR="00A3415B" w:rsidRDefault="00A3415B" w:rsidP="008332A4">
            <w:pPr>
              <w:spacing w:line="235" w:lineRule="auto"/>
              <w:jc w:val="both"/>
            </w:pPr>
            <w:r>
              <w:t xml:space="preserve">пр-т </w:t>
            </w:r>
            <w:r>
              <w:rPr>
                <w:lang w:val="ru-RU"/>
              </w:rPr>
              <w:t>Університетський (</w:t>
            </w:r>
            <w:r>
              <w:t>будинки 56–</w:t>
            </w:r>
            <w:r w:rsidRPr="00522184">
              <w:t>81),</w:t>
            </w:r>
            <w:r>
              <w:t xml:space="preserve"> </w:t>
            </w:r>
          </w:p>
          <w:p w:rsidR="00A3415B" w:rsidRDefault="00A3415B" w:rsidP="008332A4">
            <w:pPr>
              <w:spacing w:line="235" w:lineRule="auto"/>
              <w:jc w:val="both"/>
              <w:rPr>
                <w:b/>
                <w:i/>
              </w:rPr>
            </w:pPr>
            <w:r>
              <w:t xml:space="preserve">бульв. </w:t>
            </w:r>
            <w:r w:rsidRPr="00522184">
              <w:t>Європейський</w:t>
            </w:r>
          </w:p>
        </w:tc>
      </w:tr>
      <w:tr w:rsidR="00A3415B" w:rsidRPr="0042113A" w:rsidTr="008332A4">
        <w:tc>
          <w:tcPr>
            <w:tcW w:w="9889" w:type="dxa"/>
            <w:gridSpan w:val="2"/>
          </w:tcPr>
          <w:p w:rsidR="00A3415B" w:rsidRDefault="00A3415B" w:rsidP="008332A4">
            <w:pPr>
              <w:spacing w:line="235" w:lineRule="auto"/>
              <w:jc w:val="center"/>
              <w:rPr>
                <w:b/>
                <w:i/>
              </w:rPr>
            </w:pPr>
            <w:r>
              <w:rPr>
                <w:b/>
                <w:i/>
              </w:rPr>
              <w:lastRenderedPageBreak/>
              <w:t>Металургійний район</w:t>
            </w:r>
          </w:p>
        </w:tc>
      </w:tr>
      <w:tr w:rsidR="00A3415B" w:rsidRPr="0042113A" w:rsidTr="008332A4">
        <w:tc>
          <w:tcPr>
            <w:tcW w:w="4928" w:type="dxa"/>
          </w:tcPr>
          <w:p w:rsidR="00A3415B" w:rsidRDefault="00A3415B" w:rsidP="008332A4">
            <w:pPr>
              <w:spacing w:line="235" w:lineRule="auto"/>
            </w:pPr>
            <w:r w:rsidRPr="00522184">
              <w:t>вул. Вітчизни,</w:t>
            </w:r>
          </w:p>
          <w:p w:rsidR="00A3415B" w:rsidRPr="00522184" w:rsidRDefault="00A3415B" w:rsidP="008332A4">
            <w:pPr>
              <w:spacing w:line="235" w:lineRule="auto"/>
              <w:jc w:val="both"/>
            </w:pPr>
            <w:r w:rsidRPr="00522184">
              <w:t xml:space="preserve">вул. Героїв АТО (будинки 9а, 11, 13, 15, 17, 19, 27, 27а, 29, 30, 30а, 30б, 30в, 30г, 31–42, 42а, </w:t>
            </w:r>
            <w:r>
              <w:t xml:space="preserve"> </w:t>
            </w:r>
            <w:r w:rsidRPr="00522184">
              <w:t xml:space="preserve">43, </w:t>
            </w:r>
            <w:r>
              <w:t xml:space="preserve"> </w:t>
            </w:r>
            <w:r w:rsidRPr="00522184">
              <w:t xml:space="preserve">43а, 44, 45, 46, 46а, 46б, 47, </w:t>
            </w:r>
            <w:r>
              <w:t xml:space="preserve"> </w:t>
            </w:r>
            <w:r w:rsidRPr="00522184">
              <w:t>48,</w:t>
            </w:r>
            <w:r>
              <w:t xml:space="preserve"> </w:t>
            </w:r>
            <w:r w:rsidRPr="00522184">
              <w:t xml:space="preserve"> 48а</w:t>
            </w:r>
            <w:r>
              <w:t>,</w:t>
            </w:r>
            <w:r w:rsidRPr="00522184">
              <w:t xml:space="preserve"> 49, 50,  50а, 50б, 51–57, 59–64, 64а, 65–67, 69, 71, 73, 75, 77, 79, 79а, 79б, 81а),</w:t>
            </w:r>
          </w:p>
          <w:p w:rsidR="00A3415B" w:rsidRDefault="00A3415B" w:rsidP="008332A4">
            <w:pPr>
              <w:spacing w:line="235" w:lineRule="auto"/>
            </w:pPr>
            <w:r w:rsidRPr="00522184">
              <w:t>вул.</w:t>
            </w:r>
            <w:r>
              <w:t xml:space="preserve"> Кутова</w:t>
            </w:r>
            <w:r w:rsidRPr="00522184">
              <w:t xml:space="preserve">, </w:t>
            </w:r>
          </w:p>
          <w:p w:rsidR="00A3415B" w:rsidRDefault="00A3415B" w:rsidP="008332A4">
            <w:pPr>
              <w:spacing w:line="235" w:lineRule="auto"/>
              <w:jc w:val="both"/>
            </w:pPr>
            <w:r w:rsidRPr="00522184">
              <w:t>вул.</w:t>
            </w:r>
            <w:r>
              <w:t xml:space="preserve"> Миколи Ніконова</w:t>
            </w:r>
            <w:r w:rsidRPr="00522184">
              <w:t>,</w:t>
            </w:r>
          </w:p>
          <w:p w:rsidR="00A3415B" w:rsidRDefault="00A3415B" w:rsidP="008332A4">
            <w:pPr>
              <w:spacing w:line="235" w:lineRule="auto"/>
              <w:jc w:val="both"/>
            </w:pPr>
            <w:r w:rsidRPr="00522184">
              <w:t>вул. Олександра Васякіна (1, 3, 5, 5а, 7, 9, 11, 13, 15, 17, 17а, 54а),</w:t>
            </w:r>
          </w:p>
          <w:p w:rsidR="00A3415B" w:rsidRDefault="00A3415B" w:rsidP="008332A4">
            <w:pPr>
              <w:spacing w:line="235" w:lineRule="auto"/>
              <w:jc w:val="center"/>
            </w:pPr>
            <w:r w:rsidRPr="00522184">
              <w:t>вул. Святогеоргіївська (7, 7д, 8а, 8б, 8г, 8е, 9,</w:t>
            </w:r>
          </w:p>
          <w:p w:rsidR="00A3415B" w:rsidRPr="00522184" w:rsidRDefault="00A3415B" w:rsidP="008332A4">
            <w:pPr>
              <w:spacing w:line="235" w:lineRule="auto"/>
              <w:jc w:val="both"/>
            </w:pPr>
            <w:r w:rsidRPr="00522184">
              <w:t>11, 12, 12а, 15, 19, 19а, 21, 21б, 23)</w:t>
            </w:r>
            <w:r>
              <w:t>,</w:t>
            </w:r>
          </w:p>
          <w:p w:rsidR="00A3415B" w:rsidRPr="00522184" w:rsidRDefault="00A3415B" w:rsidP="008332A4">
            <w:pPr>
              <w:spacing w:line="235" w:lineRule="auto"/>
            </w:pPr>
            <w:r w:rsidRPr="00522184">
              <w:t xml:space="preserve">вул. </w:t>
            </w:r>
            <w:r>
              <w:t>Сталева</w:t>
            </w:r>
            <w:r w:rsidRPr="00522184">
              <w:t>,</w:t>
            </w:r>
          </w:p>
          <w:p w:rsidR="00A3415B" w:rsidRPr="00522184" w:rsidRDefault="00A3415B" w:rsidP="008332A4">
            <w:pPr>
              <w:spacing w:line="235" w:lineRule="auto"/>
            </w:pPr>
            <w:r w:rsidRPr="00522184">
              <w:t>вул. Трамвайна,</w:t>
            </w:r>
          </w:p>
          <w:p w:rsidR="00A3415B" w:rsidRDefault="00A3415B" w:rsidP="008332A4">
            <w:pPr>
              <w:spacing w:line="235" w:lineRule="auto"/>
              <w:jc w:val="both"/>
              <w:rPr>
                <w:b/>
                <w:i/>
              </w:rPr>
            </w:pPr>
            <w:r>
              <w:t>вул. Ціолковського</w:t>
            </w:r>
          </w:p>
        </w:tc>
        <w:tc>
          <w:tcPr>
            <w:tcW w:w="4961" w:type="dxa"/>
          </w:tcPr>
          <w:p w:rsidR="00A3415B" w:rsidRPr="00522184" w:rsidRDefault="00A3415B" w:rsidP="008332A4">
            <w:pPr>
              <w:spacing w:line="235" w:lineRule="auto"/>
              <w:jc w:val="both"/>
            </w:pPr>
            <w:r w:rsidRPr="00522184">
              <w:t>вул. Байкальська,</w:t>
            </w:r>
          </w:p>
          <w:p w:rsidR="00A3415B" w:rsidRDefault="00A3415B" w:rsidP="008332A4">
            <w:pPr>
              <w:spacing w:line="235" w:lineRule="auto"/>
            </w:pPr>
            <w:r w:rsidRPr="00522184">
              <w:t>вул. Вадима Гурова,</w:t>
            </w:r>
          </w:p>
          <w:p w:rsidR="00A3415B" w:rsidRPr="00522184" w:rsidRDefault="00A3415B" w:rsidP="008332A4">
            <w:pPr>
              <w:spacing w:line="235" w:lineRule="auto"/>
            </w:pPr>
            <w:r w:rsidRPr="00522184">
              <w:t xml:space="preserve">вул. </w:t>
            </w:r>
            <w:r>
              <w:t>Вахи Арсанова</w:t>
            </w:r>
            <w:r w:rsidRPr="00522184">
              <w:t>,</w:t>
            </w:r>
          </w:p>
          <w:p w:rsidR="00A3415B" w:rsidRPr="00522184" w:rsidRDefault="00A3415B" w:rsidP="008332A4">
            <w:pPr>
              <w:spacing w:line="235" w:lineRule="auto"/>
            </w:pPr>
            <w:r w:rsidRPr="00522184">
              <w:t>вул. Галенка,</w:t>
            </w:r>
          </w:p>
          <w:p w:rsidR="00A3415B" w:rsidRPr="00522184" w:rsidRDefault="00A3415B" w:rsidP="008332A4">
            <w:pPr>
              <w:spacing w:line="235" w:lineRule="auto"/>
            </w:pPr>
            <w:r w:rsidRPr="00522184">
              <w:t>вул. Героїв АТО,</w:t>
            </w:r>
          </w:p>
          <w:p w:rsidR="00A3415B" w:rsidRPr="00522184" w:rsidRDefault="00A3415B" w:rsidP="008332A4">
            <w:pPr>
              <w:spacing w:line="235" w:lineRule="auto"/>
            </w:pPr>
            <w:r w:rsidRPr="00522184">
              <w:t>вул. Гетьманська,</w:t>
            </w:r>
          </w:p>
          <w:p w:rsidR="00A3415B" w:rsidRPr="00522184" w:rsidRDefault="00A3415B" w:rsidP="008332A4">
            <w:pPr>
              <w:spacing w:line="235" w:lineRule="auto"/>
            </w:pPr>
            <w:r w:rsidRPr="00522184">
              <w:t xml:space="preserve">вул. </w:t>
            </w:r>
            <w:r>
              <w:t>Джохара Дудаєва</w:t>
            </w:r>
            <w:r w:rsidRPr="00522184">
              <w:t>,</w:t>
            </w:r>
          </w:p>
          <w:p w:rsidR="00A3415B" w:rsidRPr="00522184" w:rsidRDefault="00A3415B" w:rsidP="008332A4">
            <w:pPr>
              <w:spacing w:line="235" w:lineRule="auto"/>
            </w:pPr>
            <w:r w:rsidRPr="00522184">
              <w:t>вул. Костенка,</w:t>
            </w:r>
          </w:p>
          <w:p w:rsidR="00A3415B" w:rsidRPr="00522184" w:rsidRDefault="00A3415B" w:rsidP="008332A4">
            <w:pPr>
              <w:spacing w:line="235" w:lineRule="auto"/>
            </w:pPr>
            <w:r w:rsidRPr="00522184">
              <w:t>вул. Олександра Васякіна,</w:t>
            </w:r>
          </w:p>
          <w:p w:rsidR="00A3415B" w:rsidRPr="00522184" w:rsidRDefault="00A3415B" w:rsidP="008332A4">
            <w:pPr>
              <w:spacing w:line="235" w:lineRule="auto"/>
            </w:pPr>
            <w:r w:rsidRPr="00522184">
              <w:t>вул. Соборності,</w:t>
            </w:r>
          </w:p>
          <w:p w:rsidR="00A3415B" w:rsidRDefault="00A3415B" w:rsidP="008332A4">
            <w:pPr>
              <w:spacing w:line="235" w:lineRule="auto"/>
              <w:jc w:val="both"/>
            </w:pPr>
            <w:r w:rsidRPr="00522184">
              <w:t>вул. Степана Тільги,</w:t>
            </w:r>
          </w:p>
          <w:p w:rsidR="00A3415B" w:rsidRPr="00522184" w:rsidRDefault="00A3415B" w:rsidP="008332A4">
            <w:pPr>
              <w:spacing w:line="235" w:lineRule="auto"/>
            </w:pPr>
            <w:r w:rsidRPr="00522184">
              <w:t>пр</w:t>
            </w:r>
            <w:r>
              <w:t>-т</w:t>
            </w:r>
            <w:r w:rsidRPr="00522184">
              <w:t xml:space="preserve"> Металургів (кільце «95 квартал»),</w:t>
            </w:r>
          </w:p>
          <w:p w:rsidR="00A3415B" w:rsidRDefault="00A3415B" w:rsidP="008332A4">
            <w:pPr>
              <w:spacing w:line="235" w:lineRule="auto"/>
              <w:jc w:val="both"/>
            </w:pPr>
            <w:r w:rsidRPr="00522184">
              <w:t>пр-т Миру (будинки 8, 10, 12, 14, 16, 24а, 26, 28, 44, 46, 48, 50, 52, 54)</w:t>
            </w:r>
          </w:p>
          <w:p w:rsidR="00A3415B" w:rsidRPr="0047095B" w:rsidRDefault="00A3415B" w:rsidP="008332A4">
            <w:pPr>
              <w:spacing w:line="235" w:lineRule="auto"/>
            </w:pPr>
            <w:r w:rsidRPr="00522184">
              <w:t xml:space="preserve">пр-т </w:t>
            </w:r>
            <w:r>
              <w:t>Університетський</w:t>
            </w:r>
            <w:r w:rsidRPr="00522184">
              <w:t xml:space="preserve"> (будинки 10, 12, 14, 16, 18, 24, 30, 32, 34, 36, 38, 40, 42, 46, 48, 48а, 50, 52, 54а)</w:t>
            </w:r>
          </w:p>
        </w:tc>
      </w:tr>
      <w:tr w:rsidR="00A3415B" w:rsidRPr="002B5406" w:rsidTr="008332A4">
        <w:tc>
          <w:tcPr>
            <w:tcW w:w="9889" w:type="dxa"/>
            <w:gridSpan w:val="2"/>
          </w:tcPr>
          <w:p w:rsidR="00A3415B" w:rsidRPr="002B5406" w:rsidRDefault="00A3415B" w:rsidP="008332A4">
            <w:pPr>
              <w:spacing w:line="235" w:lineRule="auto"/>
              <w:jc w:val="center"/>
              <w:rPr>
                <w:b/>
                <w:i/>
              </w:rPr>
            </w:pPr>
            <w:r w:rsidRPr="00EE564F">
              <w:rPr>
                <w:b/>
                <w:i/>
              </w:rPr>
              <w:t>Центрально-Міський район</w:t>
            </w:r>
          </w:p>
        </w:tc>
      </w:tr>
      <w:tr w:rsidR="00A3415B" w:rsidRPr="00522184" w:rsidTr="008332A4">
        <w:tc>
          <w:tcPr>
            <w:tcW w:w="4928" w:type="dxa"/>
          </w:tcPr>
          <w:p w:rsidR="00A3415B" w:rsidRPr="00522184" w:rsidRDefault="00A3415B" w:rsidP="008332A4">
            <w:pPr>
              <w:spacing w:line="235" w:lineRule="auto"/>
            </w:pPr>
            <w:r w:rsidRPr="00522184">
              <w:t>вул. Анатолія Ліпицького,</w:t>
            </w:r>
          </w:p>
          <w:p w:rsidR="00A3415B" w:rsidRDefault="00A3415B" w:rsidP="008332A4">
            <w:pPr>
              <w:spacing w:line="235" w:lineRule="auto"/>
            </w:pPr>
            <w:r w:rsidRPr="00522184">
              <w:t xml:space="preserve">вул. Артилеристів, </w:t>
            </w:r>
          </w:p>
          <w:p w:rsidR="00A3415B" w:rsidRPr="00522184" w:rsidRDefault="00A3415B" w:rsidP="008332A4">
            <w:pPr>
              <w:spacing w:line="235" w:lineRule="auto"/>
            </w:pPr>
            <w:r w:rsidRPr="00522184">
              <w:t xml:space="preserve">вул. </w:t>
            </w:r>
            <w:r>
              <w:t>Великого Кобзаря</w:t>
            </w:r>
            <w:r w:rsidRPr="00522184">
              <w:t>,</w:t>
            </w:r>
          </w:p>
          <w:p w:rsidR="00A3415B" w:rsidRPr="00522184" w:rsidRDefault="00A3415B" w:rsidP="008332A4">
            <w:pPr>
              <w:spacing w:line="235" w:lineRule="auto"/>
            </w:pPr>
            <w:r w:rsidRPr="00522184">
              <w:lastRenderedPageBreak/>
              <w:t xml:space="preserve">вул. </w:t>
            </w:r>
            <w:r>
              <w:t>Володимира Полубоярцева</w:t>
            </w:r>
            <w:r w:rsidRPr="00522184">
              <w:t>,</w:t>
            </w:r>
          </w:p>
          <w:p w:rsidR="00A3415B" w:rsidRPr="00522184" w:rsidRDefault="00A3415B" w:rsidP="008332A4">
            <w:pPr>
              <w:spacing w:line="235" w:lineRule="auto"/>
            </w:pPr>
            <w:r w:rsidRPr="00522184">
              <w:t>вул. Галахівська,</w:t>
            </w:r>
          </w:p>
          <w:p w:rsidR="00A3415B" w:rsidRDefault="00A3415B" w:rsidP="008332A4">
            <w:pPr>
              <w:spacing w:line="235" w:lineRule="auto"/>
            </w:pPr>
            <w:r w:rsidRPr="00522184">
              <w:t xml:space="preserve">вул. Гданцівська, </w:t>
            </w:r>
          </w:p>
          <w:p w:rsidR="00A3415B" w:rsidRPr="00522184" w:rsidRDefault="00A3415B" w:rsidP="008332A4">
            <w:pPr>
              <w:spacing w:line="235" w:lineRule="auto"/>
              <w:jc w:val="both"/>
            </w:pPr>
            <w:r w:rsidRPr="00522184">
              <w:t xml:space="preserve">вул. </w:t>
            </w:r>
            <w:r>
              <w:t>Гідності і Свободи</w:t>
            </w:r>
            <w:r w:rsidRPr="00522184">
              <w:t>,</w:t>
            </w:r>
          </w:p>
          <w:p w:rsidR="00A3415B" w:rsidRPr="00522184" w:rsidRDefault="00A3415B" w:rsidP="008332A4">
            <w:pPr>
              <w:spacing w:line="235" w:lineRule="auto"/>
            </w:pPr>
            <w:r w:rsidRPr="00522184">
              <w:t xml:space="preserve">вул. Гірничозаводська, </w:t>
            </w:r>
          </w:p>
          <w:p w:rsidR="00A3415B" w:rsidRPr="00522184" w:rsidRDefault="00A3415B" w:rsidP="008332A4">
            <w:pPr>
              <w:spacing w:line="235" w:lineRule="auto"/>
            </w:pPr>
            <w:r w:rsidRPr="00522184">
              <w:t>вул. Дунайська,</w:t>
            </w:r>
          </w:p>
          <w:p w:rsidR="00A3415B" w:rsidRDefault="00A3415B" w:rsidP="008332A4">
            <w:pPr>
              <w:spacing w:line="235" w:lineRule="auto"/>
            </w:pPr>
            <w:r w:rsidRPr="00522184">
              <w:t xml:space="preserve">вул. Електроніки, </w:t>
            </w:r>
          </w:p>
          <w:p w:rsidR="00A3415B" w:rsidRPr="00522184" w:rsidRDefault="00A3415B" w:rsidP="008332A4">
            <w:pPr>
              <w:spacing w:line="235" w:lineRule="auto"/>
            </w:pPr>
            <w:r w:rsidRPr="00522184">
              <w:t>вул.</w:t>
            </w:r>
            <w:r>
              <w:t xml:space="preserve"> Єврейська</w:t>
            </w:r>
            <w:r w:rsidRPr="00522184">
              <w:t>,</w:t>
            </w:r>
          </w:p>
          <w:p w:rsidR="00A3415B" w:rsidRPr="00522184" w:rsidRDefault="00A3415B" w:rsidP="008332A4">
            <w:pPr>
              <w:spacing w:line="235" w:lineRule="auto"/>
            </w:pPr>
            <w:r w:rsidRPr="00522184">
              <w:t xml:space="preserve">вул. Єдності, </w:t>
            </w:r>
          </w:p>
          <w:p w:rsidR="00A3415B" w:rsidRPr="00522184" w:rsidRDefault="00A3415B" w:rsidP="008332A4">
            <w:pPr>
              <w:spacing w:line="235" w:lineRule="auto"/>
            </w:pPr>
            <w:r w:rsidRPr="00522184">
              <w:t>вул. Івана Добровольського,</w:t>
            </w:r>
          </w:p>
          <w:p w:rsidR="00A3415B" w:rsidRPr="00522184" w:rsidRDefault="00A3415B" w:rsidP="008332A4">
            <w:pPr>
              <w:spacing w:line="235" w:lineRule="auto"/>
            </w:pPr>
            <w:r w:rsidRPr="00522184">
              <w:t>вул. Івана Франка,</w:t>
            </w:r>
          </w:p>
          <w:p w:rsidR="00A3415B" w:rsidRPr="00522184" w:rsidRDefault="00A3415B" w:rsidP="008332A4">
            <w:pPr>
              <w:spacing w:line="235" w:lineRule="auto"/>
            </w:pPr>
            <w:r w:rsidRPr="00522184">
              <w:t xml:space="preserve">вул. Каунаська, </w:t>
            </w:r>
          </w:p>
          <w:p w:rsidR="00A3415B" w:rsidRPr="00522184" w:rsidRDefault="00A3415B" w:rsidP="008332A4">
            <w:pPr>
              <w:spacing w:line="235" w:lineRule="auto"/>
            </w:pPr>
            <w:r w:rsidRPr="00522184">
              <w:t xml:space="preserve">вул. Кривбасівська, </w:t>
            </w:r>
          </w:p>
          <w:p w:rsidR="00A3415B" w:rsidRPr="00522184" w:rsidRDefault="00A3415B" w:rsidP="008332A4">
            <w:pPr>
              <w:spacing w:line="235" w:lineRule="auto"/>
            </w:pPr>
            <w:r w:rsidRPr="00522184">
              <w:t xml:space="preserve">вул. Лозуватська, </w:t>
            </w:r>
          </w:p>
          <w:p w:rsidR="00A3415B" w:rsidRPr="00522184" w:rsidRDefault="00A3415B" w:rsidP="008332A4">
            <w:pPr>
              <w:spacing w:line="235" w:lineRule="auto"/>
            </w:pPr>
            <w:r w:rsidRPr="00522184">
              <w:t>вул. Мартіна Шимановського,</w:t>
            </w:r>
          </w:p>
          <w:p w:rsidR="00A3415B" w:rsidRPr="00522184" w:rsidRDefault="00A3415B" w:rsidP="008332A4">
            <w:pPr>
              <w:spacing w:line="235" w:lineRule="auto"/>
            </w:pPr>
            <w:r w:rsidRPr="00522184">
              <w:t>вул. Миколаївське шосе,</w:t>
            </w:r>
          </w:p>
          <w:p w:rsidR="00A3415B" w:rsidRPr="00522184" w:rsidRDefault="00A3415B" w:rsidP="008332A4">
            <w:pPr>
              <w:spacing w:line="235" w:lineRule="auto"/>
            </w:pPr>
            <w:r w:rsidRPr="00522184">
              <w:t>вул. Німецька,</w:t>
            </w:r>
          </w:p>
          <w:p w:rsidR="00A3415B" w:rsidRPr="00522184" w:rsidRDefault="00A3415B" w:rsidP="008332A4">
            <w:pPr>
              <w:spacing w:line="235" w:lineRule="auto"/>
            </w:pPr>
            <w:r w:rsidRPr="00522184">
              <w:t xml:space="preserve">вул. Ньютона,  </w:t>
            </w:r>
          </w:p>
          <w:p w:rsidR="00A3415B" w:rsidRPr="00522184" w:rsidRDefault="00A3415B" w:rsidP="008332A4">
            <w:pPr>
              <w:spacing w:line="235" w:lineRule="auto"/>
            </w:pPr>
            <w:r w:rsidRPr="00522184">
              <w:t xml:space="preserve">вул. </w:t>
            </w:r>
            <w:r>
              <w:t>Патріотична</w:t>
            </w:r>
            <w:r w:rsidRPr="00522184">
              <w:t>,</w:t>
            </w:r>
          </w:p>
          <w:p w:rsidR="00A3415B" w:rsidRPr="00522184" w:rsidRDefault="00A3415B" w:rsidP="008332A4">
            <w:pPr>
              <w:spacing w:line="235" w:lineRule="auto"/>
              <w:jc w:val="both"/>
            </w:pPr>
            <w:r w:rsidRPr="00522184">
              <w:t>вул. П</w:t>
            </w:r>
            <w:r>
              <w:t>етра Калнишевського (будинки 14–</w:t>
            </w:r>
            <w:r w:rsidRPr="00522184">
              <w:t>24),</w:t>
            </w:r>
          </w:p>
          <w:p w:rsidR="00A3415B" w:rsidRPr="00522184" w:rsidRDefault="00A3415B" w:rsidP="008332A4">
            <w:pPr>
              <w:spacing w:line="235" w:lineRule="auto"/>
            </w:pPr>
            <w:r w:rsidRPr="00522184">
              <w:t xml:space="preserve">вул. </w:t>
            </w:r>
            <w:r>
              <w:t>Сил спеціальних операцій,</w:t>
            </w:r>
          </w:p>
          <w:p w:rsidR="00A3415B" w:rsidRPr="00522184" w:rsidRDefault="00A3415B" w:rsidP="008332A4">
            <w:pPr>
              <w:spacing w:line="235" w:lineRule="auto"/>
            </w:pPr>
            <w:r w:rsidRPr="00522184">
              <w:t xml:space="preserve">вул. Староярмаркова, </w:t>
            </w:r>
          </w:p>
          <w:p w:rsidR="00A3415B" w:rsidRPr="00522184" w:rsidRDefault="00A3415B" w:rsidP="008332A4">
            <w:pPr>
              <w:spacing w:line="235" w:lineRule="auto"/>
            </w:pPr>
            <w:r w:rsidRPr="00522184">
              <w:t xml:space="preserve">вул. Урожайна, </w:t>
            </w:r>
          </w:p>
          <w:p w:rsidR="00A3415B" w:rsidRDefault="00A3415B" w:rsidP="008332A4">
            <w:pPr>
              <w:spacing w:line="235" w:lineRule="auto"/>
            </w:pPr>
            <w:r w:rsidRPr="00522184">
              <w:t>вул. Церковна,</w:t>
            </w:r>
          </w:p>
          <w:p w:rsidR="00A3415B" w:rsidRDefault="00A3415B" w:rsidP="008332A4">
            <w:pPr>
              <w:spacing w:line="235" w:lineRule="auto"/>
            </w:pPr>
            <w:r w:rsidRPr="00522184">
              <w:t xml:space="preserve">вул. Чумацька, </w:t>
            </w:r>
          </w:p>
          <w:p w:rsidR="00A3415B" w:rsidRPr="00522184" w:rsidRDefault="00A3415B" w:rsidP="008332A4">
            <w:pPr>
              <w:spacing w:line="235" w:lineRule="auto"/>
            </w:pPr>
            <w:r w:rsidRPr="00522184">
              <w:t xml:space="preserve">вул. </w:t>
            </w:r>
            <w:r>
              <w:t>129-ї бригади територіальної оборони,</w:t>
            </w:r>
            <w:r w:rsidRPr="00522184">
              <w:t xml:space="preserve"> </w:t>
            </w:r>
          </w:p>
          <w:p w:rsidR="00A3415B" w:rsidRPr="00522184" w:rsidRDefault="00A3415B" w:rsidP="008332A4">
            <w:pPr>
              <w:spacing w:line="235" w:lineRule="auto"/>
              <w:jc w:val="both"/>
            </w:pPr>
            <w:r w:rsidRPr="00522184">
              <w:t>м-н Вознесенський</w:t>
            </w:r>
            <w:r>
              <w:t>,</w:t>
            </w:r>
          </w:p>
          <w:p w:rsidR="00A3415B" w:rsidRPr="00522184" w:rsidRDefault="00A3415B" w:rsidP="008332A4">
            <w:pPr>
              <w:spacing w:line="235" w:lineRule="auto"/>
            </w:pPr>
            <w:r w:rsidRPr="00522184">
              <w:t xml:space="preserve">пров. </w:t>
            </w:r>
            <w:r>
              <w:t>Ассирійський</w:t>
            </w:r>
            <w:r w:rsidRPr="00522184">
              <w:t>,</w:t>
            </w:r>
          </w:p>
          <w:p w:rsidR="00A3415B" w:rsidRPr="00522184" w:rsidRDefault="00A3415B" w:rsidP="008332A4">
            <w:pPr>
              <w:spacing w:line="235" w:lineRule="auto"/>
              <w:jc w:val="both"/>
            </w:pPr>
            <w:r>
              <w:t>пр-т Поштовий (будинки 61–</w:t>
            </w:r>
            <w:r w:rsidRPr="00522184">
              <w:t xml:space="preserve">100), </w:t>
            </w:r>
          </w:p>
        </w:tc>
        <w:tc>
          <w:tcPr>
            <w:tcW w:w="4961" w:type="dxa"/>
          </w:tcPr>
          <w:p w:rsidR="00A3415B" w:rsidRDefault="00A3415B" w:rsidP="008332A4">
            <w:pPr>
              <w:spacing w:line="235" w:lineRule="auto"/>
            </w:pPr>
            <w:r>
              <w:lastRenderedPageBreak/>
              <w:t>вул. Алмазна</w:t>
            </w:r>
          </w:p>
          <w:p w:rsidR="00A3415B" w:rsidRDefault="00A3415B" w:rsidP="008332A4">
            <w:pPr>
              <w:spacing w:line="235" w:lineRule="auto"/>
            </w:pPr>
            <w:r w:rsidRPr="00522184">
              <w:t>вул. Анатолія Ліпицького,</w:t>
            </w:r>
          </w:p>
          <w:p w:rsidR="00A3415B" w:rsidRPr="00522184" w:rsidRDefault="00A3415B" w:rsidP="008332A4">
            <w:pPr>
              <w:spacing w:line="235" w:lineRule="auto"/>
            </w:pPr>
            <w:r w:rsidRPr="00522184">
              <w:t xml:space="preserve">вул. Артилеристів, </w:t>
            </w:r>
          </w:p>
          <w:p w:rsidR="00A3415B" w:rsidRPr="00522184" w:rsidRDefault="00A3415B" w:rsidP="008332A4">
            <w:pPr>
              <w:spacing w:line="235" w:lineRule="auto"/>
            </w:pPr>
            <w:r w:rsidRPr="00522184">
              <w:lastRenderedPageBreak/>
              <w:t>вул. Балхаська,</w:t>
            </w:r>
          </w:p>
          <w:p w:rsidR="00A3415B" w:rsidRPr="00522184" w:rsidRDefault="00A3415B" w:rsidP="008332A4">
            <w:pPr>
              <w:spacing w:line="235" w:lineRule="auto"/>
            </w:pPr>
            <w:r w:rsidRPr="00522184">
              <w:t xml:space="preserve">вул. Волейбольна, </w:t>
            </w:r>
          </w:p>
          <w:p w:rsidR="00A3415B" w:rsidRPr="00522184" w:rsidRDefault="00A3415B" w:rsidP="008332A4">
            <w:pPr>
              <w:spacing w:line="235" w:lineRule="auto"/>
            </w:pPr>
            <w:r w:rsidRPr="00522184">
              <w:t xml:space="preserve">вул. </w:t>
            </w:r>
            <w:r>
              <w:t>Володимира Полубоярцева</w:t>
            </w:r>
            <w:r w:rsidRPr="00522184">
              <w:t>,</w:t>
            </w:r>
          </w:p>
          <w:p w:rsidR="00A3415B" w:rsidRPr="00522184" w:rsidRDefault="00A3415B" w:rsidP="008332A4">
            <w:pPr>
              <w:spacing w:line="235" w:lineRule="auto"/>
            </w:pPr>
            <w:r w:rsidRPr="00522184">
              <w:t xml:space="preserve">вул. Волошкова, </w:t>
            </w:r>
          </w:p>
          <w:p w:rsidR="00A3415B" w:rsidRDefault="00A3415B" w:rsidP="008332A4">
            <w:pPr>
              <w:spacing w:line="235" w:lineRule="auto"/>
            </w:pPr>
            <w:r w:rsidRPr="00522184">
              <w:t xml:space="preserve">вул. Гданцівська, </w:t>
            </w:r>
          </w:p>
          <w:p w:rsidR="00A3415B" w:rsidRDefault="00A3415B" w:rsidP="008332A4">
            <w:pPr>
              <w:spacing w:line="235" w:lineRule="auto"/>
            </w:pPr>
            <w:r w:rsidRPr="00522184">
              <w:t xml:space="preserve">вул. </w:t>
            </w:r>
            <w:r>
              <w:t>Героїв полку «Азов»</w:t>
            </w:r>
            <w:r w:rsidRPr="00522184">
              <w:t>,</w:t>
            </w:r>
          </w:p>
          <w:p w:rsidR="00A3415B" w:rsidRPr="00522184" w:rsidRDefault="00A3415B" w:rsidP="008332A4">
            <w:pPr>
              <w:spacing w:line="235" w:lineRule="auto"/>
            </w:pPr>
            <w:r w:rsidRPr="00522184">
              <w:t xml:space="preserve">вул. </w:t>
            </w:r>
            <w:r>
              <w:t>Гідності і  Свободи</w:t>
            </w:r>
            <w:r w:rsidRPr="00522184">
              <w:t xml:space="preserve">, </w:t>
            </w:r>
          </w:p>
          <w:p w:rsidR="00A3415B" w:rsidRPr="00522184" w:rsidRDefault="00A3415B" w:rsidP="008332A4">
            <w:pPr>
              <w:spacing w:line="235" w:lineRule="auto"/>
            </w:pPr>
            <w:r w:rsidRPr="00522184">
              <w:t xml:space="preserve">вул. Грабовського,  </w:t>
            </w:r>
          </w:p>
          <w:p w:rsidR="00A3415B" w:rsidRPr="00522184" w:rsidRDefault="00A3415B" w:rsidP="008332A4">
            <w:pPr>
              <w:spacing w:line="235" w:lineRule="auto"/>
            </w:pPr>
            <w:r w:rsidRPr="00522184">
              <w:t xml:space="preserve">вул. Дунайська, </w:t>
            </w:r>
          </w:p>
          <w:p w:rsidR="00A3415B" w:rsidRPr="00522184" w:rsidRDefault="00A3415B" w:rsidP="008332A4">
            <w:pPr>
              <w:spacing w:line="235" w:lineRule="auto"/>
            </w:pPr>
            <w:r w:rsidRPr="00522184">
              <w:t>вул. Ентузіастів,</w:t>
            </w:r>
          </w:p>
          <w:p w:rsidR="00A3415B" w:rsidRPr="00522184" w:rsidRDefault="00A3415B" w:rsidP="008332A4">
            <w:pPr>
              <w:spacing w:line="235" w:lineRule="auto"/>
            </w:pPr>
            <w:r w:rsidRPr="00522184">
              <w:t xml:space="preserve">вул. Єдності, </w:t>
            </w:r>
          </w:p>
          <w:p w:rsidR="00A3415B" w:rsidRPr="00522184" w:rsidRDefault="00A3415B" w:rsidP="008332A4">
            <w:pPr>
              <w:spacing w:line="235" w:lineRule="auto"/>
            </w:pPr>
            <w:r w:rsidRPr="00522184">
              <w:t xml:space="preserve">вул. Зарічна, </w:t>
            </w:r>
          </w:p>
          <w:p w:rsidR="00A3415B" w:rsidRPr="00522184" w:rsidRDefault="00A3415B" w:rsidP="008332A4">
            <w:pPr>
              <w:spacing w:line="235" w:lineRule="auto"/>
            </w:pPr>
            <w:r w:rsidRPr="00522184">
              <w:t xml:space="preserve">вул. Івана Добровольського, </w:t>
            </w:r>
          </w:p>
          <w:p w:rsidR="00A3415B" w:rsidRPr="00522184" w:rsidRDefault="00A3415B" w:rsidP="008332A4">
            <w:pPr>
              <w:spacing w:line="235" w:lineRule="auto"/>
            </w:pPr>
            <w:r w:rsidRPr="00522184">
              <w:t>вул. Івана Франка,</w:t>
            </w:r>
          </w:p>
          <w:p w:rsidR="00A3415B" w:rsidRPr="00522184" w:rsidRDefault="00A3415B" w:rsidP="008332A4">
            <w:pPr>
              <w:spacing w:line="235" w:lineRule="auto"/>
            </w:pPr>
            <w:r w:rsidRPr="00522184">
              <w:t xml:space="preserve">вул. Каунаська, </w:t>
            </w:r>
          </w:p>
          <w:p w:rsidR="00A3415B" w:rsidRPr="00522184" w:rsidRDefault="00A3415B" w:rsidP="008332A4">
            <w:pPr>
              <w:spacing w:line="235" w:lineRule="auto"/>
            </w:pPr>
            <w:r w:rsidRPr="00522184">
              <w:t xml:space="preserve">вул. Комерційна, </w:t>
            </w:r>
          </w:p>
          <w:p w:rsidR="00A3415B" w:rsidRPr="00522184" w:rsidRDefault="00A3415B" w:rsidP="008332A4">
            <w:pPr>
              <w:spacing w:line="235" w:lineRule="auto"/>
            </w:pPr>
            <w:r w:rsidRPr="00522184">
              <w:t xml:space="preserve">вул. Кривбасівська, </w:t>
            </w:r>
          </w:p>
          <w:p w:rsidR="00A3415B" w:rsidRPr="00522184" w:rsidRDefault="00A3415B" w:rsidP="008332A4">
            <w:pPr>
              <w:spacing w:line="235" w:lineRule="auto"/>
            </w:pPr>
            <w:r w:rsidRPr="00522184">
              <w:t>вул. Німецька,</w:t>
            </w:r>
          </w:p>
          <w:p w:rsidR="00A3415B" w:rsidRDefault="00A3415B" w:rsidP="008332A4">
            <w:pPr>
              <w:spacing w:line="235" w:lineRule="auto"/>
            </w:pPr>
            <w:r w:rsidRPr="00522184">
              <w:t>вул. Олександра Поля,</w:t>
            </w:r>
          </w:p>
          <w:p w:rsidR="00A3415B" w:rsidRPr="00522184" w:rsidRDefault="00A3415B" w:rsidP="008332A4">
            <w:pPr>
              <w:spacing w:line="235" w:lineRule="auto"/>
            </w:pPr>
            <w:r w:rsidRPr="00522184">
              <w:t xml:space="preserve">вул. </w:t>
            </w:r>
            <w:r>
              <w:t>Петра Веропотвеляна</w:t>
            </w:r>
            <w:r w:rsidRPr="00522184">
              <w:t>,</w:t>
            </w:r>
          </w:p>
          <w:p w:rsidR="00A3415B" w:rsidRPr="00522184" w:rsidRDefault="00A3415B" w:rsidP="008332A4">
            <w:pPr>
              <w:spacing w:line="235" w:lineRule="auto"/>
            </w:pPr>
            <w:r w:rsidRPr="00522184">
              <w:t xml:space="preserve">вул. Ракетна, </w:t>
            </w:r>
          </w:p>
          <w:p w:rsidR="00A3415B" w:rsidRPr="00522184" w:rsidRDefault="00A3415B" w:rsidP="008332A4">
            <w:pPr>
              <w:spacing w:line="235" w:lineRule="auto"/>
            </w:pPr>
            <w:r w:rsidRPr="00522184">
              <w:t>вул. Рубіжна,</w:t>
            </w:r>
          </w:p>
          <w:p w:rsidR="00A3415B" w:rsidRPr="00522184" w:rsidRDefault="00A3415B" w:rsidP="008332A4">
            <w:pPr>
              <w:spacing w:line="235" w:lineRule="auto"/>
            </w:pPr>
            <w:r w:rsidRPr="00522184">
              <w:t>вул. Церковна,</w:t>
            </w:r>
          </w:p>
          <w:p w:rsidR="00A3415B" w:rsidRPr="00522184" w:rsidRDefault="00A3415B" w:rsidP="008332A4">
            <w:pPr>
              <w:spacing w:line="235" w:lineRule="auto"/>
            </w:pPr>
            <w:r w:rsidRPr="00522184">
              <w:t>вул. Юрія Сича,</w:t>
            </w:r>
          </w:p>
          <w:p w:rsidR="00A3415B" w:rsidRPr="00522184" w:rsidRDefault="00A3415B" w:rsidP="008332A4">
            <w:pPr>
              <w:spacing w:line="235" w:lineRule="auto"/>
            </w:pPr>
            <w:r w:rsidRPr="00522184">
              <w:t>пл. Визволення,</w:t>
            </w:r>
          </w:p>
          <w:p w:rsidR="00A3415B" w:rsidRPr="00522184" w:rsidRDefault="00A3415B" w:rsidP="008332A4">
            <w:pPr>
              <w:spacing w:line="235" w:lineRule="auto"/>
            </w:pPr>
            <w:r>
              <w:t>пр-т Центральний</w:t>
            </w:r>
          </w:p>
          <w:p w:rsidR="00A3415B" w:rsidRDefault="00A3415B" w:rsidP="008332A4">
            <w:pPr>
              <w:spacing w:line="235" w:lineRule="auto"/>
            </w:pPr>
            <w:r w:rsidRPr="00522184">
              <w:t xml:space="preserve">пров. Джерельний, </w:t>
            </w:r>
          </w:p>
          <w:p w:rsidR="00A3415B" w:rsidRPr="00522184" w:rsidRDefault="00A3415B" w:rsidP="008332A4">
            <w:pPr>
              <w:spacing w:line="235" w:lineRule="auto"/>
            </w:pPr>
            <w:r w:rsidRPr="00522184">
              <w:t xml:space="preserve">пров. </w:t>
            </w:r>
            <w:r>
              <w:t>Козака Рога</w:t>
            </w:r>
            <w:r w:rsidRPr="00522184">
              <w:t>,</w:t>
            </w:r>
          </w:p>
          <w:p w:rsidR="00A3415B" w:rsidRPr="00522184" w:rsidRDefault="00A3415B" w:rsidP="008332A4">
            <w:pPr>
              <w:spacing w:line="235" w:lineRule="auto"/>
            </w:pPr>
            <w:r w:rsidRPr="00522184">
              <w:t xml:space="preserve">пр-т Миру, </w:t>
            </w:r>
          </w:p>
          <w:p w:rsidR="00A3415B" w:rsidRPr="00522184" w:rsidRDefault="00A3415B" w:rsidP="008332A4">
            <w:pPr>
              <w:spacing w:line="235" w:lineRule="auto"/>
            </w:pPr>
            <w:r>
              <w:t>пр-т Поштовий (будинки 1–</w:t>
            </w:r>
            <w:r w:rsidRPr="00522184">
              <w:t>60)</w:t>
            </w:r>
          </w:p>
        </w:tc>
      </w:tr>
      <w:tr w:rsidR="00A3415B" w:rsidRPr="00522184" w:rsidTr="008332A4">
        <w:trPr>
          <w:trHeight w:val="112"/>
        </w:trPr>
        <w:tc>
          <w:tcPr>
            <w:tcW w:w="9889" w:type="dxa"/>
            <w:gridSpan w:val="2"/>
          </w:tcPr>
          <w:p w:rsidR="00A3415B" w:rsidRPr="00522184" w:rsidRDefault="00A3415B" w:rsidP="008332A4">
            <w:pPr>
              <w:spacing w:line="235" w:lineRule="auto"/>
              <w:jc w:val="center"/>
            </w:pPr>
            <w:r w:rsidRPr="00EE564F">
              <w:rPr>
                <w:b/>
                <w:i/>
              </w:rPr>
              <w:lastRenderedPageBreak/>
              <w:t>Інгулецький район</w:t>
            </w:r>
          </w:p>
        </w:tc>
      </w:tr>
      <w:tr w:rsidR="00A3415B" w:rsidRPr="00522184" w:rsidTr="008332A4">
        <w:trPr>
          <w:trHeight w:val="4004"/>
        </w:trPr>
        <w:tc>
          <w:tcPr>
            <w:tcW w:w="4928" w:type="dxa"/>
          </w:tcPr>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вул. Гірників,</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Груні Романової,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Кармелюка,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вул. Каткова,</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Недєліна,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Олександра Станкова,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вул. Панаса Мирного,</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вул. Подлєпи,</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вул. Промениста,</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Салтиківська,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Сонячна,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Української добровольчої армії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пр-т Перемоги,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пр-т Південний,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пр-т Седнєва</w:t>
            </w:r>
          </w:p>
        </w:tc>
        <w:tc>
          <w:tcPr>
            <w:tcW w:w="4961" w:type="dxa"/>
          </w:tcPr>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Подлєпи (будинки 14, 18, 20),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вул. Української добровольчої армії (будинок 4),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 xml:space="preserve">пр-т Перемоги (будинки 37, 37а, 38, 38а, 39, 42, 43, 44, 45–48, 53), </w:t>
            </w:r>
          </w:p>
          <w:p w:rsidR="00A3415B" w:rsidRPr="00AD5A20" w:rsidRDefault="00A3415B" w:rsidP="008332A4">
            <w:pPr>
              <w:pStyle w:val="aff1"/>
              <w:jc w:val="both"/>
              <w:rPr>
                <w:rFonts w:ascii="Times New Roman" w:eastAsia="Times New Roman" w:hAnsi="Times New Roman"/>
                <w:kern w:val="0"/>
                <w:sz w:val="24"/>
                <w:szCs w:val="24"/>
                <w:lang w:val="uk-UA" w:eastAsia="ru-RU"/>
              </w:rPr>
            </w:pPr>
            <w:r w:rsidRPr="00AD5A20">
              <w:rPr>
                <w:rFonts w:ascii="Times New Roman" w:eastAsia="Times New Roman" w:hAnsi="Times New Roman"/>
                <w:kern w:val="0"/>
                <w:sz w:val="24"/>
                <w:szCs w:val="24"/>
                <w:lang w:val="uk-UA" w:eastAsia="ru-RU"/>
              </w:rPr>
              <w:t>пр-т Південний (будинки 3, 6–8, 10–17, 20, 23, 25–27, 29, 30, 32, 41–44)</w:t>
            </w:r>
          </w:p>
          <w:p w:rsidR="00A3415B" w:rsidRPr="00AD5A20" w:rsidRDefault="00A3415B" w:rsidP="008332A4">
            <w:pPr>
              <w:pStyle w:val="aff1"/>
              <w:jc w:val="both"/>
              <w:rPr>
                <w:rFonts w:ascii="Times New Roman" w:eastAsia="Times New Roman" w:hAnsi="Times New Roman"/>
                <w:kern w:val="0"/>
                <w:sz w:val="24"/>
                <w:szCs w:val="24"/>
                <w:lang w:val="uk-UA" w:eastAsia="ru-RU"/>
              </w:rPr>
            </w:pPr>
          </w:p>
        </w:tc>
      </w:tr>
    </w:tbl>
    <w:p w:rsidR="00A3415B" w:rsidRPr="00BA41E5" w:rsidRDefault="00A3415B" w:rsidP="00A3415B">
      <w:pPr>
        <w:rPr>
          <w:i/>
          <w:sz w:val="8"/>
          <w:szCs w:val="8"/>
        </w:rPr>
      </w:pPr>
    </w:p>
    <w:p w:rsidR="00A3415B" w:rsidRPr="0047095B" w:rsidRDefault="00A3415B" w:rsidP="00A3415B">
      <w:pPr>
        <w:pStyle w:val="aff1"/>
        <w:rPr>
          <w:sz w:val="28"/>
          <w:szCs w:val="28"/>
        </w:rPr>
      </w:pPr>
    </w:p>
    <w:p w:rsidR="00A3415B" w:rsidRPr="00A3415B" w:rsidRDefault="00A3415B" w:rsidP="00A3415B">
      <w:r w:rsidRPr="00A3415B">
        <w:rPr>
          <w:b/>
          <w:i/>
        </w:rPr>
        <w:t xml:space="preserve">Керуюча справами виконкому </w:t>
      </w:r>
      <w:r w:rsidRPr="00A3415B">
        <w:rPr>
          <w:b/>
          <w:i/>
        </w:rPr>
        <w:tab/>
      </w:r>
      <w:r w:rsidRPr="00A3415B">
        <w:rPr>
          <w:b/>
          <w:i/>
        </w:rPr>
        <w:tab/>
      </w:r>
      <w:r w:rsidRPr="00A3415B">
        <w:rPr>
          <w:b/>
          <w:i/>
        </w:rPr>
        <w:tab/>
      </w:r>
      <w:r w:rsidRPr="00A3415B">
        <w:rPr>
          <w:b/>
          <w:i/>
        </w:rPr>
        <w:tab/>
      </w:r>
      <w:r w:rsidRPr="00A3415B">
        <w:rPr>
          <w:b/>
          <w:i/>
        </w:rPr>
        <w:tab/>
        <w:t>Олена ШОВГЕЛЯ</w:t>
      </w:r>
      <w:r w:rsidRPr="00A3415B">
        <w:rPr>
          <w:i/>
        </w:rPr>
        <w:t xml:space="preserve"> </w:t>
      </w:r>
    </w:p>
    <w:p w:rsidR="0036138D" w:rsidRPr="00760E84" w:rsidRDefault="00BD181F" w:rsidP="0036138D">
      <w:pPr>
        <w:jc w:val="center"/>
      </w:pPr>
      <w:r>
        <w:br w:type="page"/>
      </w:r>
      <w:r w:rsidR="0036138D" w:rsidRPr="00760E84">
        <w:lastRenderedPageBreak/>
        <w:t>КРИВОРІЗЬКА МІСЬКА РАДА</w:t>
      </w:r>
    </w:p>
    <w:p w:rsidR="0036138D" w:rsidRPr="00760E84" w:rsidRDefault="0036138D" w:rsidP="0036138D">
      <w:pPr>
        <w:jc w:val="center"/>
      </w:pPr>
      <w:r w:rsidRPr="00760E84">
        <w:t>ВИКОНАВЧИЙ КОМІТЕТ</w:t>
      </w:r>
    </w:p>
    <w:p w:rsidR="00FB51A0" w:rsidRDefault="002E2376" w:rsidP="00BD181F">
      <w:pPr>
        <w:jc w:val="center"/>
      </w:pPr>
      <w:r w:rsidRPr="00760E84">
        <w:t>РІШЕННЯ</w:t>
      </w:r>
    </w:p>
    <w:p w:rsidR="00FB51A0" w:rsidRDefault="00FB51A0" w:rsidP="00FB51A0">
      <w:pPr>
        <w:rPr>
          <w:rFonts w:ascii="Bookman Old Style" w:hAnsi="Bookman Old Style"/>
          <w:b/>
          <w:spacing w:val="100"/>
        </w:rPr>
      </w:pPr>
    </w:p>
    <w:p w:rsidR="00BD181F" w:rsidRPr="007725C5" w:rsidRDefault="00BD181F" w:rsidP="00FB51A0">
      <w:pPr>
        <w:rPr>
          <w:rFonts w:ascii="Bookman Old Style" w:hAnsi="Bookman Old Style"/>
          <w:b/>
          <w:spacing w:val="100"/>
        </w:rPr>
      </w:pPr>
    </w:p>
    <w:tbl>
      <w:tblPr>
        <w:tblW w:w="0" w:type="auto"/>
        <w:tblLook w:val="01E0" w:firstRow="1" w:lastRow="1" w:firstColumn="1" w:lastColumn="1" w:noHBand="0" w:noVBand="0"/>
      </w:tblPr>
      <w:tblGrid>
        <w:gridCol w:w="3421"/>
        <w:gridCol w:w="3071"/>
        <w:gridCol w:w="3146"/>
      </w:tblGrid>
      <w:tr w:rsidR="00FB51A0" w:rsidRPr="00760E84" w:rsidTr="00927DDD">
        <w:tc>
          <w:tcPr>
            <w:tcW w:w="3510" w:type="dxa"/>
          </w:tcPr>
          <w:p w:rsidR="00FB51A0" w:rsidRPr="00760E84" w:rsidRDefault="00927DDD" w:rsidP="00750837">
            <w:pPr>
              <w:rPr>
                <w:b/>
                <w:i/>
                <w:color w:val="000000"/>
              </w:rPr>
            </w:pPr>
            <w:r w:rsidRPr="00760E84">
              <w:rPr>
                <w:b/>
                <w:i/>
                <w:color w:val="000000"/>
              </w:rPr>
              <w:t xml:space="preserve">від </w:t>
            </w:r>
            <w:r w:rsidR="00750837">
              <w:rPr>
                <w:b/>
                <w:i/>
                <w:color w:val="000000"/>
              </w:rPr>
              <w:t>24.04.2026</w:t>
            </w:r>
            <w:r w:rsidRPr="00760E84">
              <w:rPr>
                <w:b/>
                <w:i/>
                <w:color w:val="000000"/>
              </w:rPr>
              <w:t xml:space="preserve"> </w:t>
            </w:r>
            <w:r w:rsidRPr="00760E84">
              <w:rPr>
                <w:b/>
                <w:i/>
              </w:rPr>
              <w:t xml:space="preserve">№ </w:t>
            </w:r>
            <w:r w:rsidR="00750837">
              <w:rPr>
                <w:b/>
                <w:i/>
              </w:rPr>
              <w:t>578</w:t>
            </w:r>
          </w:p>
        </w:tc>
        <w:tc>
          <w:tcPr>
            <w:tcW w:w="3190" w:type="dxa"/>
          </w:tcPr>
          <w:p w:rsidR="00FB51A0" w:rsidRPr="00760E84" w:rsidRDefault="00FB51A0" w:rsidP="007725C5">
            <w:pPr>
              <w:jc w:val="center"/>
            </w:pPr>
          </w:p>
        </w:tc>
        <w:tc>
          <w:tcPr>
            <w:tcW w:w="3268" w:type="dxa"/>
          </w:tcPr>
          <w:p w:rsidR="00FB51A0" w:rsidRPr="00760E84" w:rsidRDefault="00FB51A0" w:rsidP="007725C5">
            <w:pPr>
              <w:jc w:val="center"/>
            </w:pPr>
          </w:p>
        </w:tc>
      </w:tr>
    </w:tbl>
    <w:p w:rsidR="00FB51A0" w:rsidRPr="00760E84" w:rsidRDefault="00FB51A0" w:rsidP="00FB51A0">
      <w:pPr>
        <w:ind w:hanging="180"/>
      </w:pPr>
      <w:r w:rsidRPr="00760E84">
        <w:t xml:space="preserve">                                                     </w:t>
      </w:r>
    </w:p>
    <w:p w:rsidR="00750837" w:rsidRPr="00E41D1B" w:rsidRDefault="00750837" w:rsidP="00750837">
      <w:pPr>
        <w:ind w:right="-1"/>
        <w:jc w:val="both"/>
        <w:rPr>
          <w:b/>
          <w:i/>
          <w:color w:val="000000"/>
        </w:rPr>
      </w:pPr>
      <w:r w:rsidRPr="00E41D1B">
        <w:rPr>
          <w:b/>
          <w:i/>
          <w:color w:val="000000"/>
        </w:rPr>
        <w:t>Про встановлення в Криворізькій міській територіальній громаді тарифів на послуги з перевезення пасажирів та багажу автобусними маршрутами загального користування</w:t>
      </w:r>
    </w:p>
    <w:p w:rsidR="00BD181F" w:rsidRDefault="00BD181F" w:rsidP="00BD181F">
      <w:pPr>
        <w:jc w:val="both"/>
        <w:outlineLvl w:val="2"/>
        <w:rPr>
          <w:b/>
          <w:i/>
        </w:rPr>
      </w:pPr>
    </w:p>
    <w:p w:rsidR="00FB51A0" w:rsidRPr="00760E84" w:rsidRDefault="00750837" w:rsidP="00BD181F">
      <w:pPr>
        <w:ind w:firstLine="709"/>
        <w:jc w:val="both"/>
        <w:outlineLvl w:val="2"/>
        <w:rPr>
          <w:bCs/>
          <w:spacing w:val="-4"/>
        </w:rPr>
      </w:pPr>
      <w:r w:rsidRPr="00E41D1B">
        <w:rPr>
          <w:szCs w:val="28"/>
        </w:rPr>
        <w:t>З метою встановлення в Криворізькій міській територіальній громаді та</w:t>
      </w:r>
      <w:r>
        <w:rPr>
          <w:szCs w:val="28"/>
        </w:rPr>
        <w:t>-</w:t>
      </w:r>
      <w:r w:rsidRPr="00E41D1B">
        <w:rPr>
          <w:szCs w:val="28"/>
        </w:rPr>
        <w:t>рифів на послуги з перевезення пасажирів та багажу автобусними маршрутами загального користування, забезпечення балансу інтересів членів територіальної громади та суб’єктів господарювання шляхом недопущення економічно необ</w:t>
      </w:r>
      <w:r>
        <w:rPr>
          <w:szCs w:val="28"/>
        </w:rPr>
        <w:t>-</w:t>
      </w:r>
      <w:r w:rsidRPr="00E41D1B">
        <w:rPr>
          <w:szCs w:val="28"/>
        </w:rPr>
        <w:t>ґрунтованого зростання тарифів на транспортні послуги й створення умов для фінансово стабільної діяльності автоперевізників</w:t>
      </w:r>
      <w:r w:rsidRPr="00E41D1B">
        <w:t>; керуючись Законами України «Про правовий режим воєнного стану», «Про місцеве самоврядування в Украї</w:t>
      </w:r>
      <w:r>
        <w:t>-</w:t>
      </w:r>
      <w:r w:rsidRPr="00E41D1B">
        <w:t>ні», «Про транспорт», «Про автомобільний транспорт», «Про ціни і ціноутво</w:t>
      </w:r>
      <w:r>
        <w:t>-</w:t>
      </w:r>
      <w:r w:rsidRPr="00E41D1B">
        <w:t xml:space="preserve">рення», Наказом Міністерства транспорту та зв’язку України від 17 листопада 2009 року №1175 «Про затвердження Методики розрахунку тарифів на послуги пасажирського автомобільного транспорту», виконком міської ради </w:t>
      </w:r>
      <w:r w:rsidRPr="00E41D1B">
        <w:rPr>
          <w:b/>
          <w:i/>
        </w:rPr>
        <w:t>вирішив:</w:t>
      </w:r>
    </w:p>
    <w:p w:rsidR="00FB51A0" w:rsidRPr="00760E84" w:rsidRDefault="00FB51A0" w:rsidP="00750837">
      <w:pPr>
        <w:pStyle w:val="a8"/>
        <w:spacing w:after="0"/>
        <w:ind w:left="0" w:firstLine="709"/>
        <w:jc w:val="both"/>
      </w:pPr>
      <w:r w:rsidRPr="00760E84">
        <w:t>1.</w:t>
      </w:r>
      <w:r w:rsidR="00BD181F">
        <w:t> </w:t>
      </w:r>
      <w:r w:rsidR="00750837" w:rsidRPr="00E41D1B">
        <w:t xml:space="preserve">Установити в </w:t>
      </w:r>
      <w:r w:rsidR="00750837" w:rsidRPr="00E41D1B">
        <w:rPr>
          <w:spacing w:val="-4"/>
          <w:szCs w:val="28"/>
        </w:rPr>
        <w:t>Криворізькій міській територіальній громаді</w:t>
      </w:r>
      <w:r w:rsidR="00750837" w:rsidRPr="00E41D1B">
        <w:t xml:space="preserve"> тарифи на пос</w:t>
      </w:r>
      <w:r w:rsidR="00750837">
        <w:t>-</w:t>
      </w:r>
      <w:r w:rsidR="00750837" w:rsidRPr="00E41D1B">
        <w:t xml:space="preserve">луги з перевезення пасажирів та багажу автобусними маршрутами загального користування, </w:t>
      </w:r>
      <w:r w:rsidR="00750837" w:rsidRPr="00E41D1B">
        <w:rPr>
          <w:color w:val="000000"/>
        </w:rPr>
        <w:t xml:space="preserve">що здійснюють перевезення в режимах «звичайний», «експрес» та «маршрутне таксі» </w:t>
      </w:r>
      <w:r w:rsidR="00750837" w:rsidRPr="00E41D1B">
        <w:t>у розмірі</w:t>
      </w:r>
      <w:r w:rsidR="00750837" w:rsidRPr="00E41D1B">
        <w:rPr>
          <w:szCs w:val="28"/>
        </w:rPr>
        <w:t xml:space="preserve"> до 25 грн </w:t>
      </w:r>
      <w:r w:rsidR="00750837" w:rsidRPr="00E41D1B">
        <w:t>за 1 поїздку</w:t>
      </w:r>
    </w:p>
    <w:p w:rsidR="00FB51A0" w:rsidRPr="00760E84" w:rsidRDefault="00FB51A0" w:rsidP="00BD181F">
      <w:pPr>
        <w:ind w:firstLine="709"/>
        <w:jc w:val="both"/>
      </w:pPr>
    </w:p>
    <w:p w:rsidR="00FB51A0" w:rsidRPr="00760E84" w:rsidRDefault="00FB51A0" w:rsidP="00BD181F">
      <w:pPr>
        <w:ind w:firstLine="709"/>
        <w:jc w:val="both"/>
      </w:pPr>
      <w:r w:rsidRPr="00760E84">
        <w:t>2.</w:t>
      </w:r>
      <w:r w:rsidR="00BD181F">
        <w:t> </w:t>
      </w:r>
      <w:r w:rsidR="00750837" w:rsidRPr="00E41D1B">
        <w:rPr>
          <w:spacing w:val="2"/>
          <w:szCs w:val="28"/>
        </w:rPr>
        <w:t>Визнати таким, що втратило чинність,</w:t>
      </w:r>
      <w:r w:rsidR="00750837" w:rsidRPr="00E41D1B">
        <w:rPr>
          <w:bCs/>
          <w:spacing w:val="2"/>
          <w:szCs w:val="28"/>
        </w:rPr>
        <w:t xml:space="preserve"> рішення </w:t>
      </w:r>
      <w:r w:rsidR="00750837" w:rsidRPr="00E41D1B">
        <w:rPr>
          <w:spacing w:val="2"/>
          <w:szCs w:val="28"/>
        </w:rPr>
        <w:t>виконкому міської ради від 21</w:t>
      </w:r>
      <w:r w:rsidR="00750837" w:rsidRPr="00E41D1B">
        <w:rPr>
          <w:bCs/>
          <w:spacing w:val="2"/>
          <w:szCs w:val="28"/>
        </w:rPr>
        <w:t>.12.2022 №1126 «</w:t>
      </w:r>
      <w:r w:rsidR="00750837" w:rsidRPr="00E41D1B">
        <w:rPr>
          <w:color w:val="000000"/>
          <w:spacing w:val="2"/>
        </w:rPr>
        <w:t>Про встановлення тарифів на послуги з перевезення пасажирів та багажу автобусними маршрутами загального користування в</w:t>
      </w:r>
      <w:r w:rsidR="00750837">
        <w:rPr>
          <w:color w:val="000000"/>
          <w:spacing w:val="2"/>
        </w:rPr>
        <w:t xml:space="preserve"> </w:t>
      </w:r>
      <w:r w:rsidR="00750837" w:rsidRPr="00E41D1B">
        <w:rPr>
          <w:color w:val="000000"/>
          <w:spacing w:val="2"/>
        </w:rPr>
        <w:t>м. Кривому Розі</w:t>
      </w:r>
      <w:r w:rsidR="00750837" w:rsidRPr="00E41D1B">
        <w:rPr>
          <w:bCs/>
          <w:spacing w:val="2"/>
          <w:szCs w:val="28"/>
        </w:rPr>
        <w:t>».</w:t>
      </w:r>
    </w:p>
    <w:p w:rsidR="00FB51A0" w:rsidRPr="00760E84" w:rsidRDefault="00FB51A0" w:rsidP="00BD181F">
      <w:pPr>
        <w:ind w:firstLine="709"/>
        <w:jc w:val="both"/>
      </w:pPr>
    </w:p>
    <w:p w:rsidR="00750837" w:rsidRPr="00750837" w:rsidRDefault="00927DDD" w:rsidP="00750837">
      <w:pPr>
        <w:pStyle w:val="1f0"/>
        <w:ind w:firstLine="709"/>
        <w:jc w:val="both"/>
        <w:rPr>
          <w:sz w:val="24"/>
          <w:szCs w:val="24"/>
        </w:rPr>
      </w:pPr>
      <w:r w:rsidRPr="00166773">
        <w:rPr>
          <w:sz w:val="24"/>
          <w:szCs w:val="24"/>
        </w:rPr>
        <w:t>3.</w:t>
      </w:r>
      <w:r w:rsidR="00BD181F">
        <w:rPr>
          <w:sz w:val="24"/>
          <w:szCs w:val="24"/>
        </w:rPr>
        <w:t> </w:t>
      </w:r>
      <w:r w:rsidR="00750837" w:rsidRPr="00750837">
        <w:rPr>
          <w:sz w:val="24"/>
          <w:szCs w:val="24"/>
        </w:rPr>
        <w:t>Управлінню транспорту та телекомунікацій виконкому Криворізької мі-ської ради забезпечити:</w:t>
      </w:r>
    </w:p>
    <w:p w:rsidR="00750837" w:rsidRPr="00750837" w:rsidRDefault="00750837" w:rsidP="00750837">
      <w:pPr>
        <w:pStyle w:val="1f0"/>
        <w:ind w:firstLine="709"/>
        <w:jc w:val="both"/>
        <w:rPr>
          <w:sz w:val="24"/>
          <w:szCs w:val="24"/>
        </w:rPr>
      </w:pPr>
      <w:r w:rsidRPr="00750837">
        <w:rPr>
          <w:sz w:val="24"/>
          <w:szCs w:val="24"/>
        </w:rPr>
        <w:t>3.1</w:t>
      </w:r>
      <w:r>
        <w:rPr>
          <w:sz w:val="24"/>
          <w:szCs w:val="24"/>
        </w:rPr>
        <w:t> </w:t>
      </w:r>
      <w:r w:rsidRPr="00750837">
        <w:rPr>
          <w:sz w:val="24"/>
          <w:szCs w:val="24"/>
        </w:rPr>
        <w:t>інформування населення міста про зміст рішення у термін, передбаче-ний чинним законодавством України;</w:t>
      </w:r>
    </w:p>
    <w:p w:rsidR="00750837" w:rsidRPr="00750837" w:rsidRDefault="00750837" w:rsidP="00750837">
      <w:pPr>
        <w:pStyle w:val="1f0"/>
        <w:ind w:firstLine="709"/>
        <w:jc w:val="both"/>
        <w:rPr>
          <w:sz w:val="24"/>
          <w:szCs w:val="24"/>
        </w:rPr>
      </w:pPr>
      <w:r w:rsidRPr="00750837">
        <w:rPr>
          <w:sz w:val="24"/>
          <w:szCs w:val="24"/>
        </w:rPr>
        <w:t>3.2</w:t>
      </w:r>
      <w:r>
        <w:rPr>
          <w:sz w:val="24"/>
          <w:szCs w:val="24"/>
        </w:rPr>
        <w:t> </w:t>
      </w:r>
      <w:r w:rsidRPr="00750837">
        <w:rPr>
          <w:sz w:val="24"/>
          <w:szCs w:val="24"/>
        </w:rPr>
        <w:t>виконання заходів з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BD181F" w:rsidRDefault="00750837" w:rsidP="00750837">
      <w:pPr>
        <w:pStyle w:val="1f0"/>
        <w:ind w:firstLine="709"/>
        <w:jc w:val="both"/>
        <w:rPr>
          <w:bCs/>
        </w:rPr>
      </w:pPr>
      <w:r w:rsidRPr="00750837">
        <w:rPr>
          <w:sz w:val="24"/>
          <w:szCs w:val="24"/>
        </w:rPr>
        <w:t>3.3</w:t>
      </w:r>
      <w:r>
        <w:rPr>
          <w:sz w:val="24"/>
          <w:szCs w:val="24"/>
        </w:rPr>
        <w:t> </w:t>
      </w:r>
      <w:r w:rsidRPr="00750837">
        <w:rPr>
          <w:sz w:val="24"/>
          <w:szCs w:val="24"/>
        </w:rPr>
        <w:t>оприлюднення звіту з відстеження результативності рішення в термін та спосіб, визначені чинним законодавством України.</w:t>
      </w:r>
    </w:p>
    <w:p w:rsidR="00FB51A0" w:rsidRPr="00760E84" w:rsidRDefault="00166773" w:rsidP="00BD181F">
      <w:pPr>
        <w:pStyle w:val="a8"/>
        <w:spacing w:after="0"/>
        <w:ind w:left="0" w:firstLine="709"/>
        <w:jc w:val="both"/>
      </w:pPr>
      <w:r>
        <w:rPr>
          <w:bCs/>
        </w:rPr>
        <w:t>4.</w:t>
      </w:r>
      <w:r w:rsidR="00BD181F">
        <w:rPr>
          <w:bCs/>
        </w:rPr>
        <w:t> </w:t>
      </w:r>
      <w:r w:rsidR="00FB51A0" w:rsidRPr="00760E84">
        <w:t>Контроль за виконанням рішення покласти на заступника міського голови відповідно до розподілу обов’язків.</w:t>
      </w:r>
    </w:p>
    <w:p w:rsidR="00750837" w:rsidRDefault="00750837" w:rsidP="00FB51A0">
      <w:pPr>
        <w:pStyle w:val="22"/>
        <w:rPr>
          <w:b/>
          <w:i/>
          <w:sz w:val="24"/>
          <w:szCs w:val="24"/>
        </w:rPr>
      </w:pPr>
    </w:p>
    <w:p w:rsidR="00FB51A0" w:rsidRPr="00760E84" w:rsidRDefault="00FB51A0" w:rsidP="00FB51A0">
      <w:pPr>
        <w:pStyle w:val="22"/>
        <w:rPr>
          <w:b/>
          <w:i/>
          <w:sz w:val="24"/>
          <w:szCs w:val="24"/>
        </w:rPr>
      </w:pPr>
      <w:r w:rsidRPr="00760E84">
        <w:rPr>
          <w:b/>
          <w:i/>
          <w:sz w:val="24"/>
          <w:szCs w:val="24"/>
        </w:rPr>
        <w:t xml:space="preserve">Секретар міської ради – </w:t>
      </w:r>
    </w:p>
    <w:p w:rsidR="00FB51A0" w:rsidRPr="00760E84" w:rsidRDefault="00FB51A0" w:rsidP="00FB51A0">
      <w:r w:rsidRPr="00760E84">
        <w:rPr>
          <w:b/>
          <w:i/>
        </w:rPr>
        <w:t xml:space="preserve">в.о. міського голови </w:t>
      </w:r>
      <w:r w:rsidRPr="00760E84">
        <w:rPr>
          <w:b/>
          <w:i/>
        </w:rPr>
        <w:tab/>
      </w:r>
      <w:r w:rsidRPr="00760E84">
        <w:rPr>
          <w:b/>
          <w:i/>
        </w:rPr>
        <w:tab/>
      </w:r>
      <w:r w:rsidRPr="00760E84">
        <w:rPr>
          <w:b/>
          <w:i/>
        </w:rPr>
        <w:tab/>
      </w:r>
      <w:r w:rsidRPr="00760E84">
        <w:rPr>
          <w:b/>
          <w:i/>
        </w:rPr>
        <w:tab/>
      </w:r>
      <w:r w:rsidR="00852E51">
        <w:rPr>
          <w:b/>
          <w:i/>
        </w:rPr>
        <w:tab/>
      </w:r>
      <w:r w:rsidRPr="00760E84">
        <w:rPr>
          <w:b/>
          <w:i/>
        </w:rPr>
        <w:tab/>
      </w:r>
      <w:r w:rsidRPr="00760E84">
        <w:rPr>
          <w:b/>
          <w:i/>
        </w:rPr>
        <w:tab/>
      </w:r>
      <w:r w:rsidRPr="00760E84">
        <w:rPr>
          <w:b/>
          <w:i/>
        </w:rPr>
        <w:tab/>
        <w:t>Юрій ВІЛКУЛ</w:t>
      </w:r>
    </w:p>
    <w:p w:rsidR="00F52D76" w:rsidRPr="00166773" w:rsidRDefault="00BD181F" w:rsidP="00BD181F">
      <w:pPr>
        <w:pStyle w:val="32"/>
        <w:spacing w:after="0"/>
        <w:jc w:val="center"/>
        <w:rPr>
          <w:sz w:val="24"/>
          <w:szCs w:val="24"/>
        </w:rPr>
      </w:pPr>
      <w:r>
        <w:rPr>
          <w:sz w:val="24"/>
          <w:szCs w:val="24"/>
        </w:rPr>
        <w:br w:type="page"/>
      </w:r>
      <w:r w:rsidR="00F52D76" w:rsidRPr="00166773">
        <w:rPr>
          <w:sz w:val="24"/>
          <w:szCs w:val="24"/>
        </w:rPr>
        <w:lastRenderedPageBreak/>
        <w:t xml:space="preserve">Розділ </w:t>
      </w:r>
      <w:r w:rsidR="00C94E9C" w:rsidRPr="00166773">
        <w:rPr>
          <w:sz w:val="24"/>
          <w:szCs w:val="24"/>
          <w:lang w:val="en-US"/>
        </w:rPr>
        <w:t>III</w:t>
      </w:r>
      <w:r w:rsidR="00F52D76" w:rsidRPr="00166773">
        <w:rPr>
          <w:sz w:val="24"/>
          <w:szCs w:val="24"/>
        </w:rPr>
        <w:t xml:space="preserve">. </w:t>
      </w:r>
      <w:r w:rsidR="00F52D76" w:rsidRPr="00166773">
        <w:rPr>
          <w:i/>
          <w:sz w:val="24"/>
          <w:szCs w:val="24"/>
        </w:rPr>
        <w:t xml:space="preserve">ЗЕМЕЛЬНІ </w:t>
      </w:r>
      <w:r w:rsidR="001832CC" w:rsidRPr="00166773">
        <w:rPr>
          <w:i/>
          <w:sz w:val="24"/>
          <w:szCs w:val="24"/>
        </w:rPr>
        <w:t>ТА</w:t>
      </w:r>
      <w:r w:rsidR="00F52D76" w:rsidRPr="00166773">
        <w:rPr>
          <w:i/>
          <w:sz w:val="24"/>
          <w:szCs w:val="24"/>
        </w:rPr>
        <w:t xml:space="preserve"> МАЙНОВІ ВІДНОСИНИ</w:t>
      </w:r>
    </w:p>
    <w:p w:rsidR="004D1156" w:rsidRPr="00166773" w:rsidRDefault="004D1156" w:rsidP="00166773">
      <w:pPr>
        <w:pStyle w:val="ab"/>
        <w:spacing w:before="0" w:beforeAutospacing="0" w:after="0" w:afterAutospacing="0"/>
        <w:rPr>
          <w:rStyle w:val="afa"/>
          <w:b w:val="0"/>
          <w:lang w:val="uk-UA"/>
        </w:rPr>
      </w:pPr>
    </w:p>
    <w:p w:rsidR="004D1156" w:rsidRPr="00166773" w:rsidRDefault="004D1156" w:rsidP="004D1156">
      <w:pPr>
        <w:keepNext/>
        <w:jc w:val="center"/>
        <w:outlineLvl w:val="1"/>
        <w:rPr>
          <w:iCs/>
        </w:rPr>
      </w:pPr>
      <w:r w:rsidRPr="00166773">
        <w:rPr>
          <w:iCs/>
        </w:rPr>
        <w:t>КРИВОРІЗЬКА МІСЬКА РАДА</w:t>
      </w:r>
    </w:p>
    <w:p w:rsidR="00F52D76" w:rsidRPr="00166773" w:rsidRDefault="004D1156" w:rsidP="004D1156">
      <w:pPr>
        <w:pStyle w:val="ab"/>
        <w:spacing w:before="0" w:beforeAutospacing="0" w:after="0" w:afterAutospacing="0"/>
        <w:jc w:val="center"/>
        <w:rPr>
          <w:lang w:val="uk-UA"/>
        </w:rPr>
      </w:pPr>
      <w:r w:rsidRPr="00166773">
        <w:rPr>
          <w:bCs/>
          <w:lang w:val="uk-UA" w:eastAsia="uk-UA"/>
        </w:rPr>
        <w:t>Р</w:t>
      </w:r>
      <w:r w:rsidR="009F1E2B">
        <w:rPr>
          <w:bCs/>
          <w:lang w:val="uk-UA" w:eastAsia="uk-UA"/>
        </w:rPr>
        <w:t xml:space="preserve"> </w:t>
      </w:r>
      <w:r w:rsidRPr="00166773">
        <w:rPr>
          <w:bCs/>
          <w:lang w:val="uk-UA" w:eastAsia="uk-UA"/>
        </w:rPr>
        <w:t>І</w:t>
      </w:r>
      <w:r w:rsidR="009F1E2B">
        <w:rPr>
          <w:bCs/>
          <w:lang w:val="uk-UA" w:eastAsia="uk-UA"/>
        </w:rPr>
        <w:t xml:space="preserve"> </w:t>
      </w:r>
      <w:r w:rsidRPr="00166773">
        <w:rPr>
          <w:bCs/>
          <w:lang w:val="uk-UA" w:eastAsia="uk-UA"/>
        </w:rPr>
        <w:t>Ш</w:t>
      </w:r>
      <w:r w:rsidR="009F1E2B">
        <w:rPr>
          <w:bCs/>
          <w:lang w:val="uk-UA" w:eastAsia="uk-UA"/>
        </w:rPr>
        <w:t xml:space="preserve"> </w:t>
      </w:r>
      <w:r w:rsidRPr="00166773">
        <w:rPr>
          <w:bCs/>
          <w:lang w:val="uk-UA" w:eastAsia="uk-UA"/>
        </w:rPr>
        <w:t>Е</w:t>
      </w:r>
      <w:r w:rsidR="009F1E2B">
        <w:rPr>
          <w:bCs/>
          <w:lang w:val="uk-UA" w:eastAsia="uk-UA"/>
        </w:rPr>
        <w:t xml:space="preserve"> </w:t>
      </w:r>
      <w:r w:rsidRPr="00166773">
        <w:rPr>
          <w:bCs/>
          <w:lang w:val="uk-UA" w:eastAsia="uk-UA"/>
        </w:rPr>
        <w:t>Н</w:t>
      </w:r>
      <w:r w:rsidR="009F1E2B">
        <w:rPr>
          <w:bCs/>
          <w:lang w:val="uk-UA" w:eastAsia="uk-UA"/>
        </w:rPr>
        <w:t xml:space="preserve"> </w:t>
      </w:r>
      <w:r w:rsidRPr="00166773">
        <w:rPr>
          <w:bCs/>
          <w:lang w:val="uk-UA" w:eastAsia="uk-UA"/>
        </w:rPr>
        <w:t>Н</w:t>
      </w:r>
      <w:r w:rsidR="009F1E2B">
        <w:rPr>
          <w:bCs/>
          <w:lang w:val="uk-UA" w:eastAsia="uk-UA"/>
        </w:rPr>
        <w:t xml:space="preserve"> </w:t>
      </w:r>
      <w:r w:rsidRPr="00166773">
        <w:rPr>
          <w:bCs/>
          <w:lang w:val="uk-UA" w:eastAsia="uk-UA"/>
        </w:rPr>
        <w:t>Я</w:t>
      </w:r>
    </w:p>
    <w:p w:rsidR="00A26754" w:rsidRPr="00755063" w:rsidRDefault="00A26754" w:rsidP="00F52D76">
      <w:pPr>
        <w:pStyle w:val="ab"/>
        <w:spacing w:before="0" w:beforeAutospacing="0" w:after="0" w:afterAutospacing="0"/>
        <w:jc w:val="center"/>
        <w:rPr>
          <w:rFonts w:ascii="Bookman Old Style" w:hAnsi="Bookman Old Style"/>
          <w:color w:val="FF0000"/>
          <w:lang w:val="uk-UA"/>
        </w:rPr>
      </w:pPr>
    </w:p>
    <w:tbl>
      <w:tblPr>
        <w:tblW w:w="10031" w:type="dxa"/>
        <w:tblLayout w:type="fixed"/>
        <w:tblLook w:val="04A0" w:firstRow="1" w:lastRow="0" w:firstColumn="1" w:lastColumn="0" w:noHBand="0" w:noVBand="1"/>
      </w:tblPr>
      <w:tblGrid>
        <w:gridCol w:w="3190"/>
        <w:gridCol w:w="3190"/>
        <w:gridCol w:w="3268"/>
        <w:gridCol w:w="383"/>
      </w:tblGrid>
      <w:tr w:rsidR="00C775F0" w:rsidRPr="00755063" w:rsidTr="00083A88">
        <w:tc>
          <w:tcPr>
            <w:tcW w:w="10031" w:type="dxa"/>
            <w:gridSpan w:val="4"/>
          </w:tcPr>
          <w:p w:rsidR="00C775F0" w:rsidRPr="00755063" w:rsidRDefault="00C775F0" w:rsidP="005D1409">
            <w:pPr>
              <w:rPr>
                <w:rStyle w:val="FontStyle331"/>
                <w:rFonts w:ascii="Bookman Old Style" w:hAnsi="Bookman Old Style"/>
                <w:color w:val="FF0000"/>
                <w:sz w:val="24"/>
                <w:szCs w:val="24"/>
                <w:lang w:eastAsia="uk-UA"/>
              </w:rPr>
            </w:pPr>
          </w:p>
        </w:tc>
      </w:tr>
      <w:tr w:rsidR="00083A88" w:rsidRPr="00166773" w:rsidTr="00083A88">
        <w:tblPrEx>
          <w:tblLook w:val="01E0" w:firstRow="1" w:lastRow="1" w:firstColumn="1" w:lastColumn="1" w:noHBand="0" w:noVBand="0"/>
        </w:tblPrEx>
        <w:trPr>
          <w:gridAfter w:val="1"/>
          <w:wAfter w:w="383" w:type="dxa"/>
        </w:trPr>
        <w:tc>
          <w:tcPr>
            <w:tcW w:w="3190" w:type="dxa"/>
          </w:tcPr>
          <w:p w:rsidR="00083A88" w:rsidRPr="00166773" w:rsidRDefault="00C922E9" w:rsidP="006267E3">
            <w:pPr>
              <w:rPr>
                <w:b/>
                <w:i/>
              </w:rPr>
            </w:pPr>
            <w:r w:rsidRPr="00166773">
              <w:rPr>
                <w:b/>
                <w:i/>
              </w:rPr>
              <w:t xml:space="preserve">від </w:t>
            </w:r>
            <w:r w:rsidR="00083A88" w:rsidRPr="00166773">
              <w:rPr>
                <w:b/>
                <w:i/>
              </w:rPr>
              <w:t>28.12.2012 №1660</w:t>
            </w:r>
          </w:p>
        </w:tc>
        <w:tc>
          <w:tcPr>
            <w:tcW w:w="3190" w:type="dxa"/>
          </w:tcPr>
          <w:p w:rsidR="00083A88" w:rsidRPr="00166773" w:rsidRDefault="00083A88" w:rsidP="006267E3">
            <w:pPr>
              <w:jc w:val="center"/>
              <w:rPr>
                <w:b/>
                <w:i/>
                <w:spacing w:val="100"/>
              </w:rPr>
            </w:pPr>
          </w:p>
        </w:tc>
        <w:tc>
          <w:tcPr>
            <w:tcW w:w="3268" w:type="dxa"/>
          </w:tcPr>
          <w:p w:rsidR="00083A88" w:rsidRPr="00166773" w:rsidRDefault="00083A88" w:rsidP="00083A88">
            <w:pPr>
              <w:jc w:val="center"/>
              <w:rPr>
                <w:b/>
                <w:i/>
              </w:rPr>
            </w:pPr>
            <w:r w:rsidRPr="00166773">
              <w:rPr>
                <w:b/>
                <w:i/>
              </w:rPr>
              <w:t xml:space="preserve">  </w:t>
            </w:r>
          </w:p>
        </w:tc>
      </w:tr>
    </w:tbl>
    <w:p w:rsidR="00083A88" w:rsidRPr="00166773" w:rsidRDefault="00083A88" w:rsidP="00C922E9">
      <w:pPr>
        <w:rPr>
          <w:b/>
          <w:i/>
        </w:rPr>
      </w:pPr>
      <w:r w:rsidRPr="00166773">
        <w:rPr>
          <w:b/>
          <w:i/>
        </w:rPr>
        <w:t xml:space="preserve">                                                   </w:t>
      </w:r>
      <w:r w:rsidR="00C922E9" w:rsidRPr="00166773">
        <w:rPr>
          <w:b/>
          <w:i/>
        </w:rPr>
        <w:t xml:space="preserve">  </w:t>
      </w:r>
    </w:p>
    <w:tbl>
      <w:tblPr>
        <w:tblW w:w="8524" w:type="pct"/>
        <w:tblLook w:val="01E0" w:firstRow="1" w:lastRow="1" w:firstColumn="1" w:lastColumn="1" w:noHBand="0" w:noVBand="0"/>
      </w:tblPr>
      <w:tblGrid>
        <w:gridCol w:w="10782"/>
        <w:gridCol w:w="5649"/>
      </w:tblGrid>
      <w:tr w:rsidR="00083A88" w:rsidRPr="00166773" w:rsidTr="006267E3">
        <w:tc>
          <w:tcPr>
            <w:tcW w:w="3281" w:type="pct"/>
          </w:tcPr>
          <w:p w:rsidR="00083A88" w:rsidRPr="00166773" w:rsidRDefault="00083A88" w:rsidP="00166773">
            <w:pPr>
              <w:pStyle w:val="211"/>
              <w:spacing w:after="80"/>
              <w:ind w:right="1202" w:firstLine="0"/>
              <w:rPr>
                <w:b/>
                <w:i/>
                <w:sz w:val="24"/>
                <w:szCs w:val="24"/>
              </w:rPr>
            </w:pPr>
            <w:r w:rsidRPr="00166773">
              <w:rPr>
                <w:b/>
                <w:i/>
                <w:sz w:val="24"/>
                <w:szCs w:val="24"/>
              </w:rPr>
              <w:t>Про затвердження Тимчасового порядку щодо встановлення меж частини земельної ділянки, на яку поширюється право сервітуту під тимчасо</w:t>
            </w:r>
            <w:r w:rsidR="00C922E9" w:rsidRPr="00166773">
              <w:rPr>
                <w:b/>
                <w:i/>
                <w:sz w:val="24"/>
                <w:szCs w:val="24"/>
              </w:rPr>
              <w:t>вими об’єк</w:t>
            </w:r>
            <w:r w:rsidRPr="00166773">
              <w:rPr>
                <w:b/>
                <w:i/>
                <w:sz w:val="24"/>
                <w:szCs w:val="24"/>
              </w:rPr>
              <w:t>тами для здійснення підприємницької діяльності</w:t>
            </w:r>
          </w:p>
        </w:tc>
        <w:tc>
          <w:tcPr>
            <w:tcW w:w="1719" w:type="pct"/>
          </w:tcPr>
          <w:p w:rsidR="00083A88" w:rsidRPr="00166773" w:rsidRDefault="00083A88" w:rsidP="006267E3">
            <w:pPr>
              <w:pStyle w:val="211"/>
              <w:spacing w:before="120" w:after="80"/>
              <w:ind w:left="-12724" w:right="12330"/>
              <w:rPr>
                <w:b/>
                <w:i/>
                <w:sz w:val="24"/>
                <w:szCs w:val="24"/>
              </w:rPr>
            </w:pPr>
          </w:p>
        </w:tc>
      </w:tr>
    </w:tbl>
    <w:p w:rsidR="00083A88" w:rsidRPr="00166773" w:rsidRDefault="00132ACA" w:rsidP="00132ACA">
      <w:pPr>
        <w:jc w:val="center"/>
        <w:rPr>
          <w:i/>
        </w:rPr>
      </w:pPr>
      <w:r w:rsidRPr="00166773">
        <w:rPr>
          <w:i/>
        </w:rPr>
        <w:t>зі</w:t>
      </w:r>
      <w:r w:rsidR="00083A88" w:rsidRPr="00166773">
        <w:rPr>
          <w:i/>
        </w:rPr>
        <w:t xml:space="preserve"> змін</w:t>
      </w:r>
      <w:r w:rsidRPr="00166773">
        <w:rPr>
          <w:i/>
        </w:rPr>
        <w:t>ами</w:t>
      </w:r>
      <w:r w:rsidR="00083A88" w:rsidRPr="00166773">
        <w:rPr>
          <w:i/>
        </w:rPr>
        <w:t xml:space="preserve"> від</w:t>
      </w:r>
    </w:p>
    <w:p w:rsidR="00083A88" w:rsidRPr="00166773" w:rsidRDefault="00132ACA" w:rsidP="00132ACA">
      <w:pPr>
        <w:jc w:val="center"/>
        <w:rPr>
          <w:i/>
        </w:rPr>
      </w:pPr>
      <w:r w:rsidRPr="00166773">
        <w:rPr>
          <w:i/>
        </w:rPr>
        <w:t xml:space="preserve"> </w:t>
      </w:r>
      <w:r w:rsidR="00083A88" w:rsidRPr="00166773">
        <w:rPr>
          <w:i/>
        </w:rPr>
        <w:t>28.08.2013 №2180,</w:t>
      </w:r>
    </w:p>
    <w:p w:rsidR="00083A88" w:rsidRPr="00166773" w:rsidRDefault="00083A88" w:rsidP="00132ACA">
      <w:pPr>
        <w:jc w:val="center"/>
        <w:rPr>
          <w:i/>
        </w:rPr>
      </w:pPr>
      <w:r w:rsidRPr="00166773">
        <w:rPr>
          <w:i/>
        </w:rPr>
        <w:t>20.12.2017 №2384</w:t>
      </w:r>
    </w:p>
    <w:p w:rsidR="00083A88" w:rsidRPr="00166773" w:rsidRDefault="00083A88" w:rsidP="00083A88">
      <w:pPr>
        <w:ind w:firstLine="720"/>
      </w:pPr>
    </w:p>
    <w:p w:rsidR="00083A88" w:rsidRDefault="00083A88" w:rsidP="009F1E2B">
      <w:pPr>
        <w:ind w:firstLine="709"/>
        <w:jc w:val="both"/>
        <w:rPr>
          <w:b/>
          <w:i/>
        </w:rPr>
      </w:pPr>
      <w:r w:rsidRPr="00166773">
        <w:t>З метою оформлення правовстановлюючих документів на землю під розміщення тимчасових об’єктів торговельного</w:t>
      </w:r>
      <w:r w:rsidR="009F1E2B">
        <w:t>, побутового, соціально-культур</w:t>
      </w:r>
      <w:r w:rsidRPr="00166773">
        <w:t>ного чи іншого призначення, запобігання проявам недобропорядної конкуренції в сфері господарської діяльності, раціонального використання земель кому-нальної власності; відповідно до Земельного та Цивільного кодексів України, Законів України «Про землеустрій», «Про Державний земельний кадастр», «Про регулювання містобудівної діяльності», «Про автомобільні дороги», «Про благоустрій населених пунктів»; керуючись ст</w:t>
      </w:r>
      <w:r w:rsidR="009F1E2B">
        <w:t xml:space="preserve">. </w:t>
      </w:r>
      <w:r w:rsidRPr="00166773">
        <w:t xml:space="preserve">ст. 12, 98-102 Земельного кодексу України, Законом України «Про місцеве самоврядування в Україні», міська рада </w:t>
      </w:r>
      <w:r w:rsidRPr="00365BBD">
        <w:rPr>
          <w:b/>
          <w:i/>
        </w:rPr>
        <w:t>вирішила:</w:t>
      </w:r>
    </w:p>
    <w:p w:rsidR="009F1E2B" w:rsidRPr="00166773" w:rsidRDefault="009F1E2B" w:rsidP="009F1E2B">
      <w:pPr>
        <w:ind w:firstLine="709"/>
        <w:jc w:val="both"/>
      </w:pPr>
    </w:p>
    <w:p w:rsidR="00083A88" w:rsidRPr="00166773" w:rsidRDefault="00083A88" w:rsidP="007102D0">
      <w:pPr>
        <w:numPr>
          <w:ilvl w:val="0"/>
          <w:numId w:val="3"/>
        </w:numPr>
        <w:tabs>
          <w:tab w:val="left" w:pos="993"/>
        </w:tabs>
        <w:ind w:left="0" w:firstLine="709"/>
        <w:jc w:val="both"/>
      </w:pPr>
      <w:r w:rsidRPr="00166773">
        <w:t>Затвердити Тимчасовий порядок щодо встановлення меж частини земельної ділянки, на яку поширюється право сервітуту під тимчасовими об’єктами для здійснення підприємницької діяльності (додаток).</w:t>
      </w:r>
    </w:p>
    <w:p w:rsidR="00083A88" w:rsidRPr="00166773" w:rsidRDefault="00083A88" w:rsidP="007102D0">
      <w:pPr>
        <w:numPr>
          <w:ilvl w:val="0"/>
          <w:numId w:val="3"/>
        </w:numPr>
        <w:tabs>
          <w:tab w:val="left" w:pos="993"/>
        </w:tabs>
        <w:ind w:left="0" w:firstLine="709"/>
        <w:jc w:val="both"/>
      </w:pPr>
      <w:r w:rsidRPr="00166773">
        <w:t>Визнати таким, що втратило чинність, рішення міської ради від 22.06.2011 №466 «Про затвердження Тимчасового порядку щодо встановлення особистого сервітуту під тимчасовими об’єктами для здійснення підприємницької діяльності», зі змінами, унесеними рішенням міської ради від 21.12.2011 №794.</w:t>
      </w:r>
    </w:p>
    <w:p w:rsidR="00083A88" w:rsidRPr="00166773" w:rsidRDefault="00083A88" w:rsidP="007102D0">
      <w:pPr>
        <w:numPr>
          <w:ilvl w:val="0"/>
          <w:numId w:val="3"/>
        </w:numPr>
        <w:tabs>
          <w:tab w:val="left" w:pos="993"/>
        </w:tabs>
        <w:ind w:left="0" w:firstLine="709"/>
        <w:jc w:val="both"/>
      </w:pPr>
      <w:r w:rsidRPr="00166773">
        <w:t>Управлінням земельних ресурсів, містобудування і архітектури виконкому міської ради (Бризецький О.Ф., Гнатовський П.П.):</w:t>
      </w:r>
    </w:p>
    <w:p w:rsidR="00083A88" w:rsidRPr="00166773" w:rsidRDefault="00083A88" w:rsidP="009F1E2B">
      <w:pPr>
        <w:tabs>
          <w:tab w:val="left" w:pos="1134"/>
        </w:tabs>
        <w:ind w:firstLine="709"/>
        <w:jc w:val="both"/>
      </w:pPr>
      <w:r w:rsidRPr="00166773">
        <w:t>3.1</w:t>
      </w:r>
      <w:r w:rsidR="009F1E2B">
        <w:t> </w:t>
      </w:r>
      <w:r w:rsidRPr="00166773">
        <w:t>забезпечити виконання заходів щодо проведення базового, повторного та періодичного відстежень результативності дії рішення відповідно через шість місяців, рік та раз на кожні наступні три роки. Звіт оприлюднювати в Криворізькій  міській  комунальній  газеті «Червоний гірник» та  на офіційному веб-сайті виконкому Криворізької міської ради в мережі Інтернет у терміни, визначені чинним законодавством України;</w:t>
      </w:r>
    </w:p>
    <w:p w:rsidR="00083A88" w:rsidRPr="00166773" w:rsidRDefault="009F1E2B" w:rsidP="009F1E2B">
      <w:pPr>
        <w:ind w:firstLine="709"/>
        <w:jc w:val="both"/>
      </w:pPr>
      <w:r>
        <w:t>3.2 </w:t>
      </w:r>
      <w:r w:rsidR="00083A88" w:rsidRPr="00166773">
        <w:t xml:space="preserve">спільно з управліннями розвитку підприємництва, відділом з питань </w:t>
      </w:r>
      <w:r w:rsidR="00083A88" w:rsidRPr="00166773">
        <w:rPr>
          <w:spacing w:val="-4"/>
        </w:rPr>
        <w:t>внутрішньої політики та зв’язків з громадськістю виконкому міської ради (Риж</w:t>
      </w:r>
      <w:r w:rsidR="00083A88" w:rsidRPr="00166773">
        <w:t>кова І.О.) забезпечити в строки, передбачені чинним законодавством України, інформування населення міста про зміст рішення.</w:t>
      </w:r>
    </w:p>
    <w:p w:rsidR="00083A88" w:rsidRPr="00166773" w:rsidRDefault="00083A88" w:rsidP="007102D0">
      <w:pPr>
        <w:numPr>
          <w:ilvl w:val="0"/>
          <w:numId w:val="3"/>
        </w:numPr>
        <w:tabs>
          <w:tab w:val="left" w:pos="993"/>
        </w:tabs>
        <w:ind w:left="0" w:firstLine="709"/>
        <w:jc w:val="both"/>
      </w:pPr>
      <w:r w:rsidRPr="00166773">
        <w:t>Контроль за виконанням рішення покласти на постійну комісію міської ради з питань регулювання земельних відносин, планування та забудови міста, міської комунальної власності (Іванов Ю.О.), координацію роботи – на заступника</w:t>
      </w:r>
      <w:r w:rsidR="009F1E2B">
        <w:t xml:space="preserve"> міського голови Гальченка А.В.</w:t>
      </w:r>
    </w:p>
    <w:p w:rsidR="00083A88" w:rsidRPr="00166773" w:rsidRDefault="00083A88" w:rsidP="00083A88">
      <w:pPr>
        <w:pStyle w:val="211"/>
        <w:spacing w:before="60" w:after="60"/>
        <w:rPr>
          <w:b/>
          <w:sz w:val="24"/>
          <w:szCs w:val="24"/>
        </w:rPr>
      </w:pPr>
    </w:p>
    <w:p w:rsidR="00083A88" w:rsidRPr="00166773" w:rsidRDefault="00083A88" w:rsidP="00166773">
      <w:pPr>
        <w:rPr>
          <w:i/>
        </w:rPr>
      </w:pPr>
      <w:r w:rsidRPr="00166773">
        <w:rPr>
          <w:b/>
          <w:i/>
        </w:rPr>
        <w:t xml:space="preserve">Міський голова                            </w:t>
      </w:r>
      <w:r w:rsidR="00852E51">
        <w:rPr>
          <w:b/>
          <w:i/>
        </w:rPr>
        <w:tab/>
      </w:r>
      <w:r w:rsidR="00852E51">
        <w:rPr>
          <w:b/>
          <w:i/>
        </w:rPr>
        <w:tab/>
      </w:r>
      <w:r w:rsidR="00852E51">
        <w:rPr>
          <w:b/>
          <w:i/>
        </w:rPr>
        <w:tab/>
      </w:r>
      <w:r w:rsidR="00852E51">
        <w:rPr>
          <w:b/>
          <w:i/>
        </w:rPr>
        <w:tab/>
      </w:r>
      <w:r w:rsidRPr="00166773">
        <w:rPr>
          <w:b/>
          <w:i/>
        </w:rPr>
        <w:t xml:space="preserve">                                        Ю.Вілкул</w:t>
      </w:r>
    </w:p>
    <w:p w:rsidR="00365C44" w:rsidRPr="00166773" w:rsidRDefault="009F1E2B" w:rsidP="009F1E2B">
      <w:pPr>
        <w:ind w:firstLine="6237"/>
        <w:rPr>
          <w:i/>
        </w:rPr>
      </w:pPr>
      <w:r>
        <w:rPr>
          <w:i/>
        </w:rPr>
        <w:br w:type="page"/>
      </w:r>
      <w:r w:rsidR="00365C44" w:rsidRPr="00166773">
        <w:rPr>
          <w:i/>
        </w:rPr>
        <w:lastRenderedPageBreak/>
        <w:t xml:space="preserve">ЗАТВЕРДЖЕНО </w:t>
      </w:r>
    </w:p>
    <w:p w:rsidR="00CB65A0" w:rsidRDefault="00365C44" w:rsidP="009F1E2B">
      <w:pPr>
        <w:ind w:firstLine="6237"/>
        <w:rPr>
          <w:i/>
        </w:rPr>
      </w:pPr>
      <w:r w:rsidRPr="00166773">
        <w:rPr>
          <w:i/>
        </w:rPr>
        <w:t>Рішення міської ради</w:t>
      </w:r>
    </w:p>
    <w:p w:rsidR="00365C44" w:rsidRPr="00166773" w:rsidRDefault="00CB65A0" w:rsidP="009F1E2B">
      <w:pPr>
        <w:ind w:firstLine="6237"/>
        <w:rPr>
          <w:i/>
        </w:rPr>
      </w:pPr>
      <w:r>
        <w:rPr>
          <w:i/>
        </w:rPr>
        <w:t xml:space="preserve">від </w:t>
      </w:r>
      <w:r w:rsidR="00365C44" w:rsidRPr="00166773">
        <w:rPr>
          <w:i/>
        </w:rPr>
        <w:t>28.12.2012 №1660</w:t>
      </w:r>
      <w:r>
        <w:rPr>
          <w:i/>
        </w:rPr>
        <w:t>, зі змінами</w:t>
      </w:r>
    </w:p>
    <w:p w:rsidR="009F1E2B" w:rsidRDefault="009F1E2B" w:rsidP="00365C44">
      <w:pPr>
        <w:jc w:val="center"/>
        <w:rPr>
          <w:b/>
          <w:i/>
        </w:rPr>
      </w:pPr>
    </w:p>
    <w:p w:rsidR="00365C44" w:rsidRPr="00166773" w:rsidRDefault="00365C44" w:rsidP="00365C44">
      <w:pPr>
        <w:jc w:val="center"/>
        <w:rPr>
          <w:b/>
          <w:i/>
        </w:rPr>
      </w:pPr>
      <w:r w:rsidRPr="00166773">
        <w:rPr>
          <w:b/>
          <w:i/>
        </w:rPr>
        <w:t xml:space="preserve">Тимчасовий порядок </w:t>
      </w:r>
    </w:p>
    <w:p w:rsidR="00365C44" w:rsidRPr="00166773" w:rsidRDefault="00365C44" w:rsidP="00365C44">
      <w:pPr>
        <w:jc w:val="center"/>
        <w:rPr>
          <w:b/>
          <w:i/>
        </w:rPr>
      </w:pPr>
      <w:r w:rsidRPr="00166773">
        <w:rPr>
          <w:b/>
          <w:i/>
        </w:rPr>
        <w:t xml:space="preserve">щодо встановлення меж частини земельної ділянки, </w:t>
      </w:r>
    </w:p>
    <w:p w:rsidR="00365C44" w:rsidRPr="00166773" w:rsidRDefault="00365C44" w:rsidP="00365C44">
      <w:pPr>
        <w:jc w:val="center"/>
        <w:rPr>
          <w:b/>
          <w:i/>
        </w:rPr>
      </w:pPr>
      <w:r w:rsidRPr="00166773">
        <w:rPr>
          <w:b/>
          <w:i/>
        </w:rPr>
        <w:t>на яку поширюється право сервітуту під тимчасовими</w:t>
      </w:r>
    </w:p>
    <w:p w:rsidR="00365C44" w:rsidRPr="00166773" w:rsidRDefault="00365C44" w:rsidP="00166773">
      <w:pPr>
        <w:jc w:val="center"/>
        <w:rPr>
          <w:b/>
          <w:i/>
        </w:rPr>
      </w:pPr>
      <w:r w:rsidRPr="00166773">
        <w:rPr>
          <w:b/>
          <w:i/>
        </w:rPr>
        <w:t>об’єктами для здійснення підприємницької діяльності</w:t>
      </w:r>
    </w:p>
    <w:p w:rsidR="00365C44" w:rsidRPr="00166773" w:rsidRDefault="00365C44" w:rsidP="00365C44">
      <w:pPr>
        <w:jc w:val="center"/>
        <w:rPr>
          <w:b/>
        </w:rPr>
      </w:pPr>
    </w:p>
    <w:p w:rsidR="00365C44" w:rsidRPr="00166773" w:rsidRDefault="00365C44" w:rsidP="00166773">
      <w:pPr>
        <w:jc w:val="center"/>
        <w:rPr>
          <w:i/>
        </w:rPr>
      </w:pPr>
      <w:r w:rsidRPr="00166773">
        <w:rPr>
          <w:i/>
        </w:rPr>
        <w:t>(Розділи 1−3 Тимчасового порядку втратили чинність на підставі</w:t>
      </w:r>
    </w:p>
    <w:p w:rsidR="00365C44" w:rsidRPr="00166773" w:rsidRDefault="00365C44" w:rsidP="00166773">
      <w:pPr>
        <w:jc w:val="center"/>
        <w:rPr>
          <w:i/>
        </w:rPr>
      </w:pPr>
      <w:r w:rsidRPr="00166773">
        <w:rPr>
          <w:i/>
        </w:rPr>
        <w:t>рішення міської ради від 20.12.2017 №2384)</w:t>
      </w:r>
    </w:p>
    <w:p w:rsidR="00365C44" w:rsidRPr="00166773" w:rsidRDefault="00365C44" w:rsidP="00166773">
      <w:pPr>
        <w:jc w:val="both"/>
      </w:pPr>
    </w:p>
    <w:p w:rsidR="009F1E2B" w:rsidRDefault="009F1E2B" w:rsidP="009F1E2B">
      <w:pPr>
        <w:jc w:val="center"/>
        <w:rPr>
          <w:b/>
          <w:i/>
        </w:rPr>
      </w:pPr>
      <w:r>
        <w:rPr>
          <w:b/>
          <w:i/>
        </w:rPr>
        <w:t>4.</w:t>
      </w:r>
      <w:r w:rsidR="00365C44" w:rsidRPr="00166773">
        <w:rPr>
          <w:b/>
          <w:i/>
        </w:rPr>
        <w:t>Порядок демонтажу тимчасової споруди</w:t>
      </w:r>
    </w:p>
    <w:p w:rsidR="00365C44" w:rsidRPr="00166773" w:rsidRDefault="00365C44" w:rsidP="009F1E2B">
      <w:pPr>
        <w:jc w:val="center"/>
      </w:pPr>
      <w:r w:rsidRPr="00166773">
        <w:rPr>
          <w:b/>
          <w:i/>
        </w:rPr>
        <w:t>для здійснення підприємницької діяльності</w:t>
      </w:r>
    </w:p>
    <w:p w:rsidR="00365C44" w:rsidRPr="00166773" w:rsidRDefault="00365C44" w:rsidP="00164C16">
      <w:pPr>
        <w:ind w:firstLine="709"/>
        <w:jc w:val="both"/>
      </w:pPr>
      <w:r w:rsidRPr="00166773">
        <w:t>4.1.</w:t>
      </w:r>
      <w:r w:rsidR="00EE7D4D">
        <w:t> </w:t>
      </w:r>
      <w:r w:rsidRPr="00166773">
        <w:t>Тимчасова споруда для здійснення підприємницької діяльності підлягає демонтажу, у разі:</w:t>
      </w:r>
    </w:p>
    <w:p w:rsidR="00365C44" w:rsidRPr="00166773" w:rsidRDefault="00365C44" w:rsidP="00164C16">
      <w:pPr>
        <w:ind w:firstLine="709"/>
        <w:jc w:val="both"/>
      </w:pPr>
      <w:r w:rsidRPr="00166773">
        <w:t>4.1.1</w:t>
      </w:r>
      <w:r w:rsidR="00EE7D4D">
        <w:t> </w:t>
      </w:r>
      <w:r w:rsidRPr="00166773">
        <w:t>закінчення строку дії договору сервітуту та небажання суб’єкта господарювання поновлювати його на новий термін або в разі розірвання договору з причин та у спосіб, визначені умовами договору й чинним законодавством України;</w:t>
      </w:r>
    </w:p>
    <w:p w:rsidR="00365C44" w:rsidRPr="00166773" w:rsidRDefault="00365C44" w:rsidP="00164C16">
      <w:pPr>
        <w:ind w:firstLine="709"/>
        <w:jc w:val="both"/>
      </w:pPr>
      <w:r w:rsidRPr="00166773">
        <w:t>4.1.2</w:t>
      </w:r>
      <w:r w:rsidR="00EE7D4D">
        <w:t> </w:t>
      </w:r>
      <w:r w:rsidRPr="00166773">
        <w:t>анулювання паспорта прив`язки; самовільного встановлення тимчасової споруди, у спосіб відповідно до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та вимог Порядку.</w:t>
      </w:r>
    </w:p>
    <w:p w:rsidR="00365C44" w:rsidRPr="00166773" w:rsidRDefault="00365C44" w:rsidP="00164C16">
      <w:pPr>
        <w:ind w:firstLine="709"/>
        <w:jc w:val="both"/>
      </w:pPr>
      <w:r w:rsidRPr="00166773">
        <w:t>4.1.3</w:t>
      </w:r>
      <w:r w:rsidR="00164C16">
        <w:t> </w:t>
      </w:r>
      <w:r w:rsidRPr="00166773">
        <w:t>розміщення тимчасової споруди (групи споруд) з відхиленням від паспорта прив`язки та технічної документації із землеустрою, самовільної зміни власником її призначення та в інших випадках, передбачених законодавством України.</w:t>
      </w:r>
    </w:p>
    <w:p w:rsidR="00365C44" w:rsidRPr="00166773" w:rsidRDefault="00365C44" w:rsidP="00164C16">
      <w:pPr>
        <w:ind w:firstLine="709"/>
        <w:jc w:val="both"/>
      </w:pPr>
      <w:r w:rsidRPr="00166773">
        <w:t>4.2.</w:t>
      </w:r>
      <w:r w:rsidR="00164C16">
        <w:t> </w:t>
      </w:r>
      <w:r w:rsidRPr="00166773">
        <w:t xml:space="preserve">Згідно з наданими повноваженнями, виконкоми районних у місті рад створюють районні постійно діючі комісії з упорядкування розміщення тимчасових об`єктів для здійснення підприємницької діяльності (надалі </w:t>
      </w:r>
      <w:r w:rsidRPr="00166773">
        <w:rPr>
          <w:bCs/>
        </w:rPr>
        <w:t>–</w:t>
      </w:r>
      <w:r w:rsidRPr="00166773">
        <w:t xml:space="preserve"> Комісія). Комісію очолює заступник голови районної у місті ради, до компетенції якого віднесені повноваження щодо здійснення самоврядного контролю за охороною й раціональним використанням земель та благоустроєм. Методичну та консультаційну допомогу в роботі цих комісій надають управління земельних ресурсів та містобудування і архітектури виконкому міської ради.</w:t>
      </w:r>
    </w:p>
    <w:p w:rsidR="00365C44" w:rsidRPr="00166773" w:rsidRDefault="00365C44" w:rsidP="00164C16">
      <w:pPr>
        <w:ind w:firstLine="709"/>
        <w:jc w:val="both"/>
      </w:pPr>
      <w:r w:rsidRPr="00166773">
        <w:t>4.3.</w:t>
      </w:r>
      <w:r w:rsidR="00164C16">
        <w:t> </w:t>
      </w:r>
      <w:r w:rsidRPr="00166773">
        <w:t xml:space="preserve">Під час обстеження об`єкта членами Комісії складається акт обстеження стану та дотримання вимог законодавства України у сфері благоустрою (надалі </w:t>
      </w:r>
      <w:r w:rsidRPr="00166773">
        <w:rPr>
          <w:bCs/>
        </w:rPr>
        <w:t>–</w:t>
      </w:r>
      <w:r w:rsidRPr="00166773">
        <w:t xml:space="preserve"> акт обстеження). Акт обстеження має містити такі дані:</w:t>
      </w:r>
    </w:p>
    <w:p w:rsidR="00365C44" w:rsidRPr="00166773" w:rsidRDefault="00365C44" w:rsidP="00164C16">
      <w:pPr>
        <w:ind w:firstLine="709"/>
        <w:jc w:val="both"/>
      </w:pPr>
      <w:r w:rsidRPr="00166773">
        <w:t>-дата, час обстеження; адреса об’єкта  обстеження; розташування та прив`язка до існуючих нерухомих об`єктів;</w:t>
      </w:r>
    </w:p>
    <w:p w:rsidR="00365C44" w:rsidRPr="00166773" w:rsidRDefault="00365C44" w:rsidP="00164C16">
      <w:pPr>
        <w:ind w:firstLine="709"/>
        <w:jc w:val="both"/>
      </w:pPr>
      <w:r w:rsidRPr="00166773">
        <w:t>-опис тимчасового об`єкта для здійснення підприємницької діяльності (геометричні параметри, матеріал, наявність підключення до мереж  електро- та водопостачання), перелік візуально виявлених недоліків, пошкоджень з обов`язковою фотофіксацією;</w:t>
      </w:r>
    </w:p>
    <w:p w:rsidR="00365C44" w:rsidRPr="00166773" w:rsidRDefault="00365C44" w:rsidP="00164C16">
      <w:pPr>
        <w:ind w:firstLine="709"/>
        <w:jc w:val="both"/>
      </w:pPr>
      <w:r w:rsidRPr="00166773">
        <w:t>-висновок про правомірність підключення об`єкта до інженерних мереж;</w:t>
      </w:r>
    </w:p>
    <w:p w:rsidR="00365C44" w:rsidRPr="00166773" w:rsidRDefault="00365C44" w:rsidP="00164C16">
      <w:pPr>
        <w:ind w:firstLine="709"/>
        <w:jc w:val="both"/>
      </w:pPr>
      <w:r w:rsidRPr="00166773">
        <w:t>-наявність правовстановлюючих документів на розміщення споруди;</w:t>
      </w:r>
    </w:p>
    <w:p w:rsidR="00365C44" w:rsidRPr="00166773" w:rsidRDefault="00365C44" w:rsidP="00164C16">
      <w:pPr>
        <w:ind w:firstLine="709"/>
        <w:jc w:val="both"/>
      </w:pPr>
      <w:r w:rsidRPr="00166773">
        <w:t>-інші відомості, що мають значення для складання загального висновку щодо дотримання суб’єктом господарювання вимог законодавства у сфері благоустрою та земельних відносин.</w:t>
      </w:r>
    </w:p>
    <w:p w:rsidR="00365C44" w:rsidRPr="00166773" w:rsidRDefault="00365C44" w:rsidP="00164C16">
      <w:pPr>
        <w:ind w:firstLine="709"/>
        <w:jc w:val="both"/>
      </w:pPr>
      <w:r w:rsidRPr="00166773">
        <w:t>4.4.</w:t>
      </w:r>
      <w:r w:rsidR="00164C16">
        <w:t> </w:t>
      </w:r>
      <w:r w:rsidRPr="00166773">
        <w:t>Акт обстеження розглядається на засіданні Комісії, яке відбувається протягом 5 робочих днів зі дня обстеження. Комісія  робить висновки щодо можливості подальшого розміщення та функціонування тимчасової споруди та, у разі необхідності, надає рекомендації суб’єкту господарювання щодо усунення виявлених недоліків, відображених у акті. Акт обстеження затверджується головою Комісії.</w:t>
      </w:r>
    </w:p>
    <w:p w:rsidR="00365C44" w:rsidRPr="00166773" w:rsidRDefault="00365C44" w:rsidP="00164C16">
      <w:pPr>
        <w:ind w:firstLine="709"/>
        <w:jc w:val="both"/>
      </w:pPr>
      <w:r w:rsidRPr="00166773">
        <w:lastRenderedPageBreak/>
        <w:t>4.5.</w:t>
      </w:r>
      <w:r w:rsidR="00164C16">
        <w:t> </w:t>
      </w:r>
      <w:r w:rsidRPr="00166773">
        <w:t>Засідання Комісії проводиться в присутності суб’єкта господарювання, або уповноваженої ним особи, який (яка) під особистий підпис ознайомлюється зі змістом акту обстеження та отримує його. У разі, якщо суб’єкт господарювання був завчасно та належним чином повідомлений про час і місце засідання Комісії, але на засідання не з’явився, акт обстеження направляється йому рекомендованим листом з повідомленням. У акті робиться відмітка «на засідання комісії не з’явився», яка скріплюється підписом голови (заступника голови) та одного з членів Комісії.</w:t>
      </w:r>
    </w:p>
    <w:p w:rsidR="00365C44" w:rsidRPr="00166773" w:rsidRDefault="00365C44" w:rsidP="00164C16">
      <w:pPr>
        <w:ind w:firstLine="709"/>
        <w:jc w:val="both"/>
      </w:pPr>
      <w:r w:rsidRPr="00166773">
        <w:t>4.6.</w:t>
      </w:r>
      <w:r w:rsidR="00164C16">
        <w:t> </w:t>
      </w:r>
      <w:r w:rsidRPr="00166773">
        <w:t xml:space="preserve">У визначений актом обстеження термін уповноважений член Комісії перевіряє виконання суб’єктом господарювання рекомендації Комісії та в письмовій формі інформує голову Комісії. </w:t>
      </w:r>
    </w:p>
    <w:p w:rsidR="00365C44" w:rsidRPr="00166773" w:rsidRDefault="00365C44" w:rsidP="00164C16">
      <w:pPr>
        <w:ind w:firstLine="709"/>
        <w:jc w:val="both"/>
      </w:pPr>
      <w:r w:rsidRPr="00166773">
        <w:t>4.7.</w:t>
      </w:r>
      <w:r w:rsidR="00164C16">
        <w:t> </w:t>
      </w:r>
      <w:r w:rsidRPr="00166773">
        <w:t>За результатами розгляду інформації уповноваженого члена Комісії, голова Комісії робить висновок щодо застосування подальших заходів впливу та надає відповідні доручення посадовим особам виконкому районної у місті ради, у межах наданих повноважень. На черговому засіданні Комісії інформує її членів про надані доручення.</w:t>
      </w:r>
    </w:p>
    <w:p w:rsidR="00365C44" w:rsidRPr="00166773" w:rsidRDefault="00365C44" w:rsidP="00164C16">
      <w:pPr>
        <w:ind w:firstLine="709"/>
        <w:jc w:val="both"/>
      </w:pPr>
      <w:r w:rsidRPr="00166773">
        <w:t>4.8.</w:t>
      </w:r>
      <w:r w:rsidR="00164C16">
        <w:t> </w:t>
      </w:r>
      <w:r w:rsidRPr="00166773">
        <w:t>У разі виявлення в ході обстеження  самовільно розміщеної тимчасової споруди для здійснення підприємницької діяльності, Комісія пропонує власнику у 3-денний термін демонтувати її та привести земельну ділянку у стан, придатний до подальшого використання. Одночасно посадовою особою, визначеною кодексом України про адміністративні правопорушення, складається протокол про адміністративне правопорушення у сфері благоустрою та виноситься на розгляд адміністративної комісії виконкому районної у місті ради. Комісія надсилає акт обстеження власникам та балансоутримувачам інженерних мереж на предмет відключення тимчасового об`єкта від інженерних мереж водо-, електропостачання (у разі необхідності) у порядку, визначеному чинним законодавством України. Роботи з відключення тимчасової споруди від інженерних мереж виконуються за рахунок власника споруди.</w:t>
      </w:r>
    </w:p>
    <w:p w:rsidR="00365C44" w:rsidRPr="00166773" w:rsidRDefault="00365C44" w:rsidP="00164C16">
      <w:pPr>
        <w:ind w:firstLine="709"/>
        <w:jc w:val="both"/>
      </w:pPr>
      <w:r w:rsidRPr="00166773">
        <w:t>4.9.</w:t>
      </w:r>
      <w:r w:rsidR="00164C16">
        <w:t> </w:t>
      </w:r>
      <w:r w:rsidRPr="00166773">
        <w:t>Власник самовільно розміщеної тимчасової споруди для здійснення підприємницької діяльності на підставі акту обстеження виконує власним коштом її демонтаж та проводить відновлення порушеного благоустрою. За результатами демонтажу Комісія складає відповідний акт з обов’язковою фотофіксацією.</w:t>
      </w:r>
    </w:p>
    <w:p w:rsidR="00365C44" w:rsidRPr="00166773" w:rsidRDefault="00365C44" w:rsidP="00164C16">
      <w:pPr>
        <w:ind w:firstLine="709"/>
        <w:jc w:val="both"/>
      </w:pPr>
      <w:r w:rsidRPr="00166773">
        <w:t>4.10.</w:t>
      </w:r>
      <w:r w:rsidR="00164C16">
        <w:t> </w:t>
      </w:r>
      <w:r w:rsidRPr="00166773">
        <w:t xml:space="preserve">У разі невиконання власником вимог акту обстеження, Комісія у 3-денний термін готує висновок про необхідність демонтажу тимчасової споруди. </w:t>
      </w:r>
    </w:p>
    <w:p w:rsidR="00365C44" w:rsidRPr="00166773" w:rsidRDefault="00365C44" w:rsidP="00164C16">
      <w:pPr>
        <w:ind w:firstLine="709"/>
        <w:jc w:val="both"/>
      </w:pPr>
      <w:r w:rsidRPr="00166773">
        <w:t>4.11.</w:t>
      </w:r>
      <w:r w:rsidR="00164C16">
        <w:t> </w:t>
      </w:r>
      <w:r w:rsidRPr="00166773">
        <w:t>Висновок Комісії є підставою для демонтажу самовільно розміщеної тимчасової споруди для здійснення підприємницької діяльності.</w:t>
      </w:r>
    </w:p>
    <w:p w:rsidR="00365C44" w:rsidRPr="00166773" w:rsidRDefault="00365C44" w:rsidP="00164C16">
      <w:pPr>
        <w:ind w:firstLine="709"/>
        <w:jc w:val="both"/>
      </w:pPr>
      <w:r w:rsidRPr="00166773">
        <w:t>4.12.</w:t>
      </w:r>
      <w:r w:rsidR="00164C16">
        <w:t> </w:t>
      </w:r>
      <w:r w:rsidRPr="00166773">
        <w:t>Демонтаж тимчасової споруди та відновлення благоустрою незаконно зайнятої земельної ділянки здійснюється власником споруди, за його рахунок та в терміни, визначені висновком про необхідність демонтажу тимчасової споруди для здійснення підприємницької діяльності.</w:t>
      </w:r>
    </w:p>
    <w:p w:rsidR="00365C44" w:rsidRPr="00166773" w:rsidRDefault="00365C44" w:rsidP="00164C16">
      <w:pPr>
        <w:ind w:firstLine="709"/>
        <w:jc w:val="both"/>
      </w:pPr>
      <w:r w:rsidRPr="00166773">
        <w:t>4.13.</w:t>
      </w:r>
      <w:r w:rsidR="00164C16">
        <w:t> </w:t>
      </w:r>
      <w:r w:rsidRPr="00166773">
        <w:t>У разі, якщо власник тимчасової споруди не відомий, або відмовляється від її демонтажу, не вживає заходів щодо виконання вимог висновку про необхідність здійснення комплексу робіт з демонтажу тимчасової споруди,  ці роботи виконуються коштом міського бюджету з подальшим відшкодуванням усіх витрат власником, винним у незаконному розміщенні тимчасової споруди, у порядку, передбаченому діючими законодавчими нормами.</w:t>
      </w:r>
    </w:p>
    <w:p w:rsidR="00365C44" w:rsidRPr="00166773" w:rsidRDefault="00365C44" w:rsidP="00164C16">
      <w:pPr>
        <w:ind w:firstLine="709"/>
        <w:jc w:val="both"/>
      </w:pPr>
      <w:r w:rsidRPr="00166773">
        <w:t>4.14.</w:t>
      </w:r>
      <w:r w:rsidR="00164C16">
        <w:t> </w:t>
      </w:r>
      <w:r w:rsidRPr="00166773">
        <w:t>Виконавець (виконавці) комплексу робіт з демонтажу незаконно встановленої тимчасової споруди визначається головним розпорядником коштів міського бюджету, до компетенції якого віднесені ці повноваження, шляхом укладання відповідного договору згідно з чинним законодавством України.</w:t>
      </w:r>
    </w:p>
    <w:p w:rsidR="00365C44" w:rsidRPr="00166773" w:rsidRDefault="00365C44" w:rsidP="00164C16">
      <w:pPr>
        <w:ind w:firstLine="709"/>
        <w:jc w:val="both"/>
      </w:pPr>
      <w:r w:rsidRPr="00166773">
        <w:t>4.15.</w:t>
      </w:r>
      <w:r w:rsidR="00164C16">
        <w:t> </w:t>
      </w:r>
      <w:r w:rsidRPr="00166773">
        <w:t>Демонтована тимчасова споруда вивозиться на територію підприємства, яке здійснило демонтаж, на зберігання з відповідним оформленням документів згідно з чинним законодавством України. При цьому підприємство не несе відповідальності за пошкодження споруди, що неминуче виникли при виконанні комплексу робіт з її демонтажу.</w:t>
      </w:r>
    </w:p>
    <w:p w:rsidR="00365C44" w:rsidRPr="00166773" w:rsidRDefault="00365C44" w:rsidP="00164C16">
      <w:pPr>
        <w:ind w:firstLine="709"/>
        <w:jc w:val="both"/>
      </w:pPr>
      <w:r w:rsidRPr="00166773">
        <w:t>4.16.</w:t>
      </w:r>
      <w:r w:rsidR="00164C16">
        <w:t> </w:t>
      </w:r>
      <w:r w:rsidRPr="00166773">
        <w:t xml:space="preserve">У разі, якщо власник тимчасової споруди відомий, Комісія протягом 2 робочих днів з моменту проведення комплексу робіт з її демонтажу, надсилає йому рекомендованим </w:t>
      </w:r>
      <w:r w:rsidRPr="00166773">
        <w:lastRenderedPageBreak/>
        <w:t>листом з повідомленням про вручення, або надає особисто, повідомлення про демонтаж тимчасової споруди, місце її тимчасового зберігання, суму коштів, що підлягає відшкодуванню за демонтаж та зберігання, з відповідним розрахунком та розміщує таку ж інформацію у найближчому номері Криворізької міської комунальної газети «Червоний гірник» і на офіційному веб-сайті виконкому Криворізької міської ради.</w:t>
      </w:r>
    </w:p>
    <w:p w:rsidR="00365C44" w:rsidRPr="00166773" w:rsidRDefault="00365C44" w:rsidP="00164C16">
      <w:pPr>
        <w:ind w:firstLine="709"/>
        <w:jc w:val="both"/>
      </w:pPr>
      <w:r w:rsidRPr="00166773">
        <w:t>4.17.</w:t>
      </w:r>
      <w:r w:rsidR="00164C16">
        <w:t> </w:t>
      </w:r>
      <w:r w:rsidRPr="00166773">
        <w:t>У випадку, коли власник тимчасової споруди не відомий, Комісія розміщує відповідну інформацію в найближчому номері Криворізької міської комунальної газети «Червоний гірник» та на офіційному веб-сайті виконкому Криворізької міської ради.</w:t>
      </w:r>
    </w:p>
    <w:p w:rsidR="00365C44" w:rsidRPr="00166773" w:rsidRDefault="00365C44" w:rsidP="00164C16">
      <w:pPr>
        <w:ind w:firstLine="709"/>
        <w:jc w:val="both"/>
      </w:pPr>
      <w:r w:rsidRPr="00166773">
        <w:t>4.18.</w:t>
      </w:r>
      <w:r w:rsidR="00164C16">
        <w:t> </w:t>
      </w:r>
      <w:r w:rsidRPr="00166773">
        <w:t>У разі, якщо протягом 6 місяців з дати розміщення інформації від власника не надійде заява про повернення демонтованої тимчасової споруди та ним не будуть відшкодовані всі витрати міського бюджету, пов’язані з виконанням комплексу робіт з її демонтажу, такі дії кваліфікуються як відмова від права власності на тимчасову споруду для здійснення підприємницької діяльності.</w:t>
      </w:r>
    </w:p>
    <w:p w:rsidR="00365C44" w:rsidRPr="00166773" w:rsidRDefault="00365C44" w:rsidP="00164C16">
      <w:pPr>
        <w:ind w:firstLine="709"/>
        <w:jc w:val="both"/>
      </w:pPr>
      <w:r w:rsidRPr="00166773">
        <w:t>4.19.</w:t>
      </w:r>
      <w:r w:rsidR="00164C16">
        <w:t> </w:t>
      </w:r>
      <w:r w:rsidRPr="00166773">
        <w:t>Після демонтажу тимчасової споруди для здійснення підприємницької діяльності Комісія у 3-денний термін у письмовому вигляді повідомляє про це орган, що здійснив державну реєстрацію права особистого сервітуту, який, у свою чергу, вживає заходи щодо її скасування.</w:t>
      </w:r>
    </w:p>
    <w:p w:rsidR="00365C44" w:rsidRPr="00166773" w:rsidRDefault="00365C44" w:rsidP="00365C44"/>
    <w:p w:rsidR="00365C44" w:rsidRPr="00166773" w:rsidRDefault="00365C44" w:rsidP="00365C44">
      <w:pPr>
        <w:jc w:val="both"/>
      </w:pPr>
      <w:r w:rsidRPr="00166773">
        <w:rPr>
          <w:b/>
          <w:i/>
        </w:rPr>
        <w:t>Секретар міської ради</w:t>
      </w:r>
      <w:r w:rsidRPr="00166773">
        <w:rPr>
          <w:b/>
          <w:i/>
        </w:rPr>
        <w:tab/>
      </w:r>
      <w:r w:rsidRPr="00166773">
        <w:rPr>
          <w:b/>
          <w:i/>
        </w:rPr>
        <w:tab/>
      </w:r>
      <w:r w:rsidRPr="00166773">
        <w:rPr>
          <w:b/>
          <w:i/>
        </w:rPr>
        <w:tab/>
      </w:r>
      <w:r w:rsidRPr="00166773">
        <w:rPr>
          <w:b/>
          <w:i/>
        </w:rPr>
        <w:tab/>
      </w:r>
      <w:r w:rsidRPr="00166773">
        <w:rPr>
          <w:b/>
          <w:i/>
        </w:rPr>
        <w:tab/>
      </w:r>
      <w:r w:rsidRPr="00166773">
        <w:rPr>
          <w:b/>
          <w:i/>
        </w:rPr>
        <w:tab/>
      </w:r>
      <w:r w:rsidRPr="00166773">
        <w:rPr>
          <w:b/>
          <w:i/>
        </w:rPr>
        <w:tab/>
        <w:t>С.Маляренко</w:t>
      </w:r>
    </w:p>
    <w:p w:rsidR="008030B6" w:rsidRPr="00166773" w:rsidRDefault="00FD5B0A" w:rsidP="00E21CEA">
      <w:pPr>
        <w:spacing w:line="0" w:lineRule="atLeast"/>
        <w:jc w:val="center"/>
        <w:rPr>
          <w:bCs/>
        </w:rPr>
      </w:pPr>
      <w:r>
        <w:rPr>
          <w:bCs/>
        </w:rPr>
        <w:br w:type="page"/>
      </w:r>
      <w:r w:rsidR="00F52D76" w:rsidRPr="00166773">
        <w:rPr>
          <w:bCs/>
        </w:rPr>
        <w:lastRenderedPageBreak/>
        <w:t>КРИВОРІЗЬКА МІСЬКА РАДА</w:t>
      </w:r>
      <w:r w:rsidR="00F52D76" w:rsidRPr="00166773">
        <w:br/>
      </w:r>
    </w:p>
    <w:p w:rsidR="00F52D76" w:rsidRPr="00166773" w:rsidRDefault="008030B6" w:rsidP="00E21CEA">
      <w:pPr>
        <w:spacing w:line="0" w:lineRule="atLeast"/>
        <w:jc w:val="center"/>
        <w:rPr>
          <w:bCs/>
        </w:rPr>
      </w:pPr>
      <w:r w:rsidRPr="00166773">
        <w:rPr>
          <w:bCs/>
        </w:rPr>
        <w:t>РІШ</w:t>
      </w:r>
      <w:r w:rsidR="00F52D76" w:rsidRPr="00166773">
        <w:rPr>
          <w:bCs/>
        </w:rPr>
        <w:t>Е</w:t>
      </w:r>
      <w:r w:rsidRPr="00166773">
        <w:rPr>
          <w:bCs/>
        </w:rPr>
        <w:t>НН</w:t>
      </w:r>
      <w:r w:rsidR="00F52D76" w:rsidRPr="00166773">
        <w:rPr>
          <w:bCs/>
        </w:rPr>
        <w:t>Я</w:t>
      </w:r>
    </w:p>
    <w:p w:rsidR="00F52D76" w:rsidRPr="00166773" w:rsidRDefault="00F52D76" w:rsidP="00F52D76">
      <w:pPr>
        <w:pStyle w:val="ab"/>
        <w:spacing w:before="0" w:beforeAutospacing="0" w:after="0" w:afterAutospacing="0" w:line="0" w:lineRule="atLeast"/>
        <w:jc w:val="center"/>
        <w:rPr>
          <w:bCs/>
          <w:lang w:val="uk-UA"/>
        </w:rPr>
      </w:pPr>
    </w:p>
    <w:p w:rsidR="00A626EF" w:rsidRPr="00166773" w:rsidRDefault="00A626EF" w:rsidP="008030B6">
      <w:pPr>
        <w:spacing w:line="0" w:lineRule="atLeast"/>
        <w:jc w:val="both"/>
        <w:rPr>
          <w:b/>
          <w:i/>
        </w:rPr>
      </w:pPr>
      <w:r w:rsidRPr="00166773">
        <w:rPr>
          <w:b/>
          <w:i/>
        </w:rPr>
        <w:t>Від 28.12.2012 №1661</w:t>
      </w:r>
    </w:p>
    <w:p w:rsidR="008030B6" w:rsidRPr="00166773" w:rsidRDefault="008030B6" w:rsidP="008030B6">
      <w:pPr>
        <w:tabs>
          <w:tab w:val="left" w:pos="3544"/>
          <w:tab w:val="left" w:pos="4111"/>
        </w:tabs>
        <w:spacing w:line="0" w:lineRule="atLeast"/>
        <w:ind w:right="5387"/>
        <w:jc w:val="both"/>
        <w:rPr>
          <w:b/>
          <w:i/>
        </w:rPr>
      </w:pPr>
    </w:p>
    <w:p w:rsidR="00F52D76" w:rsidRPr="00166773" w:rsidRDefault="00F52D76" w:rsidP="008030B6">
      <w:pPr>
        <w:tabs>
          <w:tab w:val="left" w:pos="3544"/>
          <w:tab w:val="left" w:pos="4111"/>
        </w:tabs>
        <w:spacing w:line="0" w:lineRule="atLeast"/>
        <w:ind w:right="-1"/>
        <w:jc w:val="both"/>
        <w:rPr>
          <w:b/>
          <w:i/>
        </w:rPr>
      </w:pPr>
      <w:r w:rsidRPr="00166773">
        <w:rPr>
          <w:b/>
          <w:i/>
        </w:rPr>
        <w:t xml:space="preserve">Про затвердження технічної документації з нормативної грошової оцінки земель 5 населених пунктів, підпорядкованих Криворізькій міській раді </w:t>
      </w:r>
    </w:p>
    <w:p w:rsidR="00A626EF" w:rsidRPr="00166773" w:rsidRDefault="00A626EF" w:rsidP="00A626EF">
      <w:pPr>
        <w:tabs>
          <w:tab w:val="left" w:pos="3544"/>
          <w:tab w:val="left" w:pos="4111"/>
        </w:tabs>
        <w:spacing w:line="0" w:lineRule="atLeast"/>
        <w:ind w:right="5387"/>
        <w:rPr>
          <w:i/>
        </w:rPr>
      </w:pPr>
    </w:p>
    <w:p w:rsidR="00F52D76" w:rsidRDefault="00F52D76" w:rsidP="00FD5B0A">
      <w:pPr>
        <w:ind w:firstLine="709"/>
        <w:jc w:val="both"/>
        <w:rPr>
          <w:b/>
          <w:i/>
        </w:rPr>
      </w:pPr>
      <w:r w:rsidRPr="00166773">
        <w:t>На виконання заходів</w:t>
      </w:r>
      <w:r w:rsidRPr="00166773">
        <w:rPr>
          <w:color w:val="FF0000"/>
        </w:rPr>
        <w:t xml:space="preserve"> </w:t>
      </w:r>
      <w:r w:rsidRPr="00166773">
        <w:t xml:space="preserve">Програми розвитку земельних відносин у м. Кривому Розі на 2007 – 2012 роки, затвердженої рішенням міської ради  від 27.12.2006 №794, зі змінами, щодо проведення нормативної грошової оцінки земель 5 населених пунктів, підпорядкованих Криворізькій міській раді (селища Авангард, Коломійцеве, Гірницьке, села Новоіванівка, Тернуватий Кут); з метою визначення розмірів плати за землю для забезпечення економічного регулювання земельних відносин у місті; розглянувши технічну документацію з нормативної грошової оцінки земель станом на 01.01.2011, виконану Державним підприємством Український державний науково-дослідний інститут проектування міст </w:t>
      </w:r>
      <w:r w:rsidR="00183137" w:rsidRPr="00166773">
        <w:t>“</w:t>
      </w:r>
      <w:r w:rsidRPr="00166773">
        <w:t>ДІПРОМІСТО</w:t>
      </w:r>
      <w:r w:rsidR="00183137" w:rsidRPr="00166773">
        <w:t>”</w:t>
      </w:r>
      <w:r w:rsidRPr="00166773">
        <w:t xml:space="preserve"> імені Ю.М. Білоконя; відповідно до Земельного кодексу України, Податкового кодексу України, Законів України </w:t>
      </w:r>
      <w:r w:rsidR="00183137" w:rsidRPr="00166773">
        <w:t>“</w:t>
      </w:r>
      <w:r w:rsidRPr="00166773">
        <w:t>Про землеустрій</w:t>
      </w:r>
      <w:r w:rsidR="00183137" w:rsidRPr="00166773">
        <w:t>”</w:t>
      </w:r>
      <w:r w:rsidRPr="00166773">
        <w:t xml:space="preserve">, </w:t>
      </w:r>
      <w:r w:rsidR="00183137" w:rsidRPr="00166773">
        <w:t>“</w:t>
      </w:r>
      <w:r w:rsidRPr="00166773">
        <w:t>Про оцінку земель</w:t>
      </w:r>
      <w:r w:rsidR="00183137" w:rsidRPr="00166773">
        <w:t>”</w:t>
      </w:r>
      <w:r w:rsidRPr="00166773">
        <w:t xml:space="preserve">, Постанови Кабінету Міністрів України від 23.03.1995 №213 </w:t>
      </w:r>
      <w:r w:rsidR="00183137" w:rsidRPr="00166773">
        <w:t>“</w:t>
      </w:r>
      <w:r w:rsidRPr="00166773">
        <w:t>Про методику грошової оцінки земель сільськогосподарського призначення та населених пунктів</w:t>
      </w:r>
      <w:r w:rsidR="00183137" w:rsidRPr="00166773">
        <w:t>”</w:t>
      </w:r>
      <w:r w:rsidRPr="00166773">
        <w:t xml:space="preserve">; керуючись Законом України </w:t>
      </w:r>
      <w:r w:rsidR="00183137" w:rsidRPr="00166773">
        <w:t>“</w:t>
      </w:r>
      <w:r w:rsidRPr="00166773">
        <w:t>Про місцеве самоврядування в Україні</w:t>
      </w:r>
      <w:r w:rsidR="00183137" w:rsidRPr="00166773">
        <w:t>”</w:t>
      </w:r>
      <w:r w:rsidRPr="00166773">
        <w:t xml:space="preserve">, міська рада </w:t>
      </w:r>
      <w:r w:rsidRPr="00166773">
        <w:rPr>
          <w:b/>
          <w:i/>
        </w:rPr>
        <w:t>вирішила:</w:t>
      </w:r>
    </w:p>
    <w:p w:rsidR="00166773" w:rsidRPr="00166773" w:rsidRDefault="00166773" w:rsidP="00FD5B0A">
      <w:pPr>
        <w:ind w:firstLine="709"/>
        <w:jc w:val="both"/>
      </w:pPr>
    </w:p>
    <w:p w:rsidR="00F52D76" w:rsidRPr="00166773" w:rsidRDefault="00C169F9" w:rsidP="00C169F9">
      <w:pPr>
        <w:ind w:firstLine="709"/>
        <w:jc w:val="both"/>
      </w:pPr>
      <w:r>
        <w:t>1. </w:t>
      </w:r>
      <w:r w:rsidR="00F52D76" w:rsidRPr="00166773">
        <w:t>Затвердити:</w:t>
      </w:r>
    </w:p>
    <w:p w:rsidR="00F52D76" w:rsidRPr="00166773" w:rsidRDefault="00FD5B0A" w:rsidP="00467B7A">
      <w:pPr>
        <w:pStyle w:val="aff6"/>
        <w:tabs>
          <w:tab w:val="left" w:pos="1134"/>
        </w:tabs>
        <w:ind w:left="0" w:firstLine="709"/>
        <w:jc w:val="both"/>
      </w:pPr>
      <w:r>
        <w:t>1.1. </w:t>
      </w:r>
      <w:r w:rsidR="00F52D76" w:rsidRPr="00166773">
        <w:t>нормативну грошову оцінку земель 5 населених пунктів, підпорядкованих Криворізькій міській раді, проведену станом на 01.01.2011:</w:t>
      </w:r>
    </w:p>
    <w:p w:rsidR="00F52D76" w:rsidRPr="00166773" w:rsidRDefault="00F52D76" w:rsidP="00467B7A">
      <w:pPr>
        <w:ind w:firstLine="709"/>
        <w:jc w:val="both"/>
      </w:pPr>
      <w:r w:rsidRPr="00166773">
        <w:t>1.1.1 селище Авангард у Центрально-Міському районі міста:</w:t>
      </w:r>
    </w:p>
    <w:p w:rsidR="00F52D76" w:rsidRPr="00166773" w:rsidRDefault="00F52D76" w:rsidP="00467B7A">
      <w:pPr>
        <w:ind w:firstLine="709"/>
        <w:jc w:val="both"/>
      </w:pPr>
      <w:r w:rsidRPr="00166773">
        <w:t>-базова вартість 1 кв.м земель  – 97,92 грн./кв.м;</w:t>
      </w:r>
    </w:p>
    <w:p w:rsidR="00F52D76" w:rsidRPr="00166773" w:rsidRDefault="00F52D76" w:rsidP="00467B7A">
      <w:pPr>
        <w:ind w:firstLine="709"/>
        <w:jc w:val="both"/>
      </w:pPr>
      <w:r w:rsidRPr="00166773">
        <w:t>-зональні коефіцієнти Км2: від 0,75 до 1,26;</w:t>
      </w:r>
    </w:p>
    <w:p w:rsidR="00F52D76" w:rsidRPr="00166773" w:rsidRDefault="00F52D76" w:rsidP="00467B7A">
      <w:pPr>
        <w:ind w:firstLine="709"/>
        <w:jc w:val="both"/>
      </w:pPr>
      <w:r w:rsidRPr="00166773">
        <w:t>1.1.2 селище Гірницьке в Тернівському районі міста:</w:t>
      </w:r>
    </w:p>
    <w:p w:rsidR="00F52D76" w:rsidRPr="00166773" w:rsidRDefault="00F52D76" w:rsidP="00467B7A">
      <w:pPr>
        <w:ind w:firstLine="709"/>
        <w:jc w:val="both"/>
      </w:pPr>
      <w:r w:rsidRPr="00166773">
        <w:t>-базова вартість 1 кв.м земель – 17,94 грн./кв.м;</w:t>
      </w:r>
    </w:p>
    <w:p w:rsidR="00F52D76" w:rsidRPr="00166773" w:rsidRDefault="00F52D76" w:rsidP="00467B7A">
      <w:pPr>
        <w:ind w:firstLine="709"/>
        <w:jc w:val="both"/>
      </w:pPr>
      <w:r w:rsidRPr="00166773">
        <w:t>-зональні коефіцієнти Км2: від 0,75 до 1,33;</w:t>
      </w:r>
    </w:p>
    <w:p w:rsidR="00F52D76" w:rsidRPr="00166773" w:rsidRDefault="00F52D76" w:rsidP="00467B7A">
      <w:pPr>
        <w:ind w:firstLine="709"/>
        <w:jc w:val="both"/>
      </w:pPr>
      <w:r w:rsidRPr="00166773">
        <w:t>1.1.3 селище Коломійцеве в Тернівському районі міста:</w:t>
      </w:r>
    </w:p>
    <w:p w:rsidR="00F52D76" w:rsidRPr="00166773" w:rsidRDefault="00F52D76" w:rsidP="00467B7A">
      <w:pPr>
        <w:ind w:firstLine="709"/>
        <w:jc w:val="both"/>
      </w:pPr>
      <w:r w:rsidRPr="00166773">
        <w:t>-базова вартість 1 кв.м земель – 76,62 грн./кв.м;</w:t>
      </w:r>
    </w:p>
    <w:p w:rsidR="00F52D76" w:rsidRPr="00166773" w:rsidRDefault="00F52D76" w:rsidP="00467B7A">
      <w:pPr>
        <w:ind w:firstLine="709"/>
        <w:jc w:val="both"/>
      </w:pPr>
      <w:r w:rsidRPr="00166773">
        <w:t>-зональні коефіцієнти Км2: від 0,99 до 1,01;</w:t>
      </w:r>
    </w:p>
    <w:p w:rsidR="00F52D76" w:rsidRPr="00166773" w:rsidRDefault="00F52D76" w:rsidP="00467B7A">
      <w:pPr>
        <w:ind w:firstLine="709"/>
        <w:jc w:val="both"/>
      </w:pPr>
      <w:r w:rsidRPr="00166773">
        <w:t>1.1.4 село Новоіванівка в Тернівському районі міста:</w:t>
      </w:r>
    </w:p>
    <w:p w:rsidR="00F52D76" w:rsidRPr="00166773" w:rsidRDefault="00FD5B0A" w:rsidP="00467B7A">
      <w:pPr>
        <w:ind w:firstLine="709"/>
        <w:jc w:val="both"/>
      </w:pPr>
      <w:r>
        <w:t>-</w:t>
      </w:r>
      <w:r w:rsidR="00F52D76" w:rsidRPr="00166773">
        <w:t>базова вартість 1 кв.м земель – 70,75 грн./кв.м;</w:t>
      </w:r>
    </w:p>
    <w:p w:rsidR="00F52D76" w:rsidRPr="00166773" w:rsidRDefault="00F52D76" w:rsidP="00467B7A">
      <w:pPr>
        <w:ind w:firstLine="709"/>
        <w:jc w:val="both"/>
      </w:pPr>
      <w:r w:rsidRPr="00166773">
        <w:t>-зональні коефіцієнти Км2: від 0,75 до 1,31;</w:t>
      </w:r>
    </w:p>
    <w:p w:rsidR="00F52D76" w:rsidRPr="00166773" w:rsidRDefault="00F52D76" w:rsidP="00467B7A">
      <w:pPr>
        <w:ind w:firstLine="709"/>
        <w:jc w:val="both"/>
      </w:pPr>
      <w:r w:rsidRPr="00166773">
        <w:t>1.1.5 село Тернуватий Кут у  Тернівському районі міста:</w:t>
      </w:r>
    </w:p>
    <w:p w:rsidR="00F52D76" w:rsidRPr="00166773" w:rsidRDefault="00F52D76" w:rsidP="00467B7A">
      <w:pPr>
        <w:ind w:firstLine="709"/>
        <w:jc w:val="both"/>
      </w:pPr>
      <w:r w:rsidRPr="00166773">
        <w:t>-базова вартість 1 кв.м земель – 16,98 грн./кв.м;</w:t>
      </w:r>
    </w:p>
    <w:p w:rsidR="00FD5B0A" w:rsidRDefault="00F52D76" w:rsidP="00467B7A">
      <w:pPr>
        <w:ind w:firstLine="709"/>
        <w:jc w:val="both"/>
      </w:pPr>
      <w:r w:rsidRPr="00166773">
        <w:t>-зональні коефіцієнти Км2: від 0,75 до 1,13;</w:t>
      </w:r>
    </w:p>
    <w:p w:rsidR="00F52D76" w:rsidRPr="00166773" w:rsidRDefault="00F52D76" w:rsidP="00467B7A">
      <w:pPr>
        <w:ind w:firstLine="709"/>
        <w:jc w:val="both"/>
      </w:pPr>
      <w:r w:rsidRPr="00166773">
        <w:t>1.2 вартість 1 га земель сільськогосподарського призначення за агровиробничими групами ґрунтів;</w:t>
      </w:r>
    </w:p>
    <w:p w:rsidR="00F52D76" w:rsidRPr="00166773" w:rsidRDefault="00FD5B0A" w:rsidP="00467B7A">
      <w:pPr>
        <w:pStyle w:val="aff6"/>
        <w:tabs>
          <w:tab w:val="left" w:pos="1276"/>
          <w:tab w:val="left" w:pos="1560"/>
        </w:tabs>
        <w:ind w:left="0" w:firstLine="709"/>
        <w:jc w:val="both"/>
      </w:pPr>
      <w:r>
        <w:t>1.3.</w:t>
      </w:r>
      <w:r w:rsidR="00F52D76" w:rsidRPr="00166773">
        <w:t xml:space="preserve"> схеми:</w:t>
      </w:r>
    </w:p>
    <w:p w:rsidR="00F52D76" w:rsidRPr="00166773" w:rsidRDefault="00FD5B0A" w:rsidP="00467B7A">
      <w:pPr>
        <w:pStyle w:val="aff6"/>
        <w:tabs>
          <w:tab w:val="left" w:pos="1276"/>
          <w:tab w:val="left" w:pos="1701"/>
        </w:tabs>
        <w:ind w:left="0" w:firstLine="709"/>
        <w:jc w:val="both"/>
      </w:pPr>
      <w:r>
        <w:t>1.3.1.</w:t>
      </w:r>
      <w:r w:rsidR="00F52D76" w:rsidRPr="00166773">
        <w:t xml:space="preserve"> економіко-планувального зонування;</w:t>
      </w:r>
    </w:p>
    <w:p w:rsidR="00F52D76" w:rsidRPr="00166773" w:rsidRDefault="00FD5B0A" w:rsidP="00467B7A">
      <w:pPr>
        <w:pStyle w:val="aff6"/>
        <w:tabs>
          <w:tab w:val="left" w:pos="1276"/>
          <w:tab w:val="left" w:pos="1701"/>
        </w:tabs>
        <w:ind w:left="0" w:firstLine="709"/>
        <w:jc w:val="both"/>
      </w:pPr>
      <w:r>
        <w:t>1.3.2.</w:t>
      </w:r>
      <w:r w:rsidR="00F52D76" w:rsidRPr="00166773">
        <w:t xml:space="preserve"> функціонального використання території та інженерно-транспортної інфраструктури;</w:t>
      </w:r>
    </w:p>
    <w:p w:rsidR="00F52D76" w:rsidRPr="00166773" w:rsidRDefault="00FD5B0A" w:rsidP="00467B7A">
      <w:pPr>
        <w:pStyle w:val="aff6"/>
        <w:tabs>
          <w:tab w:val="left" w:pos="1276"/>
          <w:tab w:val="left" w:pos="1701"/>
        </w:tabs>
        <w:ind w:left="0" w:firstLine="709"/>
        <w:jc w:val="both"/>
      </w:pPr>
      <w:r>
        <w:t>1.3.3.</w:t>
      </w:r>
      <w:r w:rsidR="00F52D76" w:rsidRPr="00166773">
        <w:t xml:space="preserve"> прояву локальних факторів оцінки (інженерно-інфраструктурні фактори; магістральні мережі водопостачання та водовідведення);</w:t>
      </w:r>
    </w:p>
    <w:p w:rsidR="00F52D76" w:rsidRPr="00166773" w:rsidRDefault="00467B7A" w:rsidP="00467B7A">
      <w:pPr>
        <w:pStyle w:val="aff6"/>
        <w:tabs>
          <w:tab w:val="left" w:pos="1276"/>
          <w:tab w:val="left" w:pos="1701"/>
        </w:tabs>
        <w:ind w:left="0" w:firstLine="709"/>
        <w:jc w:val="both"/>
      </w:pPr>
      <w:r>
        <w:t>1.3.4.</w:t>
      </w:r>
      <w:r w:rsidR="00F52D76" w:rsidRPr="00166773">
        <w:t xml:space="preserve"> прояву локальних факторів оцінки (інженерно-інфраструктурні фактори, магістральні мережі газопостачання);</w:t>
      </w:r>
    </w:p>
    <w:p w:rsidR="00467B7A" w:rsidRDefault="00467B7A" w:rsidP="00467B7A">
      <w:pPr>
        <w:pStyle w:val="aff6"/>
        <w:tabs>
          <w:tab w:val="left" w:pos="1276"/>
          <w:tab w:val="left" w:pos="1701"/>
        </w:tabs>
        <w:ind w:left="0" w:firstLine="709"/>
        <w:jc w:val="both"/>
      </w:pPr>
      <w:r>
        <w:lastRenderedPageBreak/>
        <w:t>1.3.5.</w:t>
      </w:r>
      <w:r w:rsidR="00F52D76" w:rsidRPr="00166773">
        <w:t xml:space="preserve"> прояву локальних факторів оцінки (інженерно-інфраструктурні фактори; тверде покриття);</w:t>
      </w:r>
    </w:p>
    <w:p w:rsidR="00F52D76" w:rsidRPr="00166773" w:rsidRDefault="00467B7A" w:rsidP="00467B7A">
      <w:pPr>
        <w:pStyle w:val="aff6"/>
        <w:tabs>
          <w:tab w:val="left" w:pos="1276"/>
          <w:tab w:val="left" w:pos="1701"/>
        </w:tabs>
        <w:ind w:left="0" w:firstLine="709"/>
        <w:jc w:val="both"/>
      </w:pPr>
      <w:r>
        <w:t xml:space="preserve">1.3.6. </w:t>
      </w:r>
      <w:r w:rsidR="00F52D76" w:rsidRPr="00166773">
        <w:t xml:space="preserve">прояву локальних факторів оцінки (інженерно-геологічні та санітарно-гігієнічні фактори); </w:t>
      </w:r>
    </w:p>
    <w:p w:rsidR="00F52D76" w:rsidRDefault="00467B7A" w:rsidP="00467B7A">
      <w:pPr>
        <w:pStyle w:val="aff6"/>
        <w:tabs>
          <w:tab w:val="left" w:pos="1276"/>
          <w:tab w:val="left" w:pos="1701"/>
        </w:tabs>
        <w:ind w:left="0" w:firstLine="709"/>
        <w:jc w:val="both"/>
      </w:pPr>
      <w:r>
        <w:t>1.4.</w:t>
      </w:r>
      <w:r w:rsidR="00F52D76" w:rsidRPr="00166773">
        <w:t xml:space="preserve"> картограму розповсюдження агровиробничих груп ґрунтів. </w:t>
      </w:r>
    </w:p>
    <w:p w:rsidR="00166773" w:rsidRPr="00166773" w:rsidRDefault="00166773" w:rsidP="00FD5B0A">
      <w:pPr>
        <w:pStyle w:val="aff6"/>
        <w:tabs>
          <w:tab w:val="left" w:pos="1276"/>
          <w:tab w:val="left" w:pos="1701"/>
        </w:tabs>
        <w:ind w:left="0" w:firstLine="709"/>
        <w:jc w:val="both"/>
      </w:pPr>
    </w:p>
    <w:p w:rsidR="00467B7A" w:rsidRDefault="00C169F9" w:rsidP="00C169F9">
      <w:pPr>
        <w:pStyle w:val="aff6"/>
        <w:ind w:left="0" w:firstLine="709"/>
        <w:jc w:val="both"/>
      </w:pPr>
      <w:r>
        <w:t>2. </w:t>
      </w:r>
      <w:r w:rsidR="00F52D76" w:rsidRPr="00166773">
        <w:t>Для визначення розміру плати за землю застосувати з 01.01.2014 нормативну</w:t>
      </w:r>
    </w:p>
    <w:p w:rsidR="00467B7A" w:rsidRDefault="00F52D76" w:rsidP="00467B7A">
      <w:pPr>
        <w:pStyle w:val="aff6"/>
        <w:ind w:left="0"/>
        <w:jc w:val="both"/>
      </w:pPr>
      <w:r w:rsidRPr="00166773">
        <w:t>грошову оцінку земель 5 населених пунктів, підпорядкованих Криворізькій міській раді.</w:t>
      </w:r>
    </w:p>
    <w:p w:rsidR="00467B7A" w:rsidRDefault="00467B7A" w:rsidP="00467B7A">
      <w:pPr>
        <w:pStyle w:val="aff6"/>
        <w:ind w:left="0"/>
        <w:jc w:val="both"/>
      </w:pPr>
    </w:p>
    <w:p w:rsidR="00F52D76" w:rsidRPr="00166773" w:rsidRDefault="00C169F9" w:rsidP="00C169F9">
      <w:pPr>
        <w:pStyle w:val="aff6"/>
        <w:ind w:left="0" w:firstLine="709"/>
        <w:jc w:val="both"/>
      </w:pPr>
      <w:r>
        <w:t>3. </w:t>
      </w:r>
      <w:r w:rsidR="00F52D76" w:rsidRPr="00166773">
        <w:t xml:space="preserve">Суб’єктам  господарювання та громадянам визначених населених пунктів: </w:t>
      </w:r>
    </w:p>
    <w:p w:rsidR="00F52D76" w:rsidRPr="00166773" w:rsidRDefault="00F52D76" w:rsidP="007102D0">
      <w:pPr>
        <w:pStyle w:val="212"/>
        <w:numPr>
          <w:ilvl w:val="1"/>
          <w:numId w:val="1"/>
        </w:numPr>
        <w:tabs>
          <w:tab w:val="left" w:pos="-3686"/>
          <w:tab w:val="left" w:pos="0"/>
          <w:tab w:val="left" w:pos="993"/>
          <w:tab w:val="left" w:pos="1134"/>
        </w:tabs>
        <w:ind w:left="0" w:firstLine="709"/>
        <w:jc w:val="both"/>
        <w:rPr>
          <w:i w:val="0"/>
          <w:sz w:val="24"/>
          <w:szCs w:val="24"/>
        </w:rPr>
      </w:pPr>
      <w:r w:rsidRPr="00166773">
        <w:rPr>
          <w:i w:val="0"/>
          <w:sz w:val="24"/>
          <w:szCs w:val="24"/>
        </w:rPr>
        <w:t>одержати в управлінні Держкомзему у м.</w:t>
      </w:r>
      <w:r w:rsidR="00174C37" w:rsidRPr="00166773">
        <w:rPr>
          <w:i w:val="0"/>
          <w:sz w:val="24"/>
          <w:szCs w:val="24"/>
        </w:rPr>
        <w:t xml:space="preserve"> </w:t>
      </w:r>
      <w:r w:rsidRPr="00166773">
        <w:rPr>
          <w:i w:val="0"/>
          <w:sz w:val="24"/>
          <w:szCs w:val="24"/>
        </w:rPr>
        <w:t xml:space="preserve">Кривий Ріг Дніпропетровської області витяги з технічної документації про нормативну грошову оцінку земельних ділянок, які знаходяться в їх користуванні (власності); </w:t>
      </w:r>
    </w:p>
    <w:p w:rsidR="00F52D76" w:rsidRDefault="00F52D76" w:rsidP="007102D0">
      <w:pPr>
        <w:pStyle w:val="212"/>
        <w:numPr>
          <w:ilvl w:val="1"/>
          <w:numId w:val="1"/>
        </w:numPr>
        <w:tabs>
          <w:tab w:val="left" w:pos="-3686"/>
          <w:tab w:val="left" w:pos="0"/>
          <w:tab w:val="left" w:pos="1134"/>
        </w:tabs>
        <w:ind w:left="0" w:firstLine="709"/>
        <w:jc w:val="both"/>
        <w:rPr>
          <w:i w:val="0"/>
          <w:sz w:val="24"/>
          <w:szCs w:val="24"/>
        </w:rPr>
      </w:pPr>
      <w:r w:rsidRPr="00166773">
        <w:rPr>
          <w:i w:val="0"/>
          <w:sz w:val="24"/>
          <w:szCs w:val="24"/>
        </w:rPr>
        <w:t xml:space="preserve">у терміни, визначені чинним законодавством України, подати до Криворізьких міжрайонних державних податкових інспекцій Дніпропетровської області Державної податкової служби відповідні податкові декларації з плати за землю. </w:t>
      </w:r>
    </w:p>
    <w:p w:rsidR="00166773" w:rsidRPr="00166773" w:rsidRDefault="00166773" w:rsidP="00FD5B0A">
      <w:pPr>
        <w:pStyle w:val="212"/>
        <w:tabs>
          <w:tab w:val="left" w:pos="-3686"/>
          <w:tab w:val="left" w:pos="0"/>
          <w:tab w:val="left" w:pos="1134"/>
        </w:tabs>
        <w:ind w:firstLine="709"/>
        <w:jc w:val="both"/>
        <w:rPr>
          <w:i w:val="0"/>
          <w:sz w:val="24"/>
          <w:szCs w:val="24"/>
        </w:rPr>
      </w:pPr>
    </w:p>
    <w:p w:rsidR="00F52D76" w:rsidRDefault="00C169F9" w:rsidP="00C169F9">
      <w:pPr>
        <w:pStyle w:val="aff6"/>
        <w:tabs>
          <w:tab w:val="left" w:pos="1134"/>
        </w:tabs>
        <w:ind w:left="0" w:firstLine="709"/>
        <w:jc w:val="both"/>
      </w:pPr>
      <w:r>
        <w:t>4. </w:t>
      </w:r>
      <w:r w:rsidR="00F52D76" w:rsidRPr="00166773">
        <w:t>Зобов’язати</w:t>
      </w:r>
      <w:r w:rsidR="00F52D76" w:rsidRPr="00166773">
        <w:rPr>
          <w:lang w:val="ru-RU"/>
        </w:rPr>
        <w:t xml:space="preserve"> </w:t>
      </w:r>
      <w:r w:rsidR="00F52D76" w:rsidRPr="00166773">
        <w:t xml:space="preserve">управління земельних </w:t>
      </w:r>
      <w:r>
        <w:t xml:space="preserve">ресурсів виконкому міської ради </w:t>
      </w:r>
      <w:r w:rsidR="00F52D76" w:rsidRPr="00166773">
        <w:t>(Бризецький</w:t>
      </w:r>
      <w:r>
        <w:t> </w:t>
      </w:r>
      <w:r w:rsidR="00F52D76" w:rsidRPr="00166773">
        <w:t>О.Ф.) та рекомендувати управлінню Держкомзему у м. Кривий Ріг Дніпропетровської області (Ніколаєв С.В.) забезпечити розробку порядку розрахунку нормативної грошової оцінки земельних ділянок, розташованих на території зазначених населених пунктів, що перебувають у власності (користуванні) громадян для будівництва та обслуговування жилого будинку, господарських будівель і споруд, ведення особистого сільського господарства, будівництва індивідуальних гаражів.</w:t>
      </w:r>
    </w:p>
    <w:p w:rsidR="00166773" w:rsidRPr="00166773" w:rsidRDefault="00166773" w:rsidP="00FD5B0A">
      <w:pPr>
        <w:pStyle w:val="aff6"/>
        <w:tabs>
          <w:tab w:val="left" w:pos="1134"/>
        </w:tabs>
        <w:ind w:left="0" w:firstLine="709"/>
        <w:jc w:val="both"/>
      </w:pPr>
    </w:p>
    <w:p w:rsidR="00F52D76" w:rsidRPr="00166773" w:rsidRDefault="00C169F9" w:rsidP="00C169F9">
      <w:pPr>
        <w:pStyle w:val="aff6"/>
        <w:ind w:left="0" w:firstLine="709"/>
        <w:jc w:val="both"/>
      </w:pPr>
      <w:r>
        <w:t>5. </w:t>
      </w:r>
      <w:r w:rsidR="00F52D76" w:rsidRPr="00166773">
        <w:t>Управлінню земельних р</w:t>
      </w:r>
      <w:r w:rsidR="003E6648" w:rsidRPr="00166773">
        <w:t>есурсів виконкому міської ради</w:t>
      </w:r>
      <w:r w:rsidR="00F52D76" w:rsidRPr="00166773">
        <w:t xml:space="preserve"> (Бризецький</w:t>
      </w:r>
      <w:r w:rsidR="00174C37" w:rsidRPr="00166773">
        <w:t> </w:t>
      </w:r>
      <w:r w:rsidR="00F52D76" w:rsidRPr="00166773">
        <w:t>О.Ф.) забезпечити:</w:t>
      </w:r>
    </w:p>
    <w:p w:rsidR="00F52D76" w:rsidRDefault="00F52D76" w:rsidP="007102D0">
      <w:pPr>
        <w:pStyle w:val="aff6"/>
        <w:numPr>
          <w:ilvl w:val="1"/>
          <w:numId w:val="2"/>
        </w:numPr>
        <w:tabs>
          <w:tab w:val="left" w:pos="720"/>
          <w:tab w:val="left" w:pos="1134"/>
        </w:tabs>
        <w:ind w:left="0" w:firstLine="709"/>
        <w:jc w:val="both"/>
      </w:pPr>
      <w:r w:rsidRPr="00166773">
        <w:t>застосування нормативної грошової оцінки земель зазначених населених пунктів при укладанні договорів оренди земельних ділянок;</w:t>
      </w:r>
      <w:r w:rsidR="00E21CEA" w:rsidRPr="00166773">
        <w:t xml:space="preserve"> </w:t>
      </w:r>
      <w:r w:rsidRPr="00166773">
        <w:t xml:space="preserve">виконання заходів щодо проведення базового, повторного та періодичного відстежень результативності дії цього рішення відповідно через шість місяців, рік та раз на кожні наступні три роки. Звіт оприлюднювати в Криворізькій міській комунальній газеті </w:t>
      </w:r>
      <w:r w:rsidR="00183137" w:rsidRPr="00166773">
        <w:t>“</w:t>
      </w:r>
      <w:r w:rsidRPr="00166773">
        <w:t>Червоний гірник</w:t>
      </w:r>
      <w:r w:rsidR="00183137" w:rsidRPr="00166773">
        <w:t>”</w:t>
      </w:r>
      <w:r w:rsidRPr="00166773">
        <w:t xml:space="preserve"> та на офіційному веб-сайті виконкому Криворізької міської ради в мережі Інтернет у терміни, визначені чинним законодавством України. </w:t>
      </w:r>
    </w:p>
    <w:p w:rsidR="00166773" w:rsidRPr="00166773" w:rsidRDefault="00166773" w:rsidP="00FD5B0A">
      <w:pPr>
        <w:pStyle w:val="aff6"/>
        <w:tabs>
          <w:tab w:val="left" w:pos="720"/>
          <w:tab w:val="left" w:pos="1134"/>
        </w:tabs>
        <w:ind w:left="0" w:firstLine="709"/>
        <w:jc w:val="both"/>
      </w:pPr>
    </w:p>
    <w:p w:rsidR="00F52D76" w:rsidRDefault="00C169F9" w:rsidP="00C169F9">
      <w:pPr>
        <w:pStyle w:val="aff6"/>
        <w:ind w:left="0" w:firstLine="709"/>
        <w:jc w:val="both"/>
      </w:pPr>
      <w:r>
        <w:t>6. </w:t>
      </w:r>
      <w:r w:rsidR="00F52D76" w:rsidRPr="00166773">
        <w:t>Управлінням земельних ресурсів, розвитку підприємництва, організаційно-протокольної роботи, відділам з питань внутрішньої політики та зв’язків з громадськістю, інформатизації виконкому міської ради (Бризецький</w:t>
      </w:r>
      <w:r w:rsidR="00174C37" w:rsidRPr="00166773">
        <w:t> </w:t>
      </w:r>
      <w:r w:rsidR="00F52D76" w:rsidRPr="00166773">
        <w:t xml:space="preserve">О.Ф., Рижкова І.О., Мала Т.В., </w:t>
      </w:r>
      <w:r w:rsidR="00166773">
        <w:t xml:space="preserve">              </w:t>
      </w:r>
      <w:r w:rsidR="00F52D76" w:rsidRPr="00166773">
        <w:t>Білогай О.Ю.) забезпечити в терміни, визначені чинним законодавством України, інформування населення міста про зміст рішення та внесення його до реєстру документів виконкому міської ради.</w:t>
      </w:r>
    </w:p>
    <w:p w:rsidR="00166773" w:rsidRPr="00166773" w:rsidRDefault="00166773" w:rsidP="00FD5B0A">
      <w:pPr>
        <w:pStyle w:val="aff6"/>
        <w:ind w:left="0" w:firstLine="709"/>
        <w:jc w:val="both"/>
      </w:pPr>
    </w:p>
    <w:p w:rsidR="00F52D76" w:rsidRPr="00166773" w:rsidRDefault="00F52D76" w:rsidP="007102D0">
      <w:pPr>
        <w:numPr>
          <w:ilvl w:val="0"/>
          <w:numId w:val="3"/>
        </w:numPr>
        <w:tabs>
          <w:tab w:val="left" w:pos="-3686"/>
          <w:tab w:val="left" w:pos="993"/>
        </w:tabs>
        <w:ind w:left="0" w:firstLine="709"/>
        <w:jc w:val="both"/>
      </w:pPr>
      <w:r w:rsidRPr="00166773">
        <w:t xml:space="preserve"> Контроль за виконанням рішення покласти на постійну комісію міської ради з питань регулювання земельних відносин, планування та забудови міста, міської комунальної власності (Іванов Ю.О), координацію роботи – на заступника міського голови Гальченка А.В.</w:t>
      </w:r>
    </w:p>
    <w:p w:rsidR="00A626EF" w:rsidRDefault="00A626EF" w:rsidP="00F52D76">
      <w:pPr>
        <w:spacing w:line="0" w:lineRule="atLeast"/>
        <w:ind w:right="-1"/>
        <w:rPr>
          <w:i/>
        </w:rPr>
      </w:pPr>
    </w:p>
    <w:p w:rsidR="00166773" w:rsidRPr="00166773" w:rsidRDefault="00166773" w:rsidP="00F52D76">
      <w:pPr>
        <w:spacing w:line="0" w:lineRule="atLeast"/>
        <w:ind w:right="-1"/>
        <w:rPr>
          <w:i/>
        </w:rPr>
      </w:pPr>
    </w:p>
    <w:p w:rsidR="00F52D76" w:rsidRPr="00166773" w:rsidRDefault="00F52D76" w:rsidP="008030B6">
      <w:pPr>
        <w:spacing w:line="0" w:lineRule="atLeast"/>
        <w:ind w:right="-1"/>
        <w:rPr>
          <w:b/>
          <w:i/>
          <w:lang w:val="ru-RU"/>
        </w:rPr>
      </w:pPr>
      <w:r w:rsidRPr="00166773">
        <w:rPr>
          <w:b/>
          <w:i/>
        </w:rPr>
        <w:t>Міський голова</w:t>
      </w:r>
      <w:r w:rsidRPr="00166773">
        <w:rPr>
          <w:b/>
          <w:i/>
        </w:rPr>
        <w:tab/>
      </w:r>
      <w:r w:rsidRPr="00166773">
        <w:rPr>
          <w:b/>
          <w:i/>
        </w:rPr>
        <w:tab/>
      </w:r>
      <w:r w:rsidRPr="00166773">
        <w:rPr>
          <w:b/>
          <w:i/>
        </w:rPr>
        <w:tab/>
      </w:r>
      <w:r w:rsidRPr="00166773">
        <w:rPr>
          <w:b/>
          <w:i/>
        </w:rPr>
        <w:tab/>
      </w:r>
      <w:r w:rsidRPr="00166773">
        <w:rPr>
          <w:b/>
          <w:i/>
        </w:rPr>
        <w:tab/>
      </w:r>
      <w:r w:rsidRPr="00166773">
        <w:rPr>
          <w:b/>
          <w:i/>
        </w:rPr>
        <w:tab/>
      </w:r>
      <w:r w:rsidRPr="00166773">
        <w:rPr>
          <w:b/>
          <w:i/>
        </w:rPr>
        <w:tab/>
      </w:r>
      <w:r w:rsidRPr="00166773">
        <w:rPr>
          <w:b/>
          <w:i/>
        </w:rPr>
        <w:tab/>
        <w:t>Ю.Вілкул</w:t>
      </w:r>
    </w:p>
    <w:p w:rsidR="00F52D76" w:rsidRPr="008030B6" w:rsidRDefault="00F52D76" w:rsidP="00F52D76">
      <w:pPr>
        <w:spacing w:line="0" w:lineRule="atLeast"/>
        <w:jc w:val="center"/>
        <w:rPr>
          <w:rFonts w:ascii="Bookman Old Style" w:hAnsi="Bookman Old Style"/>
          <w:bCs/>
        </w:rPr>
      </w:pPr>
    </w:p>
    <w:p w:rsidR="00997203" w:rsidRPr="00083A88" w:rsidRDefault="00997203" w:rsidP="00F52D76">
      <w:pPr>
        <w:spacing w:line="0" w:lineRule="atLeast"/>
        <w:jc w:val="center"/>
        <w:rPr>
          <w:rFonts w:ascii="Bookman Old Style" w:hAnsi="Bookman Old Style"/>
          <w:bCs/>
          <w:color w:val="FF0000"/>
        </w:rPr>
      </w:pPr>
    </w:p>
    <w:p w:rsidR="00FA154C" w:rsidRDefault="00FA154C" w:rsidP="00174C37">
      <w:pPr>
        <w:pStyle w:val="32"/>
        <w:spacing w:after="0" w:line="235" w:lineRule="auto"/>
        <w:jc w:val="center"/>
        <w:rPr>
          <w:bCs/>
          <w:sz w:val="24"/>
          <w:szCs w:val="24"/>
          <w:lang w:val="ru-RU"/>
        </w:rPr>
      </w:pPr>
    </w:p>
    <w:p w:rsidR="008030B6" w:rsidRPr="00166773" w:rsidRDefault="006165DB" w:rsidP="00174C37">
      <w:pPr>
        <w:pStyle w:val="32"/>
        <w:spacing w:after="0" w:line="235" w:lineRule="auto"/>
        <w:jc w:val="center"/>
        <w:rPr>
          <w:bCs/>
          <w:sz w:val="24"/>
          <w:szCs w:val="24"/>
        </w:rPr>
      </w:pPr>
      <w:r w:rsidRPr="00166773">
        <w:rPr>
          <w:bCs/>
          <w:sz w:val="24"/>
          <w:szCs w:val="24"/>
        </w:rPr>
        <w:lastRenderedPageBreak/>
        <w:t>КРИВОРІЗЬКА МІСЬКА РАДА</w:t>
      </w:r>
      <w:r w:rsidRPr="00166773">
        <w:rPr>
          <w:sz w:val="24"/>
          <w:szCs w:val="24"/>
        </w:rPr>
        <w:br/>
      </w:r>
    </w:p>
    <w:p w:rsidR="006165DB" w:rsidRPr="00166773" w:rsidRDefault="006165DB" w:rsidP="00174C37">
      <w:pPr>
        <w:pStyle w:val="32"/>
        <w:spacing w:after="0" w:line="235" w:lineRule="auto"/>
        <w:jc w:val="center"/>
        <w:rPr>
          <w:i/>
          <w:iCs/>
          <w:sz w:val="24"/>
          <w:szCs w:val="24"/>
        </w:rPr>
      </w:pPr>
      <w:r w:rsidRPr="00166773">
        <w:rPr>
          <w:bCs/>
          <w:sz w:val="24"/>
          <w:szCs w:val="24"/>
        </w:rPr>
        <w:t>РІШЕННЯ</w:t>
      </w:r>
    </w:p>
    <w:p w:rsidR="00664D9A" w:rsidRPr="00166773" w:rsidRDefault="00664D9A" w:rsidP="00664D9A">
      <w:pPr>
        <w:jc w:val="center"/>
        <w:rPr>
          <w:bCs/>
          <w:color w:val="FF0000"/>
          <w:lang w:val="ru-RU"/>
        </w:rPr>
      </w:pPr>
    </w:p>
    <w:tbl>
      <w:tblPr>
        <w:tblW w:w="0" w:type="auto"/>
        <w:tblLayout w:type="fixed"/>
        <w:tblLook w:val="0000" w:firstRow="0" w:lastRow="0" w:firstColumn="0" w:lastColumn="0" w:noHBand="0" w:noVBand="0"/>
      </w:tblPr>
      <w:tblGrid>
        <w:gridCol w:w="3085"/>
        <w:gridCol w:w="3402"/>
        <w:gridCol w:w="3161"/>
      </w:tblGrid>
      <w:tr w:rsidR="00083A88" w:rsidRPr="00166773" w:rsidTr="006267E3">
        <w:tc>
          <w:tcPr>
            <w:tcW w:w="3085" w:type="dxa"/>
          </w:tcPr>
          <w:p w:rsidR="00083A88" w:rsidRPr="00166773" w:rsidRDefault="00083A88" w:rsidP="00083A88">
            <w:pPr>
              <w:snapToGrid w:val="0"/>
            </w:pPr>
          </w:p>
        </w:tc>
        <w:tc>
          <w:tcPr>
            <w:tcW w:w="3402" w:type="dxa"/>
          </w:tcPr>
          <w:p w:rsidR="00083A88" w:rsidRPr="00166773" w:rsidRDefault="00083A88" w:rsidP="00166773">
            <w:pPr>
              <w:snapToGrid w:val="0"/>
              <w:spacing w:before="240" w:after="240"/>
            </w:pPr>
          </w:p>
        </w:tc>
        <w:tc>
          <w:tcPr>
            <w:tcW w:w="3161" w:type="dxa"/>
          </w:tcPr>
          <w:p w:rsidR="00083A88" w:rsidRPr="00166773" w:rsidRDefault="00083A88" w:rsidP="00083A88">
            <w:pPr>
              <w:snapToGrid w:val="0"/>
              <w:jc w:val="center"/>
              <w:rPr>
                <w:lang w:val="ru-RU"/>
              </w:rPr>
            </w:pPr>
          </w:p>
        </w:tc>
      </w:tr>
      <w:tr w:rsidR="00083A88" w:rsidRPr="00166773" w:rsidTr="006267E3">
        <w:tc>
          <w:tcPr>
            <w:tcW w:w="3085" w:type="dxa"/>
          </w:tcPr>
          <w:p w:rsidR="00083A88" w:rsidRPr="00166773" w:rsidRDefault="00BA0BA9" w:rsidP="00083A88">
            <w:pPr>
              <w:rPr>
                <w:b/>
                <w:i/>
                <w:color w:val="000000"/>
              </w:rPr>
            </w:pPr>
            <w:r w:rsidRPr="00166773">
              <w:rPr>
                <w:b/>
                <w:i/>
                <w:color w:val="000000"/>
              </w:rPr>
              <w:t xml:space="preserve">від </w:t>
            </w:r>
            <w:r w:rsidR="00083A88" w:rsidRPr="00166773">
              <w:rPr>
                <w:b/>
                <w:i/>
                <w:color w:val="000000"/>
              </w:rPr>
              <w:t>26.05.2021</w:t>
            </w:r>
            <w:r w:rsidRPr="00166773">
              <w:rPr>
                <w:b/>
                <w:i/>
                <w:color w:val="000000"/>
              </w:rPr>
              <w:t xml:space="preserve"> </w:t>
            </w:r>
            <w:r w:rsidRPr="00166773">
              <w:rPr>
                <w:b/>
                <w:i/>
              </w:rPr>
              <w:t>№506</w:t>
            </w:r>
          </w:p>
        </w:tc>
        <w:tc>
          <w:tcPr>
            <w:tcW w:w="3402" w:type="dxa"/>
          </w:tcPr>
          <w:p w:rsidR="00083A88" w:rsidRPr="00166773" w:rsidRDefault="00083A88" w:rsidP="00083A88">
            <w:pPr>
              <w:jc w:val="center"/>
            </w:pPr>
          </w:p>
        </w:tc>
        <w:tc>
          <w:tcPr>
            <w:tcW w:w="3161" w:type="dxa"/>
          </w:tcPr>
          <w:p w:rsidR="00083A88" w:rsidRPr="00166773" w:rsidRDefault="00083A88" w:rsidP="00083A88">
            <w:pPr>
              <w:jc w:val="center"/>
            </w:pPr>
          </w:p>
        </w:tc>
      </w:tr>
    </w:tbl>
    <w:p w:rsidR="00083A88" w:rsidRPr="00166773" w:rsidRDefault="00083A88" w:rsidP="00083A88">
      <w:pPr>
        <w:ind w:hanging="180"/>
      </w:pPr>
      <w:r w:rsidRPr="00166773">
        <w:t xml:space="preserve">                                                         </w:t>
      </w:r>
    </w:p>
    <w:p w:rsidR="0036338E" w:rsidRPr="001E487C" w:rsidRDefault="0036338E" w:rsidP="0036338E">
      <w:pPr>
        <w:ind w:right="5527"/>
        <w:jc w:val="both"/>
        <w:rPr>
          <w:b/>
          <w:i/>
          <w:szCs w:val="28"/>
          <w:lang w:val="ru-RU"/>
        </w:rPr>
      </w:pPr>
      <w:r>
        <w:rPr>
          <w:b/>
          <w:i/>
          <w:szCs w:val="28"/>
        </w:rPr>
        <w:t>Про встановлення ставок плати за землю та пільг із земельного податку на території м. Кривого Рогу</w:t>
      </w:r>
      <w:r>
        <w:rPr>
          <w:b/>
          <w:i/>
          <w:szCs w:val="28"/>
          <w:lang w:val="ru-RU"/>
        </w:rPr>
        <w:t xml:space="preserve"> </w:t>
      </w:r>
    </w:p>
    <w:p w:rsidR="0036338E" w:rsidRDefault="0036338E" w:rsidP="0036338E">
      <w:pPr>
        <w:ind w:right="5527"/>
        <w:jc w:val="both"/>
        <w:rPr>
          <w:b/>
          <w:i/>
          <w:szCs w:val="28"/>
        </w:rPr>
      </w:pPr>
    </w:p>
    <w:p w:rsidR="00AE464D" w:rsidRPr="00AE464D" w:rsidRDefault="00AE464D" w:rsidP="00AE464D">
      <w:pPr>
        <w:jc w:val="center"/>
        <w:rPr>
          <w:i/>
        </w:rPr>
      </w:pPr>
      <w:r w:rsidRPr="00AE464D">
        <w:rPr>
          <w:i/>
        </w:rPr>
        <w:t>Унесено зміни рішеннями міської ради від</w:t>
      </w:r>
    </w:p>
    <w:p w:rsidR="00AE464D" w:rsidRPr="00AE464D" w:rsidRDefault="00AE464D" w:rsidP="00AE464D">
      <w:pPr>
        <w:pStyle w:val="a6"/>
        <w:tabs>
          <w:tab w:val="left" w:pos="11766"/>
        </w:tabs>
        <w:spacing w:after="0"/>
        <w:jc w:val="center"/>
        <w:rPr>
          <w:i/>
        </w:rPr>
      </w:pPr>
      <w:r w:rsidRPr="00AE464D">
        <w:rPr>
          <w:i/>
        </w:rPr>
        <w:t>26.01.2022 №1140</w:t>
      </w:r>
    </w:p>
    <w:p w:rsidR="00AE464D" w:rsidRPr="00AE464D" w:rsidRDefault="00AE464D" w:rsidP="00AE464D">
      <w:pPr>
        <w:pStyle w:val="a6"/>
        <w:tabs>
          <w:tab w:val="left" w:pos="11766"/>
        </w:tabs>
        <w:spacing w:after="0"/>
        <w:jc w:val="center"/>
        <w:rPr>
          <w:i/>
        </w:rPr>
      </w:pPr>
      <w:r w:rsidRPr="00AE464D">
        <w:rPr>
          <w:i/>
        </w:rPr>
        <w:t>27.06.2023 №2015</w:t>
      </w:r>
    </w:p>
    <w:p w:rsidR="00AE464D" w:rsidRPr="00AE464D" w:rsidRDefault="00AE464D" w:rsidP="00AE464D">
      <w:pPr>
        <w:pStyle w:val="a6"/>
        <w:tabs>
          <w:tab w:val="left" w:pos="11766"/>
        </w:tabs>
        <w:spacing w:after="0"/>
        <w:jc w:val="center"/>
        <w:rPr>
          <w:i/>
        </w:rPr>
      </w:pPr>
      <w:r w:rsidRPr="00AE464D">
        <w:rPr>
          <w:i/>
        </w:rPr>
        <w:t>28.07.2023 №2104</w:t>
      </w:r>
    </w:p>
    <w:p w:rsidR="00AE464D" w:rsidRPr="00AE464D" w:rsidRDefault="00AE464D" w:rsidP="00AE464D">
      <w:pPr>
        <w:pStyle w:val="a6"/>
        <w:tabs>
          <w:tab w:val="left" w:pos="11766"/>
        </w:tabs>
        <w:spacing w:after="0"/>
        <w:jc w:val="center"/>
        <w:rPr>
          <w:b/>
          <w:i/>
          <w:spacing w:val="-4"/>
        </w:rPr>
      </w:pPr>
      <w:r w:rsidRPr="00AE464D">
        <w:rPr>
          <w:i/>
        </w:rPr>
        <w:t>28.02.2025 №3528</w:t>
      </w:r>
    </w:p>
    <w:p w:rsidR="00AE464D" w:rsidRPr="00AE464D" w:rsidRDefault="00AE464D" w:rsidP="00AE464D">
      <w:pPr>
        <w:jc w:val="both"/>
        <w:rPr>
          <w:b/>
          <w:i/>
        </w:rPr>
      </w:pPr>
    </w:p>
    <w:p w:rsidR="00AE464D" w:rsidRPr="00DA5963" w:rsidRDefault="00AE464D" w:rsidP="00AE464D">
      <w:pPr>
        <w:ind w:firstLine="720"/>
        <w:jc w:val="both"/>
      </w:pPr>
      <w:r w:rsidRPr="00AE464D">
        <w:t xml:space="preserve">З метою ефективного використання земельних ресурсів, забезпечення соціальної спрямованості бюджету та подальшого соціально-економічного розвитку міста; відповідно до Конституції України, статті 64 Бюджетного кодексу України, статей 4, 7, 10, пункту 12.3, підпункту 12.4.1 пункту 12.4 статті 12, підпункту 14.1.147 пункту 14.1 статті 14, статей 269–289 Податкового кодексу України, Земельного кодексу України, Законів України «Про засади державної регуляторної політики у сфері господарської діяльності», «Про Антимонопольний комітет України»; беручи до уваги Постанови Кабінету Міністрів України від 24 травня 2017 року №483 «Про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07 лютого 2018 року №57 «Про затвердження критеріїв оцінки допустимості державної допомоги суб’єктам господарювання для забезпечення розвитку регіонів та підтримки середнього та малого підприємництва», </w:t>
      </w:r>
      <w:r w:rsidRPr="00AE464D">
        <w:rPr>
          <w:color w:val="000000"/>
        </w:rPr>
        <w:t>Наказ Державного комітету України із земельних ресурсів від 23 липня 2010 року №548</w:t>
      </w:r>
      <w:r w:rsidRPr="00AE464D">
        <w:t xml:space="preserve"> «Про затвердження Класифікації видів цільового призначен</w:t>
      </w:r>
      <w:r w:rsidRPr="00AE464D">
        <w:rPr>
          <w:color w:val="000000"/>
        </w:rPr>
        <w:t xml:space="preserve">ня земель», </w:t>
      </w:r>
      <w:r w:rsidRPr="00AE464D">
        <w:t>Наказ Державного комітету України з питань технічного регулювання та споживчої політики від 11 жовтня 2010 року №457</w:t>
      </w:r>
      <w:r w:rsidRPr="00AE464D">
        <w:rPr>
          <w:color w:val="000000"/>
        </w:rPr>
        <w:t xml:space="preserve"> «</w:t>
      </w:r>
      <w:r w:rsidRPr="00AE464D">
        <w:t xml:space="preserve">Про затвердження та скасування національних класифікаторів»; керуючись Законом України «Про місцеве само-врядування в Україні», міська рада </w:t>
      </w:r>
      <w:r w:rsidRPr="00AE464D">
        <w:rPr>
          <w:b/>
          <w:i/>
        </w:rPr>
        <w:t>вирішила</w:t>
      </w:r>
      <w:r w:rsidRPr="00AE464D">
        <w:t>:</w:t>
      </w:r>
    </w:p>
    <w:p w:rsidR="00AE464D" w:rsidRPr="00AE464D" w:rsidRDefault="00AE464D" w:rsidP="00AE464D">
      <w:pPr>
        <w:ind w:firstLine="720"/>
        <w:jc w:val="both"/>
      </w:pPr>
    </w:p>
    <w:p w:rsidR="00AE464D" w:rsidRPr="00AE464D" w:rsidRDefault="00AE464D" w:rsidP="007102D0">
      <w:pPr>
        <w:numPr>
          <w:ilvl w:val="0"/>
          <w:numId w:val="14"/>
        </w:numPr>
        <w:jc w:val="both"/>
      </w:pPr>
      <w:r w:rsidRPr="00AE464D">
        <w:t>Установити на території м. Кривого Рогу:</w:t>
      </w:r>
    </w:p>
    <w:p w:rsidR="00AE464D" w:rsidRPr="00AE464D" w:rsidRDefault="00AE464D" w:rsidP="00AE464D">
      <w:pPr>
        <w:ind w:firstLine="720"/>
        <w:jc w:val="both"/>
      </w:pPr>
      <w:r w:rsidRPr="00AE464D">
        <w:t>1.1 ставки плати за землю, а саме:</w:t>
      </w:r>
    </w:p>
    <w:p w:rsidR="00AE464D" w:rsidRPr="00AE464D" w:rsidRDefault="00AE464D" w:rsidP="00AE464D">
      <w:pPr>
        <w:ind w:firstLine="720"/>
        <w:jc w:val="both"/>
      </w:pPr>
      <w:r w:rsidRPr="00AE464D">
        <w:t>1.1.1 земельного податку (додаток 1);</w:t>
      </w:r>
    </w:p>
    <w:p w:rsidR="00AE464D" w:rsidRPr="00AE464D" w:rsidRDefault="00AE464D" w:rsidP="00AE464D">
      <w:pPr>
        <w:ind w:firstLine="720"/>
        <w:jc w:val="both"/>
      </w:pPr>
      <w:r w:rsidRPr="00AE464D">
        <w:t>1.1.2 орендної плати за землю (додаток 2);</w:t>
      </w:r>
    </w:p>
    <w:p w:rsidR="00AE464D" w:rsidRPr="00AE464D" w:rsidRDefault="00AE464D" w:rsidP="00AE464D">
      <w:pPr>
        <w:ind w:firstLine="720"/>
        <w:jc w:val="both"/>
      </w:pPr>
      <w:r w:rsidRPr="00AE464D">
        <w:t>1.2 пільги із земельного податку (додаток 3).</w:t>
      </w:r>
    </w:p>
    <w:p w:rsidR="00AE464D" w:rsidRPr="00AE464D" w:rsidRDefault="00AE464D" w:rsidP="00AE464D">
      <w:pPr>
        <w:jc w:val="both"/>
      </w:pPr>
      <w:r w:rsidRPr="00AE464D">
        <w:tab/>
      </w:r>
    </w:p>
    <w:p w:rsidR="00AE464D" w:rsidRPr="00AE464D" w:rsidRDefault="00AE464D" w:rsidP="00AE464D">
      <w:pPr>
        <w:ind w:firstLine="720"/>
        <w:jc w:val="both"/>
      </w:pPr>
      <w:r w:rsidRPr="00AE464D">
        <w:t>2. Установити, що:</w:t>
      </w:r>
    </w:p>
    <w:p w:rsidR="00AE464D" w:rsidRPr="00AE464D" w:rsidRDefault="00AE464D" w:rsidP="00AE464D">
      <w:pPr>
        <w:jc w:val="both"/>
      </w:pPr>
      <w:r w:rsidRPr="00AE464D">
        <w:tab/>
        <w:t xml:space="preserve">2.1 платниками плати за землю є: </w:t>
      </w:r>
    </w:p>
    <w:p w:rsidR="00AE464D" w:rsidRPr="00AE464D" w:rsidRDefault="00AE464D" w:rsidP="00AE464D">
      <w:pPr>
        <w:ind w:firstLine="720"/>
        <w:jc w:val="both"/>
      </w:pPr>
      <w:r w:rsidRPr="00AE464D">
        <w:t>2.1.1 платники земельного податку:</w:t>
      </w:r>
    </w:p>
    <w:p w:rsidR="00AE464D" w:rsidRPr="00AE464D" w:rsidRDefault="00AE464D" w:rsidP="00AE464D">
      <w:pPr>
        <w:ind w:firstLine="720"/>
        <w:jc w:val="both"/>
      </w:pPr>
      <w:r w:rsidRPr="00AE464D">
        <w:t xml:space="preserve">2.1.1.1 власники земельних ділянок, земельних часток (паїв); </w:t>
      </w:r>
    </w:p>
    <w:p w:rsidR="00AE464D" w:rsidRPr="00AE464D" w:rsidRDefault="00AE464D" w:rsidP="00AE464D">
      <w:pPr>
        <w:ind w:firstLine="720"/>
        <w:jc w:val="both"/>
      </w:pPr>
      <w:r w:rsidRPr="00AE464D">
        <w:t>2.1.1.2 землекористувачі, яким відповідно до закону надані в користування земельні ділянки державної та комунальної власності на правах постійного користування;</w:t>
      </w:r>
    </w:p>
    <w:p w:rsidR="00AE464D" w:rsidRPr="00AE464D" w:rsidRDefault="00AE464D" w:rsidP="00AE464D">
      <w:pPr>
        <w:ind w:firstLine="720"/>
        <w:jc w:val="both"/>
      </w:pPr>
      <w:r w:rsidRPr="00AE464D">
        <w:t xml:space="preserve">2.1.2 платники орендної плати </w:t>
      </w:r>
      <w:r w:rsidRPr="00AE464D">
        <w:rPr>
          <w:spacing w:val="-2"/>
        </w:rPr>
        <w:sym w:font="Symbol" w:char="F02D"/>
      </w:r>
      <w:r w:rsidRPr="00AE464D">
        <w:t xml:space="preserve"> землекористувачі (орендарі) земельних ділянок державної та комунальної власності на умовах оренди;</w:t>
      </w:r>
    </w:p>
    <w:p w:rsidR="00AE464D" w:rsidRPr="00AE464D" w:rsidRDefault="00AE464D" w:rsidP="00AE464D">
      <w:pPr>
        <w:ind w:firstLine="720"/>
        <w:jc w:val="both"/>
      </w:pPr>
      <w:r w:rsidRPr="00AE464D">
        <w:t>2.2 об’єктами оподаткування платою за землю є:</w:t>
      </w:r>
    </w:p>
    <w:p w:rsidR="00AE464D" w:rsidRPr="00AE464D" w:rsidRDefault="00AE464D" w:rsidP="00AE464D">
      <w:pPr>
        <w:ind w:firstLine="720"/>
        <w:jc w:val="both"/>
      </w:pPr>
      <w:r w:rsidRPr="00AE464D">
        <w:lastRenderedPageBreak/>
        <w:t>2.2.1 об’єкти оподаткування земельним податком:</w:t>
      </w:r>
    </w:p>
    <w:p w:rsidR="00AE464D" w:rsidRPr="00AE464D" w:rsidRDefault="00AE464D" w:rsidP="00AE464D">
      <w:pPr>
        <w:ind w:firstLine="720"/>
        <w:jc w:val="both"/>
      </w:pPr>
      <w:r w:rsidRPr="00AE464D">
        <w:t>2.2.1.1 земельні ділянки, що перебувають у власності;</w:t>
      </w:r>
    </w:p>
    <w:p w:rsidR="00AE464D" w:rsidRPr="00AE464D" w:rsidRDefault="00AE464D" w:rsidP="00AE464D">
      <w:pPr>
        <w:ind w:firstLine="720"/>
        <w:jc w:val="both"/>
      </w:pPr>
      <w:r w:rsidRPr="00AE464D">
        <w:t>2.2.1.2 земельні частки (паї), що перебувають у власності;</w:t>
      </w:r>
    </w:p>
    <w:p w:rsidR="00AE464D" w:rsidRPr="00AE464D" w:rsidRDefault="00AE464D" w:rsidP="00AE464D">
      <w:pPr>
        <w:ind w:firstLine="720"/>
        <w:jc w:val="both"/>
      </w:pPr>
      <w:r w:rsidRPr="00AE464D">
        <w:t>2.2.1.3 земельні ділянки державної та комунальної власності, що перебувають у володінні на праві постійного користування;</w:t>
      </w:r>
    </w:p>
    <w:p w:rsidR="00AE464D" w:rsidRPr="00AE464D" w:rsidRDefault="00AE464D" w:rsidP="00AE464D">
      <w:pPr>
        <w:ind w:firstLine="720"/>
        <w:jc w:val="both"/>
      </w:pPr>
      <w:r w:rsidRPr="00AE464D">
        <w:t xml:space="preserve">2.2.2 об’єкти оподаткування орендною платою </w:t>
      </w:r>
      <w:r w:rsidRPr="00AE464D">
        <w:rPr>
          <w:spacing w:val="-2"/>
        </w:rPr>
        <w:sym w:font="Symbol" w:char="F02D"/>
      </w:r>
      <w:r w:rsidRPr="00AE464D">
        <w:t xml:space="preserve"> земельні ділянки державної та комунальної власності, надані в користування на умовах оренди; </w:t>
      </w:r>
    </w:p>
    <w:p w:rsidR="00AE464D" w:rsidRPr="00AE464D" w:rsidRDefault="00AE464D" w:rsidP="00AE464D">
      <w:pPr>
        <w:ind w:firstLine="720"/>
        <w:jc w:val="both"/>
      </w:pPr>
      <w:r w:rsidRPr="00AE464D">
        <w:t>2.3 базою оподаткування є нормативна грошова оцінка земельних ділянок</w:t>
      </w:r>
      <w:r w:rsidRPr="00AE464D">
        <w:rPr>
          <w:color w:val="000000"/>
        </w:rPr>
        <w:t xml:space="preserve"> з урахуванням коефіцієнта індексації, визначеного відповідно до порядку, установленого Податковим кодексом України</w:t>
      </w:r>
      <w:r w:rsidRPr="00AE464D">
        <w:t>;</w:t>
      </w:r>
    </w:p>
    <w:p w:rsidR="00AE464D" w:rsidRPr="00AE464D" w:rsidRDefault="00AE464D" w:rsidP="00AE464D">
      <w:pPr>
        <w:pStyle w:val="rvps2"/>
        <w:shd w:val="clear" w:color="auto" w:fill="FFFFFF"/>
        <w:spacing w:before="0" w:beforeAutospacing="0" w:after="0" w:afterAutospacing="0"/>
        <w:ind w:firstLine="450"/>
        <w:jc w:val="both"/>
        <w:textAlignment w:val="baseline"/>
        <w:rPr>
          <w:lang w:val="uk-UA"/>
        </w:rPr>
      </w:pPr>
      <w:r w:rsidRPr="00AE464D">
        <w:rPr>
          <w:lang w:val="uk-UA"/>
        </w:rPr>
        <w:tab/>
      </w:r>
      <w:r w:rsidRPr="00AE464D">
        <w:t>2.</w:t>
      </w:r>
      <w:r w:rsidRPr="00AE464D">
        <w:rPr>
          <w:lang w:val="uk-UA"/>
        </w:rPr>
        <w:t>4</w:t>
      </w:r>
      <w:r w:rsidRPr="00AE464D">
        <w:t xml:space="preserve"> </w:t>
      </w:r>
      <w:r w:rsidRPr="00AE464D">
        <w:rPr>
          <w:lang w:val="uk-UA"/>
        </w:rPr>
        <w:t>інші обов’язкові елементи плати за землю</w:t>
      </w:r>
      <w:r w:rsidRPr="00AE464D">
        <w:t xml:space="preserve"> визначаються </w:t>
      </w:r>
      <w:r w:rsidRPr="00AE464D">
        <w:rPr>
          <w:lang w:val="uk-UA"/>
        </w:rPr>
        <w:t xml:space="preserve">відповідно </w:t>
      </w:r>
      <w:r w:rsidRPr="00AE464D">
        <w:t>до вимог статей 285–287 Податкового кодексу України</w:t>
      </w:r>
      <w:r w:rsidRPr="00AE464D">
        <w:rPr>
          <w:lang w:val="uk-UA"/>
        </w:rPr>
        <w:t>, а саме:</w:t>
      </w:r>
    </w:p>
    <w:p w:rsidR="00AE464D" w:rsidRPr="00AE464D" w:rsidRDefault="00AE464D" w:rsidP="00AE464D">
      <w:pPr>
        <w:pStyle w:val="rvps2"/>
        <w:shd w:val="clear" w:color="auto" w:fill="FFFFFF"/>
        <w:spacing w:before="0" w:beforeAutospacing="0" w:after="0" w:afterAutospacing="0"/>
        <w:ind w:firstLine="450"/>
        <w:jc w:val="both"/>
        <w:textAlignment w:val="baseline"/>
        <w:rPr>
          <w:color w:val="000000"/>
          <w:lang w:val="uk-UA"/>
        </w:rPr>
      </w:pPr>
      <w:r w:rsidRPr="00AE464D">
        <w:rPr>
          <w:lang w:val="uk-UA"/>
        </w:rPr>
        <w:tab/>
        <w:t xml:space="preserve">2.4.1 </w:t>
      </w:r>
      <w:r w:rsidRPr="00AE464D">
        <w:rPr>
          <w:color w:val="000000"/>
        </w:rPr>
        <w:t>порядок обчислення</w:t>
      </w:r>
      <w:r w:rsidRPr="00AE464D">
        <w:rPr>
          <w:color w:val="000000"/>
          <w:lang w:val="uk-UA"/>
        </w:rPr>
        <w:t xml:space="preserve"> – згідно зі статтею 286 Податкового кодексу України;</w:t>
      </w:r>
    </w:p>
    <w:p w:rsidR="00AE464D" w:rsidRPr="00AE464D" w:rsidRDefault="00AE464D" w:rsidP="00AE464D">
      <w:pPr>
        <w:pStyle w:val="rvps2"/>
        <w:shd w:val="clear" w:color="auto" w:fill="FFFFFF"/>
        <w:spacing w:before="0" w:beforeAutospacing="0" w:after="0" w:afterAutospacing="0"/>
        <w:ind w:firstLine="450"/>
        <w:jc w:val="both"/>
        <w:textAlignment w:val="baseline"/>
        <w:rPr>
          <w:color w:val="000000"/>
          <w:lang w:val="uk-UA"/>
        </w:rPr>
      </w:pPr>
      <w:r w:rsidRPr="00AE464D">
        <w:rPr>
          <w:color w:val="000000"/>
          <w:lang w:val="uk-UA"/>
        </w:rPr>
        <w:tab/>
        <w:t xml:space="preserve">2.4.2 </w:t>
      </w:r>
      <w:r w:rsidRPr="00AE464D">
        <w:rPr>
          <w:color w:val="000000"/>
        </w:rPr>
        <w:t>податковий період</w:t>
      </w:r>
      <w:r w:rsidRPr="00AE464D">
        <w:rPr>
          <w:color w:val="000000"/>
          <w:lang w:val="uk-UA"/>
        </w:rPr>
        <w:t xml:space="preserve"> – згідно зі статтею 285 Податкового кодексу України;</w:t>
      </w:r>
    </w:p>
    <w:p w:rsidR="00AE464D" w:rsidRPr="00AE464D" w:rsidRDefault="00AE464D" w:rsidP="00AE464D">
      <w:pPr>
        <w:pStyle w:val="rvps2"/>
        <w:shd w:val="clear" w:color="auto" w:fill="FFFFFF"/>
        <w:spacing w:before="0" w:beforeAutospacing="0" w:after="0" w:afterAutospacing="0"/>
        <w:ind w:firstLine="450"/>
        <w:jc w:val="both"/>
        <w:textAlignment w:val="baseline"/>
        <w:rPr>
          <w:color w:val="000000"/>
          <w:lang w:val="uk-UA"/>
        </w:rPr>
      </w:pPr>
      <w:r w:rsidRPr="00AE464D">
        <w:rPr>
          <w:color w:val="000000"/>
          <w:lang w:val="uk-UA"/>
        </w:rPr>
        <w:tab/>
        <w:t xml:space="preserve">2.4.3 </w:t>
      </w:r>
      <w:r w:rsidRPr="00AE464D">
        <w:rPr>
          <w:color w:val="000000"/>
        </w:rPr>
        <w:t xml:space="preserve">строк </w:t>
      </w:r>
      <w:r w:rsidRPr="00AE464D">
        <w:rPr>
          <w:color w:val="000000"/>
          <w:lang w:val="uk-UA"/>
        </w:rPr>
        <w:t>і</w:t>
      </w:r>
      <w:r w:rsidRPr="00AE464D">
        <w:rPr>
          <w:color w:val="000000"/>
        </w:rPr>
        <w:t xml:space="preserve"> порядок </w:t>
      </w:r>
      <w:r w:rsidRPr="00AE464D">
        <w:rPr>
          <w:color w:val="000000"/>
          <w:lang w:val="uk-UA"/>
        </w:rPr>
        <w:t>с</w:t>
      </w:r>
      <w:r w:rsidRPr="00AE464D">
        <w:rPr>
          <w:color w:val="000000"/>
        </w:rPr>
        <w:t>плати</w:t>
      </w:r>
      <w:r w:rsidRPr="00AE464D">
        <w:rPr>
          <w:color w:val="000000"/>
          <w:lang w:val="uk-UA"/>
        </w:rPr>
        <w:t xml:space="preserve"> – згідно зі статтею 287 Податкового кодексу України;</w:t>
      </w:r>
    </w:p>
    <w:p w:rsidR="00AE464D" w:rsidRPr="00AE464D" w:rsidRDefault="00AE464D" w:rsidP="00AE464D">
      <w:pPr>
        <w:pStyle w:val="rvps2"/>
        <w:shd w:val="clear" w:color="auto" w:fill="FFFFFF"/>
        <w:spacing w:before="0" w:beforeAutospacing="0" w:after="0" w:afterAutospacing="0"/>
        <w:ind w:firstLine="450"/>
        <w:jc w:val="both"/>
        <w:textAlignment w:val="baseline"/>
        <w:rPr>
          <w:color w:val="000000"/>
          <w:lang w:val="uk-UA"/>
        </w:rPr>
      </w:pPr>
      <w:r w:rsidRPr="00AE464D">
        <w:rPr>
          <w:color w:val="000000"/>
          <w:lang w:val="uk-UA"/>
        </w:rPr>
        <w:tab/>
        <w:t xml:space="preserve">2.4.4 </w:t>
      </w:r>
      <w:r w:rsidRPr="00AE464D">
        <w:rPr>
          <w:color w:val="000000"/>
        </w:rPr>
        <w:t xml:space="preserve">строк </w:t>
      </w:r>
      <w:r w:rsidRPr="00AE464D">
        <w:rPr>
          <w:color w:val="000000"/>
          <w:lang w:val="uk-UA"/>
        </w:rPr>
        <w:t>і</w:t>
      </w:r>
      <w:r w:rsidRPr="00AE464D">
        <w:rPr>
          <w:color w:val="000000"/>
        </w:rPr>
        <w:t xml:space="preserve"> порядок подання звітності про обчислення </w:t>
      </w:r>
      <w:r w:rsidRPr="00AE464D">
        <w:rPr>
          <w:color w:val="000000"/>
          <w:lang w:val="uk-UA"/>
        </w:rPr>
        <w:t>й</w:t>
      </w:r>
      <w:r w:rsidRPr="00AE464D">
        <w:rPr>
          <w:color w:val="000000"/>
        </w:rPr>
        <w:t xml:space="preserve"> сплату</w:t>
      </w:r>
      <w:r w:rsidRPr="00AE464D">
        <w:rPr>
          <w:color w:val="000000"/>
          <w:lang w:val="uk-UA"/>
        </w:rPr>
        <w:t xml:space="preserve"> –</w:t>
      </w:r>
      <w:r w:rsidRPr="00AE464D">
        <w:rPr>
          <w:color w:val="000000"/>
        </w:rPr>
        <w:t xml:space="preserve"> </w:t>
      </w:r>
      <w:r w:rsidRPr="00AE464D">
        <w:rPr>
          <w:color w:val="000000"/>
          <w:lang w:val="uk-UA"/>
        </w:rPr>
        <w:t>відповідно до пунктів 286.2–286.4 статті 286 Податкового кодексу України;</w:t>
      </w:r>
    </w:p>
    <w:p w:rsidR="00AE464D" w:rsidRPr="00AE464D" w:rsidRDefault="00AE464D" w:rsidP="00AE464D">
      <w:pPr>
        <w:pStyle w:val="rvps2"/>
        <w:shd w:val="clear" w:color="auto" w:fill="FFFFFF"/>
        <w:spacing w:before="0" w:beforeAutospacing="0" w:after="0" w:afterAutospacing="0"/>
        <w:ind w:firstLine="450"/>
        <w:jc w:val="both"/>
        <w:textAlignment w:val="baseline"/>
        <w:rPr>
          <w:lang w:val="uk-UA"/>
        </w:rPr>
      </w:pPr>
      <w:r w:rsidRPr="00AE464D">
        <w:rPr>
          <w:lang w:val="uk-UA"/>
        </w:rPr>
        <w:tab/>
        <w:t>2.5 підставою для нарахування орендної плати за земельну ділянку є договір оренди такої земельної ділянки; річний розмір орендної плати визначається у відсотках від нормативної грошової оцінки земель міста за ставками згідно з додатком 2.</w:t>
      </w:r>
    </w:p>
    <w:p w:rsidR="00AE464D" w:rsidRPr="00AE464D" w:rsidRDefault="00AE464D" w:rsidP="00AE464D">
      <w:pPr>
        <w:ind w:firstLine="720"/>
        <w:jc w:val="both"/>
      </w:pPr>
    </w:p>
    <w:p w:rsidR="00AE464D" w:rsidRPr="00AE464D" w:rsidRDefault="00AE464D" w:rsidP="00AE464D">
      <w:pPr>
        <w:jc w:val="both"/>
      </w:pPr>
      <w:r w:rsidRPr="00AE464D">
        <w:tab/>
        <w:t>3. Департаменту регулювання містобудівної діяльності та земельних відносин виконкому Криворізької міської ради забезпечити:</w:t>
      </w:r>
    </w:p>
    <w:p w:rsidR="00AE464D" w:rsidRPr="00AE464D" w:rsidRDefault="00AE464D" w:rsidP="00AE464D">
      <w:pPr>
        <w:ind w:firstLine="720"/>
        <w:jc w:val="both"/>
      </w:pPr>
      <w:r w:rsidRPr="00AE464D">
        <w:t>3.1 виконання заходів з проведення відстеження результативності рішення відповідно до чинного законодавства України. Звіт щодо проведення відстеження оприлюднювати в місцевих засобах масової інформації в терміни, визначені чинним законодавством України;</w:t>
      </w:r>
    </w:p>
    <w:p w:rsidR="00AE464D" w:rsidRPr="00AE464D" w:rsidRDefault="00AE464D" w:rsidP="00AE464D">
      <w:pPr>
        <w:ind w:firstLine="720"/>
        <w:jc w:val="both"/>
      </w:pPr>
      <w:r w:rsidRPr="00AE464D">
        <w:t>3.2 спільно з управлінням преси, інформаційної діяльності та внутрішньої політики виконкому Криворізької міської ради інформування населення міста про зміст рішення у термін, визначений чинним законодавством України;</w:t>
      </w:r>
    </w:p>
    <w:p w:rsidR="00AE464D" w:rsidRPr="00AE464D" w:rsidRDefault="00AE464D" w:rsidP="00AE464D">
      <w:pPr>
        <w:ind w:firstLine="720"/>
        <w:jc w:val="both"/>
      </w:pPr>
      <w:r w:rsidRPr="00AE464D">
        <w:t>3.3 унесення відповідних змін до діючих договорів оренди земельних ділянок, у тому числі за зверненням землекористувачів, якщо інше не передбачено цими договорами, з урахуванням вимог чинного законодавства України.</w:t>
      </w:r>
    </w:p>
    <w:p w:rsidR="00AE464D" w:rsidRPr="00AE464D" w:rsidRDefault="00AE464D" w:rsidP="00AE464D">
      <w:pPr>
        <w:ind w:firstLine="720"/>
        <w:jc w:val="both"/>
      </w:pPr>
    </w:p>
    <w:p w:rsidR="00AE464D" w:rsidRPr="00AE464D" w:rsidRDefault="00AE464D" w:rsidP="00AE464D">
      <w:pPr>
        <w:ind w:firstLine="720"/>
        <w:jc w:val="both"/>
      </w:pPr>
      <w:r w:rsidRPr="00AE464D">
        <w:t>4. Рішення набуває чинності з 01.01.2022.</w:t>
      </w:r>
    </w:p>
    <w:p w:rsidR="00AE464D" w:rsidRPr="00AE464D" w:rsidRDefault="00AE464D" w:rsidP="00AE464D">
      <w:pPr>
        <w:ind w:firstLine="720"/>
        <w:jc w:val="both"/>
      </w:pPr>
    </w:p>
    <w:p w:rsidR="00AE464D" w:rsidRPr="00AE464D" w:rsidRDefault="00AE464D" w:rsidP="00AE464D">
      <w:pPr>
        <w:ind w:firstLine="720"/>
        <w:jc w:val="both"/>
      </w:pPr>
      <w:r w:rsidRPr="00AE464D">
        <w:t>5. Рекомендувати Головному управлінню ДПС у Дніпропетровській області, суб’єктам господарювання і громадянам при здійсненні обчислення та справляння плати за землю враховувати вимоги рішення.</w:t>
      </w:r>
    </w:p>
    <w:p w:rsidR="00AE464D" w:rsidRPr="00AE464D" w:rsidRDefault="00AE464D" w:rsidP="00AE464D">
      <w:pPr>
        <w:ind w:firstLine="720"/>
        <w:jc w:val="both"/>
      </w:pPr>
    </w:p>
    <w:p w:rsidR="00AE464D" w:rsidRPr="00AE464D" w:rsidRDefault="00AE464D" w:rsidP="00AE464D">
      <w:pPr>
        <w:ind w:firstLine="720"/>
        <w:jc w:val="both"/>
      </w:pPr>
      <w:r w:rsidRPr="00AE464D">
        <w:t xml:space="preserve">6. Контроль за виконанням рішення покласти на постійну комісію міської ради з питань планування бюджету, економіки та регуляторної політики, координацію роботи – на заступників міського голови відповідно до розподілу обов’язків. </w:t>
      </w:r>
    </w:p>
    <w:p w:rsidR="00AE464D" w:rsidRPr="00AE464D" w:rsidRDefault="00AE464D" w:rsidP="00AE464D">
      <w:pPr>
        <w:ind w:firstLine="720"/>
        <w:jc w:val="both"/>
      </w:pPr>
    </w:p>
    <w:p w:rsidR="00AE464D" w:rsidRPr="00AE464D" w:rsidRDefault="00AE464D" w:rsidP="00AE464D">
      <w:pPr>
        <w:rPr>
          <w:b/>
          <w:i/>
        </w:rPr>
      </w:pPr>
      <w:r w:rsidRPr="00AE464D">
        <w:rPr>
          <w:b/>
          <w:i/>
        </w:rPr>
        <w:t>Міський голова                                                                       Костянтин Павлов</w:t>
      </w:r>
    </w:p>
    <w:p w:rsidR="00EE686D" w:rsidRDefault="00EE686D" w:rsidP="00B171A1">
      <w:pPr>
        <w:widowControl w:val="0"/>
        <w:ind w:left="6237" w:firstLine="6"/>
        <w:rPr>
          <w:rFonts w:ascii="Bookman Old Style" w:hAnsi="Bookman Old Style"/>
          <w:i/>
        </w:rPr>
      </w:pPr>
    </w:p>
    <w:p w:rsidR="00A95C05" w:rsidRDefault="00A95C05" w:rsidP="00B171A1">
      <w:pPr>
        <w:widowControl w:val="0"/>
        <w:ind w:left="6237" w:firstLine="6"/>
        <w:rPr>
          <w:rFonts w:ascii="Bookman Old Style" w:hAnsi="Bookman Old Style"/>
          <w:i/>
          <w:lang w:val="ru-RU"/>
        </w:rPr>
      </w:pPr>
    </w:p>
    <w:p w:rsidR="00A95C05" w:rsidRDefault="00A95C05" w:rsidP="00B171A1">
      <w:pPr>
        <w:widowControl w:val="0"/>
        <w:ind w:left="6237" w:firstLine="6"/>
        <w:rPr>
          <w:rFonts w:ascii="Bookman Old Style" w:hAnsi="Bookman Old Style"/>
          <w:i/>
          <w:lang w:val="ru-RU"/>
        </w:rPr>
      </w:pPr>
    </w:p>
    <w:p w:rsidR="00FA154C" w:rsidRDefault="00FA154C" w:rsidP="00B171A1">
      <w:pPr>
        <w:widowControl w:val="0"/>
        <w:ind w:left="6237" w:firstLine="6"/>
        <w:rPr>
          <w:rFonts w:ascii="Bookman Old Style" w:hAnsi="Bookman Old Style"/>
          <w:i/>
          <w:lang w:val="ru-RU"/>
        </w:rPr>
      </w:pPr>
    </w:p>
    <w:p w:rsidR="00DE1064" w:rsidRPr="00166773" w:rsidRDefault="0073728A" w:rsidP="00B171A1">
      <w:pPr>
        <w:widowControl w:val="0"/>
        <w:ind w:left="6237" w:firstLine="6"/>
        <w:rPr>
          <w:bCs/>
          <w:i/>
          <w:color w:val="000000"/>
        </w:rPr>
      </w:pPr>
      <w:r>
        <w:rPr>
          <w:bCs/>
          <w:i/>
          <w:color w:val="000000"/>
        </w:rPr>
        <w:br w:type="page"/>
      </w:r>
      <w:r w:rsidR="00083A88" w:rsidRPr="00166773">
        <w:rPr>
          <w:bCs/>
          <w:i/>
          <w:color w:val="000000"/>
        </w:rPr>
        <w:lastRenderedPageBreak/>
        <w:t>Додаток 1</w:t>
      </w:r>
    </w:p>
    <w:p w:rsidR="00083A88" w:rsidRPr="00166773" w:rsidRDefault="00FA154C" w:rsidP="00EE686D">
      <w:pPr>
        <w:widowControl w:val="0"/>
        <w:ind w:left="6237" w:firstLine="6"/>
        <w:rPr>
          <w:i/>
        </w:rPr>
      </w:pPr>
      <w:r w:rsidRPr="00DA5963">
        <w:rPr>
          <w:bCs/>
          <w:i/>
          <w:color w:val="000000"/>
        </w:rPr>
        <w:t>д</w:t>
      </w:r>
      <w:r w:rsidR="00083A88" w:rsidRPr="00166773">
        <w:rPr>
          <w:bCs/>
          <w:i/>
          <w:color w:val="000000"/>
        </w:rPr>
        <w:t xml:space="preserve">о рішення міської ради </w:t>
      </w:r>
      <w:r w:rsidR="00DE1064" w:rsidRPr="00166773">
        <w:rPr>
          <w:i/>
        </w:rPr>
        <w:t xml:space="preserve">      </w:t>
      </w:r>
      <w:r w:rsidR="00166773">
        <w:rPr>
          <w:i/>
        </w:rPr>
        <w:t xml:space="preserve">   </w:t>
      </w:r>
      <w:r w:rsidR="00083A88" w:rsidRPr="00166773">
        <w:rPr>
          <w:i/>
        </w:rPr>
        <w:t>26.05.2021 №506</w:t>
      </w:r>
      <w:r w:rsidR="00B171A1">
        <w:rPr>
          <w:i/>
        </w:rPr>
        <w:t>, зі змінами</w:t>
      </w:r>
    </w:p>
    <w:p w:rsidR="00DE1064" w:rsidRDefault="00DE1064" w:rsidP="00083A88">
      <w:pPr>
        <w:jc w:val="center"/>
        <w:rPr>
          <w:rFonts w:ascii="Bookman Old Style" w:hAnsi="Bookman Old Style"/>
          <w:b/>
          <w:i/>
        </w:rPr>
      </w:pPr>
    </w:p>
    <w:p w:rsidR="00CB203E" w:rsidRDefault="00CB203E" w:rsidP="00CB203E">
      <w:pPr>
        <w:jc w:val="center"/>
        <w:rPr>
          <w:b/>
          <w:i/>
          <w:szCs w:val="28"/>
        </w:rPr>
      </w:pPr>
      <w:r w:rsidRPr="002E0899">
        <w:rPr>
          <w:b/>
          <w:i/>
          <w:szCs w:val="28"/>
        </w:rPr>
        <w:t xml:space="preserve">Ставки </w:t>
      </w:r>
      <w:r>
        <w:rPr>
          <w:b/>
          <w:i/>
          <w:szCs w:val="28"/>
        </w:rPr>
        <w:t>земельного податку</w:t>
      </w:r>
      <w:r w:rsidRPr="002E0899">
        <w:rPr>
          <w:b/>
          <w:i/>
          <w:szCs w:val="28"/>
        </w:rPr>
        <w:t xml:space="preserve"> </w:t>
      </w:r>
    </w:p>
    <w:p w:rsidR="00CB203E" w:rsidRPr="002B5336" w:rsidRDefault="00CB203E" w:rsidP="00CB203E">
      <w:pPr>
        <w:jc w:val="center"/>
        <w:rPr>
          <w:b/>
          <w:i/>
          <w:sz w:val="18"/>
          <w:szCs w:val="28"/>
        </w:rPr>
      </w:pPr>
      <w:r>
        <w:rPr>
          <w:b/>
          <w:i/>
          <w:szCs w:val="28"/>
        </w:rPr>
        <w:t xml:space="preserve">на території м. Кривого Рогу </w:t>
      </w:r>
    </w:p>
    <w:tbl>
      <w:tblPr>
        <w:tblW w:w="9464"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1E0" w:firstRow="1" w:lastRow="1" w:firstColumn="1" w:lastColumn="1" w:noHBand="0" w:noVBand="0"/>
      </w:tblPr>
      <w:tblGrid>
        <w:gridCol w:w="675"/>
        <w:gridCol w:w="6237"/>
        <w:gridCol w:w="1276"/>
        <w:gridCol w:w="1276"/>
      </w:tblGrid>
      <w:tr w:rsidR="00CB203E" w:rsidRPr="00CB203E" w:rsidTr="003551EB">
        <w:trPr>
          <w:trHeight w:val="1659"/>
        </w:trPr>
        <w:tc>
          <w:tcPr>
            <w:tcW w:w="6912" w:type="dxa"/>
            <w:gridSpan w:val="2"/>
          </w:tcPr>
          <w:p w:rsidR="00CB203E" w:rsidRPr="00CB203E" w:rsidRDefault="00CB203E" w:rsidP="003551EB">
            <w:pPr>
              <w:jc w:val="center"/>
              <w:rPr>
                <w:b/>
                <w:i/>
                <w:color w:val="000000"/>
              </w:rPr>
            </w:pPr>
            <w:r w:rsidRPr="00CB203E">
              <w:rPr>
                <w:b/>
                <w:i/>
                <w:color w:val="000000"/>
              </w:rPr>
              <w:t>Вид цільового призначення земель</w:t>
            </w:r>
          </w:p>
          <w:p w:rsidR="00CB203E" w:rsidRPr="00CB203E" w:rsidRDefault="00CB203E" w:rsidP="003551EB">
            <w:pPr>
              <w:jc w:val="both"/>
              <w:rPr>
                <w:i/>
                <w:color w:val="000000"/>
              </w:rPr>
            </w:pPr>
            <w:r w:rsidRPr="00CB203E">
              <w:rPr>
                <w:i/>
                <w:color w:val="000000"/>
              </w:rPr>
              <w:t>(Згідно з Класифікацією видів цільового призначення земель, затвердженою Наказом Державного комітету України із земельних ресурсів від 23 липня 2010 року №548, зареєстрованим у Міністерстві юстиції України 01 листопада 2010 року за №1011/18306, зі змінами)</w:t>
            </w:r>
          </w:p>
        </w:tc>
        <w:tc>
          <w:tcPr>
            <w:tcW w:w="2552" w:type="dxa"/>
            <w:gridSpan w:val="2"/>
          </w:tcPr>
          <w:p w:rsidR="00CB203E" w:rsidRPr="00CB203E" w:rsidRDefault="00CB203E" w:rsidP="003551EB">
            <w:pPr>
              <w:jc w:val="center"/>
              <w:rPr>
                <w:b/>
                <w:i/>
                <w:color w:val="000000"/>
              </w:rPr>
            </w:pPr>
            <w:r w:rsidRPr="00CB203E">
              <w:rPr>
                <w:b/>
                <w:i/>
                <w:color w:val="000000"/>
              </w:rPr>
              <w:t xml:space="preserve">Ставка податку, </w:t>
            </w:r>
          </w:p>
          <w:p w:rsidR="00CB203E" w:rsidRPr="00CB203E" w:rsidRDefault="00CB203E" w:rsidP="003551EB">
            <w:pPr>
              <w:jc w:val="center"/>
              <w:rPr>
                <w:b/>
                <w:i/>
                <w:color w:val="000000"/>
              </w:rPr>
            </w:pPr>
            <w:r w:rsidRPr="00CB203E">
              <w:rPr>
                <w:b/>
                <w:i/>
                <w:color w:val="000000"/>
              </w:rPr>
              <w:t>% від нормативної грошової оцінки земель міста</w:t>
            </w:r>
          </w:p>
        </w:tc>
      </w:tr>
      <w:tr w:rsidR="00CB203E" w:rsidRPr="00CB203E" w:rsidTr="003551EB">
        <w:tc>
          <w:tcPr>
            <w:tcW w:w="675" w:type="dxa"/>
            <w:tcBorders>
              <w:bottom w:val="nil"/>
            </w:tcBorders>
          </w:tcPr>
          <w:p w:rsidR="00CB203E" w:rsidRPr="00CB203E" w:rsidRDefault="00CB203E" w:rsidP="003551EB">
            <w:pPr>
              <w:ind w:right="-108"/>
              <w:jc w:val="center"/>
              <w:rPr>
                <w:b/>
                <w:i/>
                <w:color w:val="000000"/>
              </w:rPr>
            </w:pPr>
          </w:p>
          <w:p w:rsidR="00CB203E" w:rsidRPr="00CB203E" w:rsidRDefault="00CB203E" w:rsidP="003551EB">
            <w:pPr>
              <w:ind w:right="-108"/>
              <w:jc w:val="center"/>
              <w:rPr>
                <w:b/>
                <w:i/>
                <w:color w:val="000000"/>
              </w:rPr>
            </w:pPr>
            <w:r w:rsidRPr="00CB203E">
              <w:rPr>
                <w:b/>
                <w:i/>
                <w:color w:val="000000"/>
              </w:rPr>
              <w:t>Код</w:t>
            </w:r>
          </w:p>
        </w:tc>
        <w:tc>
          <w:tcPr>
            <w:tcW w:w="6237" w:type="dxa"/>
            <w:tcBorders>
              <w:bottom w:val="nil"/>
            </w:tcBorders>
          </w:tcPr>
          <w:p w:rsidR="00CB203E" w:rsidRPr="00CB203E" w:rsidRDefault="00CB203E" w:rsidP="003551EB">
            <w:pPr>
              <w:jc w:val="center"/>
              <w:rPr>
                <w:b/>
                <w:i/>
                <w:color w:val="000000"/>
              </w:rPr>
            </w:pPr>
          </w:p>
          <w:p w:rsidR="00CB203E" w:rsidRPr="00CB203E" w:rsidRDefault="00CB203E" w:rsidP="003551EB">
            <w:pPr>
              <w:jc w:val="center"/>
              <w:rPr>
                <w:b/>
                <w:i/>
                <w:color w:val="000000"/>
              </w:rPr>
            </w:pPr>
            <w:r w:rsidRPr="00CB203E">
              <w:rPr>
                <w:b/>
                <w:i/>
                <w:color w:val="000000"/>
              </w:rPr>
              <w:t>Назва</w:t>
            </w:r>
          </w:p>
        </w:tc>
        <w:tc>
          <w:tcPr>
            <w:tcW w:w="1276" w:type="dxa"/>
            <w:tcBorders>
              <w:bottom w:val="nil"/>
            </w:tcBorders>
          </w:tcPr>
          <w:p w:rsidR="00CB203E" w:rsidRPr="00CB203E" w:rsidRDefault="00CB203E" w:rsidP="003551EB">
            <w:pPr>
              <w:jc w:val="center"/>
              <w:rPr>
                <w:b/>
                <w:i/>
                <w:color w:val="000000"/>
              </w:rPr>
            </w:pPr>
            <w:r w:rsidRPr="00CB203E">
              <w:rPr>
                <w:b/>
                <w:i/>
                <w:color w:val="000000"/>
              </w:rPr>
              <w:t>для юридичних осіб</w:t>
            </w:r>
          </w:p>
        </w:tc>
        <w:tc>
          <w:tcPr>
            <w:tcW w:w="1276" w:type="dxa"/>
            <w:tcBorders>
              <w:bottom w:val="nil"/>
            </w:tcBorders>
          </w:tcPr>
          <w:p w:rsidR="00CB203E" w:rsidRPr="00CB203E" w:rsidRDefault="00CB203E" w:rsidP="003551EB">
            <w:pPr>
              <w:jc w:val="center"/>
              <w:rPr>
                <w:b/>
                <w:i/>
                <w:color w:val="000000"/>
              </w:rPr>
            </w:pPr>
            <w:r w:rsidRPr="00CB203E">
              <w:rPr>
                <w:b/>
                <w:i/>
                <w:color w:val="000000"/>
              </w:rPr>
              <w:t>для фізичних осіб</w:t>
            </w:r>
          </w:p>
        </w:tc>
      </w:tr>
    </w:tbl>
    <w:p w:rsidR="00CB203E" w:rsidRPr="00CB203E" w:rsidRDefault="00CB203E" w:rsidP="00CB203E">
      <w:pPr>
        <w:pStyle w:val="afffc"/>
        <w:rPr>
          <w:rFonts w:ascii="Times New Roman" w:hAnsi="Times New Roman"/>
          <w:w w:val="33"/>
          <w:sz w:val="24"/>
          <w:szCs w:val="24"/>
        </w:rPr>
      </w:pPr>
    </w:p>
    <w:tbl>
      <w:tblPr>
        <w:tblW w:w="9464"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1E0" w:firstRow="1" w:lastRow="1" w:firstColumn="1" w:lastColumn="1" w:noHBand="0" w:noVBand="0"/>
      </w:tblPr>
      <w:tblGrid>
        <w:gridCol w:w="675"/>
        <w:gridCol w:w="6237"/>
        <w:gridCol w:w="1276"/>
        <w:gridCol w:w="1276"/>
      </w:tblGrid>
      <w:tr w:rsidR="00CB203E" w:rsidRPr="00CB203E" w:rsidTr="003551EB">
        <w:trPr>
          <w:tblHeader/>
        </w:trPr>
        <w:tc>
          <w:tcPr>
            <w:tcW w:w="675" w:type="dxa"/>
          </w:tcPr>
          <w:p w:rsidR="00CB203E" w:rsidRPr="00CB203E" w:rsidRDefault="00CB203E" w:rsidP="003551EB">
            <w:pPr>
              <w:ind w:right="-108"/>
              <w:jc w:val="center"/>
              <w:rPr>
                <w:b/>
                <w:i/>
                <w:color w:val="000000"/>
              </w:rPr>
            </w:pPr>
            <w:r w:rsidRPr="00CB203E">
              <w:rPr>
                <w:b/>
                <w:i/>
                <w:color w:val="000000"/>
              </w:rPr>
              <w:t>1</w:t>
            </w:r>
          </w:p>
        </w:tc>
        <w:tc>
          <w:tcPr>
            <w:tcW w:w="6237" w:type="dxa"/>
          </w:tcPr>
          <w:p w:rsidR="00CB203E" w:rsidRPr="00CB203E" w:rsidRDefault="00CB203E" w:rsidP="003551EB">
            <w:pPr>
              <w:jc w:val="center"/>
              <w:rPr>
                <w:b/>
                <w:i/>
                <w:color w:val="000000"/>
              </w:rPr>
            </w:pPr>
            <w:r w:rsidRPr="00CB203E">
              <w:rPr>
                <w:b/>
                <w:i/>
                <w:color w:val="000000"/>
              </w:rPr>
              <w:t>2</w:t>
            </w:r>
          </w:p>
        </w:tc>
        <w:tc>
          <w:tcPr>
            <w:tcW w:w="1276" w:type="dxa"/>
          </w:tcPr>
          <w:p w:rsidR="00CB203E" w:rsidRPr="00CB203E" w:rsidRDefault="00CB203E" w:rsidP="003551EB">
            <w:pPr>
              <w:jc w:val="center"/>
              <w:rPr>
                <w:b/>
                <w:i/>
                <w:color w:val="000000"/>
              </w:rPr>
            </w:pPr>
            <w:r w:rsidRPr="00CB203E">
              <w:rPr>
                <w:b/>
                <w:i/>
                <w:color w:val="000000"/>
              </w:rPr>
              <w:t>3</w:t>
            </w:r>
          </w:p>
        </w:tc>
        <w:tc>
          <w:tcPr>
            <w:tcW w:w="1276" w:type="dxa"/>
          </w:tcPr>
          <w:p w:rsidR="00CB203E" w:rsidRPr="00CB203E" w:rsidRDefault="00CB203E" w:rsidP="003551EB">
            <w:pPr>
              <w:jc w:val="center"/>
              <w:rPr>
                <w:b/>
                <w:i/>
                <w:color w:val="000000"/>
              </w:rPr>
            </w:pPr>
            <w:r w:rsidRPr="00CB203E">
              <w:rPr>
                <w:b/>
                <w:i/>
                <w:color w:val="000000"/>
              </w:rPr>
              <w:t>4</w:t>
            </w:r>
          </w:p>
        </w:tc>
      </w:tr>
      <w:tr w:rsidR="00CB203E" w:rsidRPr="00CB203E" w:rsidTr="003551EB">
        <w:trPr>
          <w:trHeight w:val="819"/>
        </w:trPr>
        <w:tc>
          <w:tcPr>
            <w:tcW w:w="675" w:type="dxa"/>
            <w:vAlign w:val="center"/>
          </w:tcPr>
          <w:p w:rsidR="00CB203E" w:rsidRPr="00CB203E" w:rsidRDefault="00CB203E" w:rsidP="003551EB">
            <w:pPr>
              <w:pStyle w:val="ab"/>
              <w:ind w:right="-108"/>
              <w:jc w:val="center"/>
              <w:rPr>
                <w:b/>
                <w:i/>
                <w:color w:val="000000"/>
                <w:lang w:val="uk-UA"/>
              </w:rPr>
            </w:pPr>
            <w:r w:rsidRPr="00CB203E">
              <w:rPr>
                <w:b/>
                <w:i/>
                <w:color w:val="000000"/>
                <w:lang w:val="uk-UA"/>
              </w:rPr>
              <w:t>01</w:t>
            </w:r>
          </w:p>
        </w:tc>
        <w:tc>
          <w:tcPr>
            <w:tcW w:w="6237" w:type="dxa"/>
            <w:vAlign w:val="center"/>
          </w:tcPr>
          <w:p w:rsidR="00CB203E" w:rsidRPr="00CB203E" w:rsidRDefault="00CB203E" w:rsidP="003551EB">
            <w:pPr>
              <w:pStyle w:val="aff1"/>
              <w:jc w:val="both"/>
              <w:rPr>
                <w:rFonts w:ascii="Times New Roman" w:hAnsi="Times New Roman"/>
                <w:b/>
                <w:i/>
                <w:sz w:val="24"/>
                <w:szCs w:val="24"/>
                <w:lang w:val="uk-UA" w:eastAsia="uk-UA"/>
              </w:rPr>
            </w:pPr>
            <w:r w:rsidRPr="00CB203E">
              <w:rPr>
                <w:rFonts w:ascii="Times New Roman" w:hAnsi="Times New Roman"/>
                <w:b/>
                <w:i/>
                <w:sz w:val="24"/>
                <w:szCs w:val="24"/>
                <w:lang w:val="uk-UA" w:eastAsia="uk-UA"/>
              </w:rPr>
              <w:t xml:space="preserve">Землі сільськогосподарського призначення </w:t>
            </w:r>
            <w:r w:rsidRPr="00CB203E">
              <w:rPr>
                <w:rFonts w:ascii="Times New Roman" w:hAnsi="Times New Roman"/>
                <w:color w:val="000000"/>
                <w:sz w:val="24"/>
                <w:szCs w:val="24"/>
                <w:shd w:val="clear" w:color="auto" w:fill="FFFFFF"/>
                <w:lang w:val="uk-UA" w:eastAsia="uk-UA"/>
              </w:rPr>
              <w:t>(землі,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землі, надані для діяльності у сфері надання послуг у сільському господарстві, та інше)</w:t>
            </w:r>
          </w:p>
        </w:tc>
        <w:tc>
          <w:tcPr>
            <w:tcW w:w="1276" w:type="dxa"/>
            <w:vAlign w:val="center"/>
          </w:tcPr>
          <w:p w:rsidR="00CB203E" w:rsidRPr="00CB203E" w:rsidRDefault="00CB203E" w:rsidP="003551EB">
            <w:pPr>
              <w:jc w:val="center"/>
              <w:rPr>
                <w:b/>
                <w:color w:val="000000"/>
              </w:rPr>
            </w:pPr>
            <w:r w:rsidRPr="00CB203E">
              <w:rPr>
                <w:b/>
                <w:color w:val="000000"/>
              </w:rPr>
              <w:t>х</w:t>
            </w:r>
          </w:p>
        </w:tc>
        <w:tc>
          <w:tcPr>
            <w:tcW w:w="1276" w:type="dxa"/>
            <w:vAlign w:val="center"/>
          </w:tcPr>
          <w:p w:rsidR="00CB203E" w:rsidRPr="00CB203E" w:rsidRDefault="00CB203E" w:rsidP="003551EB">
            <w:pPr>
              <w:jc w:val="center"/>
              <w:rPr>
                <w:b/>
                <w:color w:val="000000"/>
              </w:rPr>
            </w:pPr>
            <w:r w:rsidRPr="00CB203E">
              <w:rPr>
                <w:b/>
                <w:color w:val="000000"/>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01.01</w:t>
            </w:r>
          </w:p>
        </w:tc>
        <w:tc>
          <w:tcPr>
            <w:tcW w:w="6237" w:type="dxa"/>
          </w:tcPr>
          <w:p w:rsidR="00CB203E" w:rsidRPr="00CB203E" w:rsidRDefault="00CB203E" w:rsidP="003551EB">
            <w:pPr>
              <w:jc w:val="both"/>
              <w:rPr>
                <w:color w:val="000000"/>
              </w:rPr>
            </w:pPr>
            <w:r w:rsidRPr="00CB203E">
              <w:rPr>
                <w:color w:val="000000"/>
              </w:rPr>
              <w:t>Для ведення товарного сільськогосподарського виробництва  </w:t>
            </w:r>
          </w:p>
        </w:tc>
        <w:tc>
          <w:tcPr>
            <w:tcW w:w="1276" w:type="dxa"/>
            <w:vAlign w:val="center"/>
          </w:tcPr>
          <w:p w:rsidR="00CB203E" w:rsidRPr="00CB203E" w:rsidRDefault="00CB203E" w:rsidP="003551EB">
            <w:pPr>
              <w:jc w:val="center"/>
              <w:rPr>
                <w:color w:val="000000"/>
              </w:rPr>
            </w:pPr>
            <w:r w:rsidRPr="00CB203E">
              <w:rPr>
                <w:color w:val="000000"/>
              </w:rPr>
              <w:t>0,300</w:t>
            </w:r>
          </w:p>
        </w:tc>
        <w:tc>
          <w:tcPr>
            <w:tcW w:w="1276" w:type="dxa"/>
            <w:vAlign w:val="center"/>
          </w:tcPr>
          <w:p w:rsidR="00CB203E" w:rsidRPr="00CB203E" w:rsidRDefault="00CB203E" w:rsidP="003551EB">
            <w:pPr>
              <w:jc w:val="center"/>
              <w:rPr>
                <w:color w:val="000000"/>
              </w:rP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01.02</w:t>
            </w:r>
          </w:p>
        </w:tc>
        <w:tc>
          <w:tcPr>
            <w:tcW w:w="6237" w:type="dxa"/>
          </w:tcPr>
          <w:p w:rsidR="00CB203E" w:rsidRPr="00CB203E" w:rsidRDefault="00CB203E" w:rsidP="003551EB">
            <w:pPr>
              <w:jc w:val="both"/>
              <w:rPr>
                <w:color w:val="000000"/>
              </w:rPr>
            </w:pPr>
            <w:r w:rsidRPr="00CB203E">
              <w:rPr>
                <w:color w:val="000000"/>
              </w:rPr>
              <w:t>Для ведення фермерського господарства </w:t>
            </w:r>
          </w:p>
        </w:tc>
        <w:tc>
          <w:tcPr>
            <w:tcW w:w="1276" w:type="dxa"/>
            <w:vAlign w:val="center"/>
          </w:tcPr>
          <w:p w:rsidR="00CB203E" w:rsidRPr="00CB203E" w:rsidRDefault="00CB203E" w:rsidP="003551EB">
            <w:pPr>
              <w:jc w:val="center"/>
              <w:rPr>
                <w:color w:val="000000"/>
              </w:rPr>
            </w:pPr>
            <w:r w:rsidRPr="00CB203E">
              <w:rPr>
                <w:color w:val="000000"/>
              </w:rPr>
              <w:t>0,300</w:t>
            </w:r>
          </w:p>
        </w:tc>
        <w:tc>
          <w:tcPr>
            <w:tcW w:w="1276" w:type="dxa"/>
            <w:vAlign w:val="center"/>
          </w:tcPr>
          <w:p w:rsidR="00CB203E" w:rsidRPr="00CB203E" w:rsidRDefault="00CB203E" w:rsidP="003551EB">
            <w:pPr>
              <w:jc w:val="center"/>
              <w:rPr>
                <w:color w:val="000000"/>
              </w:rP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01.03</w:t>
            </w:r>
          </w:p>
        </w:tc>
        <w:tc>
          <w:tcPr>
            <w:tcW w:w="6237" w:type="dxa"/>
          </w:tcPr>
          <w:p w:rsidR="00CB203E" w:rsidRPr="00CB203E" w:rsidRDefault="00CB203E" w:rsidP="003551EB">
            <w:pPr>
              <w:jc w:val="both"/>
              <w:rPr>
                <w:color w:val="000000"/>
              </w:rPr>
            </w:pPr>
            <w:r w:rsidRPr="00CB203E">
              <w:rPr>
                <w:color w:val="000000"/>
              </w:rPr>
              <w:t>Для ведення особистого селянського господарства </w:t>
            </w:r>
          </w:p>
        </w:tc>
        <w:tc>
          <w:tcPr>
            <w:tcW w:w="1276" w:type="dxa"/>
            <w:vAlign w:val="center"/>
          </w:tcPr>
          <w:p w:rsidR="00CB203E" w:rsidRPr="00CB203E" w:rsidRDefault="00CB203E" w:rsidP="003551EB">
            <w:pPr>
              <w:jc w:val="center"/>
              <w:rPr>
                <w:color w:val="000000"/>
              </w:rPr>
            </w:pPr>
            <w:r w:rsidRPr="00CB203E">
              <w:rPr>
                <w:color w:val="000000"/>
              </w:rPr>
              <w:t>0,300</w:t>
            </w:r>
          </w:p>
        </w:tc>
        <w:tc>
          <w:tcPr>
            <w:tcW w:w="1276" w:type="dxa"/>
            <w:vAlign w:val="center"/>
          </w:tcPr>
          <w:p w:rsidR="00CB203E" w:rsidRPr="00CB203E" w:rsidRDefault="00CB203E" w:rsidP="003551EB">
            <w:pPr>
              <w:jc w:val="center"/>
              <w:rPr>
                <w:color w:val="000000"/>
              </w:rP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01.04</w:t>
            </w:r>
          </w:p>
        </w:tc>
        <w:tc>
          <w:tcPr>
            <w:tcW w:w="6237" w:type="dxa"/>
          </w:tcPr>
          <w:p w:rsidR="00CB203E" w:rsidRPr="00CB203E" w:rsidRDefault="00CB203E" w:rsidP="003551EB">
            <w:pPr>
              <w:jc w:val="both"/>
              <w:rPr>
                <w:color w:val="000000"/>
              </w:rPr>
            </w:pPr>
            <w:r w:rsidRPr="00CB203E">
              <w:rPr>
                <w:color w:val="000000"/>
              </w:rPr>
              <w:t>Для ведення підсобного сільського господарства </w:t>
            </w:r>
          </w:p>
        </w:tc>
        <w:tc>
          <w:tcPr>
            <w:tcW w:w="1276" w:type="dxa"/>
            <w:vAlign w:val="center"/>
          </w:tcPr>
          <w:p w:rsidR="00CB203E" w:rsidRPr="00CB203E" w:rsidRDefault="00CB203E" w:rsidP="003551EB">
            <w:pPr>
              <w:jc w:val="center"/>
              <w:rPr>
                <w:color w:val="000000"/>
              </w:rPr>
            </w:pPr>
            <w:r w:rsidRPr="00CB203E">
              <w:rPr>
                <w:color w:val="000000"/>
              </w:rPr>
              <w:t>0,300</w:t>
            </w:r>
          </w:p>
        </w:tc>
        <w:tc>
          <w:tcPr>
            <w:tcW w:w="1276" w:type="dxa"/>
            <w:vAlign w:val="center"/>
          </w:tcPr>
          <w:p w:rsidR="00CB203E" w:rsidRPr="00CB203E" w:rsidRDefault="00CB203E" w:rsidP="003551EB">
            <w:pPr>
              <w:jc w:val="center"/>
              <w:rPr>
                <w:color w:val="000000"/>
              </w:rP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01.05</w:t>
            </w:r>
          </w:p>
        </w:tc>
        <w:tc>
          <w:tcPr>
            <w:tcW w:w="6237" w:type="dxa"/>
          </w:tcPr>
          <w:p w:rsidR="00CB203E" w:rsidRPr="00CB203E" w:rsidRDefault="00CB203E" w:rsidP="003551EB">
            <w:pPr>
              <w:jc w:val="both"/>
              <w:rPr>
                <w:color w:val="000000"/>
              </w:rPr>
            </w:pPr>
            <w:r w:rsidRPr="00CB203E">
              <w:rPr>
                <w:color w:val="000000"/>
              </w:rPr>
              <w:t>Для індивідуального садівництва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rPr>
                <w:color w:val="000000"/>
              </w:rP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01.06</w:t>
            </w:r>
          </w:p>
        </w:tc>
        <w:tc>
          <w:tcPr>
            <w:tcW w:w="6237" w:type="dxa"/>
          </w:tcPr>
          <w:p w:rsidR="00CB203E" w:rsidRPr="00CB203E" w:rsidRDefault="00CB203E" w:rsidP="003551EB">
            <w:pPr>
              <w:jc w:val="both"/>
              <w:rPr>
                <w:color w:val="000000"/>
              </w:rPr>
            </w:pPr>
            <w:r w:rsidRPr="00CB203E">
              <w:rPr>
                <w:color w:val="000000"/>
              </w:rPr>
              <w:t>Для колективного садівництва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01.07</w:t>
            </w:r>
          </w:p>
        </w:tc>
        <w:tc>
          <w:tcPr>
            <w:tcW w:w="6237" w:type="dxa"/>
          </w:tcPr>
          <w:p w:rsidR="00CB203E" w:rsidRPr="00CB203E" w:rsidRDefault="00CB203E" w:rsidP="003551EB">
            <w:pPr>
              <w:jc w:val="both"/>
              <w:rPr>
                <w:color w:val="000000"/>
              </w:rPr>
            </w:pPr>
            <w:r w:rsidRPr="00CB203E">
              <w:rPr>
                <w:color w:val="000000"/>
              </w:rPr>
              <w:t>Для городництва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01.08</w:t>
            </w:r>
          </w:p>
        </w:tc>
        <w:tc>
          <w:tcPr>
            <w:tcW w:w="6237" w:type="dxa"/>
          </w:tcPr>
          <w:p w:rsidR="00CB203E" w:rsidRPr="00CB203E" w:rsidRDefault="00CB203E" w:rsidP="003551EB">
            <w:pPr>
              <w:jc w:val="both"/>
              <w:rPr>
                <w:color w:val="000000"/>
              </w:rPr>
            </w:pPr>
            <w:r w:rsidRPr="00CB203E">
              <w:rPr>
                <w:color w:val="000000"/>
              </w:rPr>
              <w:t>Для сінокосіння й випасання худоби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01.09</w:t>
            </w:r>
          </w:p>
        </w:tc>
        <w:tc>
          <w:tcPr>
            <w:tcW w:w="6237" w:type="dxa"/>
          </w:tcPr>
          <w:p w:rsidR="00CB203E" w:rsidRPr="00CB203E" w:rsidRDefault="00CB203E" w:rsidP="003551EB">
            <w:pPr>
              <w:jc w:val="both"/>
              <w:rPr>
                <w:color w:val="000000"/>
              </w:rPr>
            </w:pPr>
            <w:r w:rsidRPr="00CB203E">
              <w:rPr>
                <w:color w:val="000000"/>
              </w:rPr>
              <w:t>Для дослідних і навчальних цілей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01.10</w:t>
            </w:r>
          </w:p>
        </w:tc>
        <w:tc>
          <w:tcPr>
            <w:tcW w:w="6237" w:type="dxa"/>
          </w:tcPr>
          <w:p w:rsidR="00CB203E" w:rsidRPr="00CB203E" w:rsidRDefault="00CB203E" w:rsidP="003551EB">
            <w:pPr>
              <w:jc w:val="both"/>
              <w:rPr>
                <w:color w:val="000000"/>
              </w:rPr>
            </w:pPr>
            <w:r w:rsidRPr="00CB203E">
              <w:rPr>
                <w:color w:val="000000"/>
              </w:rPr>
              <w:t xml:space="preserve">Для пропаганди передового досвіду ведення сільського господарства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rPr>
          <w:trHeight w:val="220"/>
        </w:trPr>
        <w:tc>
          <w:tcPr>
            <w:tcW w:w="675" w:type="dxa"/>
          </w:tcPr>
          <w:p w:rsidR="00CB203E" w:rsidRPr="00CB203E" w:rsidRDefault="00CB203E" w:rsidP="003551EB">
            <w:pPr>
              <w:jc w:val="center"/>
              <w:rPr>
                <w:color w:val="000000"/>
              </w:rPr>
            </w:pPr>
            <w:r w:rsidRPr="00CB203E">
              <w:rPr>
                <w:color w:val="000000"/>
              </w:rPr>
              <w:t>01.11</w:t>
            </w:r>
          </w:p>
        </w:tc>
        <w:tc>
          <w:tcPr>
            <w:tcW w:w="6237" w:type="dxa"/>
          </w:tcPr>
          <w:p w:rsidR="00CB203E" w:rsidRPr="00CB203E" w:rsidRDefault="00CB203E" w:rsidP="003551EB">
            <w:pPr>
              <w:jc w:val="both"/>
              <w:rPr>
                <w:color w:val="000000"/>
              </w:rPr>
            </w:pPr>
            <w:r w:rsidRPr="00CB203E">
              <w:rPr>
                <w:color w:val="000000"/>
              </w:rPr>
              <w:t>Для надання послуг у сільському господарстві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rPr>
          <w:trHeight w:val="696"/>
        </w:trPr>
        <w:tc>
          <w:tcPr>
            <w:tcW w:w="675" w:type="dxa"/>
          </w:tcPr>
          <w:p w:rsidR="00CB203E" w:rsidRPr="00CB203E" w:rsidRDefault="00CB203E" w:rsidP="003551EB">
            <w:pPr>
              <w:jc w:val="center"/>
              <w:rPr>
                <w:color w:val="000000"/>
              </w:rPr>
            </w:pPr>
            <w:r w:rsidRPr="00CB203E">
              <w:rPr>
                <w:color w:val="000000"/>
              </w:rPr>
              <w:t>01.12</w:t>
            </w:r>
          </w:p>
        </w:tc>
        <w:tc>
          <w:tcPr>
            <w:tcW w:w="6237" w:type="dxa"/>
          </w:tcPr>
          <w:p w:rsidR="00CB203E" w:rsidRPr="00CB203E" w:rsidRDefault="00CB203E" w:rsidP="003551EB">
            <w:pPr>
              <w:jc w:val="both"/>
              <w:rPr>
                <w:color w:val="000000"/>
              </w:rPr>
            </w:pPr>
            <w:r w:rsidRPr="00CB203E">
              <w:rPr>
                <w:color w:val="000000"/>
              </w:rPr>
              <w:t>Для розміщення інфраструктури оптових ринків сільськогосподарської продукції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rPr>
          <w:trHeight w:val="535"/>
        </w:trPr>
        <w:tc>
          <w:tcPr>
            <w:tcW w:w="675" w:type="dxa"/>
          </w:tcPr>
          <w:p w:rsidR="00CB203E" w:rsidRPr="00CB203E" w:rsidRDefault="00CB203E" w:rsidP="003551EB">
            <w:pPr>
              <w:jc w:val="center"/>
              <w:rPr>
                <w:color w:val="000000"/>
              </w:rPr>
            </w:pPr>
            <w:r w:rsidRPr="00CB203E">
              <w:rPr>
                <w:color w:val="000000"/>
              </w:rPr>
              <w:t>01.13</w:t>
            </w:r>
          </w:p>
        </w:tc>
        <w:tc>
          <w:tcPr>
            <w:tcW w:w="6237" w:type="dxa"/>
          </w:tcPr>
          <w:p w:rsidR="00CB203E" w:rsidRPr="00CB203E" w:rsidRDefault="00CB203E" w:rsidP="003551EB">
            <w:pPr>
              <w:jc w:val="both"/>
              <w:rPr>
                <w:color w:val="000000"/>
              </w:rPr>
            </w:pPr>
            <w:r w:rsidRPr="00CB203E">
              <w:rPr>
                <w:color w:val="000000"/>
              </w:rPr>
              <w:t>Для інших земель сільськогосподарського призначення  </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rPr>
          <w:trHeight w:val="631"/>
        </w:trPr>
        <w:tc>
          <w:tcPr>
            <w:tcW w:w="675" w:type="dxa"/>
          </w:tcPr>
          <w:p w:rsidR="00CB203E" w:rsidRPr="00CB203E" w:rsidRDefault="00CB203E" w:rsidP="003551EB">
            <w:pPr>
              <w:jc w:val="center"/>
              <w:rPr>
                <w:color w:val="000000"/>
              </w:rPr>
            </w:pPr>
            <w:r w:rsidRPr="00CB203E">
              <w:rPr>
                <w:color w:val="000000"/>
              </w:rPr>
              <w:t>01.14</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pPr>
            <w:r w:rsidRPr="00CB203E">
              <w:rPr>
                <w:color w:val="000000"/>
              </w:rPr>
              <w:t>0,300</w:t>
            </w:r>
          </w:p>
        </w:tc>
        <w:tc>
          <w:tcPr>
            <w:tcW w:w="1276" w:type="dxa"/>
            <w:vAlign w:val="center"/>
          </w:tcPr>
          <w:p w:rsidR="00CB203E" w:rsidRPr="00CB203E" w:rsidRDefault="00CB203E" w:rsidP="003551EB">
            <w:pPr>
              <w:jc w:val="center"/>
            </w:pPr>
            <w:r w:rsidRPr="00CB203E">
              <w:rPr>
                <w:color w:val="000000"/>
              </w:rPr>
              <w:t>0,300</w:t>
            </w:r>
          </w:p>
        </w:tc>
      </w:tr>
      <w:tr w:rsidR="00CB203E" w:rsidRPr="00CB203E" w:rsidTr="003551EB">
        <w:trPr>
          <w:trHeight w:val="508"/>
        </w:trPr>
        <w:tc>
          <w:tcPr>
            <w:tcW w:w="675" w:type="dxa"/>
            <w:vAlign w:val="center"/>
          </w:tcPr>
          <w:p w:rsidR="00CB203E" w:rsidRPr="00CB203E" w:rsidRDefault="00CB203E" w:rsidP="003551EB">
            <w:pPr>
              <w:pStyle w:val="ab"/>
              <w:ind w:right="-108"/>
              <w:jc w:val="center"/>
              <w:rPr>
                <w:b/>
                <w:i/>
                <w:color w:val="000000"/>
                <w:lang w:val="uk-UA"/>
              </w:rPr>
            </w:pPr>
            <w:r w:rsidRPr="00CB203E">
              <w:rPr>
                <w:b/>
                <w:i/>
                <w:color w:val="000000"/>
                <w:lang w:val="uk-UA"/>
              </w:rPr>
              <w:t>02</w:t>
            </w:r>
          </w:p>
        </w:tc>
        <w:tc>
          <w:tcPr>
            <w:tcW w:w="6237" w:type="dxa"/>
            <w:vAlign w:val="center"/>
          </w:tcPr>
          <w:p w:rsidR="00CB203E" w:rsidRPr="00CB203E" w:rsidRDefault="00CB203E" w:rsidP="003551EB">
            <w:pPr>
              <w:pStyle w:val="ab"/>
              <w:jc w:val="both"/>
              <w:rPr>
                <w:i/>
                <w:color w:val="000000"/>
                <w:lang w:val="uk-UA"/>
              </w:rPr>
            </w:pPr>
            <w:r w:rsidRPr="00CB203E">
              <w:rPr>
                <w:b/>
                <w:bCs/>
                <w:i/>
                <w:color w:val="000000"/>
                <w:lang w:val="uk-UA"/>
              </w:rPr>
              <w:t>Землі житлової забудови</w:t>
            </w:r>
            <w:r w:rsidRPr="00CB203E">
              <w:rPr>
                <w:color w:val="000000"/>
                <w:shd w:val="clear" w:color="auto" w:fill="FFFFFF"/>
                <w:lang w:val="uk-UA"/>
              </w:rPr>
              <w:t xml:space="preserve"> (землі, які використовуються для розміщення житлової забудови (житлові будинки, гуртожитки, господарські будівлі та інше); землі, які використовуються для розміщення гаражного будівництва)</w:t>
            </w:r>
          </w:p>
        </w:tc>
        <w:tc>
          <w:tcPr>
            <w:tcW w:w="1276" w:type="dxa"/>
            <w:vAlign w:val="center"/>
          </w:tcPr>
          <w:p w:rsidR="00CB203E" w:rsidRPr="00CB203E" w:rsidRDefault="00CB203E" w:rsidP="003551EB">
            <w:pPr>
              <w:jc w:val="center"/>
              <w:rPr>
                <w:b/>
                <w:color w:val="000000"/>
              </w:rPr>
            </w:pPr>
            <w:r w:rsidRPr="00CB203E">
              <w:rPr>
                <w:b/>
                <w:color w:val="000000"/>
              </w:rPr>
              <w:t>х</w:t>
            </w:r>
          </w:p>
        </w:tc>
        <w:tc>
          <w:tcPr>
            <w:tcW w:w="1276" w:type="dxa"/>
            <w:vAlign w:val="center"/>
          </w:tcPr>
          <w:p w:rsidR="00CB203E" w:rsidRPr="00CB203E" w:rsidRDefault="00CB203E" w:rsidP="003551EB">
            <w:pPr>
              <w:jc w:val="center"/>
              <w:rPr>
                <w:b/>
                <w:color w:val="000000"/>
              </w:rPr>
            </w:pPr>
            <w:r w:rsidRPr="00CB203E">
              <w:rPr>
                <w:b/>
                <w:color w:val="000000"/>
              </w:rPr>
              <w:t>х</w:t>
            </w:r>
          </w:p>
        </w:tc>
      </w:tr>
      <w:tr w:rsidR="00CB203E" w:rsidRPr="00CB203E" w:rsidTr="003551EB">
        <w:trPr>
          <w:trHeight w:val="881"/>
        </w:trPr>
        <w:tc>
          <w:tcPr>
            <w:tcW w:w="675" w:type="dxa"/>
          </w:tcPr>
          <w:p w:rsidR="00CB203E" w:rsidRPr="00CB203E" w:rsidRDefault="00CB203E" w:rsidP="003551EB">
            <w:pPr>
              <w:jc w:val="center"/>
              <w:rPr>
                <w:color w:val="000000"/>
              </w:rPr>
            </w:pPr>
            <w:r w:rsidRPr="00CB203E">
              <w:rPr>
                <w:color w:val="000000"/>
              </w:rPr>
              <w:lastRenderedPageBreak/>
              <w:t>02.01</w:t>
            </w:r>
          </w:p>
        </w:tc>
        <w:tc>
          <w:tcPr>
            <w:tcW w:w="6237" w:type="dxa"/>
          </w:tcPr>
          <w:p w:rsidR="00CB203E" w:rsidRPr="00CB203E" w:rsidRDefault="00CB203E" w:rsidP="003551EB">
            <w:pPr>
              <w:jc w:val="both"/>
              <w:rPr>
                <w:color w:val="000000"/>
              </w:rPr>
            </w:pPr>
            <w:r w:rsidRPr="00CB203E">
              <w:rPr>
                <w:color w:val="000000"/>
              </w:rPr>
              <w:t>Для будівництва й обслуговування житлового будинку, господарських будівель і споруд (присадибна ділянка)</w:t>
            </w:r>
          </w:p>
        </w:tc>
        <w:tc>
          <w:tcPr>
            <w:tcW w:w="1276" w:type="dxa"/>
            <w:vAlign w:val="center"/>
          </w:tcPr>
          <w:p w:rsidR="00CB203E" w:rsidRPr="00CB203E" w:rsidRDefault="00CB203E" w:rsidP="003551EB">
            <w:pPr>
              <w:jc w:val="center"/>
              <w:rPr>
                <w:color w:val="000000"/>
              </w:rP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337"/>
        </w:trPr>
        <w:tc>
          <w:tcPr>
            <w:tcW w:w="675" w:type="dxa"/>
          </w:tcPr>
          <w:p w:rsidR="00CB203E" w:rsidRPr="00CB203E" w:rsidRDefault="00CB203E" w:rsidP="003551EB">
            <w:pPr>
              <w:jc w:val="center"/>
              <w:rPr>
                <w:color w:val="000000"/>
              </w:rPr>
            </w:pPr>
            <w:r w:rsidRPr="00CB203E">
              <w:rPr>
                <w:color w:val="000000"/>
              </w:rPr>
              <w:t>02.02</w:t>
            </w:r>
          </w:p>
        </w:tc>
        <w:tc>
          <w:tcPr>
            <w:tcW w:w="6237" w:type="dxa"/>
          </w:tcPr>
          <w:p w:rsidR="00CB203E" w:rsidRPr="00CB203E" w:rsidRDefault="00CB203E" w:rsidP="003551EB">
            <w:pPr>
              <w:jc w:val="both"/>
              <w:rPr>
                <w:color w:val="000000"/>
              </w:rPr>
            </w:pPr>
            <w:r w:rsidRPr="00CB203E">
              <w:rPr>
                <w:color w:val="000000"/>
              </w:rPr>
              <w:t>Для колективного житлового будівництва </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650"/>
        </w:trPr>
        <w:tc>
          <w:tcPr>
            <w:tcW w:w="675" w:type="dxa"/>
          </w:tcPr>
          <w:p w:rsidR="00CB203E" w:rsidRPr="00CB203E" w:rsidRDefault="00CB203E" w:rsidP="003551EB">
            <w:pPr>
              <w:jc w:val="center"/>
              <w:rPr>
                <w:color w:val="000000"/>
              </w:rPr>
            </w:pPr>
            <w:r w:rsidRPr="00CB203E">
              <w:rPr>
                <w:color w:val="000000"/>
              </w:rPr>
              <w:t>02.03</w:t>
            </w:r>
          </w:p>
        </w:tc>
        <w:tc>
          <w:tcPr>
            <w:tcW w:w="6237" w:type="dxa"/>
          </w:tcPr>
          <w:p w:rsidR="00CB203E" w:rsidRPr="00CB203E" w:rsidRDefault="00CB203E" w:rsidP="003551EB">
            <w:pPr>
              <w:jc w:val="both"/>
              <w:rPr>
                <w:color w:val="000000"/>
              </w:rPr>
            </w:pPr>
            <w:r w:rsidRPr="00CB203E">
              <w:rPr>
                <w:color w:val="000000"/>
              </w:rPr>
              <w:t>Для будівництва й обслуговування багатоквартирного житлового будинку </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689"/>
        </w:trPr>
        <w:tc>
          <w:tcPr>
            <w:tcW w:w="675" w:type="dxa"/>
          </w:tcPr>
          <w:p w:rsidR="00CB203E" w:rsidRPr="00CB203E" w:rsidRDefault="00CB203E" w:rsidP="003551EB">
            <w:pPr>
              <w:jc w:val="center"/>
              <w:rPr>
                <w:color w:val="000000"/>
              </w:rPr>
            </w:pPr>
            <w:r w:rsidRPr="00CB203E">
              <w:rPr>
                <w:color w:val="000000"/>
              </w:rPr>
              <w:t>02.04</w:t>
            </w:r>
          </w:p>
        </w:tc>
        <w:tc>
          <w:tcPr>
            <w:tcW w:w="6237" w:type="dxa"/>
          </w:tcPr>
          <w:p w:rsidR="00CB203E" w:rsidRPr="00CB203E" w:rsidRDefault="00CB203E" w:rsidP="003551EB">
            <w:pPr>
              <w:jc w:val="both"/>
              <w:rPr>
                <w:color w:val="000000"/>
              </w:rPr>
            </w:pPr>
            <w:r w:rsidRPr="00CB203E">
              <w:rPr>
                <w:color w:val="000000"/>
              </w:rPr>
              <w:t>Для будівництва й обслуговування будівель тимчасового проживання </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518"/>
        </w:trPr>
        <w:tc>
          <w:tcPr>
            <w:tcW w:w="675" w:type="dxa"/>
          </w:tcPr>
          <w:p w:rsidR="00CB203E" w:rsidRPr="00CB203E" w:rsidRDefault="00CB203E" w:rsidP="003551EB">
            <w:pPr>
              <w:jc w:val="center"/>
              <w:rPr>
                <w:color w:val="000000"/>
              </w:rPr>
            </w:pPr>
            <w:r w:rsidRPr="00CB203E">
              <w:rPr>
                <w:color w:val="000000"/>
              </w:rPr>
              <w:t>02.05</w:t>
            </w:r>
          </w:p>
        </w:tc>
        <w:tc>
          <w:tcPr>
            <w:tcW w:w="6237" w:type="dxa"/>
          </w:tcPr>
          <w:p w:rsidR="00CB203E" w:rsidRPr="00CB203E" w:rsidRDefault="00CB203E" w:rsidP="003551EB">
            <w:pPr>
              <w:jc w:val="both"/>
              <w:rPr>
                <w:color w:val="000000"/>
              </w:rPr>
            </w:pPr>
            <w:r w:rsidRPr="00CB203E">
              <w:rPr>
                <w:color w:val="000000"/>
              </w:rPr>
              <w:t>Для будівництва індивідуальних гаражів</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483"/>
        </w:trPr>
        <w:tc>
          <w:tcPr>
            <w:tcW w:w="675" w:type="dxa"/>
          </w:tcPr>
          <w:p w:rsidR="00CB203E" w:rsidRPr="00CB203E" w:rsidRDefault="00CB203E" w:rsidP="003551EB">
            <w:pPr>
              <w:jc w:val="center"/>
              <w:rPr>
                <w:color w:val="000000"/>
              </w:rPr>
            </w:pPr>
            <w:r w:rsidRPr="00CB203E">
              <w:rPr>
                <w:color w:val="000000"/>
              </w:rPr>
              <w:t>02.06</w:t>
            </w:r>
          </w:p>
        </w:tc>
        <w:tc>
          <w:tcPr>
            <w:tcW w:w="6237" w:type="dxa"/>
          </w:tcPr>
          <w:p w:rsidR="00CB203E" w:rsidRPr="00CB203E" w:rsidRDefault="00CB203E" w:rsidP="003551EB">
            <w:pPr>
              <w:jc w:val="both"/>
              <w:rPr>
                <w:color w:val="000000"/>
              </w:rPr>
            </w:pPr>
            <w:r w:rsidRPr="00CB203E">
              <w:rPr>
                <w:color w:val="000000"/>
              </w:rPr>
              <w:t>Для колективного гаражного будівництва </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250"/>
        </w:trPr>
        <w:tc>
          <w:tcPr>
            <w:tcW w:w="675" w:type="dxa"/>
          </w:tcPr>
          <w:p w:rsidR="00CB203E" w:rsidRPr="00CB203E" w:rsidRDefault="00CB203E" w:rsidP="003551EB">
            <w:pPr>
              <w:jc w:val="center"/>
              <w:rPr>
                <w:color w:val="000000"/>
              </w:rPr>
            </w:pPr>
            <w:r w:rsidRPr="00CB203E">
              <w:rPr>
                <w:color w:val="000000"/>
              </w:rPr>
              <w:t>02.07</w:t>
            </w:r>
          </w:p>
        </w:tc>
        <w:tc>
          <w:tcPr>
            <w:tcW w:w="6237" w:type="dxa"/>
          </w:tcPr>
          <w:p w:rsidR="00CB203E" w:rsidRPr="00CB203E" w:rsidRDefault="00CB203E" w:rsidP="003551EB">
            <w:pPr>
              <w:jc w:val="both"/>
              <w:rPr>
                <w:color w:val="000000"/>
              </w:rPr>
            </w:pPr>
            <w:r w:rsidRPr="00CB203E">
              <w:rPr>
                <w:color w:val="000000"/>
              </w:rPr>
              <w:t>Для іншої житлової забудови</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02.08</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та використання земель природно-заповідного фонду</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02.09</w:t>
            </w:r>
          </w:p>
        </w:tc>
        <w:tc>
          <w:tcPr>
            <w:tcW w:w="6237" w:type="dxa"/>
          </w:tcPr>
          <w:p w:rsidR="00CB203E" w:rsidRPr="00CB203E" w:rsidRDefault="00CB203E" w:rsidP="003551EB">
            <w:pPr>
              <w:jc w:val="both"/>
              <w:rPr>
                <w:color w:val="000000"/>
              </w:rPr>
            </w:pPr>
            <w:r w:rsidRPr="00CB203E">
              <w:rPr>
                <w:color w:val="000000"/>
              </w:rPr>
              <w:t>Для будівництва й обслуговування паркінгів та авто-стоянок на землях житлової та громадської забудови</w:t>
            </w:r>
          </w:p>
        </w:tc>
        <w:tc>
          <w:tcPr>
            <w:tcW w:w="1276" w:type="dxa"/>
            <w:vAlign w:val="center"/>
          </w:tcPr>
          <w:p w:rsidR="00CB203E" w:rsidRPr="00CB203E" w:rsidRDefault="00CB203E" w:rsidP="003551EB">
            <w:pPr>
              <w:jc w:val="center"/>
            </w:pPr>
            <w:r w:rsidRPr="00CB203E">
              <w:rPr>
                <w:color w:val="000000"/>
              </w:rPr>
              <w:t>0,009</w:t>
            </w:r>
          </w:p>
        </w:tc>
        <w:tc>
          <w:tcPr>
            <w:tcW w:w="1276" w:type="dxa"/>
            <w:vAlign w:val="center"/>
          </w:tcPr>
          <w:p w:rsidR="00CB203E" w:rsidRPr="00CB203E" w:rsidRDefault="00CB203E" w:rsidP="003551EB">
            <w:pPr>
              <w:jc w:val="center"/>
            </w:pPr>
            <w:r w:rsidRPr="00CB203E">
              <w:rPr>
                <w:color w:val="000000"/>
              </w:rPr>
              <w:t>0,009</w:t>
            </w:r>
          </w:p>
        </w:tc>
      </w:tr>
      <w:tr w:rsidR="00CB203E" w:rsidRPr="00CB203E" w:rsidTr="003551EB">
        <w:trPr>
          <w:trHeight w:val="943"/>
        </w:trPr>
        <w:tc>
          <w:tcPr>
            <w:tcW w:w="675" w:type="dxa"/>
          </w:tcPr>
          <w:p w:rsidR="00CB203E" w:rsidRPr="00CB203E" w:rsidRDefault="00CB203E" w:rsidP="003551EB">
            <w:pPr>
              <w:jc w:val="center"/>
              <w:rPr>
                <w:color w:val="000000"/>
              </w:rPr>
            </w:pPr>
            <w:r w:rsidRPr="00CB203E">
              <w:rPr>
                <w:color w:val="000000"/>
              </w:rPr>
              <w:t>02.10</w:t>
            </w:r>
          </w:p>
        </w:tc>
        <w:tc>
          <w:tcPr>
            <w:tcW w:w="6237" w:type="dxa"/>
          </w:tcPr>
          <w:p w:rsidR="00CB203E" w:rsidRPr="00CB203E" w:rsidRDefault="00CB203E" w:rsidP="003551EB">
            <w:pPr>
              <w:jc w:val="both"/>
              <w:rPr>
                <w:color w:val="000000"/>
              </w:rPr>
            </w:pPr>
            <w:r w:rsidRPr="00CB203E">
              <w:rPr>
                <w:color w:val="000000"/>
              </w:rPr>
              <w:t>Для будівництва й обслуговування багатоквартирного житлового будинку з об</w:t>
            </w:r>
            <w:r w:rsidRPr="00CB203E">
              <w:rPr>
                <w:color w:val="000000"/>
                <w:lang w:val="ru-RU"/>
              </w:rPr>
              <w:t>'</w:t>
            </w:r>
            <w:r w:rsidRPr="00CB203E">
              <w:rPr>
                <w:color w:val="000000"/>
              </w:rPr>
              <w:t>єктами торгово-розважальної та ринкової інфраструктури</w:t>
            </w:r>
          </w:p>
        </w:tc>
        <w:tc>
          <w:tcPr>
            <w:tcW w:w="1276" w:type="dxa"/>
            <w:vAlign w:val="center"/>
          </w:tcPr>
          <w:p w:rsidR="00CB203E" w:rsidRPr="00CB203E" w:rsidRDefault="00CB203E" w:rsidP="003551EB">
            <w:pPr>
              <w:jc w:val="center"/>
              <w:rPr>
                <w:color w:val="000000"/>
              </w:rPr>
            </w:pPr>
            <w:r w:rsidRPr="00CB203E">
              <w:rPr>
                <w:color w:val="000000"/>
              </w:rPr>
              <w:t>0,009</w:t>
            </w:r>
          </w:p>
        </w:tc>
        <w:tc>
          <w:tcPr>
            <w:tcW w:w="1276" w:type="dxa"/>
            <w:vAlign w:val="center"/>
          </w:tcPr>
          <w:p w:rsidR="00CB203E" w:rsidRPr="00CB203E" w:rsidRDefault="00CB203E" w:rsidP="003551EB">
            <w:pPr>
              <w:jc w:val="center"/>
              <w:rPr>
                <w:color w:val="000000"/>
              </w:rPr>
            </w:pPr>
            <w:r w:rsidRPr="00CB203E">
              <w:rPr>
                <w:color w:val="000000"/>
              </w:rPr>
              <w:t>0,009</w:t>
            </w:r>
          </w:p>
        </w:tc>
      </w:tr>
      <w:tr w:rsidR="00CB203E" w:rsidRPr="00CB203E" w:rsidTr="003551EB">
        <w:trPr>
          <w:trHeight w:val="700"/>
        </w:trPr>
        <w:tc>
          <w:tcPr>
            <w:tcW w:w="675" w:type="dxa"/>
            <w:vAlign w:val="center"/>
          </w:tcPr>
          <w:p w:rsidR="00CB203E" w:rsidRPr="00CB203E" w:rsidRDefault="00CB203E" w:rsidP="003551EB">
            <w:pPr>
              <w:pStyle w:val="ab"/>
              <w:ind w:right="-108"/>
              <w:jc w:val="center"/>
              <w:rPr>
                <w:b/>
                <w:i/>
                <w:color w:val="000000"/>
                <w:lang w:val="uk-UA"/>
              </w:rPr>
            </w:pPr>
            <w:r w:rsidRPr="00CB203E">
              <w:rPr>
                <w:b/>
                <w:i/>
                <w:color w:val="000000"/>
                <w:lang w:val="uk-UA"/>
              </w:rPr>
              <w:t>03</w:t>
            </w:r>
          </w:p>
        </w:tc>
        <w:tc>
          <w:tcPr>
            <w:tcW w:w="6237" w:type="dxa"/>
            <w:vAlign w:val="center"/>
          </w:tcPr>
          <w:p w:rsidR="00CB203E" w:rsidRPr="00CB203E" w:rsidRDefault="00CB203E" w:rsidP="003551EB">
            <w:pPr>
              <w:pStyle w:val="ab"/>
              <w:jc w:val="both"/>
              <w:rPr>
                <w:b/>
                <w:i/>
                <w:color w:val="000000"/>
                <w:lang w:val="uk-UA"/>
              </w:rPr>
            </w:pPr>
            <w:r w:rsidRPr="00CB203E">
              <w:rPr>
                <w:b/>
                <w:bCs/>
                <w:i/>
                <w:color w:val="000000"/>
                <w:lang w:val="uk-UA"/>
              </w:rPr>
              <w:t>Землі громадської забудови</w:t>
            </w:r>
            <w:r w:rsidRPr="00CB203E">
              <w:rPr>
                <w:color w:val="000000"/>
                <w:shd w:val="clear" w:color="auto" w:fill="FFFFFF"/>
                <w:lang w:val="uk-UA"/>
              </w:rPr>
              <w:t xml:space="preserve"> (землі,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276" w:type="dxa"/>
            <w:vAlign w:val="center"/>
          </w:tcPr>
          <w:p w:rsidR="00CB203E" w:rsidRPr="00CB203E" w:rsidRDefault="00CB203E" w:rsidP="003551EB">
            <w:pPr>
              <w:jc w:val="center"/>
              <w:rPr>
                <w:b/>
                <w:color w:val="000000"/>
              </w:rPr>
            </w:pPr>
            <w:r w:rsidRPr="00CB203E">
              <w:rPr>
                <w:b/>
                <w:color w:val="000000"/>
              </w:rPr>
              <w:t>х</w:t>
            </w:r>
          </w:p>
        </w:tc>
        <w:tc>
          <w:tcPr>
            <w:tcW w:w="1276" w:type="dxa"/>
            <w:vAlign w:val="center"/>
          </w:tcPr>
          <w:p w:rsidR="00CB203E" w:rsidRPr="00CB203E" w:rsidRDefault="00CB203E" w:rsidP="003551EB">
            <w:pPr>
              <w:jc w:val="center"/>
              <w:rPr>
                <w:b/>
                <w:color w:val="000000"/>
              </w:rPr>
            </w:pPr>
            <w:r w:rsidRPr="00CB203E">
              <w:rPr>
                <w:b/>
                <w:color w:val="000000"/>
              </w:rPr>
              <w:t>х</w:t>
            </w:r>
          </w:p>
        </w:tc>
      </w:tr>
      <w:tr w:rsidR="00CB203E" w:rsidRPr="00CB203E" w:rsidTr="003551EB">
        <w:trPr>
          <w:trHeight w:val="683"/>
        </w:trPr>
        <w:tc>
          <w:tcPr>
            <w:tcW w:w="675" w:type="dxa"/>
          </w:tcPr>
          <w:p w:rsidR="00CB203E" w:rsidRPr="00CB203E" w:rsidRDefault="00CB203E" w:rsidP="003551EB">
            <w:pPr>
              <w:jc w:val="center"/>
              <w:rPr>
                <w:color w:val="000000"/>
              </w:rPr>
            </w:pPr>
            <w:r w:rsidRPr="00CB203E">
              <w:rPr>
                <w:color w:val="000000"/>
              </w:rPr>
              <w:t>03.01</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органів державної влади та місцевого самоврядування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95"/>
        </w:trPr>
        <w:tc>
          <w:tcPr>
            <w:tcW w:w="675" w:type="dxa"/>
          </w:tcPr>
          <w:p w:rsidR="00CB203E" w:rsidRPr="00CB203E" w:rsidRDefault="00CB203E" w:rsidP="003551EB">
            <w:pPr>
              <w:jc w:val="center"/>
              <w:rPr>
                <w:color w:val="000000"/>
              </w:rPr>
            </w:pPr>
            <w:r w:rsidRPr="00CB203E">
              <w:rPr>
                <w:color w:val="000000"/>
              </w:rPr>
              <w:t>03.02</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закладів</w:t>
            </w:r>
            <w:r w:rsidRPr="00CB203E">
              <w:rPr>
                <w:b/>
                <w:bCs/>
                <w:color w:val="000000"/>
              </w:rPr>
              <w:t xml:space="preserve"> </w:t>
            </w:r>
            <w:r w:rsidRPr="00CB203E">
              <w:rPr>
                <w:color w:val="000000"/>
              </w:rPr>
              <w:t>освіти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89"/>
        </w:trPr>
        <w:tc>
          <w:tcPr>
            <w:tcW w:w="675" w:type="dxa"/>
          </w:tcPr>
          <w:p w:rsidR="00CB203E" w:rsidRPr="00CB203E" w:rsidRDefault="00CB203E" w:rsidP="003551EB">
            <w:pPr>
              <w:jc w:val="center"/>
              <w:rPr>
                <w:color w:val="000000"/>
              </w:rPr>
            </w:pPr>
            <w:r w:rsidRPr="00CB203E">
              <w:rPr>
                <w:color w:val="000000"/>
              </w:rPr>
              <w:t>03.03</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закладів охорони здоров'я та соціальної допомоги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85"/>
        </w:trPr>
        <w:tc>
          <w:tcPr>
            <w:tcW w:w="675" w:type="dxa"/>
          </w:tcPr>
          <w:p w:rsidR="00CB203E" w:rsidRPr="00CB203E" w:rsidRDefault="00CB203E" w:rsidP="003551EB">
            <w:pPr>
              <w:jc w:val="center"/>
              <w:rPr>
                <w:color w:val="000000"/>
              </w:rPr>
            </w:pPr>
            <w:r w:rsidRPr="00CB203E">
              <w:rPr>
                <w:color w:val="000000"/>
              </w:rPr>
              <w:t>03.04</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громадських та релігійних організацій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81"/>
        </w:trPr>
        <w:tc>
          <w:tcPr>
            <w:tcW w:w="675" w:type="dxa"/>
          </w:tcPr>
          <w:p w:rsidR="00CB203E" w:rsidRPr="00CB203E" w:rsidRDefault="00CB203E" w:rsidP="003551EB">
            <w:pPr>
              <w:jc w:val="center"/>
              <w:rPr>
                <w:color w:val="000000"/>
              </w:rPr>
            </w:pPr>
            <w:r w:rsidRPr="00CB203E">
              <w:rPr>
                <w:color w:val="000000"/>
              </w:rPr>
              <w:t>03.05</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закладів культурно-просвітницького обслуговування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705"/>
        </w:trPr>
        <w:tc>
          <w:tcPr>
            <w:tcW w:w="675" w:type="dxa"/>
          </w:tcPr>
          <w:p w:rsidR="00CB203E" w:rsidRPr="00CB203E" w:rsidRDefault="00CB203E" w:rsidP="003551EB">
            <w:pPr>
              <w:jc w:val="center"/>
              <w:rPr>
                <w:color w:val="000000"/>
              </w:rPr>
            </w:pPr>
            <w:r w:rsidRPr="00CB203E">
              <w:rPr>
                <w:color w:val="000000"/>
              </w:rPr>
              <w:t>03.06</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екстериторіальних організацій та органів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549"/>
        </w:trPr>
        <w:tc>
          <w:tcPr>
            <w:tcW w:w="675" w:type="dxa"/>
          </w:tcPr>
          <w:p w:rsidR="00CB203E" w:rsidRPr="00CB203E" w:rsidRDefault="00CB203E" w:rsidP="003551EB">
            <w:pPr>
              <w:jc w:val="center"/>
              <w:rPr>
                <w:color w:val="000000"/>
              </w:rPr>
            </w:pPr>
            <w:r w:rsidRPr="00CB203E">
              <w:rPr>
                <w:color w:val="000000"/>
              </w:rPr>
              <w:t>03.07</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торгівлі</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809"/>
        </w:trPr>
        <w:tc>
          <w:tcPr>
            <w:tcW w:w="675" w:type="dxa"/>
          </w:tcPr>
          <w:p w:rsidR="00CB203E" w:rsidRPr="00CB203E" w:rsidRDefault="00CB203E" w:rsidP="003551EB">
            <w:pPr>
              <w:jc w:val="center"/>
              <w:rPr>
                <w:color w:val="000000"/>
              </w:rPr>
            </w:pPr>
            <w:r w:rsidRPr="00CB203E">
              <w:rPr>
                <w:color w:val="000000"/>
              </w:rPr>
              <w:t>03.08</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об'єктів туристичної інфраструктури та закладів громадського харчування</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09"/>
        </w:trPr>
        <w:tc>
          <w:tcPr>
            <w:tcW w:w="675" w:type="dxa"/>
          </w:tcPr>
          <w:p w:rsidR="00CB203E" w:rsidRPr="00CB203E" w:rsidRDefault="00CB203E" w:rsidP="003551EB">
            <w:pPr>
              <w:jc w:val="center"/>
              <w:rPr>
                <w:color w:val="000000"/>
              </w:rPr>
            </w:pPr>
            <w:r w:rsidRPr="00CB203E">
              <w:rPr>
                <w:color w:val="000000"/>
              </w:rPr>
              <w:t>03.09</w:t>
            </w:r>
          </w:p>
        </w:tc>
        <w:tc>
          <w:tcPr>
            <w:tcW w:w="6237" w:type="dxa"/>
          </w:tcPr>
          <w:p w:rsidR="00CB203E" w:rsidRPr="00CB203E" w:rsidRDefault="00CB203E" w:rsidP="003551EB">
            <w:pPr>
              <w:jc w:val="both"/>
              <w:rPr>
                <w:color w:val="000000"/>
              </w:rPr>
            </w:pPr>
            <w:r w:rsidRPr="00CB203E">
              <w:rPr>
                <w:color w:val="000000"/>
              </w:rPr>
              <w:t xml:space="preserve">Для будівництва та обслуговування будівель кредитно-фінансових установ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929"/>
        </w:trPr>
        <w:tc>
          <w:tcPr>
            <w:tcW w:w="675" w:type="dxa"/>
          </w:tcPr>
          <w:p w:rsidR="00CB203E" w:rsidRPr="00CB203E" w:rsidRDefault="00CB203E" w:rsidP="003551EB">
            <w:pPr>
              <w:jc w:val="center"/>
              <w:rPr>
                <w:color w:val="000000"/>
              </w:rPr>
            </w:pPr>
            <w:r w:rsidRPr="00CB203E">
              <w:rPr>
                <w:color w:val="000000"/>
              </w:rPr>
              <w:lastRenderedPageBreak/>
              <w:t>03.10</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582"/>
        </w:trPr>
        <w:tc>
          <w:tcPr>
            <w:tcW w:w="675" w:type="dxa"/>
          </w:tcPr>
          <w:p w:rsidR="00CB203E" w:rsidRPr="00CB203E" w:rsidRDefault="00CB203E" w:rsidP="003551EB">
            <w:pPr>
              <w:jc w:val="center"/>
              <w:rPr>
                <w:color w:val="000000"/>
              </w:rPr>
            </w:pPr>
            <w:r w:rsidRPr="00CB203E">
              <w:rPr>
                <w:color w:val="000000"/>
              </w:rPr>
              <w:t>03.11</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і споруд закладів науки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50"/>
        </w:trPr>
        <w:tc>
          <w:tcPr>
            <w:tcW w:w="675" w:type="dxa"/>
          </w:tcPr>
          <w:p w:rsidR="00CB203E" w:rsidRPr="00CB203E" w:rsidRDefault="00CB203E" w:rsidP="003551EB">
            <w:pPr>
              <w:jc w:val="center"/>
              <w:rPr>
                <w:color w:val="000000"/>
              </w:rPr>
            </w:pPr>
            <w:r w:rsidRPr="00CB203E">
              <w:rPr>
                <w:color w:val="000000"/>
              </w:rPr>
              <w:t>03.12</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закладів комунального обслуговування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546"/>
        </w:trPr>
        <w:tc>
          <w:tcPr>
            <w:tcW w:w="675" w:type="dxa"/>
          </w:tcPr>
          <w:p w:rsidR="00CB203E" w:rsidRPr="00CB203E" w:rsidRDefault="00CB203E" w:rsidP="003551EB">
            <w:pPr>
              <w:jc w:val="center"/>
              <w:rPr>
                <w:color w:val="000000"/>
              </w:rPr>
            </w:pPr>
            <w:r w:rsidRPr="00CB203E">
              <w:rPr>
                <w:color w:val="000000"/>
              </w:rPr>
              <w:t>03.13</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будівель закладів побутового обслуговування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922"/>
        </w:trPr>
        <w:tc>
          <w:tcPr>
            <w:tcW w:w="675" w:type="dxa"/>
          </w:tcPr>
          <w:p w:rsidR="00CB203E" w:rsidRPr="00CB203E" w:rsidRDefault="00CB203E" w:rsidP="003551EB">
            <w:pPr>
              <w:jc w:val="center"/>
              <w:rPr>
                <w:color w:val="000000"/>
              </w:rPr>
            </w:pPr>
            <w:r w:rsidRPr="00CB203E">
              <w:rPr>
                <w:color w:val="000000"/>
              </w:rPr>
              <w:t>03.14</w:t>
            </w:r>
          </w:p>
        </w:tc>
        <w:tc>
          <w:tcPr>
            <w:tcW w:w="6237" w:type="dxa"/>
          </w:tcPr>
          <w:p w:rsidR="00CB203E" w:rsidRPr="00CB203E" w:rsidRDefault="00CB203E" w:rsidP="003551EB">
            <w:pPr>
              <w:jc w:val="both"/>
              <w:rPr>
                <w:color w:val="000000"/>
              </w:rPr>
            </w:pPr>
            <w:r w:rsidRPr="00CB203E">
              <w:rPr>
                <w:color w:val="000000"/>
              </w:rPr>
              <w:t xml:space="preserve">Для розміщення та постійної діяльності органів і підрозділів Державної служби України з надзвичайних ситуацій </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01</w:t>
            </w:r>
            <w:r w:rsidRPr="00CB203E">
              <w:rPr>
                <w:lang w:val="en-US"/>
              </w:rPr>
              <w:t>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01</w:t>
            </w:r>
            <w:r w:rsidRPr="00CB203E">
              <w:rPr>
                <w:lang w:val="en-US"/>
              </w:rPr>
              <w:t>0</w:t>
            </w:r>
          </w:p>
        </w:tc>
      </w:tr>
      <w:tr w:rsidR="00CB203E" w:rsidRPr="00CB203E" w:rsidTr="003551EB">
        <w:trPr>
          <w:trHeight w:val="539"/>
        </w:trPr>
        <w:tc>
          <w:tcPr>
            <w:tcW w:w="675" w:type="dxa"/>
          </w:tcPr>
          <w:p w:rsidR="00CB203E" w:rsidRPr="00CB203E" w:rsidRDefault="00CB203E" w:rsidP="003551EB">
            <w:pPr>
              <w:jc w:val="center"/>
              <w:rPr>
                <w:color w:val="000000"/>
              </w:rPr>
            </w:pPr>
            <w:r w:rsidRPr="00CB203E">
              <w:rPr>
                <w:color w:val="000000"/>
              </w:rPr>
              <w:t>03.15</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інших будівель громадської забудови</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828"/>
        </w:trPr>
        <w:tc>
          <w:tcPr>
            <w:tcW w:w="675" w:type="dxa"/>
          </w:tcPr>
          <w:p w:rsidR="00CB203E" w:rsidRPr="00CB203E" w:rsidRDefault="00CB203E" w:rsidP="003551EB">
            <w:pPr>
              <w:jc w:val="center"/>
              <w:rPr>
                <w:color w:val="000000"/>
              </w:rPr>
            </w:pPr>
            <w:r w:rsidRPr="00CB203E">
              <w:rPr>
                <w:color w:val="000000"/>
              </w:rPr>
              <w:t>03.16</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та використання земель природно-заповідного фонду</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575"/>
        </w:trPr>
        <w:tc>
          <w:tcPr>
            <w:tcW w:w="675" w:type="dxa"/>
          </w:tcPr>
          <w:p w:rsidR="00CB203E" w:rsidRPr="00CB203E" w:rsidRDefault="00CB203E" w:rsidP="003551EB">
            <w:pPr>
              <w:jc w:val="center"/>
              <w:rPr>
                <w:color w:val="000000"/>
              </w:rPr>
            </w:pPr>
            <w:r w:rsidRPr="00CB203E">
              <w:rPr>
                <w:color w:val="000000"/>
              </w:rPr>
              <w:t>03.17</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закладів з обслуговування відвідувачів об'єктів рекреаційного призначення</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c>
          <w:tcPr>
            <w:tcW w:w="1276" w:type="dxa"/>
            <w:vAlign w:val="center"/>
          </w:tcPr>
          <w:p w:rsidR="00CB203E" w:rsidRPr="00CB203E" w:rsidRDefault="00CB203E" w:rsidP="003551EB">
            <w:pPr>
              <w:jc w:val="center"/>
              <w:rPr>
                <w:lang w:val="en-US"/>
              </w:rPr>
            </w:pPr>
            <w:r w:rsidRPr="00CB203E">
              <w:t>0</w:t>
            </w:r>
            <w:r w:rsidRPr="00CB203E">
              <w:rPr>
                <w:lang w:val="en-US"/>
              </w:rPr>
              <w:t>,</w:t>
            </w:r>
            <w:r w:rsidRPr="00CB203E">
              <w:t>9</w:t>
            </w:r>
            <w:r w:rsidRPr="00CB203E">
              <w:rPr>
                <w:lang w:val="en-US"/>
              </w:rPr>
              <w:t>00</w:t>
            </w:r>
          </w:p>
        </w:tc>
      </w:tr>
      <w:tr w:rsidR="00CB203E" w:rsidRPr="00CB203E" w:rsidTr="003551EB">
        <w:trPr>
          <w:trHeight w:val="675"/>
        </w:trPr>
        <w:tc>
          <w:tcPr>
            <w:tcW w:w="675" w:type="dxa"/>
            <w:vAlign w:val="center"/>
          </w:tcPr>
          <w:p w:rsidR="00CB203E" w:rsidRPr="00CB203E" w:rsidRDefault="00CB203E" w:rsidP="003551EB">
            <w:pPr>
              <w:pStyle w:val="ab"/>
              <w:ind w:right="-108"/>
              <w:jc w:val="center"/>
              <w:rPr>
                <w:b/>
                <w:i/>
                <w:color w:val="000000"/>
                <w:lang w:val="uk-UA"/>
              </w:rPr>
            </w:pPr>
            <w:r w:rsidRPr="00CB203E">
              <w:rPr>
                <w:b/>
                <w:i/>
                <w:color w:val="000000"/>
                <w:lang w:val="uk-UA"/>
              </w:rPr>
              <w:t>04</w:t>
            </w:r>
          </w:p>
        </w:tc>
        <w:tc>
          <w:tcPr>
            <w:tcW w:w="6237" w:type="dxa"/>
            <w:vAlign w:val="center"/>
          </w:tcPr>
          <w:p w:rsidR="00CB203E" w:rsidRPr="00CB203E" w:rsidRDefault="00CB203E" w:rsidP="003551EB">
            <w:pPr>
              <w:pStyle w:val="ab"/>
              <w:jc w:val="both"/>
              <w:rPr>
                <w:i/>
                <w:color w:val="000000"/>
                <w:lang w:val="uk-UA"/>
              </w:rPr>
            </w:pPr>
            <w:r w:rsidRPr="00CB203E">
              <w:rPr>
                <w:b/>
                <w:bCs/>
                <w:i/>
                <w:color w:val="000000"/>
                <w:lang w:val="uk-UA"/>
              </w:rPr>
              <w:t>Землі природно-заповідного фонду</w:t>
            </w:r>
            <w:r w:rsidRPr="00CB203E">
              <w:rPr>
                <w:color w:val="000000"/>
                <w:shd w:val="clear" w:color="auto" w:fill="FFFFFF"/>
                <w:lang w:val="uk-UA"/>
              </w:rPr>
              <w:t xml:space="preserve">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276" w:type="dxa"/>
            <w:vAlign w:val="center"/>
          </w:tcPr>
          <w:p w:rsidR="00CB203E" w:rsidRPr="00CB203E" w:rsidRDefault="00CB203E" w:rsidP="003551EB">
            <w:pPr>
              <w:jc w:val="center"/>
              <w:rPr>
                <w:b/>
              </w:rPr>
            </w:pPr>
            <w:r w:rsidRPr="00CB203E">
              <w:rPr>
                <w:b/>
                <w:color w:val="000000"/>
              </w:rPr>
              <w:t>х</w:t>
            </w:r>
          </w:p>
        </w:tc>
        <w:tc>
          <w:tcPr>
            <w:tcW w:w="1276" w:type="dxa"/>
            <w:vAlign w:val="center"/>
          </w:tcPr>
          <w:p w:rsidR="00CB203E" w:rsidRPr="00CB203E" w:rsidRDefault="00CB203E" w:rsidP="003551EB">
            <w:pPr>
              <w:jc w:val="center"/>
              <w:rPr>
                <w:b/>
              </w:rPr>
            </w:pPr>
            <w:r w:rsidRPr="00CB203E">
              <w:rPr>
                <w:b/>
                <w:color w:val="000000"/>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04.01</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біосферних заповідників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04.02</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природних заповідників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04.03</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національних природних парків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04.04</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ботанічних садів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04.05</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зоологічних парків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04.06</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дендрологічних парків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04.07</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парків-пам'яток садово-паркового мистецтва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04.08</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заказників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04.09</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заповідних урочищ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04.10</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пам'яток природи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04.11</w:t>
            </w:r>
          </w:p>
        </w:tc>
        <w:tc>
          <w:tcPr>
            <w:tcW w:w="6237" w:type="dxa"/>
          </w:tcPr>
          <w:p w:rsidR="00CB203E" w:rsidRPr="00CB203E" w:rsidRDefault="00CB203E" w:rsidP="003551EB">
            <w:pPr>
              <w:jc w:val="both"/>
              <w:rPr>
                <w:color w:val="000000"/>
              </w:rPr>
            </w:pPr>
            <w:r w:rsidRPr="00CB203E">
              <w:rPr>
                <w:color w:val="000000"/>
              </w:rPr>
              <w:t>Для збереження та використання регіональних ландшафтних парків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rPr>
          <w:trHeight w:val="659"/>
        </w:trPr>
        <w:tc>
          <w:tcPr>
            <w:tcW w:w="675" w:type="dxa"/>
            <w:vAlign w:val="center"/>
          </w:tcPr>
          <w:p w:rsidR="00CB203E" w:rsidRPr="00CB203E" w:rsidRDefault="00CB203E" w:rsidP="003551EB">
            <w:pPr>
              <w:pStyle w:val="aff1"/>
              <w:ind w:right="-30"/>
              <w:jc w:val="center"/>
              <w:rPr>
                <w:rFonts w:ascii="Times New Roman" w:hAnsi="Times New Roman"/>
                <w:b/>
                <w:i/>
                <w:sz w:val="24"/>
                <w:szCs w:val="24"/>
                <w:lang w:eastAsia="uk-UA"/>
              </w:rPr>
            </w:pPr>
            <w:r w:rsidRPr="00CB203E">
              <w:rPr>
                <w:rFonts w:ascii="Times New Roman" w:hAnsi="Times New Roman"/>
                <w:b/>
                <w:i/>
                <w:sz w:val="24"/>
                <w:szCs w:val="24"/>
                <w:lang w:eastAsia="uk-UA"/>
              </w:rPr>
              <w:t>05</w:t>
            </w:r>
          </w:p>
        </w:tc>
        <w:tc>
          <w:tcPr>
            <w:tcW w:w="6237" w:type="dxa"/>
          </w:tcPr>
          <w:p w:rsidR="00CB203E" w:rsidRPr="00CB203E" w:rsidRDefault="00CB203E" w:rsidP="003551EB">
            <w:pPr>
              <w:pStyle w:val="aff1"/>
              <w:jc w:val="both"/>
              <w:rPr>
                <w:rFonts w:ascii="Times New Roman" w:hAnsi="Times New Roman"/>
                <w:b/>
                <w:bCs/>
                <w:i/>
                <w:sz w:val="24"/>
                <w:szCs w:val="24"/>
                <w:lang w:eastAsia="uk-UA"/>
              </w:rPr>
            </w:pPr>
            <w:r w:rsidRPr="00CB203E">
              <w:rPr>
                <w:rFonts w:ascii="Times New Roman" w:hAnsi="Times New Roman"/>
                <w:b/>
                <w:bCs/>
                <w:i/>
                <w:sz w:val="24"/>
                <w:szCs w:val="24"/>
                <w:lang w:eastAsia="uk-UA"/>
              </w:rPr>
              <w:t>Землі іншого природоохоронного призначення</w:t>
            </w:r>
            <w:r w:rsidRPr="00CB203E">
              <w:rPr>
                <w:rStyle w:val="rvts82"/>
                <w:rFonts w:ascii="Times New Roman" w:hAnsi="Times New Roman"/>
                <w:color w:val="000000"/>
                <w:sz w:val="24"/>
                <w:szCs w:val="24"/>
                <w:shd w:val="clear" w:color="auto" w:fill="FFFFFF"/>
                <w:lang w:eastAsia="uk-UA"/>
              </w:rPr>
              <w:t xml:space="preserve"> (земельні ділянки, в межах яких є природні об'єкти, що мають </w:t>
            </w:r>
            <w:r w:rsidRPr="00CB203E">
              <w:rPr>
                <w:rStyle w:val="rvts82"/>
                <w:rFonts w:ascii="Times New Roman" w:hAnsi="Times New Roman"/>
                <w:color w:val="000000"/>
                <w:sz w:val="24"/>
                <w:szCs w:val="24"/>
                <w:shd w:val="clear" w:color="auto" w:fill="FFFFFF"/>
                <w:lang w:eastAsia="uk-UA"/>
              </w:rPr>
              <w:lastRenderedPageBreak/>
              <w:t>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276" w:type="dxa"/>
            <w:vAlign w:val="center"/>
          </w:tcPr>
          <w:p w:rsidR="00CB203E" w:rsidRPr="00CB203E" w:rsidRDefault="00CB203E" w:rsidP="003551EB">
            <w:pPr>
              <w:jc w:val="center"/>
            </w:pPr>
            <w:r w:rsidRPr="00CB203E">
              <w:rPr>
                <w:color w:val="000000"/>
                <w:lang w:val="en-US"/>
              </w:rPr>
              <w:lastRenderedPageBreak/>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rPr>
          <w:trHeight w:val="390"/>
        </w:trPr>
        <w:tc>
          <w:tcPr>
            <w:tcW w:w="675" w:type="dxa"/>
            <w:vAlign w:val="center"/>
          </w:tcPr>
          <w:p w:rsidR="00CB203E" w:rsidRPr="00CB203E" w:rsidRDefault="00CB203E" w:rsidP="003551EB">
            <w:pPr>
              <w:pStyle w:val="aff1"/>
              <w:ind w:right="-30"/>
              <w:jc w:val="center"/>
              <w:rPr>
                <w:rFonts w:ascii="Times New Roman" w:hAnsi="Times New Roman"/>
                <w:b/>
                <w:i/>
                <w:sz w:val="24"/>
                <w:szCs w:val="24"/>
                <w:lang w:eastAsia="uk-UA"/>
              </w:rPr>
            </w:pPr>
            <w:r w:rsidRPr="00CB203E">
              <w:rPr>
                <w:rFonts w:ascii="Times New Roman" w:hAnsi="Times New Roman"/>
                <w:b/>
                <w:i/>
                <w:color w:val="000000"/>
                <w:sz w:val="24"/>
                <w:szCs w:val="24"/>
                <w:lang w:eastAsia="uk-UA"/>
              </w:rPr>
              <w:lastRenderedPageBreak/>
              <w:t>06</w:t>
            </w:r>
          </w:p>
        </w:tc>
        <w:tc>
          <w:tcPr>
            <w:tcW w:w="6237" w:type="dxa"/>
          </w:tcPr>
          <w:p w:rsidR="00CB203E" w:rsidRPr="00CB203E" w:rsidRDefault="00CB203E" w:rsidP="003551EB">
            <w:pPr>
              <w:pStyle w:val="aff1"/>
              <w:jc w:val="both"/>
              <w:rPr>
                <w:rFonts w:ascii="Times New Roman" w:hAnsi="Times New Roman"/>
                <w:b/>
                <w:bCs/>
                <w:i/>
                <w:sz w:val="24"/>
                <w:szCs w:val="24"/>
                <w:lang w:eastAsia="uk-UA"/>
              </w:rPr>
            </w:pPr>
            <w:r w:rsidRPr="00CB203E">
              <w:rPr>
                <w:rFonts w:ascii="Times New Roman" w:hAnsi="Times New Roman"/>
                <w:b/>
                <w:bCs/>
                <w:i/>
                <w:color w:val="000000"/>
                <w:sz w:val="24"/>
                <w:szCs w:val="24"/>
                <w:lang w:eastAsia="uk-UA"/>
              </w:rPr>
              <w:t>Землі оздоровчого призначення</w:t>
            </w:r>
            <w:r w:rsidRPr="00CB203E">
              <w:rPr>
                <w:rFonts w:ascii="Times New Roman" w:hAnsi="Times New Roman"/>
                <w:b/>
                <w:bCs/>
                <w:color w:val="000000"/>
                <w:sz w:val="24"/>
                <w:szCs w:val="24"/>
                <w:lang w:eastAsia="uk-UA"/>
              </w:rPr>
              <w:t xml:space="preserve"> </w:t>
            </w:r>
            <w:r w:rsidRPr="00CB203E">
              <w:rPr>
                <w:rFonts w:ascii="Times New Roman" w:hAnsi="Times New Roman"/>
                <w:color w:val="000000"/>
                <w:sz w:val="24"/>
                <w:szCs w:val="24"/>
                <w:lang w:eastAsia="uk-UA"/>
              </w:rPr>
              <w:t>(землі,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276" w:type="dxa"/>
            <w:vAlign w:val="center"/>
          </w:tcPr>
          <w:p w:rsidR="00CB203E" w:rsidRPr="00CB203E" w:rsidRDefault="00CB203E" w:rsidP="003551EB">
            <w:pPr>
              <w:jc w:val="center"/>
              <w:rPr>
                <w:b/>
                <w:color w:val="000000"/>
                <w:lang w:val="ru-RU"/>
              </w:rPr>
            </w:pPr>
            <w:r w:rsidRPr="00CB203E">
              <w:rPr>
                <w:b/>
                <w:color w:val="000000"/>
              </w:rPr>
              <w:t>х</w:t>
            </w:r>
          </w:p>
        </w:tc>
        <w:tc>
          <w:tcPr>
            <w:tcW w:w="1276" w:type="dxa"/>
            <w:vAlign w:val="center"/>
          </w:tcPr>
          <w:p w:rsidR="00CB203E" w:rsidRPr="00CB203E" w:rsidRDefault="00CB203E" w:rsidP="003551EB">
            <w:pPr>
              <w:jc w:val="center"/>
              <w:rPr>
                <w:b/>
                <w:color w:val="000000"/>
                <w:lang w:val="ru-RU"/>
              </w:rPr>
            </w:pPr>
            <w:r w:rsidRPr="00CB203E">
              <w:rPr>
                <w:b/>
                <w:color w:val="000000"/>
              </w:rPr>
              <w:t>х</w:t>
            </w:r>
          </w:p>
        </w:tc>
      </w:tr>
      <w:tr w:rsidR="00CB203E" w:rsidRPr="00CB203E" w:rsidTr="003551EB">
        <w:trPr>
          <w:trHeight w:val="581"/>
        </w:trPr>
        <w:tc>
          <w:tcPr>
            <w:tcW w:w="675" w:type="dxa"/>
          </w:tcPr>
          <w:p w:rsidR="00CB203E" w:rsidRPr="00CB203E" w:rsidRDefault="00CB203E" w:rsidP="003551EB">
            <w:pPr>
              <w:jc w:val="center"/>
              <w:rPr>
                <w:color w:val="000000"/>
              </w:rPr>
            </w:pPr>
            <w:r w:rsidRPr="00CB203E">
              <w:rPr>
                <w:color w:val="000000"/>
              </w:rPr>
              <w:t>06.01</w:t>
            </w:r>
          </w:p>
        </w:tc>
        <w:tc>
          <w:tcPr>
            <w:tcW w:w="6237" w:type="dxa"/>
          </w:tcPr>
          <w:p w:rsidR="00CB203E" w:rsidRPr="00CB203E" w:rsidRDefault="00CB203E" w:rsidP="003551EB">
            <w:pPr>
              <w:jc w:val="both"/>
              <w:rPr>
                <w:color w:val="000000"/>
              </w:rPr>
            </w:pPr>
            <w:r w:rsidRPr="00CB203E">
              <w:rPr>
                <w:color w:val="000000"/>
              </w:rPr>
              <w:t>Для будівництва й обслуговування санаторно-оздо-ровчих закладів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06.02</w:t>
            </w:r>
          </w:p>
        </w:tc>
        <w:tc>
          <w:tcPr>
            <w:tcW w:w="6237" w:type="dxa"/>
          </w:tcPr>
          <w:p w:rsidR="00CB203E" w:rsidRPr="00CB203E" w:rsidRDefault="00CB203E" w:rsidP="003551EB">
            <w:pPr>
              <w:jc w:val="both"/>
              <w:rPr>
                <w:color w:val="000000"/>
              </w:rPr>
            </w:pPr>
            <w:r w:rsidRPr="00CB203E">
              <w:rPr>
                <w:color w:val="000000"/>
              </w:rPr>
              <w:t>Для розробки родовищ природних лікувальних ресурсів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06.03</w:t>
            </w:r>
          </w:p>
        </w:tc>
        <w:tc>
          <w:tcPr>
            <w:tcW w:w="6237" w:type="dxa"/>
          </w:tcPr>
          <w:p w:rsidR="00CB203E" w:rsidRPr="00CB203E" w:rsidRDefault="00CB203E" w:rsidP="003551EB">
            <w:pPr>
              <w:jc w:val="both"/>
              <w:rPr>
                <w:color w:val="000000"/>
              </w:rPr>
            </w:pPr>
            <w:r w:rsidRPr="00CB203E">
              <w:rPr>
                <w:color w:val="000000"/>
              </w:rPr>
              <w:t>Для інших оздоровчих цілей </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06.04</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pPr>
            <w:r w:rsidRPr="00CB203E">
              <w:rPr>
                <w:color w:val="000000"/>
                <w:lang w:val="en-US"/>
              </w:rPr>
              <w:t>1,000</w:t>
            </w:r>
          </w:p>
        </w:tc>
        <w:tc>
          <w:tcPr>
            <w:tcW w:w="1276" w:type="dxa"/>
            <w:vAlign w:val="center"/>
          </w:tcPr>
          <w:p w:rsidR="00CB203E" w:rsidRPr="00CB203E" w:rsidRDefault="00CB203E" w:rsidP="003551EB">
            <w:pPr>
              <w:jc w:val="center"/>
              <w:rPr>
                <w:lang w:val="en-US"/>
              </w:rPr>
            </w:pPr>
            <w:r w:rsidRPr="00CB203E">
              <w:rPr>
                <w:color w:val="000000"/>
                <w:lang w:val="en-US"/>
              </w:rPr>
              <w:t>1,000</w:t>
            </w:r>
          </w:p>
        </w:tc>
      </w:tr>
      <w:tr w:rsidR="00CB203E" w:rsidRPr="00CB203E" w:rsidTr="003551EB">
        <w:trPr>
          <w:trHeight w:val="411"/>
        </w:trPr>
        <w:tc>
          <w:tcPr>
            <w:tcW w:w="675" w:type="dxa"/>
            <w:vAlign w:val="center"/>
          </w:tcPr>
          <w:p w:rsidR="00CB203E" w:rsidRPr="00CB203E" w:rsidRDefault="00CB203E" w:rsidP="003551EB">
            <w:pPr>
              <w:pStyle w:val="aff1"/>
              <w:jc w:val="center"/>
              <w:rPr>
                <w:rFonts w:ascii="Times New Roman" w:hAnsi="Times New Roman"/>
                <w:b/>
                <w:i/>
                <w:sz w:val="24"/>
                <w:szCs w:val="24"/>
                <w:lang w:eastAsia="uk-UA"/>
              </w:rPr>
            </w:pPr>
            <w:r w:rsidRPr="00CB203E">
              <w:rPr>
                <w:rFonts w:ascii="Times New Roman" w:hAnsi="Times New Roman"/>
                <w:b/>
                <w:i/>
                <w:sz w:val="24"/>
                <w:szCs w:val="24"/>
                <w:lang w:eastAsia="uk-UA"/>
              </w:rPr>
              <w:t>07</w:t>
            </w:r>
          </w:p>
        </w:tc>
        <w:tc>
          <w:tcPr>
            <w:tcW w:w="6237" w:type="dxa"/>
          </w:tcPr>
          <w:p w:rsidR="00CB203E" w:rsidRPr="00CB203E" w:rsidRDefault="00CB203E" w:rsidP="003551EB">
            <w:pPr>
              <w:pStyle w:val="aff1"/>
              <w:jc w:val="both"/>
              <w:rPr>
                <w:rFonts w:ascii="Times New Roman" w:hAnsi="Times New Roman"/>
                <w:b/>
                <w:i/>
                <w:sz w:val="24"/>
                <w:szCs w:val="24"/>
                <w:lang w:eastAsia="uk-UA"/>
              </w:rPr>
            </w:pPr>
            <w:r w:rsidRPr="00CB203E">
              <w:rPr>
                <w:rFonts w:ascii="Times New Roman" w:hAnsi="Times New Roman"/>
                <w:b/>
                <w:i/>
                <w:sz w:val="24"/>
                <w:szCs w:val="24"/>
                <w:lang w:eastAsia="uk-UA"/>
              </w:rPr>
              <w:t xml:space="preserve">Землі рекреаційного призначення </w:t>
            </w:r>
            <w:r w:rsidRPr="00CB203E">
              <w:rPr>
                <w:rStyle w:val="rvts82"/>
                <w:rFonts w:ascii="Times New Roman" w:hAnsi="Times New Roman"/>
                <w:color w:val="000000"/>
                <w:sz w:val="24"/>
                <w:szCs w:val="24"/>
                <w:shd w:val="clear" w:color="auto" w:fill="FFFFFF"/>
                <w:lang w:eastAsia="uk-UA"/>
              </w:rPr>
              <w:t>(земельні ділянки зелених зон і зелених насаджень міст та інших населених пунктів, навчально-туристичних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276" w:type="dxa"/>
            <w:vAlign w:val="center"/>
          </w:tcPr>
          <w:p w:rsidR="00CB203E" w:rsidRPr="00CB203E" w:rsidRDefault="00CB203E" w:rsidP="003551EB">
            <w:pPr>
              <w:pStyle w:val="aff1"/>
              <w:jc w:val="center"/>
              <w:rPr>
                <w:rFonts w:ascii="Times New Roman" w:hAnsi="Times New Roman"/>
                <w:b/>
                <w:sz w:val="24"/>
                <w:szCs w:val="24"/>
                <w:lang w:eastAsia="uk-UA"/>
              </w:rPr>
            </w:pPr>
            <w:r w:rsidRPr="00CB203E">
              <w:rPr>
                <w:rFonts w:ascii="Times New Roman" w:hAnsi="Times New Roman"/>
                <w:b/>
                <w:sz w:val="24"/>
                <w:szCs w:val="24"/>
                <w:lang w:eastAsia="uk-UA"/>
              </w:rPr>
              <w:t>х</w:t>
            </w:r>
          </w:p>
        </w:tc>
        <w:tc>
          <w:tcPr>
            <w:tcW w:w="1276" w:type="dxa"/>
            <w:vAlign w:val="center"/>
          </w:tcPr>
          <w:p w:rsidR="00CB203E" w:rsidRPr="00CB203E" w:rsidRDefault="00CB203E" w:rsidP="003551EB">
            <w:pPr>
              <w:pStyle w:val="aff1"/>
              <w:jc w:val="center"/>
              <w:rPr>
                <w:rFonts w:ascii="Times New Roman" w:hAnsi="Times New Roman"/>
                <w:b/>
                <w:sz w:val="24"/>
                <w:szCs w:val="24"/>
                <w:lang w:eastAsia="uk-UA"/>
              </w:rPr>
            </w:pPr>
            <w:r w:rsidRPr="00CB203E">
              <w:rPr>
                <w:rFonts w:ascii="Times New Roman" w:hAnsi="Times New Roman"/>
                <w:b/>
                <w:sz w:val="24"/>
                <w:szCs w:val="24"/>
                <w:lang w:eastAsia="uk-UA"/>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07.01</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об'єктів рекреаційного призначення  </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rPr>
                <w:lang w:val="en-US"/>
              </w:rPr>
            </w:pPr>
            <w:r w:rsidRPr="00CB203E">
              <w:rPr>
                <w:color w:val="000000"/>
              </w:rPr>
              <w:t>0,010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07.02</w:t>
            </w:r>
          </w:p>
        </w:tc>
        <w:tc>
          <w:tcPr>
            <w:tcW w:w="6237" w:type="dxa"/>
          </w:tcPr>
          <w:p w:rsidR="00CB203E" w:rsidRPr="00CB203E" w:rsidRDefault="00CB203E" w:rsidP="003551EB">
            <w:pPr>
              <w:jc w:val="both"/>
              <w:rPr>
                <w:color w:val="000000"/>
              </w:rPr>
            </w:pPr>
            <w:r w:rsidRPr="00CB203E">
              <w:rPr>
                <w:color w:val="000000"/>
              </w:rPr>
              <w:t>Для будівництва та обслуговування об'єктів фізичної культури і спорту </w:t>
            </w:r>
          </w:p>
        </w:tc>
        <w:tc>
          <w:tcPr>
            <w:tcW w:w="1276" w:type="dxa"/>
            <w:vAlign w:val="center"/>
          </w:tcPr>
          <w:p w:rsidR="00CB203E" w:rsidRPr="00CB203E" w:rsidRDefault="00CB203E" w:rsidP="003551EB">
            <w:pPr>
              <w:jc w:val="center"/>
              <w:rPr>
                <w:lang w:val="en-US"/>
              </w:rPr>
            </w:pPr>
            <w:r w:rsidRPr="00CB203E">
              <w:rPr>
                <w:color w:val="000000"/>
              </w:rPr>
              <w:t>0,010</w:t>
            </w:r>
          </w:p>
        </w:tc>
        <w:tc>
          <w:tcPr>
            <w:tcW w:w="1276" w:type="dxa"/>
            <w:vAlign w:val="center"/>
          </w:tcPr>
          <w:p w:rsidR="00CB203E" w:rsidRPr="00CB203E" w:rsidRDefault="00CB203E" w:rsidP="003551EB">
            <w:pPr>
              <w:jc w:val="center"/>
              <w:rPr>
                <w:lang w:val="en-US"/>
              </w:rPr>
            </w:pPr>
            <w:r w:rsidRPr="00CB203E">
              <w:rPr>
                <w:color w:val="000000"/>
              </w:rPr>
              <w:t>0,010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07.03</w:t>
            </w:r>
          </w:p>
        </w:tc>
        <w:tc>
          <w:tcPr>
            <w:tcW w:w="6237" w:type="dxa"/>
          </w:tcPr>
          <w:p w:rsidR="00CB203E" w:rsidRPr="00CB203E" w:rsidRDefault="00CB203E" w:rsidP="003551EB">
            <w:pPr>
              <w:jc w:val="both"/>
              <w:rPr>
                <w:color w:val="000000"/>
              </w:rPr>
            </w:pPr>
            <w:r w:rsidRPr="00CB203E">
              <w:rPr>
                <w:color w:val="000000"/>
              </w:rPr>
              <w:t>Для індивідуального дачного будівництва </w:t>
            </w:r>
          </w:p>
        </w:tc>
        <w:tc>
          <w:tcPr>
            <w:tcW w:w="1276" w:type="dxa"/>
            <w:vAlign w:val="center"/>
          </w:tcPr>
          <w:p w:rsidR="00CB203E" w:rsidRPr="00CB203E" w:rsidRDefault="00CB203E" w:rsidP="003551EB">
            <w:pPr>
              <w:jc w:val="center"/>
              <w:rPr>
                <w:lang w:val="en-US"/>
              </w:rPr>
            </w:pPr>
            <w:r w:rsidRPr="00CB203E">
              <w:rPr>
                <w:color w:val="000000"/>
              </w:rPr>
              <w:t>0,010</w:t>
            </w:r>
          </w:p>
        </w:tc>
        <w:tc>
          <w:tcPr>
            <w:tcW w:w="1276" w:type="dxa"/>
            <w:vAlign w:val="center"/>
          </w:tcPr>
          <w:p w:rsidR="00CB203E" w:rsidRPr="00CB203E" w:rsidRDefault="00CB203E" w:rsidP="003551EB">
            <w:pPr>
              <w:jc w:val="center"/>
              <w:rPr>
                <w:lang w:val="en-US"/>
              </w:rPr>
            </w:pPr>
            <w:r w:rsidRPr="00CB203E">
              <w:rPr>
                <w:color w:val="000000"/>
              </w:rPr>
              <w:t>0,010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07.04</w:t>
            </w:r>
          </w:p>
        </w:tc>
        <w:tc>
          <w:tcPr>
            <w:tcW w:w="6237" w:type="dxa"/>
          </w:tcPr>
          <w:p w:rsidR="00CB203E" w:rsidRPr="00CB203E" w:rsidRDefault="00CB203E" w:rsidP="003551EB">
            <w:pPr>
              <w:jc w:val="both"/>
              <w:rPr>
                <w:color w:val="000000"/>
              </w:rPr>
            </w:pPr>
            <w:r w:rsidRPr="00CB203E">
              <w:rPr>
                <w:color w:val="000000"/>
              </w:rPr>
              <w:t>Для колективного дачного будівництва  </w:t>
            </w:r>
          </w:p>
        </w:tc>
        <w:tc>
          <w:tcPr>
            <w:tcW w:w="1276" w:type="dxa"/>
            <w:vAlign w:val="center"/>
          </w:tcPr>
          <w:p w:rsidR="00CB203E" w:rsidRPr="00CB203E" w:rsidRDefault="00CB203E" w:rsidP="003551EB">
            <w:pPr>
              <w:jc w:val="center"/>
              <w:rPr>
                <w:lang w:val="en-US"/>
              </w:rPr>
            </w:pPr>
            <w:r w:rsidRPr="00CB203E">
              <w:rPr>
                <w:color w:val="000000"/>
              </w:rPr>
              <w:t>0,010</w:t>
            </w:r>
          </w:p>
        </w:tc>
        <w:tc>
          <w:tcPr>
            <w:tcW w:w="1276" w:type="dxa"/>
            <w:vAlign w:val="center"/>
          </w:tcPr>
          <w:p w:rsidR="00CB203E" w:rsidRPr="00CB203E" w:rsidRDefault="00CB203E" w:rsidP="003551EB">
            <w:pPr>
              <w:jc w:val="center"/>
              <w:rPr>
                <w:lang w:val="en-US"/>
              </w:rPr>
            </w:pPr>
            <w:r w:rsidRPr="00CB203E">
              <w:rPr>
                <w:color w:val="000000"/>
              </w:rPr>
              <w:t>0,010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07.05</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rPr>
                <w:lang w:val="en-US"/>
              </w:rPr>
            </w:pPr>
            <w:r w:rsidRPr="00CB203E">
              <w:rPr>
                <w:color w:val="000000"/>
              </w:rPr>
              <w:t>0,010</w:t>
            </w:r>
          </w:p>
        </w:tc>
        <w:tc>
          <w:tcPr>
            <w:tcW w:w="1276" w:type="dxa"/>
            <w:vAlign w:val="center"/>
          </w:tcPr>
          <w:p w:rsidR="00CB203E" w:rsidRPr="00CB203E" w:rsidRDefault="00CB203E" w:rsidP="003551EB">
            <w:pPr>
              <w:jc w:val="center"/>
              <w:rPr>
                <w:lang w:val="en-US"/>
              </w:rPr>
            </w:pPr>
            <w:r w:rsidRPr="00CB203E">
              <w:rPr>
                <w:color w:val="000000"/>
              </w:rPr>
              <w:t>0,010</w:t>
            </w:r>
          </w:p>
        </w:tc>
      </w:tr>
      <w:tr w:rsidR="00CB203E" w:rsidRPr="00CB203E" w:rsidTr="003551EB">
        <w:trPr>
          <w:trHeight w:val="811"/>
        </w:trPr>
        <w:tc>
          <w:tcPr>
            <w:tcW w:w="675" w:type="dxa"/>
            <w:vAlign w:val="center"/>
          </w:tcPr>
          <w:p w:rsidR="00CB203E" w:rsidRPr="00CB203E" w:rsidRDefault="00CB203E" w:rsidP="003551EB">
            <w:pPr>
              <w:jc w:val="center"/>
              <w:rPr>
                <w:b/>
                <w:i/>
              </w:rPr>
            </w:pPr>
            <w:r w:rsidRPr="00CB203E">
              <w:rPr>
                <w:b/>
                <w:i/>
              </w:rPr>
              <w:t>08</w:t>
            </w:r>
          </w:p>
        </w:tc>
        <w:tc>
          <w:tcPr>
            <w:tcW w:w="6237" w:type="dxa"/>
            <w:vAlign w:val="center"/>
          </w:tcPr>
          <w:p w:rsidR="00CB203E" w:rsidRPr="00CB203E" w:rsidRDefault="00CB203E" w:rsidP="003551EB">
            <w:pPr>
              <w:jc w:val="both"/>
              <w:rPr>
                <w:b/>
                <w:i/>
              </w:rPr>
            </w:pPr>
            <w:r w:rsidRPr="00CB203E">
              <w:rPr>
                <w:b/>
                <w:i/>
              </w:rPr>
              <w:t>Землі історико-культурного призначення</w:t>
            </w:r>
            <w:r w:rsidRPr="00CB203E">
              <w:rPr>
                <w:color w:val="000000"/>
                <w:shd w:val="clear" w:color="auto" w:fill="FFFFFF"/>
              </w:rPr>
              <w:t xml:space="preserve"> (землі,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276" w:type="dxa"/>
            <w:vAlign w:val="center"/>
          </w:tcPr>
          <w:p w:rsidR="00CB203E" w:rsidRPr="00CB203E" w:rsidRDefault="00CB203E" w:rsidP="003551EB">
            <w:pPr>
              <w:jc w:val="center"/>
              <w:rPr>
                <w:b/>
              </w:rPr>
            </w:pPr>
            <w:r w:rsidRPr="00CB203E">
              <w:rPr>
                <w:b/>
              </w:rPr>
              <w:t>х</w:t>
            </w:r>
          </w:p>
        </w:tc>
        <w:tc>
          <w:tcPr>
            <w:tcW w:w="1276" w:type="dxa"/>
            <w:vAlign w:val="center"/>
          </w:tcPr>
          <w:p w:rsidR="00CB203E" w:rsidRPr="00CB203E" w:rsidRDefault="00CB203E" w:rsidP="003551EB">
            <w:pPr>
              <w:jc w:val="center"/>
              <w:rPr>
                <w:b/>
              </w:rPr>
            </w:pPr>
            <w:r w:rsidRPr="00CB203E">
              <w:rPr>
                <w:b/>
              </w:rPr>
              <w:t>х</w:t>
            </w:r>
          </w:p>
        </w:tc>
      </w:tr>
      <w:tr w:rsidR="00CB203E" w:rsidRPr="00CB203E" w:rsidTr="003551EB">
        <w:trPr>
          <w:trHeight w:val="593"/>
        </w:trPr>
        <w:tc>
          <w:tcPr>
            <w:tcW w:w="675" w:type="dxa"/>
          </w:tcPr>
          <w:p w:rsidR="00CB203E" w:rsidRPr="00CB203E" w:rsidRDefault="00CB203E" w:rsidP="003551EB">
            <w:pPr>
              <w:jc w:val="center"/>
              <w:rPr>
                <w:color w:val="000000"/>
              </w:rPr>
            </w:pPr>
            <w:r w:rsidRPr="00CB203E">
              <w:rPr>
                <w:color w:val="000000"/>
              </w:rPr>
              <w:t>08.01</w:t>
            </w:r>
          </w:p>
        </w:tc>
        <w:tc>
          <w:tcPr>
            <w:tcW w:w="6237" w:type="dxa"/>
          </w:tcPr>
          <w:p w:rsidR="00CB203E" w:rsidRPr="00CB203E" w:rsidRDefault="00CB203E" w:rsidP="003551EB">
            <w:pPr>
              <w:jc w:val="both"/>
              <w:rPr>
                <w:color w:val="000000"/>
              </w:rPr>
            </w:pPr>
            <w:r w:rsidRPr="00CB203E">
              <w:rPr>
                <w:color w:val="000000"/>
              </w:rPr>
              <w:t>Для забезпечення охорони об'єктів культурної спадщини</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08.02</w:t>
            </w:r>
          </w:p>
        </w:tc>
        <w:tc>
          <w:tcPr>
            <w:tcW w:w="6237" w:type="dxa"/>
          </w:tcPr>
          <w:p w:rsidR="00CB203E" w:rsidRPr="00CB203E" w:rsidRDefault="00CB203E" w:rsidP="003551EB">
            <w:pPr>
              <w:jc w:val="both"/>
              <w:rPr>
                <w:color w:val="000000"/>
              </w:rPr>
            </w:pPr>
            <w:r w:rsidRPr="00CB203E">
              <w:rPr>
                <w:color w:val="000000"/>
              </w:rPr>
              <w:t>Для розміщення та обслуговування музейних закладів </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08.03</w:t>
            </w:r>
          </w:p>
        </w:tc>
        <w:tc>
          <w:tcPr>
            <w:tcW w:w="6237" w:type="dxa"/>
          </w:tcPr>
          <w:p w:rsidR="00CB203E" w:rsidRPr="00CB203E" w:rsidRDefault="00CB203E" w:rsidP="003551EB">
            <w:pPr>
              <w:jc w:val="both"/>
              <w:rPr>
                <w:color w:val="000000"/>
              </w:rPr>
            </w:pPr>
            <w:r w:rsidRPr="00CB203E">
              <w:rPr>
                <w:color w:val="000000"/>
              </w:rPr>
              <w:t>Для іншого історико-культурного призначення </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08.04</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c>
          <w:tcPr>
            <w:tcW w:w="1276" w:type="dxa"/>
            <w:vAlign w:val="center"/>
          </w:tcPr>
          <w:p w:rsidR="00CB203E" w:rsidRPr="00CB203E" w:rsidRDefault="00CB203E" w:rsidP="003551EB">
            <w:pPr>
              <w:jc w:val="center"/>
              <w:rPr>
                <w:lang w:val="ru-RU"/>
              </w:rPr>
            </w:pPr>
            <w:r w:rsidRPr="00CB203E">
              <w:rPr>
                <w:color w:val="000000"/>
              </w:rPr>
              <w:t>0,01</w:t>
            </w:r>
            <w:r w:rsidRPr="00CB203E">
              <w:rPr>
                <w:color w:val="000000"/>
                <w:lang w:val="ru-RU"/>
              </w:rPr>
              <w:t>0</w:t>
            </w:r>
          </w:p>
        </w:tc>
      </w:tr>
      <w:tr w:rsidR="00CB203E" w:rsidRPr="00CB203E" w:rsidTr="003551EB">
        <w:trPr>
          <w:trHeight w:val="509"/>
        </w:trPr>
        <w:tc>
          <w:tcPr>
            <w:tcW w:w="675" w:type="dxa"/>
            <w:vAlign w:val="center"/>
          </w:tcPr>
          <w:p w:rsidR="00CB203E" w:rsidRPr="00CB203E" w:rsidRDefault="00CB203E" w:rsidP="003551EB">
            <w:pPr>
              <w:pStyle w:val="aff1"/>
              <w:jc w:val="center"/>
              <w:rPr>
                <w:rFonts w:ascii="Times New Roman" w:hAnsi="Times New Roman"/>
                <w:b/>
                <w:i/>
                <w:sz w:val="24"/>
                <w:szCs w:val="24"/>
                <w:lang w:eastAsia="uk-UA"/>
              </w:rPr>
            </w:pPr>
            <w:r w:rsidRPr="00CB203E">
              <w:rPr>
                <w:rFonts w:ascii="Times New Roman" w:hAnsi="Times New Roman"/>
                <w:b/>
                <w:i/>
                <w:sz w:val="24"/>
                <w:szCs w:val="24"/>
                <w:lang w:eastAsia="uk-UA"/>
              </w:rPr>
              <w:t>09</w:t>
            </w:r>
          </w:p>
        </w:tc>
        <w:tc>
          <w:tcPr>
            <w:tcW w:w="6237" w:type="dxa"/>
            <w:vAlign w:val="center"/>
          </w:tcPr>
          <w:p w:rsidR="00CB203E" w:rsidRPr="00CB203E" w:rsidRDefault="00CB203E" w:rsidP="003551EB">
            <w:pPr>
              <w:pStyle w:val="aff1"/>
              <w:jc w:val="both"/>
              <w:rPr>
                <w:rFonts w:ascii="Times New Roman" w:hAnsi="Times New Roman"/>
                <w:b/>
                <w:i/>
                <w:sz w:val="24"/>
                <w:szCs w:val="24"/>
                <w:lang w:eastAsia="uk-UA"/>
              </w:rPr>
            </w:pPr>
            <w:r w:rsidRPr="00CB203E">
              <w:rPr>
                <w:rFonts w:ascii="Times New Roman" w:hAnsi="Times New Roman"/>
                <w:b/>
                <w:i/>
                <w:sz w:val="24"/>
                <w:szCs w:val="24"/>
                <w:lang w:eastAsia="uk-UA"/>
              </w:rPr>
              <w:t>Землі лісогосподарського призначення</w:t>
            </w:r>
            <w:r w:rsidRPr="00CB203E">
              <w:rPr>
                <w:rFonts w:ascii="Times New Roman" w:hAnsi="Times New Roman"/>
                <w:color w:val="000000"/>
                <w:sz w:val="24"/>
                <w:szCs w:val="24"/>
                <w:shd w:val="clear" w:color="auto" w:fill="FFFFFF"/>
                <w:lang w:eastAsia="uk-UA"/>
              </w:rPr>
              <w:t xml:space="preserve"> (землі, вкриті лісовою рослинністю, а також не вкриті лісовою рослинністю, нелісові землі, які надані та використовуються для потреб лісового господарства, крім земель, зайнятих зеленими насадженнями у межах населених пунктів, які не віднесені до категорії лісів, а також земель, зайнятих </w:t>
            </w:r>
            <w:r w:rsidRPr="00CB203E">
              <w:rPr>
                <w:rFonts w:ascii="Times New Roman" w:hAnsi="Times New Roman"/>
                <w:color w:val="000000"/>
                <w:sz w:val="24"/>
                <w:szCs w:val="24"/>
                <w:shd w:val="clear" w:color="auto" w:fill="FFFFFF"/>
                <w:lang w:eastAsia="uk-UA"/>
              </w:rPr>
              <w:lastRenderedPageBreak/>
              <w:t>окремими деревами і групами дерев, чагарниками на сільськогосподарських угіддях, присадибних, дачних і садових ділянках)</w:t>
            </w:r>
          </w:p>
        </w:tc>
        <w:tc>
          <w:tcPr>
            <w:tcW w:w="1276" w:type="dxa"/>
            <w:vAlign w:val="center"/>
          </w:tcPr>
          <w:p w:rsidR="00CB203E" w:rsidRPr="00CB203E" w:rsidRDefault="00CB203E" w:rsidP="003551EB">
            <w:pPr>
              <w:pStyle w:val="aff1"/>
              <w:jc w:val="center"/>
              <w:rPr>
                <w:rFonts w:ascii="Times New Roman" w:hAnsi="Times New Roman"/>
                <w:b/>
                <w:sz w:val="24"/>
                <w:szCs w:val="24"/>
                <w:lang w:eastAsia="uk-UA"/>
              </w:rPr>
            </w:pPr>
            <w:r w:rsidRPr="00CB203E">
              <w:rPr>
                <w:rFonts w:ascii="Times New Roman" w:hAnsi="Times New Roman"/>
                <w:b/>
                <w:sz w:val="24"/>
                <w:szCs w:val="24"/>
                <w:lang w:eastAsia="uk-UA"/>
              </w:rPr>
              <w:lastRenderedPageBreak/>
              <w:t>х</w:t>
            </w:r>
          </w:p>
        </w:tc>
        <w:tc>
          <w:tcPr>
            <w:tcW w:w="1276" w:type="dxa"/>
            <w:vAlign w:val="center"/>
          </w:tcPr>
          <w:p w:rsidR="00CB203E" w:rsidRPr="00CB203E" w:rsidRDefault="00CB203E" w:rsidP="003551EB">
            <w:pPr>
              <w:pStyle w:val="aff1"/>
              <w:jc w:val="center"/>
              <w:rPr>
                <w:rFonts w:ascii="Times New Roman" w:hAnsi="Times New Roman"/>
                <w:b/>
                <w:sz w:val="24"/>
                <w:szCs w:val="24"/>
                <w:lang w:eastAsia="uk-UA"/>
              </w:rPr>
            </w:pPr>
            <w:r w:rsidRPr="00CB203E">
              <w:rPr>
                <w:rFonts w:ascii="Times New Roman" w:hAnsi="Times New Roman"/>
                <w:b/>
                <w:sz w:val="24"/>
                <w:szCs w:val="24"/>
                <w:lang w:eastAsia="uk-UA"/>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lastRenderedPageBreak/>
              <w:t>09.01</w:t>
            </w:r>
          </w:p>
        </w:tc>
        <w:tc>
          <w:tcPr>
            <w:tcW w:w="6237" w:type="dxa"/>
          </w:tcPr>
          <w:p w:rsidR="00CB203E" w:rsidRPr="00CB203E" w:rsidRDefault="00CB203E" w:rsidP="003551EB">
            <w:pPr>
              <w:jc w:val="both"/>
              <w:rPr>
                <w:color w:val="000000"/>
              </w:rPr>
            </w:pPr>
            <w:r w:rsidRPr="00CB203E">
              <w:rPr>
                <w:color w:val="000000"/>
              </w:rPr>
              <w:t>Для ведення лісового господарства й пов'язаних з ним послуг  </w:t>
            </w:r>
          </w:p>
        </w:tc>
        <w:tc>
          <w:tcPr>
            <w:tcW w:w="1276" w:type="dxa"/>
            <w:vAlign w:val="center"/>
          </w:tcPr>
          <w:p w:rsidR="00CB203E" w:rsidRPr="00CB203E" w:rsidRDefault="00CB203E" w:rsidP="003551EB">
            <w:pPr>
              <w:jc w:val="center"/>
              <w:rPr>
                <w:lang w:val="ru-RU"/>
              </w:rPr>
            </w:pPr>
            <w:r w:rsidRPr="00CB203E">
              <w:rPr>
                <w:color w:val="000000"/>
              </w:rPr>
              <w:t>0,1</w:t>
            </w:r>
            <w:r w:rsidRPr="00CB203E">
              <w:rPr>
                <w:color w:val="000000"/>
                <w:lang w:val="ru-RU"/>
              </w:rPr>
              <w:t>00</w:t>
            </w:r>
          </w:p>
        </w:tc>
        <w:tc>
          <w:tcPr>
            <w:tcW w:w="1276" w:type="dxa"/>
            <w:vAlign w:val="center"/>
          </w:tcPr>
          <w:p w:rsidR="00CB203E" w:rsidRPr="00CB203E" w:rsidRDefault="00CB203E" w:rsidP="003551EB">
            <w:pPr>
              <w:jc w:val="center"/>
              <w:rPr>
                <w:lang w:val="ru-RU"/>
              </w:rPr>
            </w:pPr>
            <w:r w:rsidRPr="00CB203E">
              <w:rPr>
                <w:color w:val="000000"/>
              </w:rPr>
              <w:t>0,1</w:t>
            </w:r>
            <w:r w:rsidRPr="00CB203E">
              <w:rPr>
                <w:color w:val="000000"/>
                <w:lang w:val="ru-RU"/>
              </w:rPr>
              <w:t>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09.02</w:t>
            </w:r>
          </w:p>
        </w:tc>
        <w:tc>
          <w:tcPr>
            <w:tcW w:w="6237" w:type="dxa"/>
          </w:tcPr>
          <w:p w:rsidR="00CB203E" w:rsidRPr="00CB203E" w:rsidRDefault="00CB203E" w:rsidP="003551EB">
            <w:pPr>
              <w:jc w:val="both"/>
              <w:rPr>
                <w:color w:val="000000"/>
              </w:rPr>
            </w:pPr>
            <w:r w:rsidRPr="00CB203E">
              <w:rPr>
                <w:color w:val="000000"/>
              </w:rPr>
              <w:t>Для іншого лісогосподарського призначення  </w:t>
            </w:r>
          </w:p>
        </w:tc>
        <w:tc>
          <w:tcPr>
            <w:tcW w:w="1276" w:type="dxa"/>
            <w:vAlign w:val="center"/>
          </w:tcPr>
          <w:p w:rsidR="00CB203E" w:rsidRPr="00CB203E" w:rsidRDefault="00CB203E" w:rsidP="003551EB">
            <w:pPr>
              <w:jc w:val="center"/>
              <w:rPr>
                <w:lang w:val="ru-RU"/>
              </w:rPr>
            </w:pPr>
            <w:r w:rsidRPr="00CB203E">
              <w:rPr>
                <w:color w:val="000000"/>
              </w:rPr>
              <w:t>0,1</w:t>
            </w:r>
            <w:r w:rsidRPr="00CB203E">
              <w:rPr>
                <w:color w:val="000000"/>
                <w:lang w:val="ru-RU"/>
              </w:rPr>
              <w:t>00</w:t>
            </w:r>
          </w:p>
        </w:tc>
        <w:tc>
          <w:tcPr>
            <w:tcW w:w="1276" w:type="dxa"/>
            <w:vAlign w:val="center"/>
          </w:tcPr>
          <w:p w:rsidR="00CB203E" w:rsidRPr="00CB203E" w:rsidRDefault="00CB203E" w:rsidP="003551EB">
            <w:pPr>
              <w:jc w:val="center"/>
              <w:rPr>
                <w:lang w:val="ru-RU"/>
              </w:rPr>
            </w:pPr>
            <w:r w:rsidRPr="00CB203E">
              <w:rPr>
                <w:color w:val="000000"/>
              </w:rPr>
              <w:t>0,1</w:t>
            </w:r>
            <w:r w:rsidRPr="00CB203E">
              <w:rPr>
                <w:color w:val="000000"/>
                <w:lang w:val="ru-RU"/>
              </w:rPr>
              <w:t>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09.03</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rPr>
                <w:lang w:val="ru-RU"/>
              </w:rPr>
            </w:pPr>
            <w:r w:rsidRPr="00CB203E">
              <w:rPr>
                <w:color w:val="000000"/>
              </w:rPr>
              <w:t>0,1</w:t>
            </w:r>
            <w:r w:rsidRPr="00CB203E">
              <w:rPr>
                <w:color w:val="000000"/>
                <w:lang w:val="ru-RU"/>
              </w:rPr>
              <w:t>00</w:t>
            </w:r>
          </w:p>
        </w:tc>
        <w:tc>
          <w:tcPr>
            <w:tcW w:w="1276" w:type="dxa"/>
            <w:vAlign w:val="center"/>
          </w:tcPr>
          <w:p w:rsidR="00CB203E" w:rsidRPr="00CB203E" w:rsidRDefault="00CB203E" w:rsidP="003551EB">
            <w:pPr>
              <w:jc w:val="center"/>
              <w:rPr>
                <w:lang w:val="ru-RU"/>
              </w:rPr>
            </w:pPr>
            <w:r w:rsidRPr="00CB203E">
              <w:rPr>
                <w:color w:val="000000"/>
              </w:rPr>
              <w:t>0,1</w:t>
            </w:r>
            <w:r w:rsidRPr="00CB203E">
              <w:rPr>
                <w:color w:val="000000"/>
                <w:lang w:val="ru-RU"/>
              </w:rPr>
              <w:t>00</w:t>
            </w:r>
          </w:p>
        </w:tc>
      </w:tr>
      <w:tr w:rsidR="00CB203E" w:rsidRPr="00CB203E" w:rsidTr="003551EB">
        <w:trPr>
          <w:trHeight w:val="566"/>
        </w:trPr>
        <w:tc>
          <w:tcPr>
            <w:tcW w:w="675" w:type="dxa"/>
            <w:vAlign w:val="center"/>
          </w:tcPr>
          <w:p w:rsidR="00CB203E" w:rsidRPr="00CB203E" w:rsidRDefault="00CB203E" w:rsidP="003551EB">
            <w:pPr>
              <w:jc w:val="center"/>
              <w:rPr>
                <w:b/>
                <w:i/>
              </w:rPr>
            </w:pPr>
            <w:r w:rsidRPr="00CB203E">
              <w:rPr>
                <w:b/>
                <w:i/>
              </w:rPr>
              <w:t>10</w:t>
            </w:r>
          </w:p>
        </w:tc>
        <w:tc>
          <w:tcPr>
            <w:tcW w:w="6237" w:type="dxa"/>
            <w:vAlign w:val="center"/>
          </w:tcPr>
          <w:p w:rsidR="00CB203E" w:rsidRPr="00CB203E" w:rsidRDefault="00CB203E" w:rsidP="003551EB">
            <w:pPr>
              <w:jc w:val="both"/>
              <w:rPr>
                <w:b/>
                <w:i/>
              </w:rPr>
            </w:pPr>
            <w:r w:rsidRPr="00CB203E">
              <w:rPr>
                <w:b/>
                <w:i/>
              </w:rPr>
              <w:t>Землі водного фонду</w:t>
            </w:r>
            <w:r w:rsidRPr="00CB203E">
              <w:rPr>
                <w:color w:val="000000"/>
                <w:shd w:val="clear" w:color="auto" w:fill="FFFFFF"/>
              </w:rPr>
              <w:t xml:space="preserve"> (землі,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землі, виділені під смуги відведення для них; береговими смугами водних шляхів)</w:t>
            </w:r>
          </w:p>
        </w:tc>
        <w:tc>
          <w:tcPr>
            <w:tcW w:w="1276" w:type="dxa"/>
            <w:vAlign w:val="center"/>
          </w:tcPr>
          <w:p w:rsidR="00CB203E" w:rsidRPr="00CB203E" w:rsidRDefault="00CB203E" w:rsidP="003551EB">
            <w:pPr>
              <w:jc w:val="center"/>
              <w:rPr>
                <w:b/>
              </w:rPr>
            </w:pPr>
            <w:r w:rsidRPr="00CB203E">
              <w:rPr>
                <w:b/>
              </w:rPr>
              <w:t>х</w:t>
            </w:r>
          </w:p>
        </w:tc>
        <w:tc>
          <w:tcPr>
            <w:tcW w:w="1276" w:type="dxa"/>
            <w:vAlign w:val="center"/>
          </w:tcPr>
          <w:p w:rsidR="00CB203E" w:rsidRPr="00CB203E" w:rsidRDefault="00CB203E" w:rsidP="003551EB">
            <w:pPr>
              <w:jc w:val="center"/>
              <w:rPr>
                <w:b/>
              </w:rPr>
            </w:pPr>
            <w:r w:rsidRPr="00CB203E">
              <w:rPr>
                <w:b/>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10.01</w:t>
            </w:r>
          </w:p>
        </w:tc>
        <w:tc>
          <w:tcPr>
            <w:tcW w:w="6237" w:type="dxa"/>
          </w:tcPr>
          <w:p w:rsidR="00CB203E" w:rsidRPr="00CB203E" w:rsidRDefault="00CB203E" w:rsidP="003551EB">
            <w:pPr>
              <w:jc w:val="both"/>
              <w:rPr>
                <w:color w:val="000000"/>
              </w:rPr>
            </w:pPr>
            <w:r w:rsidRPr="00CB203E">
              <w:rPr>
                <w:color w:val="000000"/>
              </w:rPr>
              <w:t>Для експлуатації та догляду за водними об'єктами</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10.02</w:t>
            </w:r>
          </w:p>
        </w:tc>
        <w:tc>
          <w:tcPr>
            <w:tcW w:w="6237" w:type="dxa"/>
          </w:tcPr>
          <w:p w:rsidR="00CB203E" w:rsidRPr="00CB203E" w:rsidRDefault="00CB203E" w:rsidP="003551EB">
            <w:pPr>
              <w:jc w:val="both"/>
              <w:rPr>
                <w:color w:val="000000"/>
              </w:rPr>
            </w:pPr>
            <w:r w:rsidRPr="00CB203E">
              <w:rPr>
                <w:color w:val="000000"/>
              </w:rPr>
              <w:t>Для облаштування та догляду за прибережними захисними смугами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10.03</w:t>
            </w:r>
          </w:p>
        </w:tc>
        <w:tc>
          <w:tcPr>
            <w:tcW w:w="6237" w:type="dxa"/>
          </w:tcPr>
          <w:p w:rsidR="00CB203E" w:rsidRPr="00CB203E" w:rsidRDefault="00CB203E" w:rsidP="003551EB">
            <w:pPr>
              <w:jc w:val="both"/>
              <w:rPr>
                <w:color w:val="000000"/>
              </w:rPr>
            </w:pPr>
            <w:r w:rsidRPr="00CB203E">
              <w:rPr>
                <w:color w:val="000000"/>
              </w:rPr>
              <w:t>Для експлуатації та догляду за смугами відведення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10.04</w:t>
            </w:r>
          </w:p>
        </w:tc>
        <w:tc>
          <w:tcPr>
            <w:tcW w:w="6237" w:type="dxa"/>
          </w:tcPr>
          <w:p w:rsidR="00CB203E" w:rsidRPr="00CB203E" w:rsidRDefault="00CB203E" w:rsidP="003551EB">
            <w:pPr>
              <w:jc w:val="both"/>
              <w:rPr>
                <w:color w:val="000000"/>
              </w:rPr>
            </w:pPr>
            <w:r w:rsidRPr="00CB203E">
              <w:rPr>
                <w:color w:val="000000"/>
              </w:rPr>
              <w:t>Для експлуатації та догляду за гідротехнічними, іншими водогосподарськими спорудами й каналами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10.05</w:t>
            </w:r>
          </w:p>
        </w:tc>
        <w:tc>
          <w:tcPr>
            <w:tcW w:w="6237" w:type="dxa"/>
          </w:tcPr>
          <w:p w:rsidR="00CB203E" w:rsidRPr="00CB203E" w:rsidRDefault="00CB203E" w:rsidP="003551EB">
            <w:pPr>
              <w:jc w:val="both"/>
              <w:rPr>
                <w:color w:val="000000"/>
              </w:rPr>
            </w:pPr>
            <w:r w:rsidRPr="00CB203E">
              <w:rPr>
                <w:color w:val="000000"/>
              </w:rPr>
              <w:t>Для догляду за береговими смугами водних шляхів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rPr>
          <w:trHeight w:val="323"/>
        </w:trPr>
        <w:tc>
          <w:tcPr>
            <w:tcW w:w="675" w:type="dxa"/>
          </w:tcPr>
          <w:p w:rsidR="00CB203E" w:rsidRPr="00CB203E" w:rsidRDefault="00CB203E" w:rsidP="003551EB">
            <w:pPr>
              <w:jc w:val="center"/>
              <w:rPr>
                <w:color w:val="000000"/>
              </w:rPr>
            </w:pPr>
            <w:r w:rsidRPr="00CB203E">
              <w:rPr>
                <w:color w:val="000000"/>
              </w:rPr>
              <w:t>10.06</w:t>
            </w:r>
          </w:p>
        </w:tc>
        <w:tc>
          <w:tcPr>
            <w:tcW w:w="6237" w:type="dxa"/>
          </w:tcPr>
          <w:p w:rsidR="00CB203E" w:rsidRPr="00CB203E" w:rsidRDefault="00CB203E" w:rsidP="003551EB">
            <w:pPr>
              <w:jc w:val="both"/>
              <w:rPr>
                <w:color w:val="000000"/>
              </w:rPr>
            </w:pPr>
            <w:r w:rsidRPr="00CB203E">
              <w:rPr>
                <w:color w:val="000000"/>
              </w:rPr>
              <w:t>Для сінокосіння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10.07</w:t>
            </w:r>
          </w:p>
        </w:tc>
        <w:tc>
          <w:tcPr>
            <w:tcW w:w="6237" w:type="dxa"/>
          </w:tcPr>
          <w:p w:rsidR="00CB203E" w:rsidRPr="00CB203E" w:rsidRDefault="00CB203E" w:rsidP="003551EB">
            <w:pPr>
              <w:jc w:val="both"/>
              <w:rPr>
                <w:color w:val="000000"/>
              </w:rPr>
            </w:pPr>
            <w:r w:rsidRPr="00CB203E">
              <w:rPr>
                <w:color w:val="000000"/>
              </w:rPr>
              <w:t>Для рибогосподарських потреб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10.08</w:t>
            </w:r>
          </w:p>
        </w:tc>
        <w:tc>
          <w:tcPr>
            <w:tcW w:w="6237" w:type="dxa"/>
          </w:tcPr>
          <w:p w:rsidR="00CB203E" w:rsidRPr="00CB203E" w:rsidRDefault="00CB203E" w:rsidP="003551EB">
            <w:pPr>
              <w:jc w:val="both"/>
              <w:rPr>
                <w:color w:val="000000"/>
              </w:rPr>
            </w:pPr>
            <w:r w:rsidRPr="00CB203E">
              <w:rPr>
                <w:color w:val="000000"/>
              </w:rPr>
              <w:t>Для культурно-оздоровчих потреб, рекреаційних, спортивних і туристичних цілей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10.09</w:t>
            </w:r>
          </w:p>
        </w:tc>
        <w:tc>
          <w:tcPr>
            <w:tcW w:w="6237" w:type="dxa"/>
          </w:tcPr>
          <w:p w:rsidR="00CB203E" w:rsidRPr="00CB203E" w:rsidRDefault="00CB203E" w:rsidP="003551EB">
            <w:pPr>
              <w:jc w:val="both"/>
              <w:rPr>
                <w:color w:val="000000"/>
              </w:rPr>
            </w:pPr>
            <w:r w:rsidRPr="00CB203E">
              <w:rPr>
                <w:color w:val="000000"/>
              </w:rPr>
              <w:t>Для проведення науково-дослідних робіт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10.10</w:t>
            </w:r>
          </w:p>
        </w:tc>
        <w:tc>
          <w:tcPr>
            <w:tcW w:w="6237" w:type="dxa"/>
          </w:tcPr>
          <w:p w:rsidR="00CB203E" w:rsidRPr="00CB203E" w:rsidRDefault="00CB203E" w:rsidP="003551EB">
            <w:pPr>
              <w:jc w:val="both"/>
              <w:rPr>
                <w:color w:val="000000"/>
              </w:rPr>
            </w:pPr>
            <w:r w:rsidRPr="00CB203E">
              <w:rPr>
                <w:color w:val="000000"/>
              </w:rPr>
              <w:t>Для будівництва та експлуатації гідротехнічних, гідрометричних та лінійних споруд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10.11</w:t>
            </w:r>
          </w:p>
        </w:tc>
        <w:tc>
          <w:tcPr>
            <w:tcW w:w="6237" w:type="dxa"/>
          </w:tcPr>
          <w:p w:rsidR="00CB203E" w:rsidRPr="00CB203E" w:rsidRDefault="00CB203E" w:rsidP="003551EB">
            <w:pPr>
              <w:jc w:val="both"/>
              <w:rPr>
                <w:color w:val="000000"/>
              </w:rPr>
            </w:pPr>
            <w:r w:rsidRPr="00CB203E">
              <w:rPr>
                <w:color w:val="000000"/>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10.12</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rPr>
                <w:lang w:val="en-US"/>
              </w:rPr>
            </w:pPr>
            <w:r w:rsidRPr="00CB203E">
              <w:rPr>
                <w:lang w:val="en-US"/>
              </w:rPr>
              <w:t>1,000</w:t>
            </w:r>
          </w:p>
        </w:tc>
        <w:tc>
          <w:tcPr>
            <w:tcW w:w="1276" w:type="dxa"/>
            <w:vAlign w:val="center"/>
          </w:tcPr>
          <w:p w:rsidR="00CB203E" w:rsidRPr="00CB203E" w:rsidRDefault="00CB203E" w:rsidP="003551EB">
            <w:pPr>
              <w:jc w:val="center"/>
              <w:rPr>
                <w:lang w:val="en-US"/>
              </w:rPr>
            </w:pPr>
            <w:r w:rsidRPr="00CB203E">
              <w:rPr>
                <w:lang w:val="en-US"/>
              </w:rPr>
              <w:t>1,000</w:t>
            </w:r>
          </w:p>
        </w:tc>
      </w:tr>
      <w:tr w:rsidR="00CB203E" w:rsidRPr="00CB203E" w:rsidTr="003551EB">
        <w:trPr>
          <w:trHeight w:val="645"/>
        </w:trPr>
        <w:tc>
          <w:tcPr>
            <w:tcW w:w="675" w:type="dxa"/>
            <w:vAlign w:val="center"/>
          </w:tcPr>
          <w:p w:rsidR="00CB203E" w:rsidRPr="00CB203E" w:rsidRDefault="00CB203E" w:rsidP="003551EB">
            <w:pPr>
              <w:pStyle w:val="aff1"/>
              <w:jc w:val="center"/>
              <w:rPr>
                <w:rFonts w:ascii="Times New Roman" w:hAnsi="Times New Roman"/>
                <w:b/>
                <w:i/>
                <w:sz w:val="24"/>
                <w:szCs w:val="24"/>
                <w:lang w:eastAsia="uk-UA"/>
              </w:rPr>
            </w:pPr>
            <w:r w:rsidRPr="00CB203E">
              <w:rPr>
                <w:rFonts w:ascii="Times New Roman" w:hAnsi="Times New Roman"/>
                <w:b/>
                <w:i/>
                <w:sz w:val="24"/>
                <w:szCs w:val="24"/>
                <w:lang w:eastAsia="uk-UA"/>
              </w:rPr>
              <w:t>11</w:t>
            </w:r>
          </w:p>
        </w:tc>
        <w:tc>
          <w:tcPr>
            <w:tcW w:w="6237" w:type="dxa"/>
            <w:vAlign w:val="center"/>
          </w:tcPr>
          <w:p w:rsidR="00CB203E" w:rsidRPr="00CB203E" w:rsidRDefault="00CB203E" w:rsidP="003551EB">
            <w:pPr>
              <w:pStyle w:val="aff1"/>
              <w:jc w:val="both"/>
              <w:rPr>
                <w:rFonts w:ascii="Times New Roman" w:hAnsi="Times New Roman"/>
                <w:b/>
                <w:i/>
                <w:sz w:val="24"/>
                <w:szCs w:val="24"/>
                <w:lang w:eastAsia="uk-UA"/>
              </w:rPr>
            </w:pPr>
            <w:r w:rsidRPr="00CB203E">
              <w:rPr>
                <w:rFonts w:ascii="Times New Roman" w:hAnsi="Times New Roman"/>
                <w:b/>
                <w:i/>
                <w:sz w:val="24"/>
                <w:szCs w:val="24"/>
                <w:lang w:eastAsia="uk-UA"/>
              </w:rPr>
              <w:t>Землі промисловості</w:t>
            </w:r>
            <w:r w:rsidRPr="00CB203E">
              <w:rPr>
                <w:rFonts w:ascii="Times New Roman" w:hAnsi="Times New Roman"/>
                <w:color w:val="000000"/>
                <w:sz w:val="24"/>
                <w:szCs w:val="24"/>
                <w:shd w:val="clear" w:color="auto" w:fill="FFFFFF"/>
                <w:lang w:eastAsia="uk-UA"/>
              </w:rPr>
              <w:t xml:space="preserve"> (землі,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276" w:type="dxa"/>
            <w:vAlign w:val="center"/>
          </w:tcPr>
          <w:p w:rsidR="00CB203E" w:rsidRPr="00CB203E" w:rsidRDefault="00CB203E" w:rsidP="003551EB">
            <w:pPr>
              <w:pStyle w:val="aff1"/>
              <w:jc w:val="center"/>
              <w:rPr>
                <w:rFonts w:ascii="Times New Roman" w:hAnsi="Times New Roman"/>
                <w:b/>
                <w:sz w:val="24"/>
                <w:szCs w:val="24"/>
                <w:lang w:eastAsia="uk-UA"/>
              </w:rPr>
            </w:pPr>
            <w:r w:rsidRPr="00CB203E">
              <w:rPr>
                <w:rFonts w:ascii="Times New Roman" w:hAnsi="Times New Roman"/>
                <w:b/>
                <w:sz w:val="24"/>
                <w:szCs w:val="24"/>
                <w:lang w:eastAsia="uk-UA"/>
              </w:rPr>
              <w:t>х</w:t>
            </w:r>
          </w:p>
        </w:tc>
        <w:tc>
          <w:tcPr>
            <w:tcW w:w="1276" w:type="dxa"/>
            <w:vAlign w:val="center"/>
          </w:tcPr>
          <w:p w:rsidR="00CB203E" w:rsidRPr="00CB203E" w:rsidRDefault="00CB203E" w:rsidP="003551EB">
            <w:pPr>
              <w:pStyle w:val="aff1"/>
              <w:jc w:val="center"/>
              <w:rPr>
                <w:rFonts w:ascii="Times New Roman" w:hAnsi="Times New Roman"/>
                <w:b/>
                <w:sz w:val="24"/>
                <w:szCs w:val="24"/>
                <w:lang w:eastAsia="uk-UA"/>
              </w:rPr>
            </w:pPr>
            <w:r w:rsidRPr="00CB203E">
              <w:rPr>
                <w:rFonts w:ascii="Times New Roman" w:hAnsi="Times New Roman"/>
                <w:b/>
                <w:sz w:val="24"/>
                <w:szCs w:val="24"/>
                <w:lang w:eastAsia="uk-UA"/>
              </w:rPr>
              <w:t>х</w:t>
            </w:r>
          </w:p>
        </w:tc>
      </w:tr>
      <w:tr w:rsidR="00CB203E" w:rsidRPr="00CB203E" w:rsidTr="003551EB">
        <w:trPr>
          <w:trHeight w:val="962"/>
        </w:trPr>
        <w:tc>
          <w:tcPr>
            <w:tcW w:w="675" w:type="dxa"/>
          </w:tcPr>
          <w:p w:rsidR="00CB203E" w:rsidRPr="00CB203E" w:rsidRDefault="00CB203E" w:rsidP="003551EB">
            <w:pPr>
              <w:jc w:val="center"/>
              <w:rPr>
                <w:color w:val="000000"/>
              </w:rPr>
            </w:pPr>
            <w:r w:rsidRPr="00CB203E">
              <w:rPr>
                <w:color w:val="000000"/>
              </w:rPr>
              <w:t>11.01</w:t>
            </w:r>
          </w:p>
        </w:tc>
        <w:tc>
          <w:tcPr>
            <w:tcW w:w="6237" w:type="dxa"/>
          </w:tcPr>
          <w:p w:rsidR="00CB203E" w:rsidRPr="00CB203E" w:rsidRDefault="00CB203E" w:rsidP="003551EB">
            <w:pPr>
              <w:jc w:val="both"/>
              <w:rPr>
                <w:color w:val="000000"/>
              </w:rPr>
            </w:pPr>
            <w:r w:rsidRPr="00CB203E">
              <w:rPr>
                <w:color w:val="000000"/>
              </w:rPr>
              <w:t xml:space="preserve">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980"/>
        </w:trPr>
        <w:tc>
          <w:tcPr>
            <w:tcW w:w="675" w:type="dxa"/>
          </w:tcPr>
          <w:p w:rsidR="00CB203E" w:rsidRPr="00CB203E" w:rsidRDefault="00CB203E" w:rsidP="003551EB">
            <w:pPr>
              <w:jc w:val="center"/>
              <w:rPr>
                <w:color w:val="000000"/>
              </w:rPr>
            </w:pPr>
            <w:r w:rsidRPr="00CB203E">
              <w:rPr>
                <w:color w:val="000000"/>
              </w:rPr>
              <w:t>11.02</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lastRenderedPageBreak/>
              <w:t>11.03</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основних, підсобних і допоміжних будівель та споруд будівельних організацій і підприємств</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11.04</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11.05</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та використання земель природно-заповідного фонду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613"/>
        </w:trPr>
        <w:tc>
          <w:tcPr>
            <w:tcW w:w="675" w:type="dxa"/>
            <w:vAlign w:val="center"/>
          </w:tcPr>
          <w:p w:rsidR="00CB203E" w:rsidRPr="00CB203E" w:rsidRDefault="00CB203E" w:rsidP="003551EB">
            <w:pPr>
              <w:jc w:val="center"/>
              <w:rPr>
                <w:b/>
                <w:i/>
                <w:color w:val="000000"/>
              </w:rPr>
            </w:pPr>
            <w:r w:rsidRPr="00CB203E">
              <w:rPr>
                <w:b/>
                <w:i/>
                <w:color w:val="000000"/>
              </w:rPr>
              <w:t>12</w:t>
            </w:r>
          </w:p>
        </w:tc>
        <w:tc>
          <w:tcPr>
            <w:tcW w:w="6237" w:type="dxa"/>
            <w:vAlign w:val="center"/>
          </w:tcPr>
          <w:p w:rsidR="00CB203E" w:rsidRPr="00CB203E" w:rsidRDefault="00CB203E" w:rsidP="003551EB">
            <w:pPr>
              <w:jc w:val="both"/>
              <w:rPr>
                <w:b/>
                <w:bCs/>
                <w:i/>
                <w:color w:val="000000"/>
              </w:rPr>
            </w:pPr>
            <w:r w:rsidRPr="00CB203E">
              <w:rPr>
                <w:b/>
                <w:bCs/>
                <w:i/>
                <w:color w:val="000000"/>
              </w:rPr>
              <w:t>Землі транспорту</w:t>
            </w:r>
            <w:r w:rsidRPr="00CB203E">
              <w:rPr>
                <w:color w:val="000000"/>
                <w:shd w:val="clear" w:color="auto" w:fill="FFFFFF"/>
              </w:rPr>
              <w:t xml:space="preserve"> (землі,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c>
          <w:tcPr>
            <w:tcW w:w="1276" w:type="dxa"/>
            <w:vAlign w:val="center"/>
          </w:tcPr>
          <w:p w:rsidR="00CB203E" w:rsidRPr="00CB203E" w:rsidRDefault="00CB203E" w:rsidP="003551EB">
            <w:pPr>
              <w:jc w:val="center"/>
              <w:rPr>
                <w:b/>
                <w:i/>
                <w:color w:val="000000"/>
              </w:rPr>
            </w:pPr>
            <w:r w:rsidRPr="00CB203E">
              <w:rPr>
                <w:b/>
                <w:i/>
                <w:color w:val="000000"/>
              </w:rPr>
              <w:t>х</w:t>
            </w:r>
          </w:p>
        </w:tc>
        <w:tc>
          <w:tcPr>
            <w:tcW w:w="1276" w:type="dxa"/>
            <w:vAlign w:val="center"/>
          </w:tcPr>
          <w:p w:rsidR="00CB203E" w:rsidRPr="00CB203E" w:rsidRDefault="00CB203E" w:rsidP="003551EB">
            <w:pPr>
              <w:jc w:val="center"/>
              <w:rPr>
                <w:b/>
                <w:i/>
                <w:color w:val="000000"/>
              </w:rPr>
            </w:pPr>
            <w:r w:rsidRPr="00CB203E">
              <w:rPr>
                <w:b/>
                <w:i/>
                <w:color w:val="000000"/>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12.01</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залізничного транспорту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12.02</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морського транспорту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12.03</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річкового транспорту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12.04</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автомобільного транспорту та дорожнього господарства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12.05</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авіаційного транспорту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12.06</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об'єктів трубопровідного транспорту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12.07</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міського електротранспорту</w:t>
            </w:r>
          </w:p>
        </w:tc>
        <w:tc>
          <w:tcPr>
            <w:tcW w:w="1276" w:type="dxa"/>
            <w:vAlign w:val="center"/>
          </w:tcPr>
          <w:p w:rsidR="00CB203E" w:rsidRPr="00CB203E" w:rsidRDefault="00CB203E" w:rsidP="003551EB">
            <w:pPr>
              <w:jc w:val="center"/>
              <w:rPr>
                <w:lang w:val="ru-RU"/>
              </w:rPr>
            </w:pPr>
            <w:r w:rsidRPr="00CB203E">
              <w:rPr>
                <w:color w:val="000000"/>
                <w:lang w:val="ru-RU"/>
              </w:rPr>
              <w:t>3</w:t>
            </w:r>
            <w:r w:rsidRPr="00CB203E">
              <w:rPr>
                <w:color w:val="000000"/>
              </w:rPr>
              <w:t>,</w:t>
            </w:r>
            <w:r w:rsidRPr="00CB203E">
              <w:rPr>
                <w:color w:val="000000"/>
                <w:lang w:val="ru-RU"/>
              </w:rPr>
              <w:t>000</w:t>
            </w:r>
          </w:p>
        </w:tc>
        <w:tc>
          <w:tcPr>
            <w:tcW w:w="1276" w:type="dxa"/>
            <w:vAlign w:val="center"/>
          </w:tcPr>
          <w:p w:rsidR="00CB203E" w:rsidRPr="00CB203E" w:rsidRDefault="00CB203E" w:rsidP="003551EB">
            <w:pPr>
              <w:jc w:val="center"/>
              <w:rPr>
                <w:lang w:val="ru-RU"/>
              </w:rPr>
            </w:pPr>
            <w:r w:rsidRPr="00CB203E">
              <w:rPr>
                <w:color w:val="000000"/>
                <w:lang w:val="ru-RU"/>
              </w:rPr>
              <w:t>3</w:t>
            </w:r>
            <w:r w:rsidRPr="00CB203E">
              <w:rPr>
                <w:color w:val="000000"/>
              </w:rPr>
              <w:t>,00</w:t>
            </w:r>
            <w:r w:rsidRPr="00CB203E">
              <w:rPr>
                <w:color w:val="000000"/>
                <w:lang w:val="ru-RU"/>
              </w:rPr>
              <w:t>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12.08</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додаткових транспортних послуг та допоміжних операцій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12.09</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будівель і споруд іншого наземного транспорту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12.10</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та використання земель природно-заповідного фонду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503"/>
        </w:trPr>
        <w:tc>
          <w:tcPr>
            <w:tcW w:w="675" w:type="dxa"/>
          </w:tcPr>
          <w:p w:rsidR="00CB203E" w:rsidRPr="00CB203E" w:rsidRDefault="00CB203E" w:rsidP="003551EB">
            <w:pPr>
              <w:jc w:val="center"/>
              <w:rPr>
                <w:color w:val="000000"/>
              </w:rPr>
            </w:pPr>
            <w:r w:rsidRPr="00CB203E">
              <w:rPr>
                <w:color w:val="000000"/>
              </w:rPr>
              <w:t>12.11</w:t>
            </w:r>
          </w:p>
        </w:tc>
        <w:tc>
          <w:tcPr>
            <w:tcW w:w="6237" w:type="dxa"/>
          </w:tcPr>
          <w:p w:rsidR="00CB203E" w:rsidRPr="00CB203E" w:rsidRDefault="00CB203E" w:rsidP="003551EB">
            <w:pPr>
              <w:jc w:val="both"/>
              <w:rPr>
                <w:color w:val="000000"/>
              </w:rPr>
            </w:pPr>
            <w:r w:rsidRPr="00CB203E">
              <w:rPr>
                <w:color w:val="000000"/>
              </w:rPr>
              <w:t>Для розміщення та експлуатації об</w:t>
            </w:r>
            <w:r w:rsidRPr="00CB203E">
              <w:rPr>
                <w:color w:val="000000"/>
                <w:lang w:val="ru-RU"/>
              </w:rPr>
              <w:t>'</w:t>
            </w:r>
            <w:r w:rsidRPr="00CB203E">
              <w:rPr>
                <w:color w:val="000000"/>
              </w:rPr>
              <w:t>єктів дорожнього сервісу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1232"/>
        </w:trPr>
        <w:tc>
          <w:tcPr>
            <w:tcW w:w="675" w:type="dxa"/>
            <w:vAlign w:val="center"/>
          </w:tcPr>
          <w:p w:rsidR="00CB203E" w:rsidRPr="00CB203E" w:rsidRDefault="00CB203E" w:rsidP="003551EB">
            <w:pPr>
              <w:jc w:val="center"/>
              <w:rPr>
                <w:b/>
                <w:i/>
                <w:color w:val="000000"/>
              </w:rPr>
            </w:pPr>
            <w:r w:rsidRPr="00CB203E">
              <w:rPr>
                <w:b/>
                <w:i/>
                <w:color w:val="000000"/>
              </w:rPr>
              <w:t>13</w:t>
            </w:r>
          </w:p>
        </w:tc>
        <w:tc>
          <w:tcPr>
            <w:tcW w:w="6237" w:type="dxa"/>
          </w:tcPr>
          <w:p w:rsidR="00CB203E" w:rsidRPr="00CB203E" w:rsidRDefault="00CB203E" w:rsidP="003551EB">
            <w:pPr>
              <w:jc w:val="both"/>
              <w:rPr>
                <w:i/>
                <w:color w:val="000000"/>
              </w:rPr>
            </w:pPr>
            <w:r w:rsidRPr="00CB203E">
              <w:rPr>
                <w:b/>
                <w:bCs/>
                <w:i/>
                <w:color w:val="000000"/>
              </w:rPr>
              <w:t xml:space="preserve">Землі зв'язку </w:t>
            </w:r>
            <w:r w:rsidRPr="00CB203E">
              <w:rPr>
                <w:color w:val="000000"/>
                <w:shd w:val="clear" w:color="auto" w:fill="FFFFFF"/>
              </w:rPr>
              <w:t>(земельні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276" w:type="dxa"/>
            <w:vAlign w:val="center"/>
          </w:tcPr>
          <w:p w:rsidR="00CB203E" w:rsidRPr="00CB203E" w:rsidRDefault="00CB203E" w:rsidP="003551EB">
            <w:pPr>
              <w:jc w:val="center"/>
              <w:rPr>
                <w:b/>
                <w:color w:val="000000"/>
              </w:rPr>
            </w:pPr>
            <w:r w:rsidRPr="00CB203E">
              <w:rPr>
                <w:b/>
                <w:color w:val="000000"/>
              </w:rPr>
              <w:t>х</w:t>
            </w:r>
          </w:p>
        </w:tc>
        <w:tc>
          <w:tcPr>
            <w:tcW w:w="1276" w:type="dxa"/>
            <w:vAlign w:val="center"/>
          </w:tcPr>
          <w:p w:rsidR="00CB203E" w:rsidRPr="00CB203E" w:rsidRDefault="00CB203E" w:rsidP="003551EB">
            <w:pPr>
              <w:jc w:val="center"/>
              <w:rPr>
                <w:b/>
                <w:color w:val="000000"/>
              </w:rPr>
            </w:pPr>
            <w:r w:rsidRPr="00CB203E">
              <w:rPr>
                <w:b/>
                <w:color w:val="000000"/>
              </w:rPr>
              <w:t>х</w:t>
            </w:r>
          </w:p>
        </w:tc>
      </w:tr>
      <w:tr w:rsidR="00CB203E" w:rsidRPr="00CB203E" w:rsidTr="003551EB">
        <w:trPr>
          <w:trHeight w:val="629"/>
        </w:trPr>
        <w:tc>
          <w:tcPr>
            <w:tcW w:w="675" w:type="dxa"/>
          </w:tcPr>
          <w:p w:rsidR="00CB203E" w:rsidRPr="00CB203E" w:rsidRDefault="00CB203E" w:rsidP="003551EB">
            <w:pPr>
              <w:jc w:val="center"/>
              <w:rPr>
                <w:b/>
                <w:color w:val="000000"/>
              </w:rPr>
            </w:pPr>
            <w:r w:rsidRPr="00CB203E">
              <w:rPr>
                <w:color w:val="000000"/>
              </w:rPr>
              <w:t>13.01</w:t>
            </w:r>
          </w:p>
        </w:tc>
        <w:tc>
          <w:tcPr>
            <w:tcW w:w="6237" w:type="dxa"/>
          </w:tcPr>
          <w:p w:rsidR="00CB203E" w:rsidRPr="00CB203E" w:rsidRDefault="00CB203E" w:rsidP="003551EB">
            <w:pPr>
              <w:jc w:val="both"/>
              <w:rPr>
                <w:b/>
                <w:bCs/>
                <w:color w:val="000000"/>
              </w:rPr>
            </w:pPr>
            <w:r w:rsidRPr="00CB203E">
              <w:rPr>
                <w:color w:val="000000"/>
              </w:rPr>
              <w:t>Для розміщення та експлуатації об'єктів і споруд телекомунікацій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13.02</w:t>
            </w:r>
          </w:p>
        </w:tc>
        <w:tc>
          <w:tcPr>
            <w:tcW w:w="6237" w:type="dxa"/>
          </w:tcPr>
          <w:p w:rsidR="00CB203E" w:rsidRPr="00CB203E" w:rsidRDefault="00CB203E" w:rsidP="003551EB">
            <w:pPr>
              <w:jc w:val="both"/>
              <w:rPr>
                <w:color w:val="000000"/>
              </w:rPr>
            </w:pPr>
            <w:r w:rsidRPr="00CB203E">
              <w:rPr>
                <w:color w:val="000000"/>
              </w:rPr>
              <w:t>Для розміщення та</w:t>
            </w:r>
            <w:r w:rsidRPr="00CB203E">
              <w:rPr>
                <w:b/>
                <w:bCs/>
                <w:color w:val="000000"/>
              </w:rPr>
              <w:t xml:space="preserve"> </w:t>
            </w:r>
            <w:r w:rsidRPr="00CB203E">
              <w:rPr>
                <w:color w:val="000000"/>
              </w:rPr>
              <w:t>експлуатації будівель і споруд об'єктів поштового зв'язку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549"/>
        </w:trPr>
        <w:tc>
          <w:tcPr>
            <w:tcW w:w="675" w:type="dxa"/>
          </w:tcPr>
          <w:p w:rsidR="00CB203E" w:rsidRPr="00CB203E" w:rsidRDefault="00CB203E" w:rsidP="003551EB">
            <w:pPr>
              <w:jc w:val="center"/>
              <w:rPr>
                <w:color w:val="000000"/>
              </w:rPr>
            </w:pPr>
            <w:r w:rsidRPr="00CB203E">
              <w:rPr>
                <w:color w:val="000000"/>
              </w:rPr>
              <w:t>13.03</w:t>
            </w:r>
          </w:p>
        </w:tc>
        <w:tc>
          <w:tcPr>
            <w:tcW w:w="6237" w:type="dxa"/>
          </w:tcPr>
          <w:p w:rsidR="00CB203E" w:rsidRPr="00CB203E" w:rsidRDefault="00CB203E" w:rsidP="003551EB">
            <w:pPr>
              <w:jc w:val="both"/>
              <w:rPr>
                <w:color w:val="000000"/>
              </w:rPr>
            </w:pPr>
            <w:r w:rsidRPr="00CB203E">
              <w:rPr>
                <w:color w:val="000000"/>
              </w:rPr>
              <w:t>Для розміщення та</w:t>
            </w:r>
            <w:r w:rsidRPr="00CB203E">
              <w:rPr>
                <w:b/>
                <w:bCs/>
                <w:color w:val="000000"/>
              </w:rPr>
              <w:t xml:space="preserve"> </w:t>
            </w:r>
            <w:r w:rsidRPr="00CB203E">
              <w:rPr>
                <w:color w:val="000000"/>
              </w:rPr>
              <w:t>експлуатації інших технічних засобів зв'язку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lastRenderedPageBreak/>
              <w:t>13.04</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та використання земель природно-заповідного фонду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13.05</w:t>
            </w:r>
          </w:p>
        </w:tc>
        <w:tc>
          <w:tcPr>
            <w:tcW w:w="6237" w:type="dxa"/>
          </w:tcPr>
          <w:p w:rsidR="00CB203E" w:rsidRPr="00CB203E" w:rsidRDefault="00CB203E" w:rsidP="003551EB">
            <w:pPr>
              <w:jc w:val="both"/>
              <w:rPr>
                <w:color w:val="000000"/>
              </w:rPr>
            </w:pPr>
            <w:r w:rsidRPr="00CB203E">
              <w:rPr>
                <w:color w:val="000000"/>
              </w:rPr>
              <w:t>Для розміщення й постійної діяльності Державної служби спеціального зв’язку та захисту інформації України</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307"/>
        </w:trPr>
        <w:tc>
          <w:tcPr>
            <w:tcW w:w="675" w:type="dxa"/>
          </w:tcPr>
          <w:p w:rsidR="00CB203E" w:rsidRPr="00CB203E" w:rsidRDefault="00CB203E" w:rsidP="003551EB">
            <w:pPr>
              <w:jc w:val="center"/>
              <w:rPr>
                <w:b/>
                <w:i/>
                <w:color w:val="000000"/>
              </w:rPr>
            </w:pPr>
            <w:r w:rsidRPr="00CB203E">
              <w:rPr>
                <w:b/>
                <w:i/>
                <w:color w:val="000000"/>
              </w:rPr>
              <w:t>14</w:t>
            </w:r>
          </w:p>
        </w:tc>
        <w:tc>
          <w:tcPr>
            <w:tcW w:w="6237" w:type="dxa"/>
          </w:tcPr>
          <w:p w:rsidR="00CB203E" w:rsidRPr="00CB203E" w:rsidRDefault="00CB203E" w:rsidP="003551EB">
            <w:pPr>
              <w:jc w:val="both"/>
              <w:rPr>
                <w:i/>
                <w:color w:val="000000"/>
              </w:rPr>
            </w:pPr>
            <w:r w:rsidRPr="00CB203E">
              <w:rPr>
                <w:b/>
                <w:bCs/>
                <w:i/>
                <w:color w:val="000000"/>
              </w:rPr>
              <w:t xml:space="preserve">Землі енергетики </w:t>
            </w:r>
            <w:r w:rsidRPr="00CB203E">
              <w:rPr>
                <w:color w:val="000000"/>
                <w:shd w:val="clear" w:color="auto" w:fill="FFFFFF"/>
              </w:rPr>
              <w:t>(землі,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гідроакумулюючі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у тому числі баз та пунктів)</w:t>
            </w:r>
          </w:p>
        </w:tc>
        <w:tc>
          <w:tcPr>
            <w:tcW w:w="1276" w:type="dxa"/>
            <w:vAlign w:val="center"/>
          </w:tcPr>
          <w:p w:rsidR="00CB203E" w:rsidRPr="00CB203E" w:rsidRDefault="00CB203E" w:rsidP="003551EB">
            <w:pPr>
              <w:jc w:val="center"/>
              <w:rPr>
                <w:b/>
                <w:color w:val="000000"/>
              </w:rPr>
            </w:pPr>
            <w:r w:rsidRPr="00CB203E">
              <w:rPr>
                <w:b/>
                <w:color w:val="000000"/>
              </w:rPr>
              <w:t>х</w:t>
            </w:r>
          </w:p>
        </w:tc>
        <w:tc>
          <w:tcPr>
            <w:tcW w:w="1276" w:type="dxa"/>
            <w:vAlign w:val="center"/>
          </w:tcPr>
          <w:p w:rsidR="00CB203E" w:rsidRPr="00CB203E" w:rsidRDefault="00CB203E" w:rsidP="003551EB">
            <w:pPr>
              <w:jc w:val="center"/>
              <w:rPr>
                <w:b/>
                <w:color w:val="000000"/>
              </w:rPr>
            </w:pPr>
            <w:r w:rsidRPr="00CB203E">
              <w:rPr>
                <w:b/>
                <w:color w:val="000000"/>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14.01</w:t>
            </w:r>
          </w:p>
        </w:tc>
        <w:tc>
          <w:tcPr>
            <w:tcW w:w="6237" w:type="dxa"/>
          </w:tcPr>
          <w:p w:rsidR="00CB203E" w:rsidRPr="00CB203E" w:rsidRDefault="00CB203E" w:rsidP="003551EB">
            <w:pPr>
              <w:jc w:val="both"/>
              <w:rPr>
                <w:color w:val="000000"/>
              </w:rPr>
            </w:pPr>
            <w:r w:rsidRPr="00CB203E">
              <w:rPr>
                <w:color w:val="000000"/>
              </w:rPr>
              <w:t>Для розміщення, будівництва, експлуатації та обслуговування будівель і споруд об'єктів енергогенеруючих підприємств, установ і організацій</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791"/>
        </w:trPr>
        <w:tc>
          <w:tcPr>
            <w:tcW w:w="675" w:type="dxa"/>
          </w:tcPr>
          <w:p w:rsidR="00CB203E" w:rsidRPr="00CB203E" w:rsidRDefault="00CB203E" w:rsidP="003551EB">
            <w:pPr>
              <w:jc w:val="center"/>
              <w:rPr>
                <w:color w:val="000000"/>
              </w:rPr>
            </w:pPr>
            <w:r w:rsidRPr="00CB203E">
              <w:rPr>
                <w:color w:val="000000"/>
              </w:rPr>
              <w:t>14.02</w:t>
            </w:r>
          </w:p>
        </w:tc>
        <w:tc>
          <w:tcPr>
            <w:tcW w:w="6237" w:type="dxa"/>
          </w:tcPr>
          <w:p w:rsidR="00CB203E" w:rsidRPr="00CB203E" w:rsidRDefault="00CB203E" w:rsidP="003551EB">
            <w:pPr>
              <w:jc w:val="both"/>
              <w:rPr>
                <w:color w:val="000000"/>
              </w:rPr>
            </w:pPr>
            <w:r w:rsidRPr="00CB203E">
              <w:rPr>
                <w:color w:val="000000"/>
              </w:rPr>
              <w:t>Для розміщення, будівництва, експлуатації та обслуговування будівель і споруд об'єктів передачі електричної та теплової енергії </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14.03</w:t>
            </w:r>
          </w:p>
        </w:tc>
        <w:tc>
          <w:tcPr>
            <w:tcW w:w="6237" w:type="dxa"/>
          </w:tcPr>
          <w:p w:rsidR="00CB203E" w:rsidRPr="00CB203E" w:rsidRDefault="00CB203E" w:rsidP="003551EB">
            <w:pPr>
              <w:jc w:val="both"/>
              <w:rPr>
                <w:color w:val="000000"/>
              </w:rPr>
            </w:pPr>
            <w:r w:rsidRPr="00CB203E">
              <w:rPr>
                <w:color w:val="000000"/>
                <w:shd w:val="clear" w:color="auto" w:fill="FFFFFF"/>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rPr>
                <w:lang w:val="ru-RU"/>
              </w:rPr>
            </w:pPr>
            <w:r w:rsidRPr="00CB203E">
              <w:rPr>
                <w:lang w:val="ru-RU"/>
              </w:rPr>
              <w:t>3,000</w:t>
            </w:r>
          </w:p>
        </w:tc>
        <w:tc>
          <w:tcPr>
            <w:tcW w:w="1276" w:type="dxa"/>
            <w:vAlign w:val="center"/>
          </w:tcPr>
          <w:p w:rsidR="00CB203E" w:rsidRPr="00CB203E" w:rsidRDefault="00CB203E" w:rsidP="003551EB">
            <w:pPr>
              <w:jc w:val="center"/>
              <w:rPr>
                <w:lang w:val="ru-RU"/>
              </w:rPr>
            </w:pPr>
            <w:r w:rsidRPr="00CB203E">
              <w:rPr>
                <w:lang w:val="ru-RU"/>
              </w:rPr>
              <w:t>3,000</w:t>
            </w:r>
          </w:p>
        </w:tc>
      </w:tr>
      <w:tr w:rsidR="00CB203E" w:rsidRPr="00CB203E" w:rsidTr="003551EB">
        <w:trPr>
          <w:trHeight w:val="1819"/>
        </w:trPr>
        <w:tc>
          <w:tcPr>
            <w:tcW w:w="675" w:type="dxa"/>
            <w:vAlign w:val="center"/>
          </w:tcPr>
          <w:p w:rsidR="00CB203E" w:rsidRPr="00CB203E" w:rsidRDefault="00CB203E" w:rsidP="003551EB">
            <w:pPr>
              <w:jc w:val="center"/>
              <w:rPr>
                <w:b/>
                <w:i/>
                <w:color w:val="000000"/>
              </w:rPr>
            </w:pPr>
            <w:r w:rsidRPr="00CB203E">
              <w:rPr>
                <w:b/>
                <w:i/>
                <w:color w:val="000000"/>
              </w:rPr>
              <w:t>15</w:t>
            </w:r>
          </w:p>
        </w:tc>
        <w:tc>
          <w:tcPr>
            <w:tcW w:w="6237" w:type="dxa"/>
            <w:vAlign w:val="center"/>
          </w:tcPr>
          <w:p w:rsidR="00CB203E" w:rsidRPr="00CB203E" w:rsidRDefault="00CB203E" w:rsidP="003551EB">
            <w:pPr>
              <w:jc w:val="both"/>
              <w:rPr>
                <w:b/>
                <w:i/>
                <w:color w:val="000000"/>
              </w:rPr>
            </w:pPr>
            <w:r w:rsidRPr="00CB203E">
              <w:rPr>
                <w:b/>
                <w:i/>
                <w:color w:val="000000"/>
              </w:rPr>
              <w:t xml:space="preserve">Землі оборони </w:t>
            </w:r>
            <w:r w:rsidRPr="00CB203E">
              <w:rPr>
                <w:color w:val="000000"/>
                <w:shd w:val="clear" w:color="auto" w:fill="FFFFFF"/>
              </w:rPr>
              <w:t>(землі, надані для розміщення і постійної діяльності військових частин, установ, військово-навчальних закладів, підприємств та організацій Збройних сил України, інших військових формувань, утворених відповідно до законодавства України)</w:t>
            </w:r>
          </w:p>
        </w:tc>
        <w:tc>
          <w:tcPr>
            <w:tcW w:w="1276" w:type="dxa"/>
            <w:vAlign w:val="center"/>
          </w:tcPr>
          <w:p w:rsidR="00CB203E" w:rsidRPr="00CB203E" w:rsidRDefault="00CB203E" w:rsidP="003551EB">
            <w:pPr>
              <w:jc w:val="center"/>
              <w:rPr>
                <w:b/>
                <w:color w:val="000000"/>
              </w:rPr>
            </w:pPr>
            <w:r w:rsidRPr="00CB203E">
              <w:rPr>
                <w:b/>
                <w:color w:val="000000"/>
              </w:rPr>
              <w:t>х</w:t>
            </w:r>
          </w:p>
        </w:tc>
        <w:tc>
          <w:tcPr>
            <w:tcW w:w="1276" w:type="dxa"/>
            <w:vAlign w:val="center"/>
          </w:tcPr>
          <w:p w:rsidR="00CB203E" w:rsidRPr="00CB203E" w:rsidRDefault="00CB203E" w:rsidP="003551EB">
            <w:pPr>
              <w:jc w:val="center"/>
              <w:rPr>
                <w:b/>
                <w:color w:val="000000"/>
              </w:rPr>
            </w:pPr>
            <w:r w:rsidRPr="00CB203E">
              <w:rPr>
                <w:b/>
                <w:color w:val="000000"/>
              </w:rPr>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15.01</w:t>
            </w:r>
          </w:p>
        </w:tc>
        <w:tc>
          <w:tcPr>
            <w:tcW w:w="6237" w:type="dxa"/>
          </w:tcPr>
          <w:p w:rsidR="00CB203E" w:rsidRPr="00CB203E" w:rsidRDefault="00CB203E" w:rsidP="003551EB">
            <w:pPr>
              <w:jc w:val="both"/>
              <w:rPr>
                <w:color w:val="000000"/>
              </w:rPr>
            </w:pPr>
            <w:r w:rsidRPr="00CB203E">
              <w:rPr>
                <w:color w:val="000000"/>
              </w:rPr>
              <w:t>Для розміщення та постійної діяльності Збройних сил України</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15.02</w:t>
            </w:r>
          </w:p>
        </w:tc>
        <w:tc>
          <w:tcPr>
            <w:tcW w:w="6237" w:type="dxa"/>
          </w:tcPr>
          <w:p w:rsidR="00CB203E" w:rsidRPr="00CB203E" w:rsidRDefault="00CB203E" w:rsidP="003551EB">
            <w:pPr>
              <w:jc w:val="both"/>
              <w:rPr>
                <w:color w:val="000000"/>
              </w:rPr>
            </w:pPr>
            <w:r w:rsidRPr="00CB203E">
              <w:rPr>
                <w:color w:val="000000"/>
              </w:rPr>
              <w:t>Для розміщення та постійної діяльності Національної гвардії України</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rPr>
          <w:trHeight w:val="583"/>
        </w:trPr>
        <w:tc>
          <w:tcPr>
            <w:tcW w:w="675" w:type="dxa"/>
          </w:tcPr>
          <w:p w:rsidR="00CB203E" w:rsidRPr="00CB203E" w:rsidRDefault="00CB203E" w:rsidP="003551EB">
            <w:pPr>
              <w:jc w:val="center"/>
              <w:rPr>
                <w:color w:val="000000"/>
              </w:rPr>
            </w:pPr>
            <w:r w:rsidRPr="00CB203E">
              <w:rPr>
                <w:color w:val="000000"/>
              </w:rPr>
              <w:t>15.03</w:t>
            </w:r>
          </w:p>
        </w:tc>
        <w:tc>
          <w:tcPr>
            <w:tcW w:w="6237" w:type="dxa"/>
          </w:tcPr>
          <w:p w:rsidR="00CB203E" w:rsidRPr="00CB203E" w:rsidRDefault="00CB203E" w:rsidP="003551EB">
            <w:pPr>
              <w:jc w:val="both"/>
              <w:rPr>
                <w:color w:val="000000"/>
              </w:rPr>
            </w:pPr>
            <w:r w:rsidRPr="00CB203E">
              <w:rPr>
                <w:color w:val="000000"/>
              </w:rPr>
              <w:t>Для розміщення та постійної діяльності Державної прикордонної служби України</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15.04</w:t>
            </w:r>
          </w:p>
        </w:tc>
        <w:tc>
          <w:tcPr>
            <w:tcW w:w="6237" w:type="dxa"/>
          </w:tcPr>
          <w:p w:rsidR="00CB203E" w:rsidRPr="00CB203E" w:rsidRDefault="00CB203E" w:rsidP="003551EB">
            <w:pPr>
              <w:jc w:val="both"/>
              <w:rPr>
                <w:color w:val="000000"/>
              </w:rPr>
            </w:pPr>
            <w:r w:rsidRPr="00CB203E">
              <w:rPr>
                <w:color w:val="000000"/>
              </w:rPr>
              <w:t>Для розміщення та постійної діяльності Служби безпеки України</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15.05</w:t>
            </w:r>
          </w:p>
        </w:tc>
        <w:tc>
          <w:tcPr>
            <w:tcW w:w="6237" w:type="dxa"/>
          </w:tcPr>
          <w:p w:rsidR="00CB203E" w:rsidRPr="00CB203E" w:rsidRDefault="00CB203E" w:rsidP="003551EB">
            <w:pPr>
              <w:jc w:val="both"/>
              <w:rPr>
                <w:color w:val="000000"/>
              </w:rPr>
            </w:pPr>
            <w:r w:rsidRPr="00CB203E">
              <w:rPr>
                <w:color w:val="000000"/>
              </w:rPr>
              <w:t>Для розміщення та постійної діяльності Державної спеціальної служби транспорту</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15.06</w:t>
            </w:r>
          </w:p>
        </w:tc>
        <w:tc>
          <w:tcPr>
            <w:tcW w:w="6237" w:type="dxa"/>
          </w:tcPr>
          <w:p w:rsidR="00CB203E" w:rsidRPr="00CB203E" w:rsidRDefault="00CB203E" w:rsidP="003551EB">
            <w:pPr>
              <w:jc w:val="both"/>
              <w:rPr>
                <w:color w:val="000000"/>
              </w:rPr>
            </w:pPr>
            <w:r w:rsidRPr="00CB203E">
              <w:rPr>
                <w:color w:val="000000"/>
              </w:rPr>
              <w:t>Для розміщення та постійної діяльності Служби зовнішньої розвідки України</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15.07</w:t>
            </w:r>
          </w:p>
        </w:tc>
        <w:tc>
          <w:tcPr>
            <w:tcW w:w="6237" w:type="dxa"/>
          </w:tcPr>
          <w:p w:rsidR="00CB203E" w:rsidRPr="00CB203E" w:rsidRDefault="00CB203E" w:rsidP="003551EB">
            <w:pPr>
              <w:pStyle w:val="aff1"/>
              <w:jc w:val="both"/>
              <w:rPr>
                <w:rFonts w:ascii="Times New Roman" w:hAnsi="Times New Roman"/>
                <w:sz w:val="24"/>
                <w:szCs w:val="24"/>
                <w:lang w:eastAsia="uk-UA"/>
              </w:rPr>
            </w:pPr>
            <w:r w:rsidRPr="00CB203E">
              <w:rPr>
                <w:rFonts w:ascii="Times New Roman" w:hAnsi="Times New Roman"/>
                <w:sz w:val="24"/>
                <w:szCs w:val="24"/>
                <w:lang w:eastAsia="uk-UA"/>
              </w:rPr>
              <w:t>Для розміщення та постійної діяльності інших, створених відповідно до законів України, військових формувань</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15.08</w:t>
            </w:r>
          </w:p>
        </w:tc>
        <w:tc>
          <w:tcPr>
            <w:tcW w:w="6237" w:type="dxa"/>
          </w:tcPr>
          <w:p w:rsidR="00CB203E" w:rsidRPr="00CB203E" w:rsidRDefault="00CB203E" w:rsidP="003551EB">
            <w:pPr>
              <w:pStyle w:val="aff1"/>
              <w:jc w:val="both"/>
              <w:rPr>
                <w:rFonts w:ascii="Times New Roman" w:hAnsi="Times New Roman"/>
                <w:sz w:val="24"/>
                <w:szCs w:val="24"/>
                <w:lang w:eastAsia="uk-UA"/>
              </w:rPr>
            </w:pPr>
            <w:r w:rsidRPr="00CB203E">
              <w:rPr>
                <w:rFonts w:ascii="Times New Roman" w:hAnsi="Times New Roman"/>
                <w:color w:val="000000"/>
                <w:sz w:val="24"/>
                <w:szCs w:val="24"/>
                <w:shd w:val="clear" w:color="auto" w:fill="FFFFFF"/>
                <w:lang w:eastAsia="uk-UA"/>
              </w:rPr>
              <w:t>Для збереження й використання земель природно-заповідного фонду</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c>
          <w:tcPr>
            <w:tcW w:w="675" w:type="dxa"/>
          </w:tcPr>
          <w:p w:rsidR="00CB203E" w:rsidRPr="00CB203E" w:rsidRDefault="00CB203E" w:rsidP="003551EB">
            <w:pPr>
              <w:jc w:val="center"/>
              <w:rPr>
                <w:color w:val="000000"/>
              </w:rPr>
            </w:pPr>
            <w:r w:rsidRPr="00CB203E">
              <w:rPr>
                <w:color w:val="000000"/>
              </w:rPr>
              <w:t>15.09</w:t>
            </w:r>
          </w:p>
        </w:tc>
        <w:tc>
          <w:tcPr>
            <w:tcW w:w="6237" w:type="dxa"/>
          </w:tcPr>
          <w:p w:rsidR="00CB203E" w:rsidRPr="00CB203E" w:rsidRDefault="00CB203E" w:rsidP="003551EB">
            <w:pPr>
              <w:pStyle w:val="aff1"/>
              <w:jc w:val="both"/>
              <w:rPr>
                <w:rFonts w:ascii="Times New Roman" w:hAnsi="Times New Roman"/>
                <w:sz w:val="24"/>
                <w:szCs w:val="24"/>
                <w:lang w:val="uk-UA" w:eastAsia="uk-UA"/>
              </w:rPr>
            </w:pPr>
            <w:r w:rsidRPr="00CB203E">
              <w:rPr>
                <w:rFonts w:ascii="Times New Roman" w:hAnsi="Times New Roman"/>
                <w:sz w:val="24"/>
                <w:szCs w:val="24"/>
                <w:lang w:val="uk-UA" w:eastAsia="uk-UA"/>
              </w:rPr>
              <w:t xml:space="preserve">Для розміщення структурних підрозділів апарату Міністерства внутрішніх справ України, територіальних </w:t>
            </w:r>
            <w:r w:rsidRPr="00CB203E">
              <w:rPr>
                <w:rFonts w:ascii="Times New Roman" w:hAnsi="Times New Roman"/>
                <w:sz w:val="24"/>
                <w:szCs w:val="24"/>
                <w:lang w:val="uk-UA" w:eastAsia="uk-UA"/>
              </w:rPr>
              <w:lastRenderedPageBreak/>
              <w:t>органів, закладів, установ і підприємств, що належать до сфери управління Міністерства внутрішніх справ України</w:t>
            </w:r>
          </w:p>
        </w:tc>
        <w:tc>
          <w:tcPr>
            <w:tcW w:w="1276" w:type="dxa"/>
            <w:vAlign w:val="center"/>
          </w:tcPr>
          <w:p w:rsidR="00CB203E" w:rsidRPr="00CB203E" w:rsidRDefault="00CB203E" w:rsidP="003551EB">
            <w:pPr>
              <w:jc w:val="center"/>
            </w:pPr>
            <w:r w:rsidRPr="00CB203E">
              <w:rPr>
                <w:color w:val="000000"/>
              </w:rPr>
              <w:lastRenderedPageBreak/>
              <w:t>0,010</w:t>
            </w:r>
          </w:p>
        </w:tc>
        <w:tc>
          <w:tcPr>
            <w:tcW w:w="1276" w:type="dxa"/>
            <w:vAlign w:val="center"/>
          </w:tcPr>
          <w:p w:rsidR="00CB203E" w:rsidRPr="00CB203E" w:rsidRDefault="00CB203E" w:rsidP="003551EB">
            <w:pPr>
              <w:jc w:val="center"/>
            </w:pPr>
            <w:r w:rsidRPr="00CB203E">
              <w:t>х</w:t>
            </w:r>
          </w:p>
        </w:tc>
      </w:tr>
      <w:tr w:rsidR="00CB203E" w:rsidRPr="00CB203E" w:rsidTr="003551EB">
        <w:trPr>
          <w:trHeight w:val="1148"/>
        </w:trPr>
        <w:tc>
          <w:tcPr>
            <w:tcW w:w="675" w:type="dxa"/>
          </w:tcPr>
          <w:p w:rsidR="00CB203E" w:rsidRPr="00CB203E" w:rsidRDefault="00CB203E" w:rsidP="003551EB">
            <w:pPr>
              <w:jc w:val="center"/>
              <w:rPr>
                <w:color w:val="000000"/>
              </w:rPr>
            </w:pPr>
            <w:r w:rsidRPr="00CB203E">
              <w:rPr>
                <w:color w:val="000000"/>
              </w:rPr>
              <w:lastRenderedPageBreak/>
              <w:t>15.10</w:t>
            </w:r>
          </w:p>
        </w:tc>
        <w:tc>
          <w:tcPr>
            <w:tcW w:w="6237" w:type="dxa"/>
          </w:tcPr>
          <w:p w:rsidR="00CB203E" w:rsidRPr="00CB203E" w:rsidRDefault="00CB203E" w:rsidP="003551EB">
            <w:pPr>
              <w:pStyle w:val="aff1"/>
              <w:jc w:val="both"/>
              <w:rPr>
                <w:rFonts w:ascii="Times New Roman" w:hAnsi="Times New Roman"/>
                <w:sz w:val="24"/>
                <w:szCs w:val="24"/>
                <w:lang w:val="uk-UA" w:eastAsia="uk-UA"/>
              </w:rPr>
            </w:pPr>
            <w:r w:rsidRPr="00CB203E">
              <w:rPr>
                <w:rFonts w:ascii="Times New Roman" w:hAnsi="Times New Roman"/>
                <w:sz w:val="24"/>
                <w:szCs w:val="24"/>
                <w:lang w:val="uk-UA" w:eastAsia="uk-UA"/>
              </w:rPr>
              <w:t>Для розміщення та постійної діяльності Національної поліції України, її територіальних органів, підприємств, установ та організацій, що належать до сфери управління Національної поліції України</w:t>
            </w:r>
          </w:p>
        </w:tc>
        <w:tc>
          <w:tcPr>
            <w:tcW w:w="1276" w:type="dxa"/>
            <w:vAlign w:val="center"/>
          </w:tcPr>
          <w:p w:rsidR="00CB203E" w:rsidRPr="00CB203E" w:rsidRDefault="00CB203E" w:rsidP="003551EB">
            <w:pPr>
              <w:jc w:val="center"/>
            </w:pPr>
            <w:r w:rsidRPr="00CB203E">
              <w:rPr>
                <w:color w:val="000000"/>
              </w:rPr>
              <w:t>0,010</w:t>
            </w:r>
          </w:p>
        </w:tc>
        <w:tc>
          <w:tcPr>
            <w:tcW w:w="1276" w:type="dxa"/>
            <w:vAlign w:val="center"/>
          </w:tcPr>
          <w:p w:rsidR="00CB203E" w:rsidRPr="00CB203E" w:rsidRDefault="00CB203E" w:rsidP="003551EB">
            <w:pPr>
              <w:jc w:val="center"/>
            </w:pPr>
            <w:r w:rsidRPr="00CB203E">
              <w:t>х</w:t>
            </w:r>
          </w:p>
        </w:tc>
      </w:tr>
      <w:tr w:rsidR="00CB203E" w:rsidRPr="00CB203E" w:rsidTr="003551EB">
        <w:trPr>
          <w:trHeight w:val="924"/>
        </w:trPr>
        <w:tc>
          <w:tcPr>
            <w:tcW w:w="675" w:type="dxa"/>
            <w:vAlign w:val="center"/>
          </w:tcPr>
          <w:p w:rsidR="00CB203E" w:rsidRPr="00CB203E" w:rsidRDefault="00CB203E" w:rsidP="003551EB">
            <w:pPr>
              <w:jc w:val="center"/>
              <w:rPr>
                <w:b/>
                <w:i/>
                <w:color w:val="000000"/>
              </w:rPr>
            </w:pPr>
            <w:r w:rsidRPr="00CB203E">
              <w:rPr>
                <w:b/>
                <w:i/>
                <w:color w:val="000000"/>
              </w:rPr>
              <w:t>16</w:t>
            </w:r>
          </w:p>
        </w:tc>
        <w:tc>
          <w:tcPr>
            <w:tcW w:w="6237" w:type="dxa"/>
          </w:tcPr>
          <w:p w:rsidR="00CB203E" w:rsidRPr="00CB203E" w:rsidRDefault="00CB203E" w:rsidP="003551EB">
            <w:pPr>
              <w:jc w:val="both"/>
              <w:rPr>
                <w:i/>
                <w:color w:val="000000"/>
              </w:rPr>
            </w:pPr>
            <w:r w:rsidRPr="00CB203E">
              <w:rPr>
                <w:b/>
                <w:bCs/>
                <w:i/>
                <w:color w:val="000000"/>
              </w:rPr>
              <w:t xml:space="preserve">Землі запасу </w:t>
            </w:r>
            <w:r w:rsidRPr="00CB203E">
              <w:rPr>
                <w:color w:val="000000"/>
                <w:shd w:val="clear" w:color="auto" w:fill="FFFFFF"/>
              </w:rPr>
              <w:t>(земельні ділянки кожної категорії земель, які не надані у власність або користування громадянам чи юридичним особам)</w:t>
            </w:r>
          </w:p>
        </w:tc>
        <w:tc>
          <w:tcPr>
            <w:tcW w:w="1276" w:type="dxa"/>
            <w:vAlign w:val="center"/>
          </w:tcPr>
          <w:p w:rsidR="00CB203E" w:rsidRPr="00CB203E" w:rsidRDefault="00CB203E" w:rsidP="003551EB">
            <w:pPr>
              <w:jc w:val="center"/>
              <w:rPr>
                <w:lang w:val="ru-RU"/>
              </w:rPr>
            </w:pPr>
            <w:r w:rsidRPr="00CB203E">
              <w:rPr>
                <w:color w:val="000000"/>
              </w:rPr>
              <w:t>0,3</w:t>
            </w:r>
            <w:r w:rsidRPr="00CB203E">
              <w:rPr>
                <w:color w:val="000000"/>
                <w:lang w:val="ru-RU"/>
              </w:rPr>
              <w:t>00</w:t>
            </w:r>
          </w:p>
        </w:tc>
        <w:tc>
          <w:tcPr>
            <w:tcW w:w="1276" w:type="dxa"/>
            <w:vAlign w:val="center"/>
          </w:tcPr>
          <w:p w:rsidR="00CB203E" w:rsidRPr="00CB203E" w:rsidRDefault="00CB203E" w:rsidP="003551EB">
            <w:pPr>
              <w:jc w:val="center"/>
              <w:rPr>
                <w:lang w:val="ru-RU"/>
              </w:rPr>
            </w:pPr>
            <w:r w:rsidRPr="00CB203E">
              <w:rPr>
                <w:color w:val="000000"/>
              </w:rPr>
              <w:t>0,3</w:t>
            </w:r>
            <w:r w:rsidRPr="00CB203E">
              <w:rPr>
                <w:color w:val="000000"/>
                <w:lang w:val="ru-RU"/>
              </w:rPr>
              <w:t>00</w:t>
            </w:r>
          </w:p>
        </w:tc>
      </w:tr>
      <w:tr w:rsidR="00CB203E" w:rsidRPr="00CB203E" w:rsidTr="003551EB">
        <w:trPr>
          <w:trHeight w:val="326"/>
        </w:trPr>
        <w:tc>
          <w:tcPr>
            <w:tcW w:w="675" w:type="dxa"/>
            <w:vAlign w:val="center"/>
          </w:tcPr>
          <w:p w:rsidR="00CB203E" w:rsidRPr="00CB203E" w:rsidRDefault="00CB203E" w:rsidP="003551EB">
            <w:pPr>
              <w:jc w:val="center"/>
              <w:rPr>
                <w:b/>
                <w:i/>
                <w:color w:val="000000"/>
              </w:rPr>
            </w:pPr>
            <w:r w:rsidRPr="00CB203E">
              <w:rPr>
                <w:b/>
                <w:i/>
                <w:color w:val="000000"/>
              </w:rPr>
              <w:t>17</w:t>
            </w:r>
          </w:p>
        </w:tc>
        <w:tc>
          <w:tcPr>
            <w:tcW w:w="6237" w:type="dxa"/>
          </w:tcPr>
          <w:p w:rsidR="00CB203E" w:rsidRPr="00CB203E" w:rsidRDefault="00CB203E" w:rsidP="003551EB">
            <w:pPr>
              <w:jc w:val="both"/>
              <w:rPr>
                <w:b/>
                <w:bCs/>
                <w:i/>
                <w:color w:val="000000"/>
              </w:rPr>
            </w:pPr>
            <w:r w:rsidRPr="00CB203E">
              <w:rPr>
                <w:b/>
                <w:bCs/>
                <w:i/>
                <w:color w:val="000000"/>
              </w:rPr>
              <w:t>Землі резервного фонду</w:t>
            </w:r>
            <w:r w:rsidRPr="00CB203E">
              <w:rPr>
                <w:i/>
                <w:color w:val="000000"/>
              </w:rPr>
              <w:t xml:space="preserve"> </w:t>
            </w:r>
            <w:r w:rsidRPr="00CB203E">
              <w:rPr>
                <w:color w:val="000000"/>
                <w:shd w:val="clear" w:color="auto" w:fill="FFFFFF"/>
              </w:rPr>
              <w:t>(землі, створені органами виконавчої влади або органами місцевого самоврядування в процесі приватизації сільськогосподарських угідь, що були в постійному користуванні відповідних під-приємств, установ та організацій)</w:t>
            </w:r>
          </w:p>
        </w:tc>
        <w:tc>
          <w:tcPr>
            <w:tcW w:w="1276" w:type="dxa"/>
            <w:vAlign w:val="center"/>
          </w:tcPr>
          <w:p w:rsidR="00CB203E" w:rsidRPr="00CB203E" w:rsidRDefault="00CB203E" w:rsidP="003551EB">
            <w:pPr>
              <w:jc w:val="center"/>
              <w:rPr>
                <w:lang w:val="ru-RU"/>
              </w:rPr>
            </w:pPr>
            <w:r w:rsidRPr="00CB203E">
              <w:rPr>
                <w:color w:val="000000"/>
              </w:rPr>
              <w:t>0,3</w:t>
            </w:r>
            <w:r w:rsidRPr="00CB203E">
              <w:rPr>
                <w:color w:val="000000"/>
                <w:lang w:val="ru-RU"/>
              </w:rPr>
              <w:t>00</w:t>
            </w:r>
          </w:p>
        </w:tc>
        <w:tc>
          <w:tcPr>
            <w:tcW w:w="1276" w:type="dxa"/>
            <w:vAlign w:val="center"/>
          </w:tcPr>
          <w:p w:rsidR="00CB203E" w:rsidRPr="00CB203E" w:rsidRDefault="00CB203E" w:rsidP="003551EB">
            <w:pPr>
              <w:jc w:val="center"/>
              <w:rPr>
                <w:lang w:val="ru-RU"/>
              </w:rPr>
            </w:pPr>
            <w:r w:rsidRPr="00CB203E">
              <w:rPr>
                <w:color w:val="000000"/>
              </w:rPr>
              <w:t>0,3</w:t>
            </w:r>
            <w:r w:rsidRPr="00CB203E">
              <w:rPr>
                <w:color w:val="000000"/>
                <w:lang w:val="ru-RU"/>
              </w:rPr>
              <w:t>00</w:t>
            </w:r>
          </w:p>
        </w:tc>
      </w:tr>
      <w:tr w:rsidR="00CB203E" w:rsidRPr="00CB203E" w:rsidTr="003551EB">
        <w:trPr>
          <w:trHeight w:val="539"/>
        </w:trPr>
        <w:tc>
          <w:tcPr>
            <w:tcW w:w="675" w:type="dxa"/>
            <w:vAlign w:val="center"/>
          </w:tcPr>
          <w:p w:rsidR="00CB203E" w:rsidRPr="00CB203E" w:rsidRDefault="00CB203E" w:rsidP="003551EB">
            <w:pPr>
              <w:jc w:val="center"/>
              <w:rPr>
                <w:b/>
                <w:i/>
                <w:color w:val="000000"/>
              </w:rPr>
            </w:pPr>
            <w:r w:rsidRPr="00CB203E">
              <w:rPr>
                <w:b/>
                <w:i/>
                <w:color w:val="000000"/>
              </w:rPr>
              <w:t>18</w:t>
            </w:r>
          </w:p>
        </w:tc>
        <w:tc>
          <w:tcPr>
            <w:tcW w:w="6237" w:type="dxa"/>
          </w:tcPr>
          <w:p w:rsidR="00CB203E" w:rsidRPr="00CB203E" w:rsidRDefault="00CB203E" w:rsidP="003551EB">
            <w:pPr>
              <w:pStyle w:val="aff1"/>
              <w:jc w:val="both"/>
              <w:rPr>
                <w:rFonts w:ascii="Times New Roman" w:hAnsi="Times New Roman"/>
                <w:b/>
                <w:i/>
                <w:sz w:val="24"/>
                <w:szCs w:val="24"/>
                <w:lang w:val="uk-UA" w:eastAsia="uk-UA"/>
              </w:rPr>
            </w:pPr>
            <w:r w:rsidRPr="00CB203E">
              <w:rPr>
                <w:rFonts w:ascii="Times New Roman" w:hAnsi="Times New Roman"/>
                <w:b/>
                <w:i/>
                <w:sz w:val="24"/>
                <w:szCs w:val="24"/>
                <w:lang w:val="uk-UA" w:eastAsia="uk-UA"/>
              </w:rPr>
              <w:t xml:space="preserve">Землі загального користування </w:t>
            </w:r>
            <w:r w:rsidRPr="00CB203E">
              <w:rPr>
                <w:rFonts w:ascii="Times New Roman" w:hAnsi="Times New Roman"/>
                <w:color w:val="000000"/>
                <w:sz w:val="24"/>
                <w:szCs w:val="24"/>
                <w:shd w:val="clear" w:color="auto" w:fill="FFFFFF"/>
                <w:lang w:val="uk-UA" w:eastAsia="uk-UA"/>
              </w:rPr>
              <w:t>(землі будь-якої категорії, що використовуються як майдани, вулиці, проїзди, шляхи, громадські пасовища, сіножаті, набережні, пляжі, парки, зелені зони, сквери, бульвари, водні об'єкти загального користування, а також інші землі, якщо рішенням відповідного органу державної влади чи місцевого самоврядування їх віднесено до земель загального користування)</w:t>
            </w:r>
          </w:p>
        </w:tc>
        <w:tc>
          <w:tcPr>
            <w:tcW w:w="1276" w:type="dxa"/>
            <w:vAlign w:val="center"/>
          </w:tcPr>
          <w:p w:rsidR="00CB203E" w:rsidRPr="00CB203E" w:rsidRDefault="00CB203E" w:rsidP="003551EB">
            <w:pPr>
              <w:jc w:val="center"/>
              <w:rPr>
                <w:color w:val="000000"/>
                <w:lang w:val="ru-RU"/>
              </w:rPr>
            </w:pPr>
            <w:r w:rsidRPr="00CB203E">
              <w:rPr>
                <w:color w:val="000000"/>
              </w:rPr>
              <w:t>0,01</w:t>
            </w:r>
            <w:r w:rsidRPr="00CB203E">
              <w:rPr>
                <w:color w:val="000000"/>
                <w:lang w:val="ru-RU"/>
              </w:rPr>
              <w:t>0</w:t>
            </w:r>
          </w:p>
        </w:tc>
        <w:tc>
          <w:tcPr>
            <w:tcW w:w="1276" w:type="dxa"/>
            <w:vAlign w:val="center"/>
          </w:tcPr>
          <w:p w:rsidR="00CB203E" w:rsidRPr="00CB203E" w:rsidRDefault="00CB203E" w:rsidP="003551EB">
            <w:pPr>
              <w:jc w:val="center"/>
              <w:rPr>
                <w:color w:val="000000"/>
                <w:lang w:val="ru-RU"/>
              </w:rPr>
            </w:pPr>
            <w:r w:rsidRPr="00CB203E">
              <w:rPr>
                <w:color w:val="000000"/>
              </w:rPr>
              <w:t>0,01</w:t>
            </w:r>
            <w:r w:rsidRPr="00CB203E">
              <w:rPr>
                <w:color w:val="000000"/>
                <w:lang w:val="ru-RU"/>
              </w:rPr>
              <w:t>0</w:t>
            </w:r>
          </w:p>
        </w:tc>
      </w:tr>
      <w:tr w:rsidR="00CB203E" w:rsidRPr="00CB203E" w:rsidTr="003551EB">
        <w:tc>
          <w:tcPr>
            <w:tcW w:w="675" w:type="dxa"/>
          </w:tcPr>
          <w:p w:rsidR="00CB203E" w:rsidRPr="00CB203E" w:rsidRDefault="00CB203E" w:rsidP="003551EB">
            <w:pPr>
              <w:jc w:val="center"/>
              <w:rPr>
                <w:b/>
                <w:i/>
                <w:color w:val="000000"/>
              </w:rPr>
            </w:pPr>
            <w:r w:rsidRPr="00CB203E">
              <w:rPr>
                <w:b/>
                <w:i/>
                <w:color w:val="000000"/>
              </w:rPr>
              <w:t>19</w:t>
            </w:r>
          </w:p>
        </w:tc>
        <w:tc>
          <w:tcPr>
            <w:tcW w:w="6237" w:type="dxa"/>
          </w:tcPr>
          <w:p w:rsidR="00CB203E" w:rsidRPr="00CB203E" w:rsidRDefault="00CB203E" w:rsidP="003551EB">
            <w:pPr>
              <w:jc w:val="both"/>
              <w:rPr>
                <w:color w:val="000000"/>
              </w:rPr>
            </w:pPr>
            <w:r w:rsidRPr="00CB203E">
              <w:rPr>
                <w:color w:val="000000"/>
              </w:rPr>
              <w:t>Для збереження й використання земель природно-заповідного фонду </w:t>
            </w:r>
          </w:p>
        </w:tc>
        <w:tc>
          <w:tcPr>
            <w:tcW w:w="1276" w:type="dxa"/>
            <w:vAlign w:val="center"/>
          </w:tcPr>
          <w:p w:rsidR="00CB203E" w:rsidRPr="00CB203E" w:rsidRDefault="00CB203E" w:rsidP="003551EB">
            <w:pPr>
              <w:jc w:val="center"/>
              <w:rPr>
                <w:color w:val="000000"/>
              </w:rPr>
            </w:pPr>
            <w:r w:rsidRPr="00CB203E">
              <w:rPr>
                <w:color w:val="000000"/>
              </w:rPr>
              <w:t>0,010</w:t>
            </w:r>
          </w:p>
        </w:tc>
        <w:tc>
          <w:tcPr>
            <w:tcW w:w="1276" w:type="dxa"/>
            <w:vAlign w:val="center"/>
          </w:tcPr>
          <w:p w:rsidR="00CB203E" w:rsidRPr="00CB203E" w:rsidRDefault="00CB203E" w:rsidP="003551EB">
            <w:pPr>
              <w:jc w:val="center"/>
              <w:rPr>
                <w:color w:val="000000"/>
              </w:rPr>
            </w:pPr>
            <w:r w:rsidRPr="00CB203E">
              <w:rPr>
                <w:color w:val="000000"/>
              </w:rPr>
              <w:t>0,010</w:t>
            </w:r>
          </w:p>
        </w:tc>
      </w:tr>
    </w:tbl>
    <w:p w:rsidR="00CB203E" w:rsidRPr="00CB203E" w:rsidRDefault="00CB203E" w:rsidP="00CB203E">
      <w:pPr>
        <w:ind w:hanging="142"/>
        <w:jc w:val="both"/>
        <w:rPr>
          <w:i/>
        </w:rPr>
      </w:pPr>
    </w:p>
    <w:p w:rsidR="00CB203E" w:rsidRPr="00CB203E" w:rsidRDefault="00CB203E" w:rsidP="00CB203E">
      <w:pPr>
        <w:pStyle w:val="aff1"/>
        <w:jc w:val="both"/>
        <w:rPr>
          <w:rFonts w:ascii="Times New Roman" w:hAnsi="Times New Roman"/>
          <w:b/>
          <w:sz w:val="24"/>
          <w:szCs w:val="24"/>
          <w:lang w:val="uk-UA"/>
        </w:rPr>
      </w:pPr>
      <w:r w:rsidRPr="00CB203E">
        <w:rPr>
          <w:rFonts w:ascii="Times New Roman" w:hAnsi="Times New Roman"/>
          <w:b/>
          <w:i/>
          <w:sz w:val="24"/>
          <w:szCs w:val="24"/>
          <w:lang w:val="uk-UA"/>
        </w:rPr>
        <w:t>Примітка:</w:t>
      </w:r>
      <w:r w:rsidRPr="00CB203E">
        <w:rPr>
          <w:rFonts w:ascii="Times New Roman" w:hAnsi="Times New Roman"/>
          <w:b/>
          <w:sz w:val="24"/>
          <w:szCs w:val="24"/>
          <w:lang w:val="uk-UA"/>
        </w:rPr>
        <w:t xml:space="preserve"> ставка податку за земельні ділянки, що входять до складу території індустріальних парків, включених до Реєстру індустріальних парків, нормативну грошову оцінку яких проведено, що використовуються ініціаторами створення індустріального парку, керуючою компанією індустріального парку та учасниками індустріальних парків, становить 0,001 відсотки від нормативної грошової оцінки земельних ділянок.</w:t>
      </w:r>
    </w:p>
    <w:p w:rsidR="00CB203E" w:rsidRPr="00CB203E" w:rsidRDefault="00CB203E" w:rsidP="00CB203E">
      <w:pPr>
        <w:pStyle w:val="aff1"/>
        <w:jc w:val="both"/>
        <w:rPr>
          <w:rFonts w:ascii="Times New Roman" w:hAnsi="Times New Roman"/>
          <w:sz w:val="24"/>
          <w:szCs w:val="24"/>
          <w:lang w:val="uk-UA"/>
        </w:rPr>
      </w:pPr>
    </w:p>
    <w:p w:rsidR="00CB203E" w:rsidRPr="00CB203E" w:rsidRDefault="00CB203E" w:rsidP="00CB203E">
      <w:pPr>
        <w:pStyle w:val="221"/>
        <w:rPr>
          <w:b/>
          <w:szCs w:val="24"/>
        </w:rPr>
      </w:pPr>
      <w:r w:rsidRPr="00CB203E">
        <w:rPr>
          <w:b/>
          <w:szCs w:val="24"/>
        </w:rPr>
        <w:t xml:space="preserve">Керуюча справами виконкому </w:t>
      </w:r>
      <w:r w:rsidRPr="00CB203E">
        <w:rPr>
          <w:b/>
          <w:szCs w:val="24"/>
        </w:rPr>
        <w:tab/>
      </w:r>
      <w:r w:rsidRPr="00CB203E">
        <w:rPr>
          <w:b/>
          <w:szCs w:val="24"/>
        </w:rPr>
        <w:tab/>
      </w:r>
      <w:r w:rsidRPr="00CB203E">
        <w:rPr>
          <w:b/>
          <w:szCs w:val="24"/>
        </w:rPr>
        <w:tab/>
      </w:r>
      <w:r w:rsidRPr="00CB203E">
        <w:rPr>
          <w:b/>
          <w:szCs w:val="24"/>
        </w:rPr>
        <w:tab/>
      </w:r>
      <w:r w:rsidRPr="00CB203E">
        <w:rPr>
          <w:b/>
          <w:szCs w:val="24"/>
        </w:rPr>
        <w:tab/>
        <w:t>Тетяна Мала</w:t>
      </w:r>
    </w:p>
    <w:p w:rsidR="00083A88" w:rsidRPr="00166773" w:rsidRDefault="00C40AEE" w:rsidP="00083A88">
      <w:pPr>
        <w:widowControl w:val="0"/>
        <w:ind w:left="5398"/>
        <w:rPr>
          <w:bCs/>
          <w:i/>
          <w:color w:val="000000"/>
        </w:rPr>
      </w:pPr>
      <w:r>
        <w:rPr>
          <w:i/>
        </w:rPr>
        <w:br w:type="page"/>
      </w:r>
      <w:r w:rsidR="00083A88" w:rsidRPr="00166773">
        <w:rPr>
          <w:i/>
        </w:rPr>
        <w:lastRenderedPageBreak/>
        <w:t xml:space="preserve">          </w:t>
      </w:r>
      <w:r w:rsidR="00166773">
        <w:rPr>
          <w:i/>
        </w:rPr>
        <w:tab/>
      </w:r>
      <w:r w:rsidR="00083A88" w:rsidRPr="00166773">
        <w:rPr>
          <w:bCs/>
          <w:i/>
          <w:color w:val="000000"/>
        </w:rPr>
        <w:t>Додаток 2</w:t>
      </w:r>
      <w:r w:rsidR="00083A88" w:rsidRPr="00166773">
        <w:rPr>
          <w:bCs/>
          <w:i/>
          <w:color w:val="000000"/>
        </w:rPr>
        <w:br w:type="textWrapping" w:clear="all"/>
      </w:r>
      <w:r w:rsidR="00083A88" w:rsidRPr="00166773">
        <w:rPr>
          <w:bCs/>
          <w:i/>
          <w:color w:val="000000"/>
        </w:rPr>
        <w:tab/>
        <w:t xml:space="preserve">       </w:t>
      </w:r>
      <w:r w:rsidR="00166773">
        <w:rPr>
          <w:bCs/>
          <w:i/>
          <w:color w:val="000000"/>
        </w:rPr>
        <w:tab/>
      </w:r>
      <w:r w:rsidR="00083A88" w:rsidRPr="00166773">
        <w:rPr>
          <w:bCs/>
          <w:i/>
          <w:color w:val="000000"/>
        </w:rPr>
        <w:t xml:space="preserve">до рішення міської ради </w:t>
      </w:r>
    </w:p>
    <w:p w:rsidR="00083A88" w:rsidRPr="00166773" w:rsidRDefault="00083A88" w:rsidP="00166773">
      <w:pPr>
        <w:ind w:left="276" w:firstLine="6096"/>
        <w:jc w:val="both"/>
        <w:rPr>
          <w:i/>
        </w:rPr>
      </w:pPr>
      <w:r w:rsidRPr="00166773">
        <w:rPr>
          <w:i/>
        </w:rPr>
        <w:t>від 26.05.2021 №506</w:t>
      </w:r>
      <w:r w:rsidR="00F74982">
        <w:rPr>
          <w:i/>
        </w:rPr>
        <w:t>, зі змінами</w:t>
      </w:r>
    </w:p>
    <w:p w:rsidR="00083A88" w:rsidRPr="00083A88" w:rsidRDefault="00083A88" w:rsidP="00083A88">
      <w:pPr>
        <w:ind w:firstLine="5670"/>
        <w:jc w:val="both"/>
        <w:rPr>
          <w:rFonts w:ascii="Bookman Old Style" w:hAnsi="Bookman Old Style"/>
          <w:i/>
        </w:rPr>
      </w:pPr>
    </w:p>
    <w:p w:rsidR="00083A88" w:rsidRPr="00166773" w:rsidRDefault="00083A88" w:rsidP="00083A88">
      <w:pPr>
        <w:jc w:val="center"/>
        <w:rPr>
          <w:b/>
          <w:i/>
        </w:rPr>
      </w:pPr>
      <w:r w:rsidRPr="00166773">
        <w:rPr>
          <w:b/>
          <w:i/>
        </w:rPr>
        <w:t xml:space="preserve">Ставки орендної плати за землю </w:t>
      </w:r>
    </w:p>
    <w:p w:rsidR="00083A88" w:rsidRDefault="00083A88" w:rsidP="00083A88">
      <w:pPr>
        <w:jc w:val="center"/>
        <w:rPr>
          <w:b/>
          <w:i/>
        </w:rPr>
      </w:pPr>
      <w:r w:rsidRPr="00166773">
        <w:rPr>
          <w:b/>
          <w:i/>
        </w:rPr>
        <w:t xml:space="preserve">на території м. Кривого Рогу </w:t>
      </w:r>
    </w:p>
    <w:p w:rsidR="00C300B9" w:rsidRPr="00483FE7" w:rsidRDefault="00C300B9" w:rsidP="00C300B9">
      <w:pPr>
        <w:jc w:val="center"/>
        <w:rPr>
          <w:b/>
          <w:i/>
          <w:sz w:val="12"/>
          <w:szCs w:val="28"/>
        </w:rPr>
      </w:pPr>
      <w:r>
        <w:rPr>
          <w:b/>
          <w:i/>
          <w:szCs w:val="28"/>
        </w:rPr>
        <w:t xml:space="preserve"> </w:t>
      </w:r>
    </w:p>
    <w:tbl>
      <w:tblPr>
        <w:tblW w:w="9606"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1E0" w:firstRow="1" w:lastRow="1" w:firstColumn="1" w:lastColumn="1" w:noHBand="0" w:noVBand="0"/>
      </w:tblPr>
      <w:tblGrid>
        <w:gridCol w:w="675"/>
        <w:gridCol w:w="6379"/>
        <w:gridCol w:w="1276"/>
        <w:gridCol w:w="1276"/>
      </w:tblGrid>
      <w:tr w:rsidR="00C300B9" w:rsidRPr="00C300B9" w:rsidTr="00550F2F">
        <w:trPr>
          <w:trHeight w:val="1375"/>
        </w:trPr>
        <w:tc>
          <w:tcPr>
            <w:tcW w:w="7054" w:type="dxa"/>
            <w:gridSpan w:val="2"/>
          </w:tcPr>
          <w:p w:rsidR="00C300B9" w:rsidRPr="00C300B9" w:rsidRDefault="00C300B9" w:rsidP="00550F2F">
            <w:pPr>
              <w:jc w:val="center"/>
              <w:rPr>
                <w:b/>
                <w:i/>
                <w:color w:val="000000"/>
              </w:rPr>
            </w:pPr>
            <w:r w:rsidRPr="00C300B9">
              <w:rPr>
                <w:b/>
                <w:i/>
                <w:color w:val="000000"/>
              </w:rPr>
              <w:t>Вид цільового призначення земель</w:t>
            </w:r>
          </w:p>
          <w:p w:rsidR="00C300B9" w:rsidRPr="00C300B9" w:rsidRDefault="00C300B9" w:rsidP="00550F2F">
            <w:pPr>
              <w:jc w:val="both"/>
              <w:rPr>
                <w:i/>
                <w:color w:val="000000"/>
              </w:rPr>
            </w:pPr>
            <w:r w:rsidRPr="00C300B9">
              <w:rPr>
                <w:i/>
                <w:color w:val="000000"/>
              </w:rPr>
              <w:t>(Згідно з Класифікацією видів цільового призначення земель, затвердженою Наказом Державного комітету України із земельних ресурсів від 23 липня 2010 року №548, зареєстрованим у Міністерстві юстиції України 01 листопада 2010 року за №1011/18306, зі змінами)</w:t>
            </w:r>
          </w:p>
        </w:tc>
        <w:tc>
          <w:tcPr>
            <w:tcW w:w="2552" w:type="dxa"/>
            <w:gridSpan w:val="2"/>
          </w:tcPr>
          <w:p w:rsidR="00C300B9" w:rsidRPr="00C300B9" w:rsidRDefault="00C300B9" w:rsidP="00550F2F">
            <w:pPr>
              <w:jc w:val="center"/>
              <w:rPr>
                <w:b/>
                <w:i/>
                <w:color w:val="000000"/>
              </w:rPr>
            </w:pPr>
            <w:r w:rsidRPr="00C300B9">
              <w:rPr>
                <w:b/>
                <w:i/>
                <w:color w:val="000000"/>
              </w:rPr>
              <w:t>Ставка орендної плати, % від нормативної грошової оцінки земель міста</w:t>
            </w:r>
          </w:p>
        </w:tc>
      </w:tr>
      <w:tr w:rsidR="00C300B9" w:rsidRPr="00C300B9" w:rsidTr="00550F2F">
        <w:tc>
          <w:tcPr>
            <w:tcW w:w="675" w:type="dxa"/>
            <w:tcBorders>
              <w:bottom w:val="nil"/>
            </w:tcBorders>
          </w:tcPr>
          <w:p w:rsidR="00C300B9" w:rsidRPr="00C300B9" w:rsidRDefault="00C300B9" w:rsidP="00550F2F">
            <w:pPr>
              <w:ind w:right="-108"/>
              <w:jc w:val="center"/>
              <w:rPr>
                <w:b/>
                <w:i/>
                <w:color w:val="000000"/>
              </w:rPr>
            </w:pPr>
            <w:r w:rsidRPr="00C300B9">
              <w:rPr>
                <w:b/>
                <w:i/>
                <w:color w:val="000000"/>
              </w:rPr>
              <w:t>Код</w:t>
            </w:r>
          </w:p>
        </w:tc>
        <w:tc>
          <w:tcPr>
            <w:tcW w:w="6379" w:type="dxa"/>
            <w:tcBorders>
              <w:bottom w:val="nil"/>
            </w:tcBorders>
          </w:tcPr>
          <w:p w:rsidR="00C300B9" w:rsidRPr="00C300B9" w:rsidRDefault="00C300B9" w:rsidP="00550F2F">
            <w:pPr>
              <w:jc w:val="center"/>
              <w:rPr>
                <w:b/>
                <w:i/>
                <w:color w:val="000000"/>
              </w:rPr>
            </w:pPr>
            <w:r w:rsidRPr="00C300B9">
              <w:rPr>
                <w:b/>
                <w:i/>
                <w:color w:val="000000"/>
              </w:rPr>
              <w:t>Назва</w:t>
            </w:r>
          </w:p>
        </w:tc>
        <w:tc>
          <w:tcPr>
            <w:tcW w:w="1276" w:type="dxa"/>
            <w:tcBorders>
              <w:bottom w:val="nil"/>
            </w:tcBorders>
          </w:tcPr>
          <w:p w:rsidR="00C300B9" w:rsidRPr="00C300B9" w:rsidRDefault="00C300B9" w:rsidP="00550F2F">
            <w:pPr>
              <w:jc w:val="center"/>
              <w:rPr>
                <w:b/>
                <w:i/>
                <w:color w:val="000000"/>
              </w:rPr>
            </w:pPr>
            <w:r w:rsidRPr="00C300B9">
              <w:rPr>
                <w:b/>
                <w:i/>
                <w:color w:val="000000"/>
              </w:rPr>
              <w:t>для юридичних осіб</w:t>
            </w:r>
          </w:p>
        </w:tc>
        <w:tc>
          <w:tcPr>
            <w:tcW w:w="1276" w:type="dxa"/>
            <w:tcBorders>
              <w:bottom w:val="nil"/>
            </w:tcBorders>
          </w:tcPr>
          <w:p w:rsidR="00C300B9" w:rsidRPr="00C300B9" w:rsidRDefault="00C300B9" w:rsidP="00550F2F">
            <w:pPr>
              <w:jc w:val="center"/>
              <w:rPr>
                <w:b/>
                <w:i/>
                <w:color w:val="000000"/>
              </w:rPr>
            </w:pPr>
            <w:r w:rsidRPr="00C300B9">
              <w:rPr>
                <w:b/>
                <w:i/>
                <w:color w:val="000000"/>
              </w:rPr>
              <w:t>для фізичних осіб</w:t>
            </w:r>
          </w:p>
        </w:tc>
      </w:tr>
    </w:tbl>
    <w:p w:rsidR="00C300B9" w:rsidRPr="00C300B9" w:rsidRDefault="00C300B9" w:rsidP="00C300B9">
      <w:pPr>
        <w:pStyle w:val="afffc"/>
        <w:rPr>
          <w:rFonts w:ascii="Times New Roman" w:hAnsi="Times New Roman"/>
          <w:w w:val="33"/>
          <w:sz w:val="24"/>
          <w:szCs w:val="24"/>
        </w:rPr>
      </w:pPr>
    </w:p>
    <w:tbl>
      <w:tblPr>
        <w:tblW w:w="9606"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1E0" w:firstRow="1" w:lastRow="1" w:firstColumn="1" w:lastColumn="1" w:noHBand="0" w:noVBand="0"/>
      </w:tblPr>
      <w:tblGrid>
        <w:gridCol w:w="675"/>
        <w:gridCol w:w="6379"/>
        <w:gridCol w:w="1276"/>
        <w:gridCol w:w="1276"/>
      </w:tblGrid>
      <w:tr w:rsidR="00C300B9" w:rsidRPr="00C300B9" w:rsidTr="00550F2F">
        <w:trPr>
          <w:tblHeader/>
        </w:trPr>
        <w:tc>
          <w:tcPr>
            <w:tcW w:w="675" w:type="dxa"/>
          </w:tcPr>
          <w:p w:rsidR="00C300B9" w:rsidRPr="00C300B9" w:rsidRDefault="00C300B9" w:rsidP="00550F2F">
            <w:pPr>
              <w:ind w:right="-108"/>
              <w:jc w:val="center"/>
              <w:rPr>
                <w:b/>
                <w:i/>
                <w:color w:val="000000"/>
              </w:rPr>
            </w:pPr>
            <w:r w:rsidRPr="00C300B9">
              <w:rPr>
                <w:b/>
                <w:i/>
                <w:color w:val="000000"/>
              </w:rPr>
              <w:t>1</w:t>
            </w:r>
          </w:p>
        </w:tc>
        <w:tc>
          <w:tcPr>
            <w:tcW w:w="6379" w:type="dxa"/>
          </w:tcPr>
          <w:p w:rsidR="00C300B9" w:rsidRPr="00C300B9" w:rsidRDefault="00C300B9" w:rsidP="00550F2F">
            <w:pPr>
              <w:jc w:val="center"/>
              <w:rPr>
                <w:b/>
                <w:i/>
                <w:color w:val="000000"/>
              </w:rPr>
            </w:pPr>
            <w:r w:rsidRPr="00C300B9">
              <w:rPr>
                <w:b/>
                <w:i/>
                <w:color w:val="000000"/>
              </w:rPr>
              <w:t>2</w:t>
            </w:r>
          </w:p>
        </w:tc>
        <w:tc>
          <w:tcPr>
            <w:tcW w:w="1276" w:type="dxa"/>
          </w:tcPr>
          <w:p w:rsidR="00C300B9" w:rsidRPr="00C300B9" w:rsidRDefault="00C300B9" w:rsidP="00550F2F">
            <w:pPr>
              <w:jc w:val="center"/>
              <w:rPr>
                <w:b/>
                <w:i/>
                <w:color w:val="000000"/>
              </w:rPr>
            </w:pPr>
            <w:r w:rsidRPr="00C300B9">
              <w:rPr>
                <w:b/>
                <w:i/>
                <w:color w:val="000000"/>
              </w:rPr>
              <w:t>3</w:t>
            </w:r>
          </w:p>
        </w:tc>
        <w:tc>
          <w:tcPr>
            <w:tcW w:w="1276" w:type="dxa"/>
          </w:tcPr>
          <w:p w:rsidR="00C300B9" w:rsidRPr="00C300B9" w:rsidRDefault="00C300B9" w:rsidP="00550F2F">
            <w:pPr>
              <w:jc w:val="center"/>
              <w:rPr>
                <w:b/>
                <w:i/>
                <w:color w:val="000000"/>
              </w:rPr>
            </w:pPr>
            <w:r w:rsidRPr="00C300B9">
              <w:rPr>
                <w:b/>
                <w:i/>
                <w:color w:val="000000"/>
              </w:rPr>
              <w:t>4</w:t>
            </w:r>
          </w:p>
        </w:tc>
      </w:tr>
      <w:tr w:rsidR="00C300B9" w:rsidRPr="00C300B9" w:rsidTr="00550F2F">
        <w:trPr>
          <w:trHeight w:val="2591"/>
        </w:trPr>
        <w:tc>
          <w:tcPr>
            <w:tcW w:w="675" w:type="dxa"/>
            <w:vAlign w:val="center"/>
          </w:tcPr>
          <w:p w:rsidR="00C300B9" w:rsidRPr="00C300B9" w:rsidRDefault="00C300B9" w:rsidP="00550F2F">
            <w:pPr>
              <w:pStyle w:val="ab"/>
              <w:ind w:right="-108"/>
              <w:jc w:val="center"/>
              <w:rPr>
                <w:b/>
                <w:i/>
                <w:color w:val="000000"/>
                <w:lang w:val="uk-UA"/>
              </w:rPr>
            </w:pPr>
            <w:r w:rsidRPr="00C300B9">
              <w:rPr>
                <w:b/>
                <w:i/>
                <w:color w:val="000000"/>
                <w:lang w:val="uk-UA"/>
              </w:rPr>
              <w:t>01</w:t>
            </w:r>
          </w:p>
        </w:tc>
        <w:tc>
          <w:tcPr>
            <w:tcW w:w="6379" w:type="dxa"/>
            <w:vAlign w:val="center"/>
          </w:tcPr>
          <w:p w:rsidR="00C300B9" w:rsidRPr="00C300B9" w:rsidRDefault="00C300B9" w:rsidP="00550F2F">
            <w:pPr>
              <w:pStyle w:val="aff1"/>
              <w:jc w:val="both"/>
              <w:rPr>
                <w:rFonts w:ascii="Times New Roman" w:hAnsi="Times New Roman"/>
                <w:b/>
                <w:i/>
                <w:sz w:val="24"/>
                <w:szCs w:val="24"/>
                <w:lang w:val="uk-UA"/>
              </w:rPr>
            </w:pPr>
            <w:r w:rsidRPr="00C300B9">
              <w:rPr>
                <w:rFonts w:ascii="Times New Roman" w:hAnsi="Times New Roman"/>
                <w:b/>
                <w:i/>
                <w:sz w:val="24"/>
                <w:szCs w:val="24"/>
                <w:lang w:val="uk-UA"/>
              </w:rPr>
              <w:t>Землі сільськогосподарського призначення</w:t>
            </w:r>
            <w:r w:rsidRPr="00C300B9">
              <w:rPr>
                <w:rFonts w:ascii="Times New Roman" w:hAnsi="Times New Roman"/>
                <w:color w:val="000000"/>
                <w:sz w:val="24"/>
                <w:szCs w:val="24"/>
                <w:shd w:val="clear" w:color="auto" w:fill="FFFFFF"/>
                <w:lang w:val="uk-UA"/>
              </w:rPr>
              <w:t>(землі,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землі, надані для діяльності у сфері надання послуг у сільському господарстві та інші)</w:t>
            </w:r>
          </w:p>
        </w:tc>
        <w:tc>
          <w:tcPr>
            <w:tcW w:w="1276" w:type="dxa"/>
            <w:vAlign w:val="center"/>
          </w:tcPr>
          <w:p w:rsidR="00C300B9" w:rsidRPr="00C300B9" w:rsidRDefault="00C300B9" w:rsidP="00550F2F">
            <w:pPr>
              <w:jc w:val="center"/>
              <w:rPr>
                <w:b/>
                <w:color w:val="000000"/>
              </w:rPr>
            </w:pPr>
            <w:r w:rsidRPr="00C300B9">
              <w:rPr>
                <w:b/>
                <w:color w:val="000000"/>
              </w:rPr>
              <w:t>х</w:t>
            </w:r>
          </w:p>
        </w:tc>
        <w:tc>
          <w:tcPr>
            <w:tcW w:w="1276" w:type="dxa"/>
            <w:vAlign w:val="center"/>
          </w:tcPr>
          <w:p w:rsidR="00C300B9" w:rsidRPr="00C300B9" w:rsidRDefault="00C300B9" w:rsidP="00550F2F">
            <w:pPr>
              <w:jc w:val="center"/>
              <w:rPr>
                <w:b/>
                <w:color w:val="000000"/>
              </w:rPr>
            </w:pPr>
            <w:r w:rsidRPr="00C300B9">
              <w:rPr>
                <w:b/>
                <w:color w:val="000000"/>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01.01</w:t>
            </w:r>
          </w:p>
        </w:tc>
        <w:tc>
          <w:tcPr>
            <w:tcW w:w="6379" w:type="dxa"/>
          </w:tcPr>
          <w:p w:rsidR="00C300B9" w:rsidRPr="00C300B9" w:rsidRDefault="00C300B9" w:rsidP="00550F2F">
            <w:pPr>
              <w:jc w:val="both"/>
              <w:rPr>
                <w:color w:val="000000"/>
              </w:rPr>
            </w:pPr>
            <w:r w:rsidRPr="00C300B9">
              <w:rPr>
                <w:color w:val="000000"/>
              </w:rPr>
              <w:t>Для ведення товарного сільськогосподарського виробництва  </w:t>
            </w:r>
          </w:p>
        </w:tc>
        <w:tc>
          <w:tcPr>
            <w:tcW w:w="1276" w:type="dxa"/>
            <w:vAlign w:val="center"/>
          </w:tcPr>
          <w:p w:rsidR="00C300B9" w:rsidRPr="00C300B9" w:rsidRDefault="00C300B9" w:rsidP="00550F2F">
            <w:pPr>
              <w:jc w:val="center"/>
              <w:rPr>
                <w:color w:val="000000"/>
              </w:rPr>
            </w:pPr>
            <w:r w:rsidRPr="00C300B9">
              <w:rPr>
                <w:color w:val="000000"/>
              </w:rPr>
              <w:t>0,300</w:t>
            </w:r>
          </w:p>
        </w:tc>
        <w:tc>
          <w:tcPr>
            <w:tcW w:w="1276" w:type="dxa"/>
            <w:vAlign w:val="center"/>
          </w:tcPr>
          <w:p w:rsidR="00C300B9" w:rsidRPr="00C300B9" w:rsidRDefault="00C300B9" w:rsidP="00550F2F">
            <w:pPr>
              <w:jc w:val="center"/>
              <w:rPr>
                <w:color w:val="000000"/>
              </w:rP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01.02</w:t>
            </w:r>
          </w:p>
        </w:tc>
        <w:tc>
          <w:tcPr>
            <w:tcW w:w="6379" w:type="dxa"/>
          </w:tcPr>
          <w:p w:rsidR="00C300B9" w:rsidRPr="00C300B9" w:rsidRDefault="00C300B9" w:rsidP="00550F2F">
            <w:pPr>
              <w:jc w:val="both"/>
              <w:rPr>
                <w:color w:val="000000"/>
              </w:rPr>
            </w:pPr>
            <w:r w:rsidRPr="00C300B9">
              <w:rPr>
                <w:color w:val="000000"/>
              </w:rPr>
              <w:t>Для ведення фермерського господарства </w:t>
            </w:r>
          </w:p>
        </w:tc>
        <w:tc>
          <w:tcPr>
            <w:tcW w:w="1276" w:type="dxa"/>
            <w:vAlign w:val="center"/>
          </w:tcPr>
          <w:p w:rsidR="00C300B9" w:rsidRPr="00C300B9" w:rsidRDefault="00C300B9" w:rsidP="00550F2F">
            <w:pPr>
              <w:jc w:val="center"/>
              <w:rPr>
                <w:color w:val="000000"/>
              </w:rPr>
            </w:pPr>
            <w:r w:rsidRPr="00C300B9">
              <w:rPr>
                <w:color w:val="000000"/>
              </w:rPr>
              <w:t>0,300</w:t>
            </w:r>
          </w:p>
        </w:tc>
        <w:tc>
          <w:tcPr>
            <w:tcW w:w="1276" w:type="dxa"/>
            <w:vAlign w:val="center"/>
          </w:tcPr>
          <w:p w:rsidR="00C300B9" w:rsidRPr="00C300B9" w:rsidRDefault="00C300B9" w:rsidP="00550F2F">
            <w:pPr>
              <w:jc w:val="center"/>
              <w:rPr>
                <w:color w:val="000000"/>
              </w:rP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01.03</w:t>
            </w:r>
          </w:p>
        </w:tc>
        <w:tc>
          <w:tcPr>
            <w:tcW w:w="6379" w:type="dxa"/>
          </w:tcPr>
          <w:p w:rsidR="00C300B9" w:rsidRPr="00C300B9" w:rsidRDefault="00C300B9" w:rsidP="00550F2F">
            <w:pPr>
              <w:jc w:val="both"/>
              <w:rPr>
                <w:color w:val="000000"/>
              </w:rPr>
            </w:pPr>
            <w:r w:rsidRPr="00C300B9">
              <w:rPr>
                <w:color w:val="000000"/>
              </w:rPr>
              <w:t>Для ведення особистого селянського господарства </w:t>
            </w:r>
          </w:p>
        </w:tc>
        <w:tc>
          <w:tcPr>
            <w:tcW w:w="1276" w:type="dxa"/>
            <w:vAlign w:val="center"/>
          </w:tcPr>
          <w:p w:rsidR="00C300B9" w:rsidRPr="00C300B9" w:rsidRDefault="00C300B9" w:rsidP="00550F2F">
            <w:pPr>
              <w:jc w:val="center"/>
              <w:rPr>
                <w:color w:val="000000"/>
              </w:rPr>
            </w:pPr>
            <w:r w:rsidRPr="00C300B9">
              <w:rPr>
                <w:color w:val="000000"/>
              </w:rPr>
              <w:t>0,300</w:t>
            </w:r>
          </w:p>
        </w:tc>
        <w:tc>
          <w:tcPr>
            <w:tcW w:w="1276" w:type="dxa"/>
            <w:vAlign w:val="center"/>
          </w:tcPr>
          <w:p w:rsidR="00C300B9" w:rsidRPr="00C300B9" w:rsidRDefault="00C300B9" w:rsidP="00550F2F">
            <w:pPr>
              <w:jc w:val="center"/>
              <w:rPr>
                <w:color w:val="000000"/>
              </w:rP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01.04</w:t>
            </w:r>
          </w:p>
        </w:tc>
        <w:tc>
          <w:tcPr>
            <w:tcW w:w="6379" w:type="dxa"/>
          </w:tcPr>
          <w:p w:rsidR="00C300B9" w:rsidRPr="00C300B9" w:rsidRDefault="00C300B9" w:rsidP="00550F2F">
            <w:pPr>
              <w:jc w:val="both"/>
              <w:rPr>
                <w:color w:val="000000"/>
              </w:rPr>
            </w:pPr>
            <w:r w:rsidRPr="00C300B9">
              <w:rPr>
                <w:color w:val="000000"/>
              </w:rPr>
              <w:t>Для ведення підсобного сільського господарства </w:t>
            </w:r>
          </w:p>
        </w:tc>
        <w:tc>
          <w:tcPr>
            <w:tcW w:w="1276" w:type="dxa"/>
            <w:vAlign w:val="center"/>
          </w:tcPr>
          <w:p w:rsidR="00C300B9" w:rsidRPr="00C300B9" w:rsidRDefault="00C300B9" w:rsidP="00550F2F">
            <w:pPr>
              <w:jc w:val="center"/>
              <w:rPr>
                <w:color w:val="000000"/>
              </w:rPr>
            </w:pPr>
            <w:r w:rsidRPr="00C300B9">
              <w:rPr>
                <w:color w:val="000000"/>
              </w:rPr>
              <w:t>0,300</w:t>
            </w:r>
          </w:p>
        </w:tc>
        <w:tc>
          <w:tcPr>
            <w:tcW w:w="1276" w:type="dxa"/>
            <w:vAlign w:val="center"/>
          </w:tcPr>
          <w:p w:rsidR="00C300B9" w:rsidRPr="00C300B9" w:rsidRDefault="00C300B9" w:rsidP="00550F2F">
            <w:pPr>
              <w:jc w:val="center"/>
              <w:rPr>
                <w:color w:val="000000"/>
              </w:rP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01.05</w:t>
            </w:r>
          </w:p>
        </w:tc>
        <w:tc>
          <w:tcPr>
            <w:tcW w:w="6379" w:type="dxa"/>
          </w:tcPr>
          <w:p w:rsidR="00C300B9" w:rsidRPr="00C300B9" w:rsidRDefault="00C300B9" w:rsidP="00550F2F">
            <w:pPr>
              <w:jc w:val="both"/>
              <w:rPr>
                <w:color w:val="000000"/>
              </w:rPr>
            </w:pPr>
            <w:r w:rsidRPr="00C300B9">
              <w:rPr>
                <w:color w:val="000000"/>
              </w:rPr>
              <w:t>Для індивідуального садівництва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rPr>
                <w:color w:val="000000"/>
              </w:rP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01.06</w:t>
            </w:r>
          </w:p>
        </w:tc>
        <w:tc>
          <w:tcPr>
            <w:tcW w:w="6379" w:type="dxa"/>
          </w:tcPr>
          <w:p w:rsidR="00C300B9" w:rsidRPr="00C300B9" w:rsidRDefault="00C300B9" w:rsidP="00550F2F">
            <w:pPr>
              <w:jc w:val="both"/>
              <w:rPr>
                <w:color w:val="000000"/>
              </w:rPr>
            </w:pPr>
            <w:r w:rsidRPr="00C300B9">
              <w:rPr>
                <w:color w:val="000000"/>
              </w:rPr>
              <w:t>Для колективного садівництва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01.07</w:t>
            </w:r>
          </w:p>
        </w:tc>
        <w:tc>
          <w:tcPr>
            <w:tcW w:w="6379" w:type="dxa"/>
          </w:tcPr>
          <w:p w:rsidR="00C300B9" w:rsidRPr="00C300B9" w:rsidRDefault="00C300B9" w:rsidP="00550F2F">
            <w:pPr>
              <w:jc w:val="both"/>
              <w:rPr>
                <w:color w:val="000000"/>
              </w:rPr>
            </w:pPr>
            <w:r w:rsidRPr="00C300B9">
              <w:rPr>
                <w:color w:val="000000"/>
              </w:rPr>
              <w:t>Для городництва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01.08</w:t>
            </w:r>
          </w:p>
        </w:tc>
        <w:tc>
          <w:tcPr>
            <w:tcW w:w="6379" w:type="dxa"/>
          </w:tcPr>
          <w:p w:rsidR="00C300B9" w:rsidRPr="00C300B9" w:rsidRDefault="00C300B9" w:rsidP="00550F2F">
            <w:pPr>
              <w:jc w:val="both"/>
              <w:rPr>
                <w:color w:val="000000"/>
              </w:rPr>
            </w:pPr>
            <w:r w:rsidRPr="00C300B9">
              <w:rPr>
                <w:color w:val="000000"/>
              </w:rPr>
              <w:t>Для сінокосіння й випасання худоби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01.09</w:t>
            </w:r>
          </w:p>
        </w:tc>
        <w:tc>
          <w:tcPr>
            <w:tcW w:w="6379" w:type="dxa"/>
          </w:tcPr>
          <w:p w:rsidR="00C300B9" w:rsidRPr="00C300B9" w:rsidRDefault="00C300B9" w:rsidP="00550F2F">
            <w:pPr>
              <w:jc w:val="both"/>
              <w:rPr>
                <w:color w:val="000000"/>
              </w:rPr>
            </w:pPr>
            <w:r w:rsidRPr="00C300B9">
              <w:rPr>
                <w:color w:val="000000"/>
              </w:rPr>
              <w:t>Для дослідних і навчальних цілей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01.10</w:t>
            </w:r>
          </w:p>
        </w:tc>
        <w:tc>
          <w:tcPr>
            <w:tcW w:w="6379" w:type="dxa"/>
          </w:tcPr>
          <w:p w:rsidR="00C300B9" w:rsidRPr="00C300B9" w:rsidRDefault="00C300B9" w:rsidP="00550F2F">
            <w:pPr>
              <w:jc w:val="both"/>
              <w:rPr>
                <w:color w:val="000000"/>
              </w:rPr>
            </w:pPr>
            <w:r w:rsidRPr="00C300B9">
              <w:rPr>
                <w:color w:val="000000"/>
              </w:rPr>
              <w:t xml:space="preserve">Для пропаганди передового досвіду ведення сільського господарства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rPr>
          <w:trHeight w:val="220"/>
        </w:trPr>
        <w:tc>
          <w:tcPr>
            <w:tcW w:w="675" w:type="dxa"/>
          </w:tcPr>
          <w:p w:rsidR="00C300B9" w:rsidRPr="00C300B9" w:rsidRDefault="00C300B9" w:rsidP="00550F2F">
            <w:pPr>
              <w:jc w:val="center"/>
              <w:rPr>
                <w:color w:val="000000"/>
              </w:rPr>
            </w:pPr>
            <w:r w:rsidRPr="00C300B9">
              <w:rPr>
                <w:color w:val="000000"/>
              </w:rPr>
              <w:t>01.11</w:t>
            </w:r>
          </w:p>
        </w:tc>
        <w:tc>
          <w:tcPr>
            <w:tcW w:w="6379" w:type="dxa"/>
          </w:tcPr>
          <w:p w:rsidR="00C300B9" w:rsidRPr="00C300B9" w:rsidRDefault="00C300B9" w:rsidP="00550F2F">
            <w:pPr>
              <w:jc w:val="both"/>
              <w:rPr>
                <w:color w:val="000000"/>
              </w:rPr>
            </w:pPr>
            <w:r w:rsidRPr="00C300B9">
              <w:rPr>
                <w:color w:val="000000"/>
              </w:rPr>
              <w:t>Для надання послуг у сільському господарстві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rPr>
          <w:trHeight w:val="689"/>
        </w:trPr>
        <w:tc>
          <w:tcPr>
            <w:tcW w:w="675" w:type="dxa"/>
          </w:tcPr>
          <w:p w:rsidR="00C300B9" w:rsidRPr="00C300B9" w:rsidRDefault="00C300B9" w:rsidP="00550F2F">
            <w:pPr>
              <w:jc w:val="center"/>
              <w:rPr>
                <w:color w:val="000000"/>
              </w:rPr>
            </w:pPr>
            <w:r w:rsidRPr="00C300B9">
              <w:rPr>
                <w:color w:val="000000"/>
              </w:rPr>
              <w:t>01.12</w:t>
            </w:r>
          </w:p>
        </w:tc>
        <w:tc>
          <w:tcPr>
            <w:tcW w:w="6379" w:type="dxa"/>
          </w:tcPr>
          <w:p w:rsidR="00C300B9" w:rsidRPr="00C300B9" w:rsidRDefault="00C300B9" w:rsidP="00550F2F">
            <w:pPr>
              <w:jc w:val="both"/>
              <w:rPr>
                <w:color w:val="000000"/>
              </w:rPr>
            </w:pPr>
            <w:r w:rsidRPr="00C300B9">
              <w:rPr>
                <w:color w:val="000000"/>
              </w:rPr>
              <w:t>Для розміщення інфраструктури оптових ринків сільськогосподарської продукції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rPr>
          <w:trHeight w:val="535"/>
        </w:trPr>
        <w:tc>
          <w:tcPr>
            <w:tcW w:w="675" w:type="dxa"/>
          </w:tcPr>
          <w:p w:rsidR="00C300B9" w:rsidRPr="00C300B9" w:rsidRDefault="00C300B9" w:rsidP="00550F2F">
            <w:pPr>
              <w:jc w:val="center"/>
              <w:rPr>
                <w:color w:val="000000"/>
              </w:rPr>
            </w:pPr>
            <w:r w:rsidRPr="00C300B9">
              <w:rPr>
                <w:color w:val="000000"/>
              </w:rPr>
              <w:t>01.13</w:t>
            </w:r>
          </w:p>
        </w:tc>
        <w:tc>
          <w:tcPr>
            <w:tcW w:w="6379" w:type="dxa"/>
          </w:tcPr>
          <w:p w:rsidR="00C300B9" w:rsidRPr="00C300B9" w:rsidRDefault="00C300B9" w:rsidP="00550F2F">
            <w:pPr>
              <w:jc w:val="both"/>
              <w:rPr>
                <w:color w:val="000000"/>
              </w:rPr>
            </w:pPr>
            <w:r w:rsidRPr="00C300B9">
              <w:rPr>
                <w:color w:val="000000"/>
              </w:rPr>
              <w:t>Для інших земель сільськогосподарського призначення  </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rPr>
          <w:trHeight w:val="764"/>
        </w:trPr>
        <w:tc>
          <w:tcPr>
            <w:tcW w:w="675" w:type="dxa"/>
          </w:tcPr>
          <w:p w:rsidR="00C300B9" w:rsidRPr="00C300B9" w:rsidRDefault="00C300B9" w:rsidP="00550F2F">
            <w:pPr>
              <w:jc w:val="center"/>
              <w:rPr>
                <w:color w:val="000000"/>
              </w:rPr>
            </w:pPr>
            <w:r w:rsidRPr="00C300B9">
              <w:rPr>
                <w:color w:val="000000"/>
              </w:rPr>
              <w:t>01.14</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pPr>
            <w:r w:rsidRPr="00C300B9">
              <w:rPr>
                <w:color w:val="000000"/>
              </w:rPr>
              <w:t>0,300</w:t>
            </w:r>
          </w:p>
        </w:tc>
        <w:tc>
          <w:tcPr>
            <w:tcW w:w="1276" w:type="dxa"/>
            <w:vAlign w:val="center"/>
          </w:tcPr>
          <w:p w:rsidR="00C300B9" w:rsidRPr="00C300B9" w:rsidRDefault="00C300B9" w:rsidP="00550F2F">
            <w:pPr>
              <w:jc w:val="center"/>
            </w:pPr>
            <w:r w:rsidRPr="00C300B9">
              <w:rPr>
                <w:color w:val="000000"/>
              </w:rPr>
              <w:t>0,300</w:t>
            </w:r>
          </w:p>
        </w:tc>
      </w:tr>
      <w:tr w:rsidR="00C300B9" w:rsidRPr="00C300B9" w:rsidTr="00550F2F">
        <w:trPr>
          <w:trHeight w:val="661"/>
        </w:trPr>
        <w:tc>
          <w:tcPr>
            <w:tcW w:w="675" w:type="dxa"/>
            <w:vAlign w:val="center"/>
          </w:tcPr>
          <w:p w:rsidR="00C300B9" w:rsidRPr="00C300B9" w:rsidRDefault="00C300B9" w:rsidP="00550F2F">
            <w:pPr>
              <w:pStyle w:val="ab"/>
              <w:ind w:right="-108"/>
              <w:jc w:val="center"/>
              <w:rPr>
                <w:b/>
                <w:i/>
                <w:color w:val="000000"/>
                <w:lang w:val="uk-UA"/>
              </w:rPr>
            </w:pPr>
            <w:r w:rsidRPr="00C300B9">
              <w:rPr>
                <w:b/>
                <w:i/>
                <w:color w:val="000000"/>
                <w:lang w:val="uk-UA"/>
              </w:rPr>
              <w:t>02</w:t>
            </w:r>
          </w:p>
        </w:tc>
        <w:tc>
          <w:tcPr>
            <w:tcW w:w="6379" w:type="dxa"/>
            <w:vAlign w:val="center"/>
          </w:tcPr>
          <w:p w:rsidR="00C300B9" w:rsidRPr="00C300B9" w:rsidRDefault="00C300B9" w:rsidP="00550F2F">
            <w:pPr>
              <w:pStyle w:val="ab"/>
              <w:jc w:val="both"/>
              <w:rPr>
                <w:i/>
                <w:color w:val="000000"/>
                <w:lang w:val="uk-UA"/>
              </w:rPr>
            </w:pPr>
            <w:r w:rsidRPr="00C300B9">
              <w:rPr>
                <w:b/>
                <w:bCs/>
                <w:i/>
                <w:color w:val="000000"/>
                <w:lang w:val="uk-UA"/>
              </w:rPr>
              <w:t>Землі житлової забудови</w:t>
            </w:r>
            <w:r w:rsidRPr="00C300B9">
              <w:rPr>
                <w:color w:val="000000"/>
                <w:shd w:val="clear" w:color="auto" w:fill="FFFFFF"/>
                <w:lang w:val="uk-UA"/>
              </w:rPr>
              <w:t xml:space="preserve"> (землі, які використовуються для розміщення житлової забудови (житлові будинки, гуртожитки, господарські будівлі та інше); землі, які використовуються для розміщення гаражного будівництва)</w:t>
            </w:r>
          </w:p>
        </w:tc>
        <w:tc>
          <w:tcPr>
            <w:tcW w:w="1276" w:type="dxa"/>
            <w:vAlign w:val="center"/>
          </w:tcPr>
          <w:p w:rsidR="00C300B9" w:rsidRPr="00C300B9" w:rsidRDefault="00C300B9" w:rsidP="00550F2F">
            <w:pPr>
              <w:jc w:val="center"/>
              <w:rPr>
                <w:b/>
                <w:color w:val="000000"/>
              </w:rPr>
            </w:pPr>
            <w:r w:rsidRPr="00C300B9">
              <w:rPr>
                <w:b/>
                <w:color w:val="000000"/>
              </w:rPr>
              <w:t>х</w:t>
            </w:r>
          </w:p>
        </w:tc>
        <w:tc>
          <w:tcPr>
            <w:tcW w:w="1276" w:type="dxa"/>
            <w:vAlign w:val="center"/>
          </w:tcPr>
          <w:p w:rsidR="00C300B9" w:rsidRPr="00C300B9" w:rsidRDefault="00C300B9" w:rsidP="00550F2F">
            <w:pPr>
              <w:jc w:val="center"/>
              <w:rPr>
                <w:b/>
                <w:color w:val="000000"/>
              </w:rPr>
            </w:pPr>
            <w:r w:rsidRPr="00C300B9">
              <w:rPr>
                <w:b/>
                <w:color w:val="000000"/>
              </w:rPr>
              <w:t>х</w:t>
            </w:r>
          </w:p>
        </w:tc>
      </w:tr>
      <w:tr w:rsidR="00C300B9" w:rsidRPr="00C300B9" w:rsidTr="00550F2F">
        <w:trPr>
          <w:trHeight w:val="555"/>
        </w:trPr>
        <w:tc>
          <w:tcPr>
            <w:tcW w:w="675" w:type="dxa"/>
          </w:tcPr>
          <w:p w:rsidR="00C300B9" w:rsidRPr="00C300B9" w:rsidRDefault="00C300B9" w:rsidP="00550F2F">
            <w:pPr>
              <w:jc w:val="center"/>
              <w:rPr>
                <w:color w:val="000000"/>
              </w:rPr>
            </w:pPr>
            <w:r w:rsidRPr="00C300B9">
              <w:rPr>
                <w:color w:val="000000"/>
              </w:rPr>
              <w:lastRenderedPageBreak/>
              <w:t>02.01</w:t>
            </w:r>
          </w:p>
        </w:tc>
        <w:tc>
          <w:tcPr>
            <w:tcW w:w="6379" w:type="dxa"/>
          </w:tcPr>
          <w:p w:rsidR="00C300B9" w:rsidRPr="00C300B9" w:rsidRDefault="00C300B9" w:rsidP="00550F2F">
            <w:pPr>
              <w:jc w:val="both"/>
              <w:rPr>
                <w:color w:val="000000"/>
              </w:rPr>
            </w:pPr>
            <w:r w:rsidRPr="00C300B9">
              <w:rPr>
                <w:color w:val="000000"/>
              </w:rPr>
              <w:t>Для будівництва й обслуговування житлового будинку, господарських будівель і споруд (присадибна ділянка)</w:t>
            </w:r>
          </w:p>
        </w:tc>
        <w:tc>
          <w:tcPr>
            <w:tcW w:w="1276" w:type="dxa"/>
            <w:vAlign w:val="center"/>
          </w:tcPr>
          <w:p w:rsidR="00C300B9" w:rsidRPr="00C300B9" w:rsidRDefault="00C300B9" w:rsidP="00550F2F">
            <w:pPr>
              <w:jc w:val="center"/>
              <w:rPr>
                <w:color w:val="000000"/>
              </w:rP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rPr>
          <w:trHeight w:val="481"/>
        </w:trPr>
        <w:tc>
          <w:tcPr>
            <w:tcW w:w="675" w:type="dxa"/>
          </w:tcPr>
          <w:p w:rsidR="00C300B9" w:rsidRPr="00C300B9" w:rsidRDefault="00C300B9" w:rsidP="00550F2F">
            <w:pPr>
              <w:jc w:val="center"/>
              <w:rPr>
                <w:color w:val="000000"/>
              </w:rPr>
            </w:pPr>
            <w:r w:rsidRPr="00C300B9">
              <w:rPr>
                <w:color w:val="000000"/>
              </w:rPr>
              <w:t>02.02</w:t>
            </w:r>
          </w:p>
        </w:tc>
        <w:tc>
          <w:tcPr>
            <w:tcW w:w="6379" w:type="dxa"/>
          </w:tcPr>
          <w:p w:rsidR="00C300B9" w:rsidRPr="00C300B9" w:rsidRDefault="00C300B9" w:rsidP="00550F2F">
            <w:pPr>
              <w:jc w:val="both"/>
              <w:rPr>
                <w:color w:val="000000"/>
              </w:rPr>
            </w:pPr>
            <w:r w:rsidRPr="00C300B9">
              <w:rPr>
                <w:color w:val="000000"/>
              </w:rPr>
              <w:t>Для колективного житлового будівництва </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rPr>
          <w:trHeight w:val="631"/>
        </w:trPr>
        <w:tc>
          <w:tcPr>
            <w:tcW w:w="675" w:type="dxa"/>
          </w:tcPr>
          <w:p w:rsidR="00C300B9" w:rsidRPr="00C300B9" w:rsidRDefault="00C300B9" w:rsidP="00550F2F">
            <w:pPr>
              <w:jc w:val="center"/>
              <w:rPr>
                <w:color w:val="000000"/>
              </w:rPr>
            </w:pPr>
            <w:r w:rsidRPr="00C300B9">
              <w:rPr>
                <w:color w:val="000000"/>
              </w:rPr>
              <w:t>02.03</w:t>
            </w:r>
          </w:p>
        </w:tc>
        <w:tc>
          <w:tcPr>
            <w:tcW w:w="6379" w:type="dxa"/>
          </w:tcPr>
          <w:p w:rsidR="00C300B9" w:rsidRPr="00C300B9" w:rsidRDefault="00C300B9" w:rsidP="00550F2F">
            <w:pPr>
              <w:jc w:val="both"/>
              <w:rPr>
                <w:color w:val="000000"/>
              </w:rPr>
            </w:pPr>
            <w:r w:rsidRPr="00C300B9">
              <w:rPr>
                <w:color w:val="000000"/>
              </w:rPr>
              <w:t>Для будівництва й обслуговування багатоквартирного житлового будинку </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rPr>
          <w:trHeight w:val="650"/>
        </w:trPr>
        <w:tc>
          <w:tcPr>
            <w:tcW w:w="675" w:type="dxa"/>
          </w:tcPr>
          <w:p w:rsidR="00C300B9" w:rsidRPr="00C300B9" w:rsidRDefault="00C300B9" w:rsidP="00550F2F">
            <w:pPr>
              <w:jc w:val="center"/>
              <w:rPr>
                <w:color w:val="000000"/>
              </w:rPr>
            </w:pPr>
            <w:r w:rsidRPr="00C300B9">
              <w:rPr>
                <w:color w:val="000000"/>
              </w:rPr>
              <w:t>02.04</w:t>
            </w:r>
          </w:p>
        </w:tc>
        <w:tc>
          <w:tcPr>
            <w:tcW w:w="6379" w:type="dxa"/>
          </w:tcPr>
          <w:p w:rsidR="00C300B9" w:rsidRPr="00C300B9" w:rsidRDefault="00C300B9" w:rsidP="00550F2F">
            <w:pPr>
              <w:jc w:val="both"/>
              <w:rPr>
                <w:color w:val="000000"/>
              </w:rPr>
            </w:pPr>
            <w:r w:rsidRPr="00C300B9">
              <w:rPr>
                <w:color w:val="000000"/>
              </w:rPr>
              <w:t>Для будівництва й обслуговування будівель тимчасового проживання </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rPr>
          <w:trHeight w:val="366"/>
        </w:trPr>
        <w:tc>
          <w:tcPr>
            <w:tcW w:w="675" w:type="dxa"/>
          </w:tcPr>
          <w:p w:rsidR="00C300B9" w:rsidRPr="00C300B9" w:rsidRDefault="00C300B9" w:rsidP="00550F2F">
            <w:pPr>
              <w:jc w:val="center"/>
              <w:rPr>
                <w:color w:val="000000"/>
              </w:rPr>
            </w:pPr>
            <w:r w:rsidRPr="00C300B9">
              <w:rPr>
                <w:color w:val="000000"/>
              </w:rPr>
              <w:t>02.05</w:t>
            </w:r>
          </w:p>
        </w:tc>
        <w:tc>
          <w:tcPr>
            <w:tcW w:w="6379" w:type="dxa"/>
          </w:tcPr>
          <w:p w:rsidR="00C300B9" w:rsidRPr="00C300B9" w:rsidRDefault="00C300B9" w:rsidP="00550F2F">
            <w:pPr>
              <w:jc w:val="both"/>
              <w:rPr>
                <w:color w:val="000000"/>
              </w:rPr>
            </w:pPr>
            <w:r w:rsidRPr="00C300B9">
              <w:rPr>
                <w:color w:val="000000"/>
              </w:rPr>
              <w:t>Для будівництва індивідуальних гаражів</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rPr>
          <w:trHeight w:val="637"/>
        </w:trPr>
        <w:tc>
          <w:tcPr>
            <w:tcW w:w="675" w:type="dxa"/>
          </w:tcPr>
          <w:p w:rsidR="00C300B9" w:rsidRPr="00C300B9" w:rsidRDefault="00C300B9" w:rsidP="00550F2F">
            <w:pPr>
              <w:jc w:val="center"/>
              <w:rPr>
                <w:color w:val="000000"/>
              </w:rPr>
            </w:pPr>
            <w:r w:rsidRPr="00C300B9">
              <w:rPr>
                <w:color w:val="000000"/>
              </w:rPr>
              <w:t>02.06</w:t>
            </w:r>
          </w:p>
        </w:tc>
        <w:tc>
          <w:tcPr>
            <w:tcW w:w="6379" w:type="dxa"/>
          </w:tcPr>
          <w:p w:rsidR="00C300B9" w:rsidRPr="00C300B9" w:rsidRDefault="00C300B9" w:rsidP="00550F2F">
            <w:pPr>
              <w:jc w:val="both"/>
              <w:rPr>
                <w:color w:val="000000"/>
              </w:rPr>
            </w:pPr>
            <w:r w:rsidRPr="00C300B9">
              <w:rPr>
                <w:color w:val="000000"/>
              </w:rPr>
              <w:t>Для колективного гаражного будівництва </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rPr>
          <w:trHeight w:val="250"/>
        </w:trPr>
        <w:tc>
          <w:tcPr>
            <w:tcW w:w="675" w:type="dxa"/>
          </w:tcPr>
          <w:p w:rsidR="00C300B9" w:rsidRPr="00C300B9" w:rsidRDefault="00C300B9" w:rsidP="00550F2F">
            <w:pPr>
              <w:jc w:val="center"/>
              <w:rPr>
                <w:color w:val="000000"/>
              </w:rPr>
            </w:pPr>
            <w:r w:rsidRPr="00C300B9">
              <w:rPr>
                <w:color w:val="000000"/>
              </w:rPr>
              <w:t>02.07</w:t>
            </w:r>
          </w:p>
        </w:tc>
        <w:tc>
          <w:tcPr>
            <w:tcW w:w="6379" w:type="dxa"/>
          </w:tcPr>
          <w:p w:rsidR="00C300B9" w:rsidRPr="00C300B9" w:rsidRDefault="00C300B9" w:rsidP="00550F2F">
            <w:pPr>
              <w:jc w:val="both"/>
              <w:rPr>
                <w:color w:val="000000"/>
              </w:rPr>
            </w:pPr>
            <w:r w:rsidRPr="00C300B9">
              <w:rPr>
                <w:color w:val="000000"/>
              </w:rPr>
              <w:t>Для іншої житлової забудови</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02.08</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та використання земель природно-заповідного фонду</w:t>
            </w:r>
          </w:p>
        </w:tc>
        <w:tc>
          <w:tcPr>
            <w:tcW w:w="1276" w:type="dxa"/>
            <w:vAlign w:val="center"/>
          </w:tcPr>
          <w:p w:rsidR="00C300B9" w:rsidRPr="00C300B9" w:rsidRDefault="00C300B9" w:rsidP="00550F2F">
            <w:pPr>
              <w:jc w:val="center"/>
            </w:pPr>
            <w:r w:rsidRPr="00C300B9">
              <w:rPr>
                <w:color w:val="000000"/>
              </w:rPr>
              <w:t>0,009</w:t>
            </w:r>
          </w:p>
        </w:tc>
        <w:tc>
          <w:tcPr>
            <w:tcW w:w="1276" w:type="dxa"/>
            <w:vAlign w:val="center"/>
          </w:tcPr>
          <w:p w:rsidR="00C300B9" w:rsidRPr="00C300B9" w:rsidRDefault="00C300B9" w:rsidP="00550F2F">
            <w:pPr>
              <w:jc w:val="center"/>
            </w:pPr>
            <w:r w:rsidRPr="00C300B9">
              <w:rPr>
                <w:color w:val="000000"/>
              </w:rPr>
              <w:t>0,009</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02.09</w:t>
            </w:r>
          </w:p>
        </w:tc>
        <w:tc>
          <w:tcPr>
            <w:tcW w:w="6379" w:type="dxa"/>
          </w:tcPr>
          <w:p w:rsidR="00C300B9" w:rsidRPr="00C300B9" w:rsidRDefault="00C300B9" w:rsidP="00550F2F">
            <w:pPr>
              <w:jc w:val="both"/>
              <w:rPr>
                <w:color w:val="000000"/>
              </w:rPr>
            </w:pPr>
            <w:r w:rsidRPr="00C300B9">
              <w:rPr>
                <w:color w:val="000000"/>
              </w:rPr>
              <w:t>Для будівництва й обслуговування паркінгів та автостоянок на землях житлової та громадської забудови</w:t>
            </w:r>
          </w:p>
        </w:tc>
        <w:tc>
          <w:tcPr>
            <w:tcW w:w="1276" w:type="dxa"/>
            <w:vAlign w:val="center"/>
          </w:tcPr>
          <w:p w:rsidR="00C300B9" w:rsidRPr="00C300B9" w:rsidRDefault="00C300B9" w:rsidP="00550F2F">
            <w:pPr>
              <w:jc w:val="center"/>
              <w:rPr>
                <w:color w:val="000000"/>
              </w:rPr>
            </w:pPr>
            <w:r w:rsidRPr="00C300B9">
              <w:rPr>
                <w:color w:val="000000"/>
              </w:rPr>
              <w:t>0,009</w:t>
            </w:r>
          </w:p>
        </w:tc>
        <w:tc>
          <w:tcPr>
            <w:tcW w:w="1276" w:type="dxa"/>
            <w:vAlign w:val="center"/>
          </w:tcPr>
          <w:p w:rsidR="00C300B9" w:rsidRPr="00C300B9" w:rsidRDefault="00C300B9" w:rsidP="00550F2F">
            <w:pPr>
              <w:jc w:val="center"/>
              <w:rPr>
                <w:color w:val="000000"/>
              </w:rPr>
            </w:pPr>
            <w:r w:rsidRPr="00C300B9">
              <w:rPr>
                <w:color w:val="000000"/>
              </w:rPr>
              <w:t>0,009</w:t>
            </w:r>
          </w:p>
        </w:tc>
      </w:tr>
      <w:tr w:rsidR="00C300B9" w:rsidRPr="00C300B9" w:rsidTr="00550F2F">
        <w:trPr>
          <w:trHeight w:val="1072"/>
        </w:trPr>
        <w:tc>
          <w:tcPr>
            <w:tcW w:w="675" w:type="dxa"/>
          </w:tcPr>
          <w:p w:rsidR="00C300B9" w:rsidRPr="00C300B9" w:rsidRDefault="00C300B9" w:rsidP="00550F2F">
            <w:pPr>
              <w:jc w:val="center"/>
              <w:rPr>
                <w:color w:val="000000"/>
              </w:rPr>
            </w:pPr>
            <w:r w:rsidRPr="00C300B9">
              <w:rPr>
                <w:color w:val="000000"/>
              </w:rPr>
              <w:t>02.10</w:t>
            </w:r>
          </w:p>
        </w:tc>
        <w:tc>
          <w:tcPr>
            <w:tcW w:w="6379" w:type="dxa"/>
          </w:tcPr>
          <w:p w:rsidR="00C300B9" w:rsidRPr="00C300B9" w:rsidRDefault="00C300B9" w:rsidP="00550F2F">
            <w:pPr>
              <w:jc w:val="both"/>
              <w:rPr>
                <w:color w:val="000000"/>
              </w:rPr>
            </w:pPr>
            <w:r w:rsidRPr="00C300B9">
              <w:rPr>
                <w:color w:val="000000"/>
              </w:rPr>
              <w:t>Для будівництва й обслуговування багатоквартирного житлового будинку з об</w:t>
            </w:r>
            <w:r w:rsidRPr="00C300B9">
              <w:rPr>
                <w:color w:val="000000"/>
                <w:lang w:val="ru-RU"/>
              </w:rPr>
              <w:t>'</w:t>
            </w:r>
            <w:r w:rsidRPr="00C300B9">
              <w:rPr>
                <w:color w:val="000000"/>
              </w:rPr>
              <w:t>єктами торгово-розважальної та ринкової інфраструктури</w:t>
            </w:r>
          </w:p>
        </w:tc>
        <w:tc>
          <w:tcPr>
            <w:tcW w:w="1276" w:type="dxa"/>
            <w:vAlign w:val="center"/>
          </w:tcPr>
          <w:p w:rsidR="00C300B9" w:rsidRPr="00C300B9" w:rsidRDefault="00C300B9" w:rsidP="00550F2F">
            <w:pPr>
              <w:jc w:val="center"/>
              <w:rPr>
                <w:color w:val="000000"/>
              </w:rPr>
            </w:pPr>
            <w:r w:rsidRPr="00C300B9">
              <w:rPr>
                <w:color w:val="000000"/>
              </w:rPr>
              <w:t>0,009</w:t>
            </w:r>
          </w:p>
        </w:tc>
        <w:tc>
          <w:tcPr>
            <w:tcW w:w="1276" w:type="dxa"/>
            <w:vAlign w:val="center"/>
          </w:tcPr>
          <w:p w:rsidR="00C300B9" w:rsidRPr="00C300B9" w:rsidRDefault="00C300B9" w:rsidP="00550F2F">
            <w:pPr>
              <w:jc w:val="center"/>
              <w:rPr>
                <w:color w:val="000000"/>
              </w:rPr>
            </w:pPr>
            <w:r w:rsidRPr="00C300B9">
              <w:rPr>
                <w:color w:val="000000"/>
              </w:rPr>
              <w:t>0,009</w:t>
            </w:r>
          </w:p>
        </w:tc>
      </w:tr>
      <w:tr w:rsidR="00C300B9" w:rsidRPr="00C300B9" w:rsidTr="00550F2F">
        <w:trPr>
          <w:trHeight w:val="2178"/>
        </w:trPr>
        <w:tc>
          <w:tcPr>
            <w:tcW w:w="675" w:type="dxa"/>
            <w:vAlign w:val="center"/>
          </w:tcPr>
          <w:p w:rsidR="00C300B9" w:rsidRPr="00C300B9" w:rsidRDefault="00C300B9" w:rsidP="00550F2F">
            <w:pPr>
              <w:pStyle w:val="ab"/>
              <w:ind w:right="-108"/>
              <w:jc w:val="center"/>
              <w:rPr>
                <w:b/>
                <w:i/>
                <w:color w:val="000000"/>
                <w:lang w:val="uk-UA"/>
              </w:rPr>
            </w:pPr>
            <w:r w:rsidRPr="00C300B9">
              <w:rPr>
                <w:b/>
                <w:i/>
                <w:color w:val="000000"/>
                <w:lang w:val="uk-UA"/>
              </w:rPr>
              <w:t>03</w:t>
            </w:r>
          </w:p>
        </w:tc>
        <w:tc>
          <w:tcPr>
            <w:tcW w:w="6379" w:type="dxa"/>
            <w:vAlign w:val="center"/>
          </w:tcPr>
          <w:p w:rsidR="00C300B9" w:rsidRPr="00C300B9" w:rsidRDefault="00C300B9" w:rsidP="00550F2F">
            <w:pPr>
              <w:pStyle w:val="ab"/>
              <w:jc w:val="both"/>
              <w:rPr>
                <w:b/>
                <w:i/>
                <w:color w:val="000000"/>
                <w:lang w:val="uk-UA"/>
              </w:rPr>
            </w:pPr>
            <w:r w:rsidRPr="00C300B9">
              <w:rPr>
                <w:b/>
                <w:bCs/>
                <w:i/>
                <w:color w:val="000000"/>
                <w:lang w:val="uk-UA"/>
              </w:rPr>
              <w:t>Землі громадської забудови</w:t>
            </w:r>
            <w:r w:rsidRPr="00C300B9">
              <w:rPr>
                <w:color w:val="000000"/>
                <w:shd w:val="clear" w:color="auto" w:fill="FFFFFF"/>
                <w:lang w:val="uk-UA"/>
              </w:rPr>
              <w:t xml:space="preserve"> (землі,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276" w:type="dxa"/>
            <w:vAlign w:val="center"/>
          </w:tcPr>
          <w:p w:rsidR="00C300B9" w:rsidRPr="00C300B9" w:rsidRDefault="00C300B9" w:rsidP="00550F2F">
            <w:pPr>
              <w:jc w:val="center"/>
              <w:rPr>
                <w:b/>
                <w:color w:val="000000"/>
              </w:rPr>
            </w:pPr>
            <w:r w:rsidRPr="00C300B9">
              <w:rPr>
                <w:b/>
                <w:color w:val="000000"/>
              </w:rPr>
              <w:t>х</w:t>
            </w:r>
          </w:p>
        </w:tc>
        <w:tc>
          <w:tcPr>
            <w:tcW w:w="1276" w:type="dxa"/>
            <w:vAlign w:val="center"/>
          </w:tcPr>
          <w:p w:rsidR="00C300B9" w:rsidRPr="00C300B9" w:rsidRDefault="00C300B9" w:rsidP="00550F2F">
            <w:pPr>
              <w:jc w:val="center"/>
              <w:rPr>
                <w:b/>
                <w:color w:val="000000"/>
              </w:rPr>
            </w:pPr>
            <w:r w:rsidRPr="00C300B9">
              <w:rPr>
                <w:b/>
                <w:color w:val="000000"/>
              </w:rPr>
              <w:t>х</w:t>
            </w:r>
          </w:p>
        </w:tc>
      </w:tr>
      <w:tr w:rsidR="00C300B9" w:rsidRPr="00C300B9" w:rsidTr="00550F2F">
        <w:trPr>
          <w:trHeight w:val="694"/>
        </w:trPr>
        <w:tc>
          <w:tcPr>
            <w:tcW w:w="675" w:type="dxa"/>
          </w:tcPr>
          <w:p w:rsidR="00C300B9" w:rsidRPr="00C300B9" w:rsidRDefault="00C300B9" w:rsidP="00550F2F">
            <w:pPr>
              <w:jc w:val="center"/>
              <w:rPr>
                <w:color w:val="000000"/>
              </w:rPr>
            </w:pPr>
            <w:r w:rsidRPr="00C300B9">
              <w:rPr>
                <w:color w:val="000000"/>
              </w:rPr>
              <w:t>03.01</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органів державної влади та місцевого самоврядування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62"/>
        </w:trPr>
        <w:tc>
          <w:tcPr>
            <w:tcW w:w="675" w:type="dxa"/>
          </w:tcPr>
          <w:p w:rsidR="00C300B9" w:rsidRPr="00C300B9" w:rsidRDefault="00C300B9" w:rsidP="00550F2F">
            <w:pPr>
              <w:jc w:val="center"/>
              <w:rPr>
                <w:color w:val="000000"/>
              </w:rPr>
            </w:pPr>
            <w:r w:rsidRPr="00C300B9">
              <w:rPr>
                <w:color w:val="000000"/>
              </w:rPr>
              <w:t>03.02</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закладів</w:t>
            </w:r>
            <w:r w:rsidRPr="00C300B9">
              <w:rPr>
                <w:b/>
                <w:bCs/>
                <w:color w:val="000000"/>
              </w:rPr>
              <w:t xml:space="preserve"> </w:t>
            </w:r>
            <w:r w:rsidRPr="00C300B9">
              <w:rPr>
                <w:color w:val="000000"/>
              </w:rPr>
              <w:t>освіти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657"/>
        </w:trPr>
        <w:tc>
          <w:tcPr>
            <w:tcW w:w="675" w:type="dxa"/>
          </w:tcPr>
          <w:p w:rsidR="00C300B9" w:rsidRPr="00C300B9" w:rsidRDefault="00C300B9" w:rsidP="00550F2F">
            <w:pPr>
              <w:jc w:val="center"/>
              <w:rPr>
                <w:color w:val="000000"/>
              </w:rPr>
            </w:pPr>
            <w:r w:rsidRPr="00C300B9">
              <w:rPr>
                <w:color w:val="000000"/>
              </w:rPr>
              <w:t>03.03</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закладів охорони здоров'я та соціальної допомоги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681"/>
        </w:trPr>
        <w:tc>
          <w:tcPr>
            <w:tcW w:w="675" w:type="dxa"/>
          </w:tcPr>
          <w:p w:rsidR="00C300B9" w:rsidRPr="00C300B9" w:rsidRDefault="00C300B9" w:rsidP="00550F2F">
            <w:pPr>
              <w:jc w:val="center"/>
              <w:rPr>
                <w:color w:val="000000"/>
              </w:rPr>
            </w:pPr>
            <w:r w:rsidRPr="00C300B9">
              <w:rPr>
                <w:color w:val="000000"/>
              </w:rPr>
              <w:t>03.04</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громадських та релігійних організацій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49"/>
        </w:trPr>
        <w:tc>
          <w:tcPr>
            <w:tcW w:w="675" w:type="dxa"/>
          </w:tcPr>
          <w:p w:rsidR="00C300B9" w:rsidRPr="00C300B9" w:rsidRDefault="00C300B9" w:rsidP="00550F2F">
            <w:pPr>
              <w:jc w:val="center"/>
              <w:rPr>
                <w:color w:val="000000"/>
              </w:rPr>
            </w:pPr>
            <w:r w:rsidRPr="00C300B9">
              <w:rPr>
                <w:color w:val="000000"/>
              </w:rPr>
              <w:t>03.05</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закладів культурно-просвітницького обслуговування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643"/>
        </w:trPr>
        <w:tc>
          <w:tcPr>
            <w:tcW w:w="675" w:type="dxa"/>
          </w:tcPr>
          <w:p w:rsidR="00C300B9" w:rsidRPr="00C300B9" w:rsidRDefault="00C300B9" w:rsidP="00550F2F">
            <w:pPr>
              <w:jc w:val="center"/>
              <w:rPr>
                <w:color w:val="000000"/>
              </w:rPr>
            </w:pPr>
            <w:r w:rsidRPr="00C300B9">
              <w:rPr>
                <w:color w:val="000000"/>
              </w:rPr>
              <w:t>03.06</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екстериторіальних організацій та органів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49"/>
        </w:trPr>
        <w:tc>
          <w:tcPr>
            <w:tcW w:w="675" w:type="dxa"/>
          </w:tcPr>
          <w:p w:rsidR="00C300B9" w:rsidRPr="00C300B9" w:rsidRDefault="00C300B9" w:rsidP="00550F2F">
            <w:pPr>
              <w:jc w:val="center"/>
              <w:rPr>
                <w:color w:val="000000"/>
              </w:rPr>
            </w:pPr>
            <w:r w:rsidRPr="00C300B9">
              <w:rPr>
                <w:color w:val="000000"/>
              </w:rPr>
              <w:t>03.07</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торгівлі</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650"/>
        </w:trPr>
        <w:tc>
          <w:tcPr>
            <w:tcW w:w="675" w:type="dxa"/>
          </w:tcPr>
          <w:p w:rsidR="00C300B9" w:rsidRPr="00C300B9" w:rsidRDefault="00C300B9" w:rsidP="00550F2F">
            <w:pPr>
              <w:jc w:val="center"/>
              <w:rPr>
                <w:color w:val="000000"/>
              </w:rPr>
            </w:pPr>
            <w:r w:rsidRPr="00C300B9">
              <w:rPr>
                <w:color w:val="000000"/>
              </w:rPr>
              <w:t>03.08</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об'єктів туристичної інфраструктури та закладів громадського харчування</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46"/>
        </w:trPr>
        <w:tc>
          <w:tcPr>
            <w:tcW w:w="675" w:type="dxa"/>
          </w:tcPr>
          <w:p w:rsidR="00C300B9" w:rsidRPr="00C300B9" w:rsidRDefault="00C300B9" w:rsidP="00550F2F">
            <w:pPr>
              <w:jc w:val="center"/>
              <w:rPr>
                <w:color w:val="000000"/>
              </w:rPr>
            </w:pPr>
            <w:r w:rsidRPr="00C300B9">
              <w:rPr>
                <w:color w:val="000000"/>
              </w:rPr>
              <w:t>03.09</w:t>
            </w:r>
          </w:p>
        </w:tc>
        <w:tc>
          <w:tcPr>
            <w:tcW w:w="6379" w:type="dxa"/>
          </w:tcPr>
          <w:p w:rsidR="00C300B9" w:rsidRPr="00C300B9" w:rsidRDefault="00C300B9" w:rsidP="00550F2F">
            <w:pPr>
              <w:jc w:val="both"/>
              <w:rPr>
                <w:color w:val="000000"/>
              </w:rPr>
            </w:pPr>
            <w:r w:rsidRPr="00C300B9">
              <w:rPr>
                <w:color w:val="000000"/>
              </w:rPr>
              <w:t xml:space="preserve">Для будівництва та обслуговування будівель кредитно-фінансових установ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929"/>
        </w:trPr>
        <w:tc>
          <w:tcPr>
            <w:tcW w:w="675" w:type="dxa"/>
          </w:tcPr>
          <w:p w:rsidR="00C300B9" w:rsidRPr="00C300B9" w:rsidRDefault="00C300B9" w:rsidP="00550F2F">
            <w:pPr>
              <w:jc w:val="center"/>
              <w:rPr>
                <w:color w:val="000000"/>
              </w:rPr>
            </w:pPr>
            <w:r w:rsidRPr="00C300B9">
              <w:rPr>
                <w:color w:val="000000"/>
              </w:rPr>
              <w:lastRenderedPageBreak/>
              <w:t>03.10</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33"/>
        </w:trPr>
        <w:tc>
          <w:tcPr>
            <w:tcW w:w="675" w:type="dxa"/>
          </w:tcPr>
          <w:p w:rsidR="00C300B9" w:rsidRPr="00C300B9" w:rsidRDefault="00C300B9" w:rsidP="00550F2F">
            <w:pPr>
              <w:jc w:val="center"/>
              <w:rPr>
                <w:color w:val="000000"/>
              </w:rPr>
            </w:pPr>
            <w:r w:rsidRPr="00C300B9">
              <w:rPr>
                <w:color w:val="000000"/>
              </w:rPr>
              <w:t>03.11</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і споруд закладів науки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627"/>
        </w:trPr>
        <w:tc>
          <w:tcPr>
            <w:tcW w:w="675" w:type="dxa"/>
          </w:tcPr>
          <w:p w:rsidR="00C300B9" w:rsidRPr="00C300B9" w:rsidRDefault="00C300B9" w:rsidP="00550F2F">
            <w:pPr>
              <w:jc w:val="center"/>
              <w:rPr>
                <w:color w:val="000000"/>
              </w:rPr>
            </w:pPr>
            <w:r w:rsidRPr="00C300B9">
              <w:rPr>
                <w:color w:val="000000"/>
              </w:rPr>
              <w:t>03.12</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закладів комунального обслуговування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51"/>
        </w:trPr>
        <w:tc>
          <w:tcPr>
            <w:tcW w:w="675" w:type="dxa"/>
          </w:tcPr>
          <w:p w:rsidR="00C300B9" w:rsidRPr="00C300B9" w:rsidRDefault="00C300B9" w:rsidP="00550F2F">
            <w:pPr>
              <w:jc w:val="center"/>
              <w:rPr>
                <w:color w:val="000000"/>
              </w:rPr>
            </w:pPr>
            <w:r w:rsidRPr="00C300B9">
              <w:rPr>
                <w:color w:val="000000"/>
              </w:rPr>
              <w:t>03.13</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будівель закладів побутового обслуговування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928"/>
        </w:trPr>
        <w:tc>
          <w:tcPr>
            <w:tcW w:w="675" w:type="dxa"/>
          </w:tcPr>
          <w:p w:rsidR="00C300B9" w:rsidRPr="00C300B9" w:rsidRDefault="00C300B9" w:rsidP="00550F2F">
            <w:pPr>
              <w:jc w:val="center"/>
              <w:rPr>
                <w:color w:val="000000"/>
              </w:rPr>
            </w:pPr>
            <w:r w:rsidRPr="00C300B9">
              <w:rPr>
                <w:color w:val="000000"/>
              </w:rPr>
              <w:t>03.14</w:t>
            </w:r>
          </w:p>
        </w:tc>
        <w:tc>
          <w:tcPr>
            <w:tcW w:w="6379" w:type="dxa"/>
          </w:tcPr>
          <w:p w:rsidR="00C300B9" w:rsidRPr="00C300B9" w:rsidRDefault="00C300B9" w:rsidP="00550F2F">
            <w:pPr>
              <w:jc w:val="both"/>
              <w:rPr>
                <w:color w:val="000000"/>
              </w:rPr>
            </w:pPr>
            <w:r w:rsidRPr="00C300B9">
              <w:rPr>
                <w:color w:val="000000"/>
              </w:rPr>
              <w:t xml:space="preserve">Для розміщення та постійної діяльності органів і підрозділів Державної служби України з надзвичайних ситуацій </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559"/>
        </w:trPr>
        <w:tc>
          <w:tcPr>
            <w:tcW w:w="675" w:type="dxa"/>
          </w:tcPr>
          <w:p w:rsidR="00C300B9" w:rsidRPr="00C300B9" w:rsidRDefault="00C300B9" w:rsidP="00550F2F">
            <w:pPr>
              <w:jc w:val="center"/>
              <w:rPr>
                <w:color w:val="000000"/>
              </w:rPr>
            </w:pPr>
            <w:r w:rsidRPr="00C300B9">
              <w:rPr>
                <w:color w:val="000000"/>
              </w:rPr>
              <w:t>03.15</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інших будівель громадської забудови</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828"/>
        </w:trPr>
        <w:tc>
          <w:tcPr>
            <w:tcW w:w="675" w:type="dxa"/>
          </w:tcPr>
          <w:p w:rsidR="00C300B9" w:rsidRPr="00C300B9" w:rsidRDefault="00C300B9" w:rsidP="00550F2F">
            <w:pPr>
              <w:jc w:val="center"/>
              <w:rPr>
                <w:color w:val="000000"/>
              </w:rPr>
            </w:pPr>
            <w:r w:rsidRPr="00C300B9">
              <w:rPr>
                <w:color w:val="000000"/>
              </w:rPr>
              <w:t>03.16</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та використання земель природно-заповідного фонду</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828"/>
        </w:trPr>
        <w:tc>
          <w:tcPr>
            <w:tcW w:w="675" w:type="dxa"/>
          </w:tcPr>
          <w:p w:rsidR="00C300B9" w:rsidRPr="00C300B9" w:rsidRDefault="00C300B9" w:rsidP="00550F2F">
            <w:pPr>
              <w:jc w:val="center"/>
              <w:rPr>
                <w:color w:val="000000"/>
              </w:rPr>
            </w:pPr>
            <w:r w:rsidRPr="00C300B9">
              <w:rPr>
                <w:color w:val="000000"/>
              </w:rPr>
              <w:t>03.17</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закладів з обслуговування відвідувачів об'єктів рекреаційного призначення</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c>
          <w:tcPr>
            <w:tcW w:w="1276" w:type="dxa"/>
            <w:vAlign w:val="center"/>
          </w:tcPr>
          <w:p w:rsidR="00C300B9" w:rsidRPr="00C300B9" w:rsidRDefault="00C300B9" w:rsidP="00550F2F">
            <w:pPr>
              <w:jc w:val="center"/>
              <w:rPr>
                <w:lang w:val="en-US"/>
              </w:rPr>
            </w:pPr>
            <w:r w:rsidRPr="00C300B9">
              <w:t>0</w:t>
            </w:r>
            <w:r w:rsidRPr="00C300B9">
              <w:rPr>
                <w:lang w:val="en-US"/>
              </w:rPr>
              <w:t>,</w:t>
            </w:r>
            <w:r w:rsidRPr="00C300B9">
              <w:t>9</w:t>
            </w:r>
            <w:r w:rsidRPr="00C300B9">
              <w:rPr>
                <w:lang w:val="en-US"/>
              </w:rPr>
              <w:t>00</w:t>
            </w:r>
          </w:p>
        </w:tc>
      </w:tr>
      <w:tr w:rsidR="00C300B9" w:rsidRPr="00C300B9" w:rsidTr="00550F2F">
        <w:trPr>
          <w:trHeight w:val="607"/>
        </w:trPr>
        <w:tc>
          <w:tcPr>
            <w:tcW w:w="675" w:type="dxa"/>
            <w:vAlign w:val="center"/>
          </w:tcPr>
          <w:p w:rsidR="00C300B9" w:rsidRPr="00C300B9" w:rsidRDefault="00C300B9" w:rsidP="00550F2F">
            <w:pPr>
              <w:pStyle w:val="ab"/>
              <w:ind w:right="-108"/>
              <w:jc w:val="center"/>
              <w:rPr>
                <w:b/>
                <w:i/>
                <w:color w:val="000000"/>
                <w:lang w:val="uk-UA"/>
              </w:rPr>
            </w:pPr>
            <w:r w:rsidRPr="00C300B9">
              <w:rPr>
                <w:b/>
                <w:i/>
                <w:color w:val="000000"/>
                <w:lang w:val="uk-UA"/>
              </w:rPr>
              <w:t>04</w:t>
            </w:r>
          </w:p>
        </w:tc>
        <w:tc>
          <w:tcPr>
            <w:tcW w:w="6379" w:type="dxa"/>
            <w:vAlign w:val="center"/>
          </w:tcPr>
          <w:p w:rsidR="00C300B9" w:rsidRPr="00C300B9" w:rsidRDefault="00C300B9" w:rsidP="00550F2F">
            <w:pPr>
              <w:pStyle w:val="ab"/>
              <w:jc w:val="both"/>
              <w:rPr>
                <w:i/>
                <w:color w:val="000000"/>
                <w:lang w:val="uk-UA"/>
              </w:rPr>
            </w:pPr>
            <w:r w:rsidRPr="00C300B9">
              <w:rPr>
                <w:b/>
                <w:bCs/>
                <w:i/>
                <w:color w:val="000000"/>
                <w:lang w:val="uk-UA"/>
              </w:rPr>
              <w:t>Землі природно-заповідного фонду</w:t>
            </w:r>
            <w:r w:rsidRPr="00C300B9">
              <w:rPr>
                <w:color w:val="000000"/>
                <w:shd w:val="clear" w:color="auto" w:fill="FFFFFF"/>
                <w:lang w:val="uk-UA"/>
              </w:rPr>
              <w:t xml:space="preserve">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276" w:type="dxa"/>
            <w:vAlign w:val="center"/>
          </w:tcPr>
          <w:p w:rsidR="00C300B9" w:rsidRPr="00C300B9" w:rsidRDefault="00C300B9" w:rsidP="00550F2F">
            <w:pPr>
              <w:jc w:val="center"/>
              <w:rPr>
                <w:b/>
              </w:rPr>
            </w:pPr>
            <w:r w:rsidRPr="00C300B9">
              <w:rPr>
                <w:b/>
                <w:color w:val="000000"/>
              </w:rPr>
              <w:t>х</w:t>
            </w:r>
          </w:p>
        </w:tc>
        <w:tc>
          <w:tcPr>
            <w:tcW w:w="1276" w:type="dxa"/>
            <w:vAlign w:val="center"/>
          </w:tcPr>
          <w:p w:rsidR="00C300B9" w:rsidRPr="00C300B9" w:rsidRDefault="00C300B9" w:rsidP="00550F2F">
            <w:pPr>
              <w:jc w:val="center"/>
              <w:rPr>
                <w:b/>
              </w:rPr>
            </w:pPr>
            <w:r w:rsidRPr="00C300B9">
              <w:rPr>
                <w:b/>
                <w:color w:val="000000"/>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04.01</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біосферних заповідників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04.02</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природних заповідників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04.03</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національних природних парків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04.04</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ботанічних садів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04.05</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зоологічних парків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04.06</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дендрологічних парків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04.07</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парків-пам'яток садово-паркового мистецтва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04.08</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заказників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04.09</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заповідних урочищ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04.10</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пам'яток природи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04.11</w:t>
            </w:r>
          </w:p>
        </w:tc>
        <w:tc>
          <w:tcPr>
            <w:tcW w:w="6379" w:type="dxa"/>
          </w:tcPr>
          <w:p w:rsidR="00C300B9" w:rsidRPr="00C300B9" w:rsidRDefault="00C300B9" w:rsidP="00550F2F">
            <w:pPr>
              <w:jc w:val="both"/>
              <w:rPr>
                <w:color w:val="000000"/>
              </w:rPr>
            </w:pPr>
            <w:r w:rsidRPr="00C300B9">
              <w:rPr>
                <w:color w:val="000000"/>
              </w:rPr>
              <w:t>Для збереження та використання регіональних ландшафтних парків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rPr>
          <w:trHeight w:val="366"/>
        </w:trPr>
        <w:tc>
          <w:tcPr>
            <w:tcW w:w="675" w:type="dxa"/>
            <w:vAlign w:val="center"/>
          </w:tcPr>
          <w:p w:rsidR="00C300B9" w:rsidRPr="00C300B9" w:rsidRDefault="00C300B9" w:rsidP="00550F2F">
            <w:pPr>
              <w:pStyle w:val="aff1"/>
              <w:ind w:right="-30"/>
              <w:jc w:val="center"/>
              <w:rPr>
                <w:rFonts w:ascii="Times New Roman" w:hAnsi="Times New Roman"/>
                <w:b/>
                <w:i/>
                <w:sz w:val="24"/>
                <w:szCs w:val="24"/>
              </w:rPr>
            </w:pPr>
            <w:r w:rsidRPr="00C300B9">
              <w:rPr>
                <w:rFonts w:ascii="Times New Roman" w:hAnsi="Times New Roman"/>
                <w:b/>
                <w:i/>
                <w:sz w:val="24"/>
                <w:szCs w:val="24"/>
              </w:rPr>
              <w:t>05</w:t>
            </w:r>
          </w:p>
        </w:tc>
        <w:tc>
          <w:tcPr>
            <w:tcW w:w="6379" w:type="dxa"/>
          </w:tcPr>
          <w:p w:rsidR="00C300B9" w:rsidRPr="00C300B9" w:rsidRDefault="00C300B9" w:rsidP="00550F2F">
            <w:pPr>
              <w:pStyle w:val="aff1"/>
              <w:jc w:val="both"/>
              <w:rPr>
                <w:rFonts w:ascii="Times New Roman" w:hAnsi="Times New Roman"/>
                <w:b/>
                <w:bCs/>
                <w:i/>
                <w:sz w:val="24"/>
                <w:szCs w:val="24"/>
              </w:rPr>
            </w:pPr>
            <w:r w:rsidRPr="00C300B9">
              <w:rPr>
                <w:rFonts w:ascii="Times New Roman" w:hAnsi="Times New Roman"/>
                <w:b/>
                <w:bCs/>
                <w:i/>
                <w:sz w:val="24"/>
                <w:szCs w:val="24"/>
              </w:rPr>
              <w:t>Землі іншого природоохоронного призначення</w:t>
            </w:r>
            <w:r w:rsidRPr="00C300B9">
              <w:rPr>
                <w:rStyle w:val="rvts82"/>
                <w:rFonts w:ascii="Times New Roman" w:hAnsi="Times New Roman"/>
                <w:color w:val="000000"/>
                <w:sz w:val="24"/>
                <w:szCs w:val="24"/>
                <w:shd w:val="clear" w:color="auto" w:fill="FFFFFF"/>
              </w:rPr>
              <w:t xml:space="preserve"> (земельні ділянки, в межах яких є природні об'єкти, що мають особливу </w:t>
            </w:r>
            <w:r w:rsidRPr="00C300B9">
              <w:rPr>
                <w:rStyle w:val="rvts82"/>
                <w:rFonts w:ascii="Times New Roman" w:hAnsi="Times New Roman"/>
                <w:color w:val="000000"/>
                <w:sz w:val="24"/>
                <w:szCs w:val="24"/>
                <w:shd w:val="clear" w:color="auto" w:fill="FFFFFF"/>
              </w:rPr>
              <w:lastRenderedPageBreak/>
              <w:t>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276" w:type="dxa"/>
            <w:vAlign w:val="center"/>
          </w:tcPr>
          <w:p w:rsidR="00C300B9" w:rsidRPr="00C300B9" w:rsidRDefault="00C300B9" w:rsidP="00550F2F">
            <w:pPr>
              <w:jc w:val="center"/>
              <w:rPr>
                <w:lang w:val="ru-RU"/>
              </w:rPr>
            </w:pPr>
            <w:r w:rsidRPr="00C300B9">
              <w:rPr>
                <w:lang w:val="ru-RU"/>
              </w:rPr>
              <w:lastRenderedPageBreak/>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rPr>
          <w:trHeight w:val="390"/>
        </w:trPr>
        <w:tc>
          <w:tcPr>
            <w:tcW w:w="675" w:type="dxa"/>
            <w:vAlign w:val="center"/>
          </w:tcPr>
          <w:p w:rsidR="00C300B9" w:rsidRPr="00C300B9" w:rsidRDefault="00C300B9" w:rsidP="00550F2F">
            <w:pPr>
              <w:pStyle w:val="aff1"/>
              <w:ind w:right="-30"/>
              <w:jc w:val="center"/>
              <w:rPr>
                <w:rFonts w:ascii="Times New Roman" w:hAnsi="Times New Roman"/>
                <w:b/>
                <w:i/>
                <w:sz w:val="24"/>
                <w:szCs w:val="24"/>
              </w:rPr>
            </w:pPr>
            <w:r w:rsidRPr="00C300B9">
              <w:rPr>
                <w:rFonts w:ascii="Times New Roman" w:hAnsi="Times New Roman"/>
                <w:b/>
                <w:i/>
                <w:color w:val="000000"/>
                <w:sz w:val="24"/>
                <w:szCs w:val="24"/>
              </w:rPr>
              <w:lastRenderedPageBreak/>
              <w:t>06</w:t>
            </w:r>
          </w:p>
        </w:tc>
        <w:tc>
          <w:tcPr>
            <w:tcW w:w="6379" w:type="dxa"/>
          </w:tcPr>
          <w:p w:rsidR="00C300B9" w:rsidRPr="00C300B9" w:rsidRDefault="00C300B9" w:rsidP="00550F2F">
            <w:pPr>
              <w:pStyle w:val="aff1"/>
              <w:jc w:val="both"/>
              <w:rPr>
                <w:rFonts w:ascii="Times New Roman" w:hAnsi="Times New Roman"/>
                <w:b/>
                <w:bCs/>
                <w:i/>
                <w:sz w:val="24"/>
                <w:szCs w:val="24"/>
              </w:rPr>
            </w:pPr>
            <w:r w:rsidRPr="00C300B9">
              <w:rPr>
                <w:rFonts w:ascii="Times New Roman" w:hAnsi="Times New Roman"/>
                <w:b/>
                <w:bCs/>
                <w:i/>
                <w:color w:val="000000"/>
                <w:sz w:val="24"/>
                <w:szCs w:val="24"/>
              </w:rPr>
              <w:t>Землі оздоровчого призначення</w:t>
            </w:r>
            <w:r w:rsidRPr="00C300B9">
              <w:rPr>
                <w:rFonts w:ascii="Times New Roman" w:hAnsi="Times New Roman"/>
                <w:b/>
                <w:bCs/>
                <w:color w:val="000000"/>
                <w:sz w:val="24"/>
                <w:szCs w:val="24"/>
              </w:rPr>
              <w:t xml:space="preserve"> </w:t>
            </w:r>
            <w:r w:rsidRPr="00C300B9">
              <w:rPr>
                <w:rFonts w:ascii="Times New Roman" w:hAnsi="Times New Roman"/>
                <w:color w:val="000000"/>
                <w:sz w:val="24"/>
                <w:szCs w:val="24"/>
              </w:rPr>
              <w:t>(землі,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276" w:type="dxa"/>
            <w:vAlign w:val="center"/>
          </w:tcPr>
          <w:p w:rsidR="00C300B9" w:rsidRPr="00C300B9" w:rsidRDefault="00C300B9" w:rsidP="00550F2F">
            <w:pPr>
              <w:jc w:val="center"/>
              <w:rPr>
                <w:b/>
                <w:color w:val="000000"/>
                <w:lang w:val="ru-RU"/>
              </w:rPr>
            </w:pPr>
            <w:r w:rsidRPr="00C300B9">
              <w:rPr>
                <w:b/>
                <w:color w:val="000000"/>
              </w:rPr>
              <w:t>х</w:t>
            </w:r>
          </w:p>
        </w:tc>
        <w:tc>
          <w:tcPr>
            <w:tcW w:w="1276" w:type="dxa"/>
            <w:vAlign w:val="center"/>
          </w:tcPr>
          <w:p w:rsidR="00C300B9" w:rsidRPr="00C300B9" w:rsidRDefault="00C300B9" w:rsidP="00550F2F">
            <w:pPr>
              <w:jc w:val="center"/>
              <w:rPr>
                <w:b/>
                <w:color w:val="000000"/>
                <w:lang w:val="ru-RU"/>
              </w:rPr>
            </w:pPr>
            <w:r w:rsidRPr="00C300B9">
              <w:rPr>
                <w:b/>
                <w:color w:val="000000"/>
              </w:rPr>
              <w:t>х</w:t>
            </w:r>
          </w:p>
        </w:tc>
      </w:tr>
      <w:tr w:rsidR="00C300B9" w:rsidRPr="00C300B9" w:rsidTr="00550F2F">
        <w:trPr>
          <w:trHeight w:val="681"/>
        </w:trPr>
        <w:tc>
          <w:tcPr>
            <w:tcW w:w="675" w:type="dxa"/>
          </w:tcPr>
          <w:p w:rsidR="00C300B9" w:rsidRPr="00C300B9" w:rsidRDefault="00C300B9" w:rsidP="00550F2F">
            <w:pPr>
              <w:jc w:val="center"/>
              <w:rPr>
                <w:color w:val="000000"/>
              </w:rPr>
            </w:pPr>
            <w:r w:rsidRPr="00C300B9">
              <w:rPr>
                <w:color w:val="000000"/>
              </w:rPr>
              <w:t>06.01</w:t>
            </w:r>
          </w:p>
        </w:tc>
        <w:tc>
          <w:tcPr>
            <w:tcW w:w="6379" w:type="dxa"/>
          </w:tcPr>
          <w:p w:rsidR="00C300B9" w:rsidRPr="00C300B9" w:rsidRDefault="00C300B9" w:rsidP="00550F2F">
            <w:pPr>
              <w:jc w:val="both"/>
              <w:rPr>
                <w:color w:val="000000"/>
              </w:rPr>
            </w:pPr>
            <w:r w:rsidRPr="00C300B9">
              <w:rPr>
                <w:color w:val="000000"/>
              </w:rPr>
              <w:t>Для будівництва й обслуговування санаторно-оздо-ровчих закладів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06.02</w:t>
            </w:r>
          </w:p>
        </w:tc>
        <w:tc>
          <w:tcPr>
            <w:tcW w:w="6379" w:type="dxa"/>
          </w:tcPr>
          <w:p w:rsidR="00C300B9" w:rsidRPr="00C300B9" w:rsidRDefault="00C300B9" w:rsidP="00550F2F">
            <w:pPr>
              <w:jc w:val="both"/>
              <w:rPr>
                <w:color w:val="000000"/>
              </w:rPr>
            </w:pPr>
            <w:r w:rsidRPr="00C300B9">
              <w:rPr>
                <w:color w:val="000000"/>
              </w:rPr>
              <w:t>Для розробки родовищ природних лікувальних ресурсів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rPr>
          <w:trHeight w:val="511"/>
        </w:trPr>
        <w:tc>
          <w:tcPr>
            <w:tcW w:w="675" w:type="dxa"/>
          </w:tcPr>
          <w:p w:rsidR="00C300B9" w:rsidRPr="00C300B9" w:rsidRDefault="00C300B9" w:rsidP="00550F2F">
            <w:pPr>
              <w:jc w:val="center"/>
              <w:rPr>
                <w:color w:val="000000"/>
              </w:rPr>
            </w:pPr>
            <w:r w:rsidRPr="00C300B9">
              <w:rPr>
                <w:color w:val="000000"/>
              </w:rPr>
              <w:t>06.03</w:t>
            </w:r>
          </w:p>
        </w:tc>
        <w:tc>
          <w:tcPr>
            <w:tcW w:w="6379" w:type="dxa"/>
          </w:tcPr>
          <w:p w:rsidR="00C300B9" w:rsidRPr="00C300B9" w:rsidRDefault="00C300B9" w:rsidP="00550F2F">
            <w:pPr>
              <w:jc w:val="both"/>
              <w:rPr>
                <w:color w:val="000000"/>
              </w:rPr>
            </w:pPr>
            <w:r w:rsidRPr="00C300B9">
              <w:rPr>
                <w:color w:val="000000"/>
              </w:rPr>
              <w:t>Для інших оздоровчих цілей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rPr>
          <w:trHeight w:val="757"/>
        </w:trPr>
        <w:tc>
          <w:tcPr>
            <w:tcW w:w="675" w:type="dxa"/>
          </w:tcPr>
          <w:p w:rsidR="00C300B9" w:rsidRPr="00C300B9" w:rsidRDefault="00C300B9" w:rsidP="00550F2F">
            <w:pPr>
              <w:jc w:val="center"/>
              <w:rPr>
                <w:color w:val="000000"/>
              </w:rPr>
            </w:pPr>
            <w:r w:rsidRPr="00C300B9">
              <w:rPr>
                <w:color w:val="000000"/>
              </w:rPr>
              <w:t>06.04</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en-US"/>
              </w:rPr>
            </w:pPr>
            <w:r w:rsidRPr="00C300B9">
              <w:rPr>
                <w:lang w:val="en-US"/>
              </w:rPr>
              <w:t>1,000</w:t>
            </w:r>
          </w:p>
        </w:tc>
      </w:tr>
      <w:tr w:rsidR="00C300B9" w:rsidRPr="00C300B9" w:rsidTr="00550F2F">
        <w:trPr>
          <w:trHeight w:val="411"/>
        </w:trPr>
        <w:tc>
          <w:tcPr>
            <w:tcW w:w="675" w:type="dxa"/>
            <w:vAlign w:val="center"/>
          </w:tcPr>
          <w:p w:rsidR="00C300B9" w:rsidRPr="00C300B9" w:rsidRDefault="00C300B9" w:rsidP="00550F2F">
            <w:pPr>
              <w:pStyle w:val="aff1"/>
              <w:jc w:val="center"/>
              <w:rPr>
                <w:rFonts w:ascii="Times New Roman" w:hAnsi="Times New Roman"/>
                <w:b/>
                <w:i/>
                <w:sz w:val="24"/>
                <w:szCs w:val="24"/>
              </w:rPr>
            </w:pPr>
            <w:r w:rsidRPr="00C300B9">
              <w:rPr>
                <w:rFonts w:ascii="Times New Roman" w:hAnsi="Times New Roman"/>
                <w:b/>
                <w:i/>
                <w:sz w:val="24"/>
                <w:szCs w:val="24"/>
              </w:rPr>
              <w:t>07</w:t>
            </w:r>
          </w:p>
        </w:tc>
        <w:tc>
          <w:tcPr>
            <w:tcW w:w="6379" w:type="dxa"/>
          </w:tcPr>
          <w:p w:rsidR="00C300B9" w:rsidRPr="00C300B9" w:rsidRDefault="00C300B9" w:rsidP="00550F2F">
            <w:pPr>
              <w:pStyle w:val="aff1"/>
              <w:jc w:val="both"/>
              <w:rPr>
                <w:rFonts w:ascii="Times New Roman" w:hAnsi="Times New Roman"/>
                <w:b/>
                <w:i/>
                <w:sz w:val="24"/>
                <w:szCs w:val="24"/>
              </w:rPr>
            </w:pPr>
            <w:r w:rsidRPr="00C300B9">
              <w:rPr>
                <w:rFonts w:ascii="Times New Roman" w:hAnsi="Times New Roman"/>
                <w:b/>
                <w:i/>
                <w:sz w:val="24"/>
                <w:szCs w:val="24"/>
              </w:rPr>
              <w:t xml:space="preserve">Землі рекреаційного призначення </w:t>
            </w:r>
            <w:r w:rsidRPr="00C300B9">
              <w:rPr>
                <w:rStyle w:val="rvts82"/>
                <w:rFonts w:ascii="Times New Roman" w:hAnsi="Times New Roman"/>
                <w:color w:val="000000"/>
                <w:sz w:val="24"/>
                <w:szCs w:val="24"/>
                <w:shd w:val="clear" w:color="auto" w:fill="FFFFFF"/>
              </w:rPr>
              <w:t>(земельні ділянки зелених зон і зелених насаджень міст та інших населених пунктів, навчально-туристичних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276" w:type="dxa"/>
            <w:vAlign w:val="center"/>
          </w:tcPr>
          <w:p w:rsidR="00C300B9" w:rsidRPr="00C300B9" w:rsidRDefault="00C300B9" w:rsidP="00550F2F">
            <w:pPr>
              <w:pStyle w:val="aff1"/>
              <w:jc w:val="center"/>
              <w:rPr>
                <w:rFonts w:ascii="Times New Roman" w:hAnsi="Times New Roman"/>
                <w:b/>
                <w:sz w:val="24"/>
                <w:szCs w:val="24"/>
              </w:rPr>
            </w:pPr>
            <w:r w:rsidRPr="00C300B9">
              <w:rPr>
                <w:rFonts w:ascii="Times New Roman" w:hAnsi="Times New Roman"/>
                <w:b/>
                <w:sz w:val="24"/>
                <w:szCs w:val="24"/>
              </w:rPr>
              <w:t>х</w:t>
            </w:r>
          </w:p>
        </w:tc>
        <w:tc>
          <w:tcPr>
            <w:tcW w:w="1276" w:type="dxa"/>
            <w:vAlign w:val="center"/>
          </w:tcPr>
          <w:p w:rsidR="00C300B9" w:rsidRPr="00C300B9" w:rsidRDefault="00C300B9" w:rsidP="00550F2F">
            <w:pPr>
              <w:pStyle w:val="aff1"/>
              <w:jc w:val="center"/>
              <w:rPr>
                <w:rFonts w:ascii="Times New Roman" w:hAnsi="Times New Roman"/>
                <w:b/>
                <w:sz w:val="24"/>
                <w:szCs w:val="24"/>
              </w:rPr>
            </w:pPr>
            <w:r w:rsidRPr="00C300B9">
              <w:rPr>
                <w:rFonts w:ascii="Times New Roman" w:hAnsi="Times New Roman"/>
                <w:b/>
                <w:sz w:val="24"/>
                <w:szCs w:val="24"/>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07.01</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об'єктів рекреаційного призначення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07.02</w:t>
            </w:r>
          </w:p>
        </w:tc>
        <w:tc>
          <w:tcPr>
            <w:tcW w:w="6379" w:type="dxa"/>
          </w:tcPr>
          <w:p w:rsidR="00C300B9" w:rsidRPr="00C300B9" w:rsidRDefault="00C300B9" w:rsidP="00550F2F">
            <w:pPr>
              <w:jc w:val="both"/>
              <w:rPr>
                <w:color w:val="000000"/>
              </w:rPr>
            </w:pPr>
            <w:r w:rsidRPr="00C300B9">
              <w:rPr>
                <w:color w:val="000000"/>
              </w:rPr>
              <w:t>Для будівництва та обслуговування об'єктів фізичної культури і спорту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07.03</w:t>
            </w:r>
          </w:p>
        </w:tc>
        <w:tc>
          <w:tcPr>
            <w:tcW w:w="6379" w:type="dxa"/>
          </w:tcPr>
          <w:p w:rsidR="00C300B9" w:rsidRPr="00C300B9" w:rsidRDefault="00C300B9" w:rsidP="00550F2F">
            <w:pPr>
              <w:jc w:val="both"/>
              <w:rPr>
                <w:color w:val="000000"/>
              </w:rPr>
            </w:pPr>
            <w:r w:rsidRPr="00C300B9">
              <w:rPr>
                <w:color w:val="000000"/>
              </w:rPr>
              <w:t>Для індивідуального дачного будівництва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07.04</w:t>
            </w:r>
          </w:p>
        </w:tc>
        <w:tc>
          <w:tcPr>
            <w:tcW w:w="6379" w:type="dxa"/>
          </w:tcPr>
          <w:p w:rsidR="00C300B9" w:rsidRPr="00C300B9" w:rsidRDefault="00C300B9" w:rsidP="00550F2F">
            <w:pPr>
              <w:jc w:val="both"/>
              <w:rPr>
                <w:color w:val="000000"/>
              </w:rPr>
            </w:pPr>
            <w:r w:rsidRPr="00C300B9">
              <w:rPr>
                <w:color w:val="000000"/>
              </w:rPr>
              <w:t>Для колективного дачного будівництва  </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r>
      <w:tr w:rsidR="00C300B9" w:rsidRPr="00C300B9" w:rsidTr="00550F2F">
        <w:trPr>
          <w:trHeight w:val="719"/>
        </w:trPr>
        <w:tc>
          <w:tcPr>
            <w:tcW w:w="675" w:type="dxa"/>
          </w:tcPr>
          <w:p w:rsidR="00C300B9" w:rsidRPr="00C300B9" w:rsidRDefault="00C300B9" w:rsidP="00550F2F">
            <w:pPr>
              <w:jc w:val="center"/>
              <w:rPr>
                <w:color w:val="000000"/>
              </w:rPr>
            </w:pPr>
            <w:r w:rsidRPr="00C300B9">
              <w:rPr>
                <w:color w:val="000000"/>
              </w:rPr>
              <w:t>07.05</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pPr>
            <w:r w:rsidRPr="00C300B9">
              <w:rPr>
                <w:lang w:val="ru-RU"/>
              </w:rPr>
              <w:t>1</w:t>
            </w:r>
            <w:r w:rsidRPr="00C300B9">
              <w:rPr>
                <w:lang w:val="en-US"/>
              </w:rPr>
              <w:t>,</w:t>
            </w:r>
            <w:r w:rsidRPr="00C300B9">
              <w:rPr>
                <w:lang w:val="ru-RU"/>
              </w:rPr>
              <w:t>000</w:t>
            </w:r>
          </w:p>
        </w:tc>
        <w:tc>
          <w:tcPr>
            <w:tcW w:w="1276" w:type="dxa"/>
            <w:vAlign w:val="center"/>
          </w:tcPr>
          <w:p w:rsidR="00C300B9" w:rsidRPr="00C300B9" w:rsidRDefault="00C300B9" w:rsidP="00550F2F">
            <w:pPr>
              <w:jc w:val="center"/>
              <w:rPr>
                <w:lang w:val="ru-RU"/>
              </w:rPr>
            </w:pPr>
            <w:r w:rsidRPr="00C300B9">
              <w:rPr>
                <w:lang w:val="ru-RU"/>
              </w:rPr>
              <w:t>1</w:t>
            </w:r>
            <w:r w:rsidRPr="00C300B9">
              <w:rPr>
                <w:lang w:val="en-US"/>
              </w:rPr>
              <w:t>,</w:t>
            </w:r>
            <w:r w:rsidRPr="00C300B9">
              <w:rPr>
                <w:lang w:val="ru-RU"/>
              </w:rPr>
              <w:t>000</w:t>
            </w:r>
          </w:p>
        </w:tc>
      </w:tr>
      <w:tr w:rsidR="00C300B9" w:rsidRPr="00C300B9" w:rsidTr="00550F2F">
        <w:trPr>
          <w:trHeight w:val="650"/>
        </w:trPr>
        <w:tc>
          <w:tcPr>
            <w:tcW w:w="675" w:type="dxa"/>
            <w:vAlign w:val="center"/>
          </w:tcPr>
          <w:p w:rsidR="00C300B9" w:rsidRPr="00C300B9" w:rsidRDefault="00C300B9" w:rsidP="00550F2F">
            <w:pPr>
              <w:jc w:val="center"/>
              <w:rPr>
                <w:b/>
                <w:i/>
              </w:rPr>
            </w:pPr>
            <w:r w:rsidRPr="00C300B9">
              <w:rPr>
                <w:b/>
                <w:i/>
              </w:rPr>
              <w:t>08</w:t>
            </w:r>
          </w:p>
        </w:tc>
        <w:tc>
          <w:tcPr>
            <w:tcW w:w="6379" w:type="dxa"/>
            <w:vAlign w:val="center"/>
          </w:tcPr>
          <w:p w:rsidR="00C300B9" w:rsidRPr="00C300B9" w:rsidRDefault="00C300B9" w:rsidP="00550F2F">
            <w:pPr>
              <w:jc w:val="both"/>
              <w:rPr>
                <w:b/>
                <w:i/>
              </w:rPr>
            </w:pPr>
            <w:r w:rsidRPr="00C300B9">
              <w:rPr>
                <w:b/>
                <w:i/>
              </w:rPr>
              <w:t>Землі історико-культурного призначення</w:t>
            </w:r>
            <w:r w:rsidRPr="00C300B9">
              <w:rPr>
                <w:color w:val="000000"/>
                <w:shd w:val="clear" w:color="auto" w:fill="FFFFFF"/>
              </w:rPr>
              <w:t xml:space="preserve"> (землі,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276" w:type="dxa"/>
            <w:vAlign w:val="center"/>
          </w:tcPr>
          <w:p w:rsidR="00C300B9" w:rsidRPr="00C300B9" w:rsidRDefault="00C300B9" w:rsidP="00550F2F">
            <w:pPr>
              <w:jc w:val="center"/>
              <w:rPr>
                <w:b/>
              </w:rPr>
            </w:pPr>
            <w:r w:rsidRPr="00C300B9">
              <w:rPr>
                <w:b/>
              </w:rPr>
              <w:t>х</w:t>
            </w:r>
          </w:p>
        </w:tc>
        <w:tc>
          <w:tcPr>
            <w:tcW w:w="1276" w:type="dxa"/>
            <w:vAlign w:val="center"/>
          </w:tcPr>
          <w:p w:rsidR="00C300B9" w:rsidRPr="00C300B9" w:rsidRDefault="00C300B9" w:rsidP="00550F2F">
            <w:pPr>
              <w:jc w:val="center"/>
              <w:rPr>
                <w:b/>
              </w:rPr>
            </w:pPr>
            <w:r w:rsidRPr="00C300B9">
              <w:rPr>
                <w:b/>
              </w:rPr>
              <w:t>х</w:t>
            </w:r>
          </w:p>
        </w:tc>
      </w:tr>
      <w:tr w:rsidR="00C300B9" w:rsidRPr="00C300B9" w:rsidTr="00550F2F">
        <w:trPr>
          <w:trHeight w:val="593"/>
        </w:trPr>
        <w:tc>
          <w:tcPr>
            <w:tcW w:w="675" w:type="dxa"/>
          </w:tcPr>
          <w:p w:rsidR="00C300B9" w:rsidRPr="00C300B9" w:rsidRDefault="00C300B9" w:rsidP="00550F2F">
            <w:pPr>
              <w:jc w:val="center"/>
              <w:rPr>
                <w:color w:val="000000"/>
              </w:rPr>
            </w:pPr>
            <w:r w:rsidRPr="00C300B9">
              <w:rPr>
                <w:color w:val="000000"/>
              </w:rPr>
              <w:t>08.01</w:t>
            </w:r>
          </w:p>
        </w:tc>
        <w:tc>
          <w:tcPr>
            <w:tcW w:w="6379" w:type="dxa"/>
          </w:tcPr>
          <w:p w:rsidR="00C300B9" w:rsidRPr="00C300B9" w:rsidRDefault="00C300B9" w:rsidP="00550F2F">
            <w:pPr>
              <w:jc w:val="both"/>
              <w:rPr>
                <w:color w:val="000000"/>
              </w:rPr>
            </w:pPr>
            <w:r w:rsidRPr="00C300B9">
              <w:rPr>
                <w:color w:val="000000"/>
              </w:rPr>
              <w:t>Для забезпечення охорони об'єктів культурної спадщини</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08.02</w:t>
            </w:r>
          </w:p>
        </w:tc>
        <w:tc>
          <w:tcPr>
            <w:tcW w:w="6379" w:type="dxa"/>
          </w:tcPr>
          <w:p w:rsidR="00C300B9" w:rsidRPr="00C300B9" w:rsidRDefault="00C300B9" w:rsidP="00550F2F">
            <w:pPr>
              <w:jc w:val="both"/>
              <w:rPr>
                <w:color w:val="000000"/>
              </w:rPr>
            </w:pPr>
            <w:r w:rsidRPr="00C300B9">
              <w:rPr>
                <w:color w:val="000000"/>
              </w:rPr>
              <w:t>Для розміщення та обслуговування музейних закладів </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08.03</w:t>
            </w:r>
          </w:p>
        </w:tc>
        <w:tc>
          <w:tcPr>
            <w:tcW w:w="6379" w:type="dxa"/>
          </w:tcPr>
          <w:p w:rsidR="00C300B9" w:rsidRPr="00C300B9" w:rsidRDefault="00C300B9" w:rsidP="00550F2F">
            <w:pPr>
              <w:jc w:val="both"/>
              <w:rPr>
                <w:color w:val="000000"/>
              </w:rPr>
            </w:pPr>
            <w:r w:rsidRPr="00C300B9">
              <w:rPr>
                <w:color w:val="000000"/>
              </w:rPr>
              <w:t>Для іншого історико-культурного призначення </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08.04</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c>
          <w:tcPr>
            <w:tcW w:w="1276" w:type="dxa"/>
            <w:vAlign w:val="center"/>
          </w:tcPr>
          <w:p w:rsidR="00C300B9" w:rsidRPr="00C300B9" w:rsidRDefault="00C300B9" w:rsidP="00550F2F">
            <w:pPr>
              <w:jc w:val="center"/>
              <w:rPr>
                <w:lang w:val="ru-RU"/>
              </w:rPr>
            </w:pPr>
            <w:r w:rsidRPr="00C300B9">
              <w:rPr>
                <w:color w:val="000000"/>
              </w:rPr>
              <w:t>0,09</w:t>
            </w:r>
            <w:r w:rsidRPr="00C300B9">
              <w:rPr>
                <w:color w:val="000000"/>
                <w:lang w:val="ru-RU"/>
              </w:rPr>
              <w:t>0</w:t>
            </w:r>
          </w:p>
        </w:tc>
      </w:tr>
      <w:tr w:rsidR="00C300B9" w:rsidRPr="00C300B9" w:rsidTr="00550F2F">
        <w:trPr>
          <w:trHeight w:val="651"/>
        </w:trPr>
        <w:tc>
          <w:tcPr>
            <w:tcW w:w="675" w:type="dxa"/>
            <w:vAlign w:val="center"/>
          </w:tcPr>
          <w:p w:rsidR="00C300B9" w:rsidRPr="00C300B9" w:rsidRDefault="00C300B9" w:rsidP="00550F2F">
            <w:pPr>
              <w:pStyle w:val="aff1"/>
              <w:jc w:val="center"/>
              <w:rPr>
                <w:rFonts w:ascii="Times New Roman" w:hAnsi="Times New Roman"/>
                <w:b/>
                <w:i/>
                <w:sz w:val="24"/>
                <w:szCs w:val="24"/>
              </w:rPr>
            </w:pPr>
            <w:r w:rsidRPr="00C300B9">
              <w:rPr>
                <w:rFonts w:ascii="Times New Roman" w:hAnsi="Times New Roman"/>
                <w:b/>
                <w:i/>
                <w:sz w:val="24"/>
                <w:szCs w:val="24"/>
              </w:rPr>
              <w:t>09</w:t>
            </w:r>
          </w:p>
        </w:tc>
        <w:tc>
          <w:tcPr>
            <w:tcW w:w="6379" w:type="dxa"/>
            <w:vAlign w:val="center"/>
          </w:tcPr>
          <w:p w:rsidR="00C300B9" w:rsidRPr="00C300B9" w:rsidRDefault="00C300B9" w:rsidP="00550F2F">
            <w:pPr>
              <w:pStyle w:val="aff1"/>
              <w:jc w:val="both"/>
              <w:rPr>
                <w:rFonts w:ascii="Times New Roman" w:hAnsi="Times New Roman"/>
                <w:b/>
                <w:i/>
                <w:sz w:val="24"/>
                <w:szCs w:val="24"/>
              </w:rPr>
            </w:pPr>
            <w:r w:rsidRPr="00C300B9">
              <w:rPr>
                <w:rFonts w:ascii="Times New Roman" w:hAnsi="Times New Roman"/>
                <w:b/>
                <w:i/>
                <w:sz w:val="24"/>
                <w:szCs w:val="24"/>
              </w:rPr>
              <w:t>Землі лісогосподарського призначення</w:t>
            </w:r>
            <w:r w:rsidRPr="00C300B9">
              <w:rPr>
                <w:rFonts w:ascii="Times New Roman" w:hAnsi="Times New Roman"/>
                <w:color w:val="000000"/>
                <w:sz w:val="24"/>
                <w:szCs w:val="24"/>
                <w:shd w:val="clear" w:color="auto" w:fill="FFFFFF"/>
              </w:rPr>
              <w:t xml:space="preserve"> (землі, вкриті лісовою рослинністю, а також не вкриті лісовою рослинністю, нелісові землі, які надані та використовуються для потреб лісового господарства, крім земель,       зайнятих зеленими </w:t>
            </w:r>
            <w:r w:rsidRPr="00C300B9">
              <w:rPr>
                <w:rFonts w:ascii="Times New Roman" w:hAnsi="Times New Roman"/>
                <w:color w:val="000000"/>
                <w:sz w:val="24"/>
                <w:szCs w:val="24"/>
                <w:shd w:val="clear" w:color="auto" w:fill="FFFFFF"/>
              </w:rPr>
              <w:lastRenderedPageBreak/>
              <w:t>насадженнями у межах населених пунктів, які не віднесені до категорії лісів, а також земель, зайнятих окремими деревами і групами дерев, чагарниками на сільськогосподарських угіддях, присадибних, дачних і садових ділянках)</w:t>
            </w:r>
          </w:p>
        </w:tc>
        <w:tc>
          <w:tcPr>
            <w:tcW w:w="1276" w:type="dxa"/>
            <w:vAlign w:val="center"/>
          </w:tcPr>
          <w:p w:rsidR="00C300B9" w:rsidRPr="00C300B9" w:rsidRDefault="00C300B9" w:rsidP="00550F2F">
            <w:pPr>
              <w:pStyle w:val="aff1"/>
              <w:jc w:val="center"/>
              <w:rPr>
                <w:rFonts w:ascii="Times New Roman" w:hAnsi="Times New Roman"/>
                <w:b/>
                <w:sz w:val="24"/>
                <w:szCs w:val="24"/>
              </w:rPr>
            </w:pPr>
            <w:r w:rsidRPr="00C300B9">
              <w:rPr>
                <w:rFonts w:ascii="Times New Roman" w:hAnsi="Times New Roman"/>
                <w:b/>
                <w:sz w:val="24"/>
                <w:szCs w:val="24"/>
              </w:rPr>
              <w:lastRenderedPageBreak/>
              <w:t>х</w:t>
            </w:r>
          </w:p>
        </w:tc>
        <w:tc>
          <w:tcPr>
            <w:tcW w:w="1276" w:type="dxa"/>
            <w:vAlign w:val="center"/>
          </w:tcPr>
          <w:p w:rsidR="00C300B9" w:rsidRPr="00C300B9" w:rsidRDefault="00C300B9" w:rsidP="00550F2F">
            <w:pPr>
              <w:pStyle w:val="aff1"/>
              <w:jc w:val="center"/>
              <w:rPr>
                <w:rFonts w:ascii="Times New Roman" w:hAnsi="Times New Roman"/>
                <w:b/>
                <w:sz w:val="24"/>
                <w:szCs w:val="24"/>
              </w:rPr>
            </w:pPr>
            <w:r w:rsidRPr="00C300B9">
              <w:rPr>
                <w:rFonts w:ascii="Times New Roman" w:hAnsi="Times New Roman"/>
                <w:b/>
                <w:sz w:val="24"/>
                <w:szCs w:val="24"/>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lastRenderedPageBreak/>
              <w:t>09.01</w:t>
            </w:r>
          </w:p>
        </w:tc>
        <w:tc>
          <w:tcPr>
            <w:tcW w:w="6379" w:type="dxa"/>
          </w:tcPr>
          <w:p w:rsidR="00C300B9" w:rsidRPr="00C300B9" w:rsidRDefault="00C300B9" w:rsidP="00550F2F">
            <w:pPr>
              <w:jc w:val="both"/>
              <w:rPr>
                <w:color w:val="000000"/>
              </w:rPr>
            </w:pPr>
            <w:r w:rsidRPr="00C300B9">
              <w:rPr>
                <w:color w:val="000000"/>
              </w:rPr>
              <w:t>Для ведення лісового господарства й пов'язаних з ним послуг  </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09.02</w:t>
            </w:r>
          </w:p>
        </w:tc>
        <w:tc>
          <w:tcPr>
            <w:tcW w:w="6379" w:type="dxa"/>
          </w:tcPr>
          <w:p w:rsidR="00C300B9" w:rsidRPr="00C300B9" w:rsidRDefault="00C300B9" w:rsidP="00550F2F">
            <w:pPr>
              <w:jc w:val="both"/>
              <w:rPr>
                <w:color w:val="000000"/>
              </w:rPr>
            </w:pPr>
            <w:r w:rsidRPr="00C300B9">
              <w:rPr>
                <w:color w:val="000000"/>
              </w:rPr>
              <w:t>Для іншого лісогосподарського призначення  </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09.03</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r>
      <w:tr w:rsidR="00C300B9" w:rsidRPr="00C300B9" w:rsidTr="00550F2F">
        <w:trPr>
          <w:trHeight w:val="503"/>
        </w:trPr>
        <w:tc>
          <w:tcPr>
            <w:tcW w:w="675" w:type="dxa"/>
            <w:vAlign w:val="center"/>
          </w:tcPr>
          <w:p w:rsidR="00C300B9" w:rsidRPr="00C300B9" w:rsidRDefault="00C300B9" w:rsidP="00550F2F">
            <w:pPr>
              <w:jc w:val="center"/>
              <w:rPr>
                <w:b/>
                <w:i/>
              </w:rPr>
            </w:pPr>
            <w:r w:rsidRPr="00C300B9">
              <w:rPr>
                <w:b/>
                <w:i/>
              </w:rPr>
              <w:t>10</w:t>
            </w:r>
          </w:p>
        </w:tc>
        <w:tc>
          <w:tcPr>
            <w:tcW w:w="6379" w:type="dxa"/>
            <w:vAlign w:val="center"/>
          </w:tcPr>
          <w:p w:rsidR="00C300B9" w:rsidRPr="00C300B9" w:rsidRDefault="00C300B9" w:rsidP="00550F2F">
            <w:pPr>
              <w:jc w:val="both"/>
              <w:rPr>
                <w:b/>
                <w:i/>
              </w:rPr>
            </w:pPr>
            <w:r w:rsidRPr="00C300B9">
              <w:rPr>
                <w:b/>
                <w:i/>
              </w:rPr>
              <w:t>Землі водного фонду</w:t>
            </w:r>
            <w:r w:rsidRPr="00C300B9">
              <w:rPr>
                <w:color w:val="000000"/>
                <w:shd w:val="clear" w:color="auto" w:fill="FFFFFF"/>
              </w:rPr>
              <w:t xml:space="preserve"> (землі,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землі, виділені під смуги відведення для них; береговими смугами водних шляхів)</w:t>
            </w:r>
          </w:p>
        </w:tc>
        <w:tc>
          <w:tcPr>
            <w:tcW w:w="1276" w:type="dxa"/>
            <w:vAlign w:val="center"/>
          </w:tcPr>
          <w:p w:rsidR="00C300B9" w:rsidRPr="00C300B9" w:rsidRDefault="00C300B9" w:rsidP="00550F2F">
            <w:pPr>
              <w:jc w:val="center"/>
              <w:rPr>
                <w:b/>
              </w:rPr>
            </w:pPr>
            <w:r w:rsidRPr="00C300B9">
              <w:rPr>
                <w:b/>
              </w:rPr>
              <w:t>х</w:t>
            </w:r>
          </w:p>
        </w:tc>
        <w:tc>
          <w:tcPr>
            <w:tcW w:w="1276" w:type="dxa"/>
            <w:vAlign w:val="center"/>
          </w:tcPr>
          <w:p w:rsidR="00C300B9" w:rsidRPr="00C300B9" w:rsidRDefault="00C300B9" w:rsidP="00550F2F">
            <w:pPr>
              <w:jc w:val="center"/>
              <w:rPr>
                <w:b/>
              </w:rPr>
            </w:pPr>
            <w:r w:rsidRPr="00C300B9">
              <w:rPr>
                <w:b/>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10.01</w:t>
            </w:r>
          </w:p>
        </w:tc>
        <w:tc>
          <w:tcPr>
            <w:tcW w:w="6379" w:type="dxa"/>
          </w:tcPr>
          <w:p w:rsidR="00C300B9" w:rsidRPr="00C300B9" w:rsidRDefault="00C300B9" w:rsidP="00550F2F">
            <w:pPr>
              <w:jc w:val="both"/>
              <w:rPr>
                <w:color w:val="000000"/>
              </w:rPr>
            </w:pPr>
            <w:r w:rsidRPr="00C300B9">
              <w:rPr>
                <w:color w:val="000000"/>
              </w:rPr>
              <w:t>Для експлуатації та догляду за водними об'єктами</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10.02</w:t>
            </w:r>
          </w:p>
        </w:tc>
        <w:tc>
          <w:tcPr>
            <w:tcW w:w="6379" w:type="dxa"/>
          </w:tcPr>
          <w:p w:rsidR="00C300B9" w:rsidRPr="00C300B9" w:rsidRDefault="00C300B9" w:rsidP="00550F2F">
            <w:pPr>
              <w:jc w:val="both"/>
              <w:rPr>
                <w:color w:val="000000"/>
              </w:rPr>
            </w:pPr>
            <w:r w:rsidRPr="00C300B9">
              <w:rPr>
                <w:color w:val="000000"/>
              </w:rPr>
              <w:t>Для облаштування та догляду за прибережними захисними смугами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10.03</w:t>
            </w:r>
          </w:p>
        </w:tc>
        <w:tc>
          <w:tcPr>
            <w:tcW w:w="6379" w:type="dxa"/>
          </w:tcPr>
          <w:p w:rsidR="00C300B9" w:rsidRPr="00C300B9" w:rsidRDefault="00C300B9" w:rsidP="00550F2F">
            <w:pPr>
              <w:jc w:val="both"/>
              <w:rPr>
                <w:color w:val="000000"/>
              </w:rPr>
            </w:pPr>
            <w:r w:rsidRPr="00C300B9">
              <w:rPr>
                <w:color w:val="000000"/>
              </w:rPr>
              <w:t>Для експлуатації та догляду за смугами відведення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10.04</w:t>
            </w:r>
          </w:p>
        </w:tc>
        <w:tc>
          <w:tcPr>
            <w:tcW w:w="6379" w:type="dxa"/>
          </w:tcPr>
          <w:p w:rsidR="00C300B9" w:rsidRPr="00C300B9" w:rsidRDefault="00C300B9" w:rsidP="00550F2F">
            <w:pPr>
              <w:jc w:val="both"/>
              <w:rPr>
                <w:color w:val="000000"/>
              </w:rPr>
            </w:pPr>
            <w:r w:rsidRPr="00C300B9">
              <w:rPr>
                <w:color w:val="000000"/>
              </w:rPr>
              <w:t>Для експлуатації та догляду за гідротехнічними, іншими водогосподарськими спорудами й каналами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10.05</w:t>
            </w:r>
          </w:p>
        </w:tc>
        <w:tc>
          <w:tcPr>
            <w:tcW w:w="6379" w:type="dxa"/>
          </w:tcPr>
          <w:p w:rsidR="00C300B9" w:rsidRPr="00C300B9" w:rsidRDefault="00C300B9" w:rsidP="00550F2F">
            <w:pPr>
              <w:jc w:val="both"/>
              <w:rPr>
                <w:color w:val="000000"/>
              </w:rPr>
            </w:pPr>
            <w:r w:rsidRPr="00C300B9">
              <w:rPr>
                <w:color w:val="000000"/>
              </w:rPr>
              <w:t>Для догляду за береговими смугами водних шляхів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323"/>
        </w:trPr>
        <w:tc>
          <w:tcPr>
            <w:tcW w:w="675" w:type="dxa"/>
          </w:tcPr>
          <w:p w:rsidR="00C300B9" w:rsidRPr="00C300B9" w:rsidRDefault="00C300B9" w:rsidP="00550F2F">
            <w:pPr>
              <w:jc w:val="center"/>
              <w:rPr>
                <w:color w:val="000000"/>
              </w:rPr>
            </w:pPr>
            <w:r w:rsidRPr="00C300B9">
              <w:rPr>
                <w:color w:val="000000"/>
              </w:rPr>
              <w:t>10.06</w:t>
            </w:r>
          </w:p>
        </w:tc>
        <w:tc>
          <w:tcPr>
            <w:tcW w:w="6379" w:type="dxa"/>
          </w:tcPr>
          <w:p w:rsidR="00C300B9" w:rsidRPr="00C300B9" w:rsidRDefault="00C300B9" w:rsidP="00550F2F">
            <w:pPr>
              <w:jc w:val="both"/>
              <w:rPr>
                <w:color w:val="000000"/>
              </w:rPr>
            </w:pPr>
            <w:r w:rsidRPr="00C300B9">
              <w:rPr>
                <w:color w:val="000000"/>
              </w:rPr>
              <w:t>Для сінокосіння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10.07</w:t>
            </w:r>
          </w:p>
        </w:tc>
        <w:tc>
          <w:tcPr>
            <w:tcW w:w="6379" w:type="dxa"/>
          </w:tcPr>
          <w:p w:rsidR="00C300B9" w:rsidRPr="00C300B9" w:rsidRDefault="00C300B9" w:rsidP="00550F2F">
            <w:pPr>
              <w:jc w:val="both"/>
              <w:rPr>
                <w:color w:val="000000"/>
              </w:rPr>
            </w:pPr>
            <w:r w:rsidRPr="00C300B9">
              <w:rPr>
                <w:color w:val="000000"/>
              </w:rPr>
              <w:t>Для рибогосподарських потреб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10.08</w:t>
            </w:r>
          </w:p>
        </w:tc>
        <w:tc>
          <w:tcPr>
            <w:tcW w:w="6379" w:type="dxa"/>
          </w:tcPr>
          <w:p w:rsidR="00C300B9" w:rsidRPr="00C300B9" w:rsidRDefault="00C300B9" w:rsidP="00550F2F">
            <w:pPr>
              <w:jc w:val="both"/>
              <w:rPr>
                <w:color w:val="000000"/>
              </w:rPr>
            </w:pPr>
            <w:r w:rsidRPr="00C300B9">
              <w:rPr>
                <w:color w:val="000000"/>
              </w:rPr>
              <w:t>Для культурно-оздоровчих потреб, рекреаційних, спортивних і туристичних цілей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10.09</w:t>
            </w:r>
          </w:p>
        </w:tc>
        <w:tc>
          <w:tcPr>
            <w:tcW w:w="6379" w:type="dxa"/>
          </w:tcPr>
          <w:p w:rsidR="00C300B9" w:rsidRPr="00C300B9" w:rsidRDefault="00C300B9" w:rsidP="00550F2F">
            <w:pPr>
              <w:jc w:val="both"/>
              <w:rPr>
                <w:color w:val="000000"/>
              </w:rPr>
            </w:pPr>
            <w:r w:rsidRPr="00C300B9">
              <w:rPr>
                <w:color w:val="000000"/>
              </w:rPr>
              <w:t>Для проведення науково-дослідних робіт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10.10</w:t>
            </w:r>
          </w:p>
        </w:tc>
        <w:tc>
          <w:tcPr>
            <w:tcW w:w="6379" w:type="dxa"/>
          </w:tcPr>
          <w:p w:rsidR="00C300B9" w:rsidRPr="00C300B9" w:rsidRDefault="00C300B9" w:rsidP="00550F2F">
            <w:pPr>
              <w:jc w:val="both"/>
              <w:rPr>
                <w:color w:val="000000"/>
              </w:rPr>
            </w:pPr>
            <w:r w:rsidRPr="00C300B9">
              <w:rPr>
                <w:color w:val="000000"/>
              </w:rPr>
              <w:t>Для будівництва та експлуатації гідротехнічних, гідрометричних та лінійних споруд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10.11</w:t>
            </w:r>
          </w:p>
        </w:tc>
        <w:tc>
          <w:tcPr>
            <w:tcW w:w="6379" w:type="dxa"/>
          </w:tcPr>
          <w:p w:rsidR="00C300B9" w:rsidRPr="00C300B9" w:rsidRDefault="00C300B9" w:rsidP="00550F2F">
            <w:pPr>
              <w:jc w:val="both"/>
              <w:rPr>
                <w:color w:val="000000"/>
              </w:rPr>
            </w:pPr>
            <w:r w:rsidRPr="00C300B9">
              <w:rPr>
                <w:color w:val="000000"/>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10.12</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705"/>
        </w:trPr>
        <w:tc>
          <w:tcPr>
            <w:tcW w:w="675" w:type="dxa"/>
            <w:vAlign w:val="center"/>
          </w:tcPr>
          <w:p w:rsidR="00C300B9" w:rsidRPr="00C300B9" w:rsidRDefault="00C300B9" w:rsidP="00550F2F">
            <w:pPr>
              <w:pStyle w:val="aff1"/>
              <w:jc w:val="center"/>
              <w:rPr>
                <w:rFonts w:ascii="Times New Roman" w:hAnsi="Times New Roman"/>
                <w:b/>
                <w:i/>
                <w:sz w:val="24"/>
                <w:szCs w:val="24"/>
              </w:rPr>
            </w:pPr>
            <w:r w:rsidRPr="00C300B9">
              <w:rPr>
                <w:rFonts w:ascii="Times New Roman" w:hAnsi="Times New Roman"/>
                <w:b/>
                <w:i/>
                <w:sz w:val="24"/>
                <w:szCs w:val="24"/>
              </w:rPr>
              <w:t>11</w:t>
            </w:r>
          </w:p>
        </w:tc>
        <w:tc>
          <w:tcPr>
            <w:tcW w:w="6379" w:type="dxa"/>
            <w:vAlign w:val="center"/>
          </w:tcPr>
          <w:p w:rsidR="00C300B9" w:rsidRPr="00C300B9" w:rsidRDefault="00C300B9" w:rsidP="00550F2F">
            <w:pPr>
              <w:pStyle w:val="aff1"/>
              <w:jc w:val="both"/>
              <w:rPr>
                <w:rFonts w:ascii="Times New Roman" w:hAnsi="Times New Roman"/>
                <w:b/>
                <w:i/>
                <w:sz w:val="24"/>
                <w:szCs w:val="24"/>
              </w:rPr>
            </w:pPr>
            <w:r w:rsidRPr="00C300B9">
              <w:rPr>
                <w:rFonts w:ascii="Times New Roman" w:hAnsi="Times New Roman"/>
                <w:b/>
                <w:i/>
                <w:sz w:val="24"/>
                <w:szCs w:val="24"/>
              </w:rPr>
              <w:t>Землі промисловості</w:t>
            </w:r>
            <w:r w:rsidRPr="00C300B9">
              <w:rPr>
                <w:rFonts w:ascii="Times New Roman" w:hAnsi="Times New Roman"/>
                <w:color w:val="000000"/>
                <w:sz w:val="24"/>
                <w:szCs w:val="24"/>
                <w:shd w:val="clear" w:color="auto" w:fill="FFFFFF"/>
              </w:rPr>
              <w:t xml:space="preserve"> (землі,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276" w:type="dxa"/>
            <w:vAlign w:val="center"/>
          </w:tcPr>
          <w:p w:rsidR="00C300B9" w:rsidRPr="00C300B9" w:rsidRDefault="00C300B9" w:rsidP="00550F2F">
            <w:pPr>
              <w:pStyle w:val="aff1"/>
              <w:jc w:val="center"/>
              <w:rPr>
                <w:rFonts w:ascii="Times New Roman" w:hAnsi="Times New Roman"/>
                <w:b/>
                <w:sz w:val="24"/>
                <w:szCs w:val="24"/>
              </w:rPr>
            </w:pPr>
            <w:r w:rsidRPr="00C300B9">
              <w:rPr>
                <w:rFonts w:ascii="Times New Roman" w:hAnsi="Times New Roman"/>
                <w:b/>
                <w:sz w:val="24"/>
                <w:szCs w:val="24"/>
              </w:rPr>
              <w:t>х</w:t>
            </w:r>
          </w:p>
        </w:tc>
        <w:tc>
          <w:tcPr>
            <w:tcW w:w="1276" w:type="dxa"/>
            <w:vAlign w:val="center"/>
          </w:tcPr>
          <w:p w:rsidR="00C300B9" w:rsidRPr="00C300B9" w:rsidRDefault="00C300B9" w:rsidP="00550F2F">
            <w:pPr>
              <w:pStyle w:val="aff1"/>
              <w:jc w:val="center"/>
              <w:rPr>
                <w:rFonts w:ascii="Times New Roman" w:hAnsi="Times New Roman"/>
                <w:b/>
                <w:sz w:val="24"/>
                <w:szCs w:val="24"/>
              </w:rPr>
            </w:pPr>
            <w:r w:rsidRPr="00C300B9">
              <w:rPr>
                <w:rFonts w:ascii="Times New Roman" w:hAnsi="Times New Roman"/>
                <w:b/>
                <w:sz w:val="24"/>
                <w:szCs w:val="24"/>
              </w:rPr>
              <w:t>х</w:t>
            </w:r>
          </w:p>
        </w:tc>
      </w:tr>
      <w:tr w:rsidR="00C300B9" w:rsidRPr="00C300B9" w:rsidTr="00550F2F">
        <w:trPr>
          <w:trHeight w:val="957"/>
        </w:trPr>
        <w:tc>
          <w:tcPr>
            <w:tcW w:w="675" w:type="dxa"/>
          </w:tcPr>
          <w:p w:rsidR="00C300B9" w:rsidRPr="00C300B9" w:rsidRDefault="00C300B9" w:rsidP="00550F2F">
            <w:pPr>
              <w:jc w:val="center"/>
              <w:rPr>
                <w:color w:val="000000"/>
              </w:rPr>
            </w:pPr>
            <w:r w:rsidRPr="00C300B9">
              <w:rPr>
                <w:color w:val="000000"/>
              </w:rPr>
              <w:t>11.01</w:t>
            </w:r>
          </w:p>
        </w:tc>
        <w:tc>
          <w:tcPr>
            <w:tcW w:w="6379" w:type="dxa"/>
          </w:tcPr>
          <w:p w:rsidR="00C300B9" w:rsidRPr="00C300B9" w:rsidRDefault="00C300B9" w:rsidP="00550F2F">
            <w:pPr>
              <w:jc w:val="both"/>
              <w:rPr>
                <w:color w:val="000000"/>
              </w:rPr>
            </w:pPr>
            <w:r w:rsidRPr="00C300B9">
              <w:rPr>
                <w:color w:val="000000"/>
              </w:rPr>
              <w:t xml:space="preserve">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939"/>
        </w:trPr>
        <w:tc>
          <w:tcPr>
            <w:tcW w:w="675" w:type="dxa"/>
          </w:tcPr>
          <w:p w:rsidR="00C300B9" w:rsidRPr="00C300B9" w:rsidRDefault="00C300B9" w:rsidP="00550F2F">
            <w:pPr>
              <w:jc w:val="center"/>
              <w:rPr>
                <w:color w:val="000000"/>
              </w:rPr>
            </w:pPr>
            <w:r w:rsidRPr="00C300B9">
              <w:rPr>
                <w:color w:val="000000"/>
              </w:rPr>
              <w:t>11.02</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lastRenderedPageBreak/>
              <w:t>11.03</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основних, підсобних і допоміжних будівель та споруд будівельних організацій і підприємств</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11.04</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11.05</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та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720"/>
        </w:trPr>
        <w:tc>
          <w:tcPr>
            <w:tcW w:w="675" w:type="dxa"/>
            <w:vAlign w:val="center"/>
          </w:tcPr>
          <w:p w:rsidR="00C300B9" w:rsidRPr="00C300B9" w:rsidRDefault="00C300B9" w:rsidP="00550F2F">
            <w:pPr>
              <w:jc w:val="center"/>
              <w:rPr>
                <w:b/>
                <w:i/>
                <w:color w:val="000000"/>
              </w:rPr>
            </w:pPr>
            <w:r w:rsidRPr="00C300B9">
              <w:rPr>
                <w:b/>
                <w:i/>
                <w:color w:val="000000"/>
              </w:rPr>
              <w:t>12</w:t>
            </w:r>
          </w:p>
        </w:tc>
        <w:tc>
          <w:tcPr>
            <w:tcW w:w="6379" w:type="dxa"/>
            <w:vAlign w:val="center"/>
          </w:tcPr>
          <w:p w:rsidR="00C300B9" w:rsidRPr="00C300B9" w:rsidRDefault="00C300B9" w:rsidP="00550F2F">
            <w:pPr>
              <w:jc w:val="both"/>
              <w:rPr>
                <w:b/>
                <w:bCs/>
                <w:i/>
                <w:color w:val="000000"/>
              </w:rPr>
            </w:pPr>
            <w:r w:rsidRPr="00C300B9">
              <w:rPr>
                <w:b/>
                <w:bCs/>
                <w:i/>
                <w:color w:val="000000"/>
              </w:rPr>
              <w:t>Землі транспорту</w:t>
            </w:r>
            <w:r w:rsidRPr="00C300B9">
              <w:rPr>
                <w:color w:val="000000"/>
                <w:shd w:val="clear" w:color="auto" w:fill="FFFFFF"/>
              </w:rPr>
              <w:t xml:space="preserve"> (землі,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c>
          <w:tcPr>
            <w:tcW w:w="1276" w:type="dxa"/>
            <w:vAlign w:val="center"/>
          </w:tcPr>
          <w:p w:rsidR="00C300B9" w:rsidRPr="00C300B9" w:rsidRDefault="00C300B9" w:rsidP="00550F2F">
            <w:pPr>
              <w:jc w:val="center"/>
              <w:rPr>
                <w:b/>
                <w:i/>
                <w:color w:val="000000"/>
              </w:rPr>
            </w:pPr>
            <w:r w:rsidRPr="00C300B9">
              <w:rPr>
                <w:b/>
                <w:i/>
                <w:color w:val="000000"/>
              </w:rPr>
              <w:t>х</w:t>
            </w:r>
          </w:p>
        </w:tc>
        <w:tc>
          <w:tcPr>
            <w:tcW w:w="1276" w:type="dxa"/>
            <w:vAlign w:val="center"/>
          </w:tcPr>
          <w:p w:rsidR="00C300B9" w:rsidRPr="00C300B9" w:rsidRDefault="00C300B9" w:rsidP="00550F2F">
            <w:pPr>
              <w:jc w:val="center"/>
              <w:rPr>
                <w:b/>
                <w:i/>
                <w:color w:val="000000"/>
              </w:rPr>
            </w:pPr>
            <w:r w:rsidRPr="00C300B9">
              <w:rPr>
                <w:b/>
                <w:i/>
                <w:color w:val="000000"/>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12.01</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залізничного транспорту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12.02</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морського транспорту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12.03</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річкового транспорту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12.04</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автомобільного транспорту та дорожнього господарства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12.05</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авіаційного транспорту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12.06</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об'єктів трубопровідного транспорту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12.07</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міського електротранспорту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12.08</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додаткових транспортних послуг та допоміжних операцій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12.09</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будівель і споруд іншого наземного транспорту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12.10</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та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781"/>
        </w:trPr>
        <w:tc>
          <w:tcPr>
            <w:tcW w:w="675" w:type="dxa"/>
          </w:tcPr>
          <w:p w:rsidR="00C300B9" w:rsidRPr="00C300B9" w:rsidRDefault="00C300B9" w:rsidP="00550F2F">
            <w:pPr>
              <w:jc w:val="center"/>
              <w:rPr>
                <w:color w:val="000000"/>
              </w:rPr>
            </w:pPr>
            <w:r w:rsidRPr="00C300B9">
              <w:rPr>
                <w:color w:val="000000"/>
              </w:rPr>
              <w:t>12.11</w:t>
            </w:r>
          </w:p>
        </w:tc>
        <w:tc>
          <w:tcPr>
            <w:tcW w:w="6379" w:type="dxa"/>
          </w:tcPr>
          <w:p w:rsidR="00C300B9" w:rsidRPr="00C300B9" w:rsidRDefault="00C300B9" w:rsidP="00550F2F">
            <w:pPr>
              <w:jc w:val="both"/>
              <w:rPr>
                <w:color w:val="000000"/>
              </w:rPr>
            </w:pPr>
            <w:r w:rsidRPr="00C300B9">
              <w:rPr>
                <w:color w:val="000000"/>
              </w:rPr>
              <w:t>Для розміщення та експлуатації об</w:t>
            </w:r>
            <w:r w:rsidRPr="00C300B9">
              <w:rPr>
                <w:color w:val="000000"/>
                <w:lang w:val="ru-RU"/>
              </w:rPr>
              <w:t>'</w:t>
            </w:r>
            <w:r w:rsidRPr="00C300B9">
              <w:rPr>
                <w:color w:val="000000"/>
              </w:rPr>
              <w:t>єктів дорожнього сервісу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1359"/>
        </w:trPr>
        <w:tc>
          <w:tcPr>
            <w:tcW w:w="675" w:type="dxa"/>
            <w:vAlign w:val="center"/>
          </w:tcPr>
          <w:p w:rsidR="00C300B9" w:rsidRPr="00C300B9" w:rsidRDefault="00C300B9" w:rsidP="00550F2F">
            <w:pPr>
              <w:jc w:val="center"/>
              <w:rPr>
                <w:b/>
                <w:i/>
                <w:color w:val="000000"/>
              </w:rPr>
            </w:pPr>
            <w:r w:rsidRPr="00C300B9">
              <w:rPr>
                <w:b/>
                <w:i/>
                <w:color w:val="000000"/>
              </w:rPr>
              <w:t>13</w:t>
            </w:r>
          </w:p>
        </w:tc>
        <w:tc>
          <w:tcPr>
            <w:tcW w:w="6379" w:type="dxa"/>
          </w:tcPr>
          <w:p w:rsidR="00C300B9" w:rsidRPr="00C300B9" w:rsidRDefault="00C300B9" w:rsidP="00550F2F">
            <w:pPr>
              <w:jc w:val="both"/>
              <w:rPr>
                <w:i/>
                <w:color w:val="000000"/>
              </w:rPr>
            </w:pPr>
            <w:r w:rsidRPr="00C300B9">
              <w:rPr>
                <w:b/>
                <w:bCs/>
                <w:i/>
                <w:color w:val="000000"/>
              </w:rPr>
              <w:t xml:space="preserve">Землі зв'язку </w:t>
            </w:r>
            <w:r w:rsidRPr="00C300B9">
              <w:rPr>
                <w:color w:val="000000"/>
                <w:shd w:val="clear" w:color="auto" w:fill="FFFFFF"/>
              </w:rPr>
              <w:t>(земельні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276" w:type="dxa"/>
            <w:vAlign w:val="center"/>
          </w:tcPr>
          <w:p w:rsidR="00C300B9" w:rsidRPr="00C300B9" w:rsidRDefault="00C300B9" w:rsidP="00550F2F">
            <w:pPr>
              <w:jc w:val="center"/>
              <w:rPr>
                <w:b/>
                <w:color w:val="000000"/>
              </w:rPr>
            </w:pPr>
            <w:r w:rsidRPr="00C300B9">
              <w:rPr>
                <w:b/>
                <w:color w:val="000000"/>
              </w:rPr>
              <w:t>х</w:t>
            </w:r>
          </w:p>
        </w:tc>
        <w:tc>
          <w:tcPr>
            <w:tcW w:w="1276" w:type="dxa"/>
            <w:vAlign w:val="center"/>
          </w:tcPr>
          <w:p w:rsidR="00C300B9" w:rsidRPr="00C300B9" w:rsidRDefault="00C300B9" w:rsidP="00550F2F">
            <w:pPr>
              <w:jc w:val="center"/>
              <w:rPr>
                <w:b/>
                <w:color w:val="000000"/>
              </w:rPr>
            </w:pPr>
            <w:r w:rsidRPr="00C300B9">
              <w:rPr>
                <w:b/>
                <w:color w:val="000000"/>
              </w:rPr>
              <w:t>х</w:t>
            </w:r>
          </w:p>
        </w:tc>
      </w:tr>
      <w:tr w:rsidR="00C300B9" w:rsidRPr="00C300B9" w:rsidTr="00550F2F">
        <w:trPr>
          <w:trHeight w:val="699"/>
        </w:trPr>
        <w:tc>
          <w:tcPr>
            <w:tcW w:w="675" w:type="dxa"/>
          </w:tcPr>
          <w:p w:rsidR="00C300B9" w:rsidRPr="00C300B9" w:rsidRDefault="00C300B9" w:rsidP="00550F2F">
            <w:pPr>
              <w:jc w:val="center"/>
              <w:rPr>
                <w:b/>
                <w:color w:val="000000"/>
              </w:rPr>
            </w:pPr>
            <w:r w:rsidRPr="00C300B9">
              <w:rPr>
                <w:color w:val="000000"/>
              </w:rPr>
              <w:t>13.01</w:t>
            </w:r>
          </w:p>
        </w:tc>
        <w:tc>
          <w:tcPr>
            <w:tcW w:w="6379" w:type="dxa"/>
          </w:tcPr>
          <w:p w:rsidR="00C300B9" w:rsidRPr="00C300B9" w:rsidRDefault="00C300B9" w:rsidP="00550F2F">
            <w:pPr>
              <w:jc w:val="both"/>
              <w:rPr>
                <w:b/>
                <w:bCs/>
                <w:color w:val="000000"/>
              </w:rPr>
            </w:pPr>
            <w:r w:rsidRPr="00C300B9">
              <w:rPr>
                <w:color w:val="000000"/>
              </w:rPr>
              <w:t>Для розміщення та експлуатації об'єктів і споруд телекомунікацій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13.02</w:t>
            </w:r>
          </w:p>
        </w:tc>
        <w:tc>
          <w:tcPr>
            <w:tcW w:w="6379" w:type="dxa"/>
          </w:tcPr>
          <w:p w:rsidR="00C300B9" w:rsidRPr="00C300B9" w:rsidRDefault="00C300B9" w:rsidP="00550F2F">
            <w:pPr>
              <w:jc w:val="both"/>
              <w:rPr>
                <w:color w:val="000000"/>
              </w:rPr>
            </w:pPr>
            <w:r w:rsidRPr="00C300B9">
              <w:rPr>
                <w:color w:val="000000"/>
              </w:rPr>
              <w:t>Для розміщення та</w:t>
            </w:r>
            <w:r w:rsidRPr="00C300B9">
              <w:rPr>
                <w:b/>
                <w:bCs/>
                <w:color w:val="000000"/>
              </w:rPr>
              <w:t xml:space="preserve"> </w:t>
            </w:r>
            <w:r w:rsidRPr="00C300B9">
              <w:rPr>
                <w:color w:val="000000"/>
              </w:rPr>
              <w:t>експлуатації будівель і споруд об'єктів поштового зв'язку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765"/>
        </w:trPr>
        <w:tc>
          <w:tcPr>
            <w:tcW w:w="675" w:type="dxa"/>
          </w:tcPr>
          <w:p w:rsidR="00C300B9" w:rsidRPr="00C300B9" w:rsidRDefault="00C300B9" w:rsidP="00550F2F">
            <w:pPr>
              <w:jc w:val="center"/>
              <w:rPr>
                <w:color w:val="000000"/>
              </w:rPr>
            </w:pPr>
            <w:r w:rsidRPr="00C300B9">
              <w:rPr>
                <w:color w:val="000000"/>
              </w:rPr>
              <w:lastRenderedPageBreak/>
              <w:t>13.03</w:t>
            </w:r>
          </w:p>
        </w:tc>
        <w:tc>
          <w:tcPr>
            <w:tcW w:w="6379" w:type="dxa"/>
          </w:tcPr>
          <w:p w:rsidR="00C300B9" w:rsidRPr="00C300B9" w:rsidRDefault="00C300B9" w:rsidP="00550F2F">
            <w:pPr>
              <w:jc w:val="both"/>
              <w:rPr>
                <w:color w:val="000000"/>
              </w:rPr>
            </w:pPr>
            <w:r w:rsidRPr="00C300B9">
              <w:rPr>
                <w:color w:val="000000"/>
              </w:rPr>
              <w:t>Для розміщення та</w:t>
            </w:r>
            <w:r w:rsidRPr="00C300B9">
              <w:rPr>
                <w:b/>
                <w:bCs/>
                <w:color w:val="000000"/>
              </w:rPr>
              <w:t xml:space="preserve"> </w:t>
            </w:r>
            <w:r w:rsidRPr="00C300B9">
              <w:rPr>
                <w:color w:val="000000"/>
              </w:rPr>
              <w:t>експлуатації інших технічних засобів зв'язку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13.04</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та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13.05</w:t>
            </w:r>
          </w:p>
        </w:tc>
        <w:tc>
          <w:tcPr>
            <w:tcW w:w="6379" w:type="dxa"/>
          </w:tcPr>
          <w:p w:rsidR="00C300B9" w:rsidRPr="00C300B9" w:rsidRDefault="00C300B9" w:rsidP="00550F2F">
            <w:pPr>
              <w:jc w:val="both"/>
              <w:rPr>
                <w:color w:val="000000"/>
              </w:rPr>
            </w:pPr>
            <w:r w:rsidRPr="00C300B9">
              <w:rPr>
                <w:color w:val="000000"/>
              </w:rPr>
              <w:t>Для розміщення й постійної діяльності Державної служби спеціального зв’язку та захисту інформації України</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307"/>
        </w:trPr>
        <w:tc>
          <w:tcPr>
            <w:tcW w:w="675" w:type="dxa"/>
          </w:tcPr>
          <w:p w:rsidR="00C300B9" w:rsidRPr="00C300B9" w:rsidRDefault="00C300B9" w:rsidP="00550F2F">
            <w:pPr>
              <w:jc w:val="center"/>
              <w:rPr>
                <w:b/>
                <w:i/>
                <w:color w:val="000000"/>
              </w:rPr>
            </w:pPr>
            <w:r w:rsidRPr="00C300B9">
              <w:rPr>
                <w:b/>
                <w:i/>
                <w:color w:val="000000"/>
              </w:rPr>
              <w:t>14</w:t>
            </w:r>
          </w:p>
        </w:tc>
        <w:tc>
          <w:tcPr>
            <w:tcW w:w="6379" w:type="dxa"/>
          </w:tcPr>
          <w:p w:rsidR="00C300B9" w:rsidRPr="00C300B9" w:rsidRDefault="00C300B9" w:rsidP="00550F2F">
            <w:pPr>
              <w:jc w:val="both"/>
              <w:rPr>
                <w:i/>
                <w:color w:val="000000"/>
              </w:rPr>
            </w:pPr>
            <w:r w:rsidRPr="00C300B9">
              <w:rPr>
                <w:b/>
                <w:bCs/>
                <w:i/>
                <w:color w:val="000000"/>
              </w:rPr>
              <w:t xml:space="preserve">Землі енергетики </w:t>
            </w:r>
            <w:r w:rsidRPr="00C300B9">
              <w:rPr>
                <w:color w:val="000000"/>
                <w:shd w:val="clear" w:color="auto" w:fill="FFFFFF"/>
              </w:rPr>
              <w:t>(землі,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гідро-акумулюючі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розподільчі пункти та пристрої, теплові мережі), виробничих об'єктів, необхідних для експлуатації об'єктів енергетики, у тому числі баз та пунктів)</w:t>
            </w:r>
          </w:p>
        </w:tc>
        <w:tc>
          <w:tcPr>
            <w:tcW w:w="1276" w:type="dxa"/>
            <w:vAlign w:val="center"/>
          </w:tcPr>
          <w:p w:rsidR="00C300B9" w:rsidRPr="00C300B9" w:rsidRDefault="00C300B9" w:rsidP="00550F2F">
            <w:pPr>
              <w:jc w:val="center"/>
              <w:rPr>
                <w:b/>
                <w:color w:val="000000"/>
              </w:rPr>
            </w:pPr>
            <w:r w:rsidRPr="00C300B9">
              <w:rPr>
                <w:b/>
                <w:color w:val="000000"/>
              </w:rPr>
              <w:t>х</w:t>
            </w:r>
          </w:p>
        </w:tc>
        <w:tc>
          <w:tcPr>
            <w:tcW w:w="1276" w:type="dxa"/>
            <w:vAlign w:val="center"/>
          </w:tcPr>
          <w:p w:rsidR="00C300B9" w:rsidRPr="00C300B9" w:rsidRDefault="00C300B9" w:rsidP="00550F2F">
            <w:pPr>
              <w:jc w:val="center"/>
              <w:rPr>
                <w:b/>
                <w:color w:val="000000"/>
              </w:rPr>
            </w:pPr>
            <w:r w:rsidRPr="00C300B9">
              <w:rPr>
                <w:b/>
                <w:color w:val="000000"/>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14.01</w:t>
            </w:r>
          </w:p>
        </w:tc>
        <w:tc>
          <w:tcPr>
            <w:tcW w:w="6379" w:type="dxa"/>
          </w:tcPr>
          <w:p w:rsidR="00C300B9" w:rsidRPr="00C300B9" w:rsidRDefault="00C300B9" w:rsidP="00550F2F">
            <w:pPr>
              <w:jc w:val="both"/>
              <w:rPr>
                <w:color w:val="000000"/>
              </w:rPr>
            </w:pPr>
            <w:r w:rsidRPr="00C300B9">
              <w:rPr>
                <w:color w:val="000000"/>
              </w:rPr>
              <w:t>Для розміщення, будівництва, експлуатації та обслуговування будівель і споруд об'єктів енергогенеруючих підприємств, установ і організацій</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850"/>
        </w:trPr>
        <w:tc>
          <w:tcPr>
            <w:tcW w:w="675" w:type="dxa"/>
          </w:tcPr>
          <w:p w:rsidR="00C300B9" w:rsidRPr="00C300B9" w:rsidRDefault="00C300B9" w:rsidP="00550F2F">
            <w:pPr>
              <w:jc w:val="center"/>
              <w:rPr>
                <w:color w:val="000000"/>
              </w:rPr>
            </w:pPr>
            <w:r w:rsidRPr="00C300B9">
              <w:rPr>
                <w:color w:val="000000"/>
              </w:rPr>
              <w:t>14.02</w:t>
            </w:r>
          </w:p>
        </w:tc>
        <w:tc>
          <w:tcPr>
            <w:tcW w:w="6379" w:type="dxa"/>
          </w:tcPr>
          <w:p w:rsidR="00C300B9" w:rsidRPr="00C300B9" w:rsidRDefault="00C300B9" w:rsidP="00550F2F">
            <w:pPr>
              <w:jc w:val="both"/>
              <w:rPr>
                <w:color w:val="000000"/>
              </w:rPr>
            </w:pPr>
            <w:r w:rsidRPr="00C300B9">
              <w:rPr>
                <w:color w:val="000000"/>
              </w:rPr>
              <w:t>Для розміщення, будівництва, експлуатації та обслуговування будівель і споруд об'єктів передачі електричної та теплової енергії </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14.03</w:t>
            </w:r>
          </w:p>
        </w:tc>
        <w:tc>
          <w:tcPr>
            <w:tcW w:w="6379" w:type="dxa"/>
          </w:tcPr>
          <w:p w:rsidR="00C300B9" w:rsidRPr="00C300B9" w:rsidRDefault="00C300B9" w:rsidP="00550F2F">
            <w:pPr>
              <w:jc w:val="both"/>
              <w:rPr>
                <w:color w:val="000000"/>
              </w:rPr>
            </w:pPr>
            <w:r w:rsidRPr="00C300B9">
              <w:rPr>
                <w:color w:val="000000"/>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rPr>
                <w:lang w:val="ru-RU"/>
              </w:rPr>
            </w:pPr>
            <w:r w:rsidRPr="00C300B9">
              <w:rPr>
                <w:lang w:val="ru-RU"/>
              </w:rPr>
              <w:t>3,000</w:t>
            </w:r>
          </w:p>
        </w:tc>
        <w:tc>
          <w:tcPr>
            <w:tcW w:w="1276" w:type="dxa"/>
            <w:vAlign w:val="center"/>
          </w:tcPr>
          <w:p w:rsidR="00C300B9" w:rsidRPr="00C300B9" w:rsidRDefault="00C300B9" w:rsidP="00550F2F">
            <w:pPr>
              <w:jc w:val="center"/>
              <w:rPr>
                <w:lang w:val="ru-RU"/>
              </w:rPr>
            </w:pPr>
            <w:r w:rsidRPr="00C300B9">
              <w:rPr>
                <w:lang w:val="ru-RU"/>
              </w:rPr>
              <w:t>3,000</w:t>
            </w:r>
          </w:p>
        </w:tc>
      </w:tr>
      <w:tr w:rsidR="00C300B9" w:rsidRPr="00C300B9" w:rsidTr="00550F2F">
        <w:trPr>
          <w:trHeight w:val="1535"/>
        </w:trPr>
        <w:tc>
          <w:tcPr>
            <w:tcW w:w="675" w:type="dxa"/>
            <w:vAlign w:val="center"/>
          </w:tcPr>
          <w:p w:rsidR="00C300B9" w:rsidRPr="00C300B9" w:rsidRDefault="00C300B9" w:rsidP="00550F2F">
            <w:pPr>
              <w:jc w:val="center"/>
              <w:rPr>
                <w:b/>
                <w:i/>
                <w:color w:val="000000"/>
              </w:rPr>
            </w:pPr>
            <w:r w:rsidRPr="00C300B9">
              <w:rPr>
                <w:b/>
                <w:i/>
                <w:color w:val="000000"/>
              </w:rPr>
              <w:t>15</w:t>
            </w:r>
          </w:p>
        </w:tc>
        <w:tc>
          <w:tcPr>
            <w:tcW w:w="6379" w:type="dxa"/>
            <w:vAlign w:val="center"/>
          </w:tcPr>
          <w:p w:rsidR="00C300B9" w:rsidRPr="00C300B9" w:rsidRDefault="00C300B9" w:rsidP="00550F2F">
            <w:pPr>
              <w:jc w:val="both"/>
              <w:rPr>
                <w:b/>
                <w:i/>
                <w:color w:val="000000"/>
              </w:rPr>
            </w:pPr>
            <w:r w:rsidRPr="00C300B9">
              <w:rPr>
                <w:b/>
                <w:i/>
                <w:color w:val="000000"/>
              </w:rPr>
              <w:t xml:space="preserve">Землі оборони </w:t>
            </w:r>
            <w:r w:rsidRPr="00C300B9">
              <w:rPr>
                <w:color w:val="000000"/>
                <w:shd w:val="clear" w:color="auto" w:fill="FFFFFF"/>
              </w:rPr>
              <w:t>(землі, надані для розміщення і постійної діяльності військових частин, установ, військово-навчальних закладів, підприємств та організацій Збройних сил України, інших військових формувань, утворених відповідно до законодавства України)</w:t>
            </w:r>
          </w:p>
        </w:tc>
        <w:tc>
          <w:tcPr>
            <w:tcW w:w="1276" w:type="dxa"/>
            <w:vAlign w:val="center"/>
          </w:tcPr>
          <w:p w:rsidR="00C300B9" w:rsidRPr="00C300B9" w:rsidRDefault="00C300B9" w:rsidP="00550F2F">
            <w:pPr>
              <w:jc w:val="center"/>
              <w:rPr>
                <w:b/>
                <w:color w:val="000000"/>
              </w:rPr>
            </w:pPr>
            <w:r w:rsidRPr="00C300B9">
              <w:rPr>
                <w:b/>
                <w:color w:val="000000"/>
              </w:rPr>
              <w:t>х</w:t>
            </w:r>
          </w:p>
        </w:tc>
        <w:tc>
          <w:tcPr>
            <w:tcW w:w="1276" w:type="dxa"/>
            <w:vAlign w:val="center"/>
          </w:tcPr>
          <w:p w:rsidR="00C300B9" w:rsidRPr="00C300B9" w:rsidRDefault="00C300B9" w:rsidP="00550F2F">
            <w:pPr>
              <w:jc w:val="center"/>
              <w:rPr>
                <w:b/>
                <w:color w:val="000000"/>
              </w:rPr>
            </w:pPr>
            <w:r w:rsidRPr="00C300B9">
              <w:rPr>
                <w:b/>
                <w:color w:val="000000"/>
              </w:rPr>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15.01</w:t>
            </w:r>
          </w:p>
        </w:tc>
        <w:tc>
          <w:tcPr>
            <w:tcW w:w="6379" w:type="dxa"/>
          </w:tcPr>
          <w:p w:rsidR="00C300B9" w:rsidRPr="00C300B9" w:rsidRDefault="00C300B9" w:rsidP="00550F2F">
            <w:pPr>
              <w:jc w:val="both"/>
              <w:rPr>
                <w:color w:val="000000"/>
              </w:rPr>
            </w:pPr>
            <w:r w:rsidRPr="00C300B9">
              <w:rPr>
                <w:color w:val="000000"/>
              </w:rPr>
              <w:t>Для розміщення та постійної діяльності Збройних сил України</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15.02</w:t>
            </w:r>
          </w:p>
        </w:tc>
        <w:tc>
          <w:tcPr>
            <w:tcW w:w="6379" w:type="dxa"/>
          </w:tcPr>
          <w:p w:rsidR="00C300B9" w:rsidRPr="00C300B9" w:rsidRDefault="00C300B9" w:rsidP="00550F2F">
            <w:pPr>
              <w:jc w:val="both"/>
              <w:rPr>
                <w:color w:val="000000"/>
              </w:rPr>
            </w:pPr>
            <w:r w:rsidRPr="00C300B9">
              <w:rPr>
                <w:color w:val="000000"/>
              </w:rPr>
              <w:t>Для розміщення та постійної діяльності Національної гвардії України</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rPr>
          <w:trHeight w:val="583"/>
        </w:trPr>
        <w:tc>
          <w:tcPr>
            <w:tcW w:w="675" w:type="dxa"/>
          </w:tcPr>
          <w:p w:rsidR="00C300B9" w:rsidRPr="00C300B9" w:rsidRDefault="00C300B9" w:rsidP="00550F2F">
            <w:pPr>
              <w:jc w:val="center"/>
              <w:rPr>
                <w:color w:val="000000"/>
              </w:rPr>
            </w:pPr>
            <w:r w:rsidRPr="00C300B9">
              <w:rPr>
                <w:color w:val="000000"/>
              </w:rPr>
              <w:t>15.03</w:t>
            </w:r>
          </w:p>
        </w:tc>
        <w:tc>
          <w:tcPr>
            <w:tcW w:w="6379" w:type="dxa"/>
          </w:tcPr>
          <w:p w:rsidR="00C300B9" w:rsidRPr="00C300B9" w:rsidRDefault="00C300B9" w:rsidP="00550F2F">
            <w:pPr>
              <w:jc w:val="both"/>
              <w:rPr>
                <w:color w:val="000000"/>
              </w:rPr>
            </w:pPr>
            <w:r w:rsidRPr="00C300B9">
              <w:rPr>
                <w:color w:val="000000"/>
              </w:rPr>
              <w:t>Для розміщення та постійної діяльності Державної прикордонної служби України</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15.04</w:t>
            </w:r>
          </w:p>
        </w:tc>
        <w:tc>
          <w:tcPr>
            <w:tcW w:w="6379" w:type="dxa"/>
          </w:tcPr>
          <w:p w:rsidR="00C300B9" w:rsidRPr="00C300B9" w:rsidRDefault="00C300B9" w:rsidP="00550F2F">
            <w:pPr>
              <w:jc w:val="both"/>
              <w:rPr>
                <w:color w:val="000000"/>
              </w:rPr>
            </w:pPr>
            <w:r w:rsidRPr="00C300B9">
              <w:rPr>
                <w:color w:val="000000"/>
              </w:rPr>
              <w:t>Для розміщення та постійної діяльності Служби безпеки України</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15.05</w:t>
            </w:r>
          </w:p>
        </w:tc>
        <w:tc>
          <w:tcPr>
            <w:tcW w:w="6379" w:type="dxa"/>
          </w:tcPr>
          <w:p w:rsidR="00C300B9" w:rsidRPr="00C300B9" w:rsidRDefault="00C300B9" w:rsidP="00550F2F">
            <w:pPr>
              <w:jc w:val="both"/>
              <w:rPr>
                <w:color w:val="000000"/>
              </w:rPr>
            </w:pPr>
            <w:r w:rsidRPr="00C300B9">
              <w:rPr>
                <w:color w:val="000000"/>
              </w:rPr>
              <w:t>Для розміщення та постійної діяльності Державної спеціальної служби транспорту</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15.06</w:t>
            </w:r>
          </w:p>
        </w:tc>
        <w:tc>
          <w:tcPr>
            <w:tcW w:w="6379" w:type="dxa"/>
          </w:tcPr>
          <w:p w:rsidR="00C300B9" w:rsidRPr="00C300B9" w:rsidRDefault="00C300B9" w:rsidP="00550F2F">
            <w:pPr>
              <w:jc w:val="both"/>
              <w:rPr>
                <w:color w:val="000000"/>
              </w:rPr>
            </w:pPr>
            <w:r w:rsidRPr="00C300B9">
              <w:rPr>
                <w:color w:val="000000"/>
              </w:rPr>
              <w:t>Для розміщення та постійної діяльності  Служби  зовнішньої розвідки України</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15.07</w:t>
            </w:r>
          </w:p>
        </w:tc>
        <w:tc>
          <w:tcPr>
            <w:tcW w:w="6379" w:type="dxa"/>
          </w:tcPr>
          <w:p w:rsidR="00C300B9" w:rsidRPr="00C300B9" w:rsidRDefault="00C300B9" w:rsidP="00550F2F">
            <w:pPr>
              <w:pStyle w:val="aff1"/>
              <w:jc w:val="both"/>
              <w:rPr>
                <w:rFonts w:ascii="Times New Roman" w:hAnsi="Times New Roman"/>
                <w:sz w:val="24"/>
                <w:szCs w:val="24"/>
              </w:rPr>
            </w:pPr>
            <w:r w:rsidRPr="00C300B9">
              <w:rPr>
                <w:rFonts w:ascii="Times New Roman" w:hAnsi="Times New Roman"/>
                <w:sz w:val="24"/>
                <w:szCs w:val="24"/>
              </w:rPr>
              <w:t>Для розміщення та постійної діяльності інших, створених відповідно до законів України, військових формувань</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15.08</w:t>
            </w:r>
          </w:p>
        </w:tc>
        <w:tc>
          <w:tcPr>
            <w:tcW w:w="6379" w:type="dxa"/>
          </w:tcPr>
          <w:p w:rsidR="00C300B9" w:rsidRPr="00C300B9" w:rsidRDefault="00C300B9" w:rsidP="00550F2F">
            <w:pPr>
              <w:pStyle w:val="aff1"/>
              <w:jc w:val="both"/>
              <w:rPr>
                <w:rFonts w:ascii="Times New Roman" w:hAnsi="Times New Roman"/>
                <w:sz w:val="24"/>
                <w:szCs w:val="24"/>
              </w:rPr>
            </w:pPr>
            <w:r w:rsidRPr="00C300B9">
              <w:rPr>
                <w:rFonts w:ascii="Times New Roman" w:hAnsi="Times New Roman"/>
                <w:color w:val="000000"/>
                <w:sz w:val="24"/>
                <w:szCs w:val="24"/>
                <w:shd w:val="clear" w:color="auto" w:fill="FFFFFF"/>
              </w:rPr>
              <w:t>Для збереження й використання земель природно-заповідного фонду</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c>
          <w:tcPr>
            <w:tcW w:w="675" w:type="dxa"/>
          </w:tcPr>
          <w:p w:rsidR="00C300B9" w:rsidRPr="00C300B9" w:rsidRDefault="00C300B9" w:rsidP="00550F2F">
            <w:pPr>
              <w:jc w:val="center"/>
              <w:rPr>
                <w:color w:val="000000"/>
              </w:rPr>
            </w:pPr>
            <w:r w:rsidRPr="00C300B9">
              <w:rPr>
                <w:color w:val="000000"/>
              </w:rPr>
              <w:t>15.09</w:t>
            </w:r>
          </w:p>
        </w:tc>
        <w:tc>
          <w:tcPr>
            <w:tcW w:w="6379" w:type="dxa"/>
          </w:tcPr>
          <w:p w:rsidR="00C300B9" w:rsidRPr="00C300B9" w:rsidRDefault="00C300B9" w:rsidP="00550F2F">
            <w:pPr>
              <w:pStyle w:val="aff1"/>
              <w:jc w:val="both"/>
              <w:rPr>
                <w:rFonts w:ascii="Times New Roman" w:hAnsi="Times New Roman"/>
                <w:sz w:val="24"/>
                <w:szCs w:val="24"/>
                <w:lang w:val="uk-UA"/>
              </w:rPr>
            </w:pPr>
            <w:r w:rsidRPr="00C300B9">
              <w:rPr>
                <w:rFonts w:ascii="Times New Roman" w:hAnsi="Times New Roman"/>
                <w:sz w:val="24"/>
                <w:szCs w:val="24"/>
                <w:lang w:val="uk-UA"/>
              </w:rPr>
              <w:t xml:space="preserve">Для розміщення структурних підрозділів апарату Міністерства внутрішніх справ України, територіальних </w:t>
            </w:r>
            <w:r w:rsidRPr="00C300B9">
              <w:rPr>
                <w:rFonts w:ascii="Times New Roman" w:hAnsi="Times New Roman"/>
                <w:sz w:val="24"/>
                <w:szCs w:val="24"/>
                <w:lang w:val="uk-UA"/>
              </w:rPr>
              <w:lastRenderedPageBreak/>
              <w:t>органів, закладів, установ і підприємств, що належать до сфери управління Міністерства внутрішніх справ України</w:t>
            </w:r>
          </w:p>
        </w:tc>
        <w:tc>
          <w:tcPr>
            <w:tcW w:w="1276" w:type="dxa"/>
            <w:vAlign w:val="center"/>
          </w:tcPr>
          <w:p w:rsidR="00C300B9" w:rsidRPr="00C300B9" w:rsidRDefault="00C300B9" w:rsidP="00550F2F">
            <w:pPr>
              <w:jc w:val="center"/>
            </w:pPr>
            <w:r w:rsidRPr="00C300B9">
              <w:rPr>
                <w:color w:val="000000"/>
              </w:rPr>
              <w:lastRenderedPageBreak/>
              <w:t>0,010</w:t>
            </w:r>
          </w:p>
        </w:tc>
        <w:tc>
          <w:tcPr>
            <w:tcW w:w="1276" w:type="dxa"/>
            <w:vAlign w:val="center"/>
          </w:tcPr>
          <w:p w:rsidR="00C300B9" w:rsidRPr="00C300B9" w:rsidRDefault="00C300B9" w:rsidP="00550F2F">
            <w:pPr>
              <w:jc w:val="center"/>
            </w:pPr>
            <w:r w:rsidRPr="00C300B9">
              <w:t>х</w:t>
            </w:r>
          </w:p>
        </w:tc>
      </w:tr>
      <w:tr w:rsidR="00C300B9" w:rsidRPr="00C300B9" w:rsidTr="00550F2F">
        <w:trPr>
          <w:trHeight w:val="1346"/>
        </w:trPr>
        <w:tc>
          <w:tcPr>
            <w:tcW w:w="675" w:type="dxa"/>
          </w:tcPr>
          <w:p w:rsidR="00C300B9" w:rsidRPr="00C300B9" w:rsidRDefault="00C300B9" w:rsidP="00550F2F">
            <w:pPr>
              <w:jc w:val="center"/>
              <w:rPr>
                <w:color w:val="000000"/>
              </w:rPr>
            </w:pPr>
            <w:r w:rsidRPr="00C300B9">
              <w:rPr>
                <w:color w:val="000000"/>
              </w:rPr>
              <w:lastRenderedPageBreak/>
              <w:t>15.10</w:t>
            </w:r>
          </w:p>
        </w:tc>
        <w:tc>
          <w:tcPr>
            <w:tcW w:w="6379" w:type="dxa"/>
          </w:tcPr>
          <w:p w:rsidR="00C300B9" w:rsidRPr="00C300B9" w:rsidRDefault="00C300B9" w:rsidP="00550F2F">
            <w:pPr>
              <w:pStyle w:val="aff1"/>
              <w:jc w:val="both"/>
              <w:rPr>
                <w:rFonts w:ascii="Times New Roman" w:hAnsi="Times New Roman"/>
                <w:sz w:val="24"/>
                <w:szCs w:val="24"/>
                <w:lang w:val="uk-UA"/>
              </w:rPr>
            </w:pPr>
            <w:r w:rsidRPr="00C300B9">
              <w:rPr>
                <w:rFonts w:ascii="Times New Roman" w:hAnsi="Times New Roman"/>
                <w:sz w:val="24"/>
                <w:szCs w:val="24"/>
                <w:lang w:val="uk-UA"/>
              </w:rPr>
              <w:t>Для розміщення та постійної діяльності Національної поліції України, її територіальних органів, підприємств, установ та організацій, що належать до сфери управління Національної поліції України</w:t>
            </w:r>
          </w:p>
        </w:tc>
        <w:tc>
          <w:tcPr>
            <w:tcW w:w="1276" w:type="dxa"/>
            <w:vAlign w:val="center"/>
          </w:tcPr>
          <w:p w:rsidR="00C300B9" w:rsidRPr="00C300B9" w:rsidRDefault="00C300B9" w:rsidP="00550F2F">
            <w:pPr>
              <w:jc w:val="center"/>
            </w:pPr>
            <w:r w:rsidRPr="00C300B9">
              <w:rPr>
                <w:color w:val="000000"/>
              </w:rPr>
              <w:t>0,010</w:t>
            </w:r>
          </w:p>
        </w:tc>
        <w:tc>
          <w:tcPr>
            <w:tcW w:w="1276" w:type="dxa"/>
            <w:vAlign w:val="center"/>
          </w:tcPr>
          <w:p w:rsidR="00C300B9" w:rsidRPr="00C300B9" w:rsidRDefault="00C300B9" w:rsidP="00550F2F">
            <w:pPr>
              <w:jc w:val="center"/>
            </w:pPr>
            <w:r w:rsidRPr="00C300B9">
              <w:t>х</w:t>
            </w:r>
          </w:p>
        </w:tc>
      </w:tr>
      <w:tr w:rsidR="00C300B9" w:rsidRPr="00C300B9" w:rsidTr="00550F2F">
        <w:trPr>
          <w:trHeight w:val="933"/>
        </w:trPr>
        <w:tc>
          <w:tcPr>
            <w:tcW w:w="675" w:type="dxa"/>
            <w:vAlign w:val="center"/>
          </w:tcPr>
          <w:p w:rsidR="00C300B9" w:rsidRPr="00C300B9" w:rsidRDefault="00C300B9" w:rsidP="00550F2F">
            <w:pPr>
              <w:jc w:val="center"/>
              <w:rPr>
                <w:b/>
                <w:i/>
                <w:color w:val="000000"/>
              </w:rPr>
            </w:pPr>
            <w:r w:rsidRPr="00C300B9">
              <w:rPr>
                <w:b/>
                <w:i/>
                <w:color w:val="000000"/>
              </w:rPr>
              <w:t>16</w:t>
            </w:r>
          </w:p>
        </w:tc>
        <w:tc>
          <w:tcPr>
            <w:tcW w:w="6379" w:type="dxa"/>
          </w:tcPr>
          <w:p w:rsidR="00C300B9" w:rsidRPr="00C300B9" w:rsidRDefault="00C300B9" w:rsidP="00550F2F">
            <w:pPr>
              <w:jc w:val="both"/>
              <w:rPr>
                <w:i/>
                <w:color w:val="000000"/>
              </w:rPr>
            </w:pPr>
            <w:r w:rsidRPr="00C300B9">
              <w:rPr>
                <w:b/>
                <w:bCs/>
                <w:i/>
                <w:color w:val="000000"/>
              </w:rPr>
              <w:t xml:space="preserve">Землі запасу </w:t>
            </w:r>
            <w:r w:rsidRPr="00C300B9">
              <w:rPr>
                <w:color w:val="000000"/>
                <w:shd w:val="clear" w:color="auto" w:fill="FFFFFF"/>
              </w:rPr>
              <w:t>(земельні ділянки кожної категорії земель, не надані у власність або користування громадянам чи юридичним особам)</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r>
      <w:tr w:rsidR="00C300B9" w:rsidRPr="00C300B9" w:rsidTr="00550F2F">
        <w:trPr>
          <w:trHeight w:val="1406"/>
        </w:trPr>
        <w:tc>
          <w:tcPr>
            <w:tcW w:w="675" w:type="dxa"/>
            <w:vAlign w:val="center"/>
          </w:tcPr>
          <w:p w:rsidR="00C300B9" w:rsidRPr="00C300B9" w:rsidRDefault="00C300B9" w:rsidP="00550F2F">
            <w:pPr>
              <w:jc w:val="center"/>
              <w:rPr>
                <w:b/>
                <w:i/>
                <w:color w:val="000000"/>
              </w:rPr>
            </w:pPr>
            <w:r w:rsidRPr="00C300B9">
              <w:rPr>
                <w:b/>
                <w:i/>
                <w:color w:val="000000"/>
              </w:rPr>
              <w:t>17</w:t>
            </w:r>
          </w:p>
        </w:tc>
        <w:tc>
          <w:tcPr>
            <w:tcW w:w="6379" w:type="dxa"/>
          </w:tcPr>
          <w:p w:rsidR="00C300B9" w:rsidRPr="00C300B9" w:rsidRDefault="00C300B9" w:rsidP="00550F2F">
            <w:pPr>
              <w:jc w:val="both"/>
              <w:rPr>
                <w:b/>
                <w:bCs/>
                <w:i/>
                <w:color w:val="000000"/>
              </w:rPr>
            </w:pPr>
            <w:r w:rsidRPr="00C300B9">
              <w:rPr>
                <w:b/>
                <w:bCs/>
                <w:i/>
                <w:color w:val="000000"/>
              </w:rPr>
              <w:t>Землі резервного фонду</w:t>
            </w:r>
            <w:r w:rsidRPr="00C300B9">
              <w:rPr>
                <w:i/>
                <w:color w:val="000000"/>
              </w:rPr>
              <w:t xml:space="preserve"> </w:t>
            </w:r>
            <w:r w:rsidRPr="00C300B9">
              <w:rPr>
                <w:color w:val="000000"/>
                <w:shd w:val="clear" w:color="auto" w:fill="FFFFFF"/>
              </w:rPr>
              <w:t>(землі, створені органами виконавчої влади або органами місцевого самоврядування у процесі приватизації сільськогосподарських угідь, які були в постійному користуванні відповідних підприємств, установ та організацій)</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c>
          <w:tcPr>
            <w:tcW w:w="1276" w:type="dxa"/>
            <w:vAlign w:val="center"/>
          </w:tcPr>
          <w:p w:rsidR="00C300B9" w:rsidRPr="00C300B9" w:rsidRDefault="00C300B9" w:rsidP="00550F2F">
            <w:pPr>
              <w:jc w:val="center"/>
              <w:rPr>
                <w:lang w:val="ru-RU"/>
              </w:rPr>
            </w:pPr>
            <w:r w:rsidRPr="00C300B9">
              <w:rPr>
                <w:color w:val="000000"/>
              </w:rPr>
              <w:t>0,9</w:t>
            </w:r>
            <w:r w:rsidRPr="00C300B9">
              <w:rPr>
                <w:color w:val="000000"/>
                <w:lang w:val="ru-RU"/>
              </w:rPr>
              <w:t>00</w:t>
            </w:r>
          </w:p>
        </w:tc>
      </w:tr>
      <w:tr w:rsidR="00C300B9" w:rsidRPr="00C300B9" w:rsidTr="00550F2F">
        <w:trPr>
          <w:trHeight w:val="539"/>
        </w:trPr>
        <w:tc>
          <w:tcPr>
            <w:tcW w:w="675" w:type="dxa"/>
            <w:vAlign w:val="center"/>
          </w:tcPr>
          <w:p w:rsidR="00C300B9" w:rsidRPr="00C300B9" w:rsidRDefault="00C300B9" w:rsidP="00550F2F">
            <w:pPr>
              <w:jc w:val="center"/>
              <w:rPr>
                <w:b/>
                <w:i/>
                <w:color w:val="000000"/>
              </w:rPr>
            </w:pPr>
            <w:r w:rsidRPr="00C300B9">
              <w:rPr>
                <w:b/>
                <w:i/>
                <w:color w:val="000000"/>
              </w:rPr>
              <w:t>18</w:t>
            </w:r>
          </w:p>
        </w:tc>
        <w:tc>
          <w:tcPr>
            <w:tcW w:w="6379" w:type="dxa"/>
          </w:tcPr>
          <w:p w:rsidR="00C300B9" w:rsidRPr="00C300B9" w:rsidRDefault="00C300B9" w:rsidP="00550F2F">
            <w:pPr>
              <w:pStyle w:val="aff1"/>
              <w:jc w:val="both"/>
              <w:rPr>
                <w:rFonts w:ascii="Times New Roman" w:hAnsi="Times New Roman"/>
                <w:b/>
                <w:i/>
                <w:sz w:val="24"/>
                <w:szCs w:val="24"/>
                <w:lang w:val="uk-UA"/>
              </w:rPr>
            </w:pPr>
            <w:r w:rsidRPr="00C300B9">
              <w:rPr>
                <w:rFonts w:ascii="Times New Roman" w:hAnsi="Times New Roman"/>
                <w:b/>
                <w:i/>
                <w:sz w:val="24"/>
                <w:szCs w:val="24"/>
                <w:lang w:val="uk-UA"/>
              </w:rPr>
              <w:t xml:space="preserve">Землі загального користування </w:t>
            </w:r>
            <w:r w:rsidRPr="00C300B9">
              <w:rPr>
                <w:rFonts w:ascii="Times New Roman" w:hAnsi="Times New Roman"/>
                <w:color w:val="000000"/>
                <w:sz w:val="24"/>
                <w:szCs w:val="24"/>
                <w:shd w:val="clear" w:color="auto" w:fill="FFFFFF"/>
                <w:lang w:val="uk-UA"/>
              </w:rPr>
              <w:t>(землі будь-якої категорії, які використовуються як майдани, вулиці, проїзди, шляхи, громадські пасовища, сіножаті, набережні, пляжі, парки, зелені зони, сквери, бульвари, водні об'єкти загального користування, а також інші землі, якщо рішенням відповідного органу державної влади чи місцевого самоврядування їх віднесено до земель загального користування)</w:t>
            </w:r>
          </w:p>
        </w:tc>
        <w:tc>
          <w:tcPr>
            <w:tcW w:w="1276" w:type="dxa"/>
            <w:vAlign w:val="center"/>
          </w:tcPr>
          <w:p w:rsidR="00C300B9" w:rsidRPr="00C300B9" w:rsidRDefault="00C300B9" w:rsidP="00550F2F">
            <w:pPr>
              <w:jc w:val="center"/>
              <w:rPr>
                <w:color w:val="000000"/>
                <w:lang w:val="ru-RU"/>
              </w:rPr>
            </w:pPr>
            <w:r w:rsidRPr="00C300B9">
              <w:rPr>
                <w:color w:val="000000"/>
              </w:rPr>
              <w:t>0,90</w:t>
            </w:r>
            <w:r w:rsidRPr="00C300B9">
              <w:rPr>
                <w:color w:val="000000"/>
                <w:lang w:val="ru-RU"/>
              </w:rPr>
              <w:t>0</w:t>
            </w:r>
          </w:p>
        </w:tc>
        <w:tc>
          <w:tcPr>
            <w:tcW w:w="1276" w:type="dxa"/>
            <w:vAlign w:val="center"/>
          </w:tcPr>
          <w:p w:rsidR="00C300B9" w:rsidRPr="00C300B9" w:rsidRDefault="00C300B9" w:rsidP="00550F2F">
            <w:pPr>
              <w:jc w:val="center"/>
              <w:rPr>
                <w:color w:val="000000"/>
                <w:lang w:val="ru-RU"/>
              </w:rPr>
            </w:pPr>
            <w:r w:rsidRPr="00C300B9">
              <w:rPr>
                <w:color w:val="000000"/>
              </w:rPr>
              <w:t>0,90</w:t>
            </w:r>
            <w:r w:rsidRPr="00C300B9">
              <w:rPr>
                <w:color w:val="000000"/>
                <w:lang w:val="ru-RU"/>
              </w:rPr>
              <w:t>0</w:t>
            </w:r>
          </w:p>
        </w:tc>
      </w:tr>
      <w:tr w:rsidR="00C300B9" w:rsidRPr="00C300B9" w:rsidTr="00550F2F">
        <w:tc>
          <w:tcPr>
            <w:tcW w:w="675" w:type="dxa"/>
          </w:tcPr>
          <w:p w:rsidR="00C300B9" w:rsidRPr="00C300B9" w:rsidRDefault="00C300B9" w:rsidP="00550F2F">
            <w:pPr>
              <w:jc w:val="center"/>
              <w:rPr>
                <w:b/>
                <w:i/>
                <w:color w:val="000000"/>
              </w:rPr>
            </w:pPr>
            <w:r w:rsidRPr="00C300B9">
              <w:rPr>
                <w:b/>
                <w:i/>
                <w:color w:val="000000"/>
              </w:rPr>
              <w:t>19</w:t>
            </w:r>
          </w:p>
        </w:tc>
        <w:tc>
          <w:tcPr>
            <w:tcW w:w="6379" w:type="dxa"/>
          </w:tcPr>
          <w:p w:rsidR="00C300B9" w:rsidRPr="00C300B9" w:rsidRDefault="00C300B9" w:rsidP="00550F2F">
            <w:pPr>
              <w:jc w:val="both"/>
              <w:rPr>
                <w:color w:val="000000"/>
              </w:rPr>
            </w:pPr>
            <w:r w:rsidRPr="00C300B9">
              <w:rPr>
                <w:color w:val="000000"/>
              </w:rPr>
              <w:t>Для збереження й використання земель природно-заповідного фонду </w:t>
            </w:r>
          </w:p>
        </w:tc>
        <w:tc>
          <w:tcPr>
            <w:tcW w:w="1276" w:type="dxa"/>
            <w:vAlign w:val="center"/>
          </w:tcPr>
          <w:p w:rsidR="00C300B9" w:rsidRPr="00C300B9" w:rsidRDefault="00C300B9" w:rsidP="00550F2F">
            <w:pPr>
              <w:jc w:val="center"/>
              <w:rPr>
                <w:color w:val="000000"/>
              </w:rPr>
            </w:pPr>
            <w:r w:rsidRPr="00C300B9">
              <w:rPr>
                <w:color w:val="000000"/>
              </w:rPr>
              <w:t>0,900</w:t>
            </w:r>
          </w:p>
        </w:tc>
        <w:tc>
          <w:tcPr>
            <w:tcW w:w="1276" w:type="dxa"/>
            <w:vAlign w:val="center"/>
          </w:tcPr>
          <w:p w:rsidR="00C300B9" w:rsidRPr="00C300B9" w:rsidRDefault="00C300B9" w:rsidP="00550F2F">
            <w:pPr>
              <w:jc w:val="center"/>
              <w:rPr>
                <w:color w:val="000000"/>
              </w:rPr>
            </w:pPr>
            <w:r w:rsidRPr="00C300B9">
              <w:rPr>
                <w:color w:val="000000"/>
              </w:rPr>
              <w:t>0,900</w:t>
            </w:r>
          </w:p>
        </w:tc>
      </w:tr>
    </w:tbl>
    <w:p w:rsidR="00C300B9" w:rsidRPr="00C300B9" w:rsidRDefault="00C300B9" w:rsidP="00C300B9">
      <w:pPr>
        <w:ind w:hanging="142"/>
        <w:jc w:val="both"/>
        <w:rPr>
          <w:i/>
        </w:rPr>
      </w:pPr>
    </w:p>
    <w:p w:rsidR="00C300B9" w:rsidRPr="007D4439" w:rsidRDefault="00C300B9" w:rsidP="00C300B9">
      <w:pPr>
        <w:pStyle w:val="aff1"/>
        <w:jc w:val="both"/>
        <w:rPr>
          <w:rFonts w:ascii="Times New Roman" w:hAnsi="Times New Roman"/>
          <w:sz w:val="24"/>
          <w:szCs w:val="24"/>
          <w:lang w:val="uk-UA"/>
        </w:rPr>
      </w:pPr>
      <w:r w:rsidRPr="007D4439">
        <w:rPr>
          <w:rFonts w:ascii="Times New Roman" w:hAnsi="Times New Roman"/>
          <w:i/>
          <w:sz w:val="24"/>
          <w:szCs w:val="24"/>
          <w:lang w:val="uk-UA"/>
        </w:rPr>
        <w:t xml:space="preserve">Примітка: </w:t>
      </w:r>
      <w:r w:rsidRPr="007D4439">
        <w:rPr>
          <w:rFonts w:ascii="Times New Roman" w:hAnsi="Times New Roman"/>
          <w:sz w:val="24"/>
          <w:szCs w:val="24"/>
          <w:lang w:val="uk-UA"/>
        </w:rPr>
        <w:t>ставка орендної плати за земельні ділянки, що входять до складу території індустріальних парків, включених до Реєстру індустріальних парків, нормативну грошову оцінку яких проведено, що використовуються ініціаторами створення індустріального парку, керуючою компанією індустріального парку та учасниками індустріальних парків, становить 0,001 відсотки від нормативної грошової оцінки земельних ділянок.</w:t>
      </w:r>
      <w:r w:rsidRPr="007D4439">
        <w:rPr>
          <w:rFonts w:ascii="Times New Roman" w:hAnsi="Times New Roman"/>
          <w:sz w:val="24"/>
          <w:szCs w:val="24"/>
          <w:lang w:val="uk-UA"/>
        </w:rPr>
        <w:tab/>
      </w:r>
    </w:p>
    <w:p w:rsidR="00C300B9" w:rsidRPr="00C300B9" w:rsidRDefault="00C300B9" w:rsidP="00C300B9">
      <w:pPr>
        <w:pStyle w:val="aff1"/>
        <w:jc w:val="both"/>
        <w:rPr>
          <w:rFonts w:ascii="Times New Roman" w:hAnsi="Times New Roman"/>
          <w:sz w:val="24"/>
          <w:szCs w:val="24"/>
          <w:lang w:val="uk-UA"/>
        </w:rPr>
      </w:pPr>
    </w:p>
    <w:p w:rsidR="00C300B9" w:rsidRPr="00C300B9" w:rsidRDefault="00C300B9" w:rsidP="00C300B9">
      <w:pPr>
        <w:pStyle w:val="221"/>
        <w:rPr>
          <w:b/>
          <w:szCs w:val="24"/>
        </w:rPr>
      </w:pPr>
      <w:r w:rsidRPr="00C300B9">
        <w:rPr>
          <w:b/>
          <w:szCs w:val="24"/>
        </w:rPr>
        <w:t xml:space="preserve">Керуюча справами виконкому </w:t>
      </w:r>
      <w:r w:rsidRPr="00C300B9">
        <w:rPr>
          <w:b/>
          <w:szCs w:val="24"/>
        </w:rPr>
        <w:tab/>
      </w:r>
      <w:r w:rsidRPr="00C300B9">
        <w:rPr>
          <w:b/>
          <w:szCs w:val="24"/>
        </w:rPr>
        <w:tab/>
      </w:r>
      <w:r w:rsidRPr="00C300B9">
        <w:rPr>
          <w:b/>
          <w:szCs w:val="24"/>
        </w:rPr>
        <w:tab/>
      </w:r>
      <w:r w:rsidRPr="00C300B9">
        <w:rPr>
          <w:b/>
          <w:szCs w:val="24"/>
        </w:rPr>
        <w:tab/>
      </w:r>
      <w:r w:rsidRPr="00C300B9">
        <w:rPr>
          <w:b/>
          <w:szCs w:val="24"/>
        </w:rPr>
        <w:tab/>
        <w:t>Тетяна Мала</w:t>
      </w:r>
    </w:p>
    <w:p w:rsidR="00C40AEE" w:rsidRDefault="00C40AEE" w:rsidP="00C40AEE">
      <w:pPr>
        <w:widowControl w:val="0"/>
        <w:ind w:left="5398" w:firstLine="1406"/>
        <w:rPr>
          <w:bCs/>
          <w:i/>
          <w:color w:val="000000"/>
        </w:rPr>
      </w:pPr>
      <w:r>
        <w:rPr>
          <w:bCs/>
          <w:i/>
          <w:color w:val="000000"/>
        </w:rPr>
        <w:br w:type="page"/>
      </w:r>
      <w:r w:rsidR="00083A88" w:rsidRPr="00166773">
        <w:rPr>
          <w:bCs/>
          <w:i/>
          <w:color w:val="000000"/>
        </w:rPr>
        <w:lastRenderedPageBreak/>
        <w:t>Додаток 3</w:t>
      </w:r>
    </w:p>
    <w:p w:rsidR="00C40AEE" w:rsidRDefault="00083A88" w:rsidP="00C40AEE">
      <w:pPr>
        <w:widowControl w:val="0"/>
        <w:ind w:left="5398" w:firstLine="1406"/>
        <w:rPr>
          <w:bCs/>
          <w:i/>
          <w:color w:val="000000"/>
        </w:rPr>
      </w:pPr>
      <w:r w:rsidRPr="00166773">
        <w:rPr>
          <w:bCs/>
          <w:i/>
          <w:color w:val="000000"/>
        </w:rPr>
        <w:t xml:space="preserve">до рішення міської ради </w:t>
      </w:r>
    </w:p>
    <w:p w:rsidR="00083A88" w:rsidRPr="00C40AEE" w:rsidRDefault="00083A88" w:rsidP="00C40AEE">
      <w:pPr>
        <w:widowControl w:val="0"/>
        <w:ind w:left="5398" w:firstLine="1406"/>
        <w:rPr>
          <w:bCs/>
          <w:i/>
          <w:color w:val="000000"/>
        </w:rPr>
      </w:pPr>
      <w:r w:rsidRPr="00166773">
        <w:rPr>
          <w:i/>
        </w:rPr>
        <w:t>26.05.2021 №506</w:t>
      </w:r>
    </w:p>
    <w:p w:rsidR="00083A88" w:rsidRPr="00166773" w:rsidRDefault="00083A88" w:rsidP="00083A88"/>
    <w:p w:rsidR="00083A88" w:rsidRPr="00166773" w:rsidRDefault="00083A88" w:rsidP="00083A88">
      <w:pPr>
        <w:jc w:val="center"/>
        <w:rPr>
          <w:b/>
          <w:i/>
        </w:rPr>
      </w:pPr>
      <w:r w:rsidRPr="00166773">
        <w:rPr>
          <w:b/>
          <w:i/>
        </w:rPr>
        <w:t xml:space="preserve">Пільги із земельного податку </w:t>
      </w:r>
    </w:p>
    <w:p w:rsidR="00083A88" w:rsidRPr="00166773" w:rsidRDefault="00083A88" w:rsidP="00083A88">
      <w:pPr>
        <w:jc w:val="center"/>
        <w:rPr>
          <w:b/>
          <w:i/>
        </w:rPr>
      </w:pPr>
      <w:r w:rsidRPr="00166773">
        <w:rPr>
          <w:b/>
          <w:i/>
        </w:rPr>
        <w:t xml:space="preserve">на території м. Кривого Рогу </w:t>
      </w:r>
    </w:p>
    <w:p w:rsidR="00083A88" w:rsidRPr="000A27B5" w:rsidRDefault="00083A88" w:rsidP="00083A88">
      <w:pPr>
        <w:jc w:val="center"/>
        <w:rPr>
          <w:b/>
          <w:i/>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1"/>
        <w:gridCol w:w="1777"/>
      </w:tblGrid>
      <w:tr w:rsidR="000A27B5" w:rsidRPr="000A27B5" w:rsidTr="000A27B5">
        <w:tc>
          <w:tcPr>
            <w:tcW w:w="7905" w:type="dxa"/>
            <w:tcBorders>
              <w:top w:val="single" w:sz="4" w:space="0" w:color="auto"/>
              <w:left w:val="single" w:sz="4" w:space="0" w:color="auto"/>
              <w:bottom w:val="nil"/>
              <w:right w:val="single" w:sz="4" w:space="0" w:color="auto"/>
            </w:tcBorders>
            <w:hideMark/>
          </w:tcPr>
          <w:p w:rsidR="000A27B5" w:rsidRPr="000A27B5" w:rsidRDefault="000A27B5" w:rsidP="00DD4423">
            <w:pPr>
              <w:pStyle w:val="20"/>
              <w:spacing w:line="228" w:lineRule="auto"/>
              <w:jc w:val="center"/>
              <w:rPr>
                <w:rFonts w:ascii="Times New Roman" w:hAnsi="Times New Roman" w:cs="Times New Roman"/>
                <w:sz w:val="24"/>
                <w:szCs w:val="24"/>
              </w:rPr>
            </w:pPr>
            <w:r w:rsidRPr="000A27B5">
              <w:rPr>
                <w:rFonts w:ascii="Times New Roman" w:hAnsi="Times New Roman" w:cs="Times New Roman"/>
                <w:i w:val="0"/>
                <w:color w:val="000000"/>
                <w:spacing w:val="-4"/>
                <w:sz w:val="24"/>
                <w:szCs w:val="24"/>
              </w:rPr>
              <w:t>Група платників, категорія/цільове призначення</w:t>
            </w:r>
            <w:r>
              <w:rPr>
                <w:rFonts w:ascii="Times New Roman" w:hAnsi="Times New Roman" w:cs="Times New Roman"/>
                <w:i w:val="0"/>
                <w:color w:val="000000"/>
                <w:spacing w:val="-4"/>
                <w:sz w:val="24"/>
                <w:szCs w:val="24"/>
              </w:rPr>
              <w:t xml:space="preserve"> </w:t>
            </w:r>
            <w:r w:rsidRPr="000A27B5">
              <w:rPr>
                <w:rFonts w:ascii="Times New Roman" w:hAnsi="Times New Roman" w:cs="Times New Roman"/>
                <w:i w:val="0"/>
                <w:color w:val="000000"/>
                <w:spacing w:val="-4"/>
                <w:sz w:val="24"/>
                <w:szCs w:val="24"/>
              </w:rPr>
              <w:t>земельних ділянок</w:t>
            </w:r>
          </w:p>
        </w:tc>
        <w:tc>
          <w:tcPr>
            <w:tcW w:w="1779" w:type="dxa"/>
            <w:tcBorders>
              <w:top w:val="single" w:sz="4" w:space="0" w:color="auto"/>
              <w:left w:val="single" w:sz="4" w:space="0" w:color="auto"/>
              <w:bottom w:val="nil"/>
              <w:right w:val="single" w:sz="4" w:space="0" w:color="auto"/>
            </w:tcBorders>
            <w:hideMark/>
          </w:tcPr>
          <w:p w:rsidR="000A27B5" w:rsidRPr="000A27B5" w:rsidRDefault="000A27B5" w:rsidP="00DD4423">
            <w:pPr>
              <w:pStyle w:val="20"/>
              <w:spacing w:before="0" w:after="0" w:line="228" w:lineRule="auto"/>
              <w:jc w:val="center"/>
              <w:rPr>
                <w:rFonts w:ascii="Times New Roman" w:hAnsi="Times New Roman" w:cs="Times New Roman"/>
                <w:color w:val="000000"/>
                <w:spacing w:val="-4"/>
                <w:sz w:val="24"/>
                <w:szCs w:val="24"/>
                <w:lang w:val="ru-RU"/>
              </w:rPr>
            </w:pPr>
            <w:r w:rsidRPr="000A27B5">
              <w:rPr>
                <w:rFonts w:ascii="Times New Roman" w:hAnsi="Times New Roman" w:cs="Times New Roman"/>
                <w:i w:val="0"/>
                <w:color w:val="000000"/>
                <w:spacing w:val="-4"/>
                <w:sz w:val="24"/>
                <w:szCs w:val="24"/>
              </w:rPr>
              <w:t>Розмір</w:t>
            </w:r>
          </w:p>
          <w:p w:rsidR="000A27B5" w:rsidRPr="000A27B5" w:rsidRDefault="000A27B5" w:rsidP="00DD4423">
            <w:pPr>
              <w:pStyle w:val="20"/>
              <w:spacing w:before="0" w:after="0" w:line="228" w:lineRule="auto"/>
              <w:jc w:val="center"/>
              <w:rPr>
                <w:rFonts w:ascii="Times New Roman" w:hAnsi="Times New Roman" w:cs="Times New Roman"/>
                <w:i w:val="0"/>
                <w:color w:val="000000"/>
                <w:spacing w:val="-4"/>
                <w:sz w:val="24"/>
                <w:szCs w:val="24"/>
              </w:rPr>
            </w:pPr>
            <w:r w:rsidRPr="000A27B5">
              <w:rPr>
                <w:rFonts w:ascii="Times New Roman" w:hAnsi="Times New Roman" w:cs="Times New Roman"/>
                <w:i w:val="0"/>
                <w:color w:val="000000"/>
                <w:spacing w:val="-4"/>
                <w:sz w:val="24"/>
                <w:szCs w:val="24"/>
              </w:rPr>
              <w:t>пільги</w:t>
            </w:r>
          </w:p>
          <w:p w:rsidR="000A27B5" w:rsidRPr="000A27B5" w:rsidRDefault="000A27B5" w:rsidP="00DD4423">
            <w:pPr>
              <w:jc w:val="center"/>
              <w:rPr>
                <w:b/>
              </w:rPr>
            </w:pPr>
            <w:r w:rsidRPr="000A27B5">
              <w:rPr>
                <w:b/>
                <w:i/>
                <w:color w:val="000000"/>
                <w:spacing w:val="-4"/>
              </w:rPr>
              <w:t>(відсотків суми податкового зобов</w:t>
            </w:r>
            <w:r w:rsidRPr="000A27B5">
              <w:rPr>
                <w:b/>
                <w:i/>
                <w:color w:val="000000"/>
                <w:spacing w:val="-4"/>
                <w:lang w:val="ru-RU"/>
              </w:rPr>
              <w:t>’</w:t>
            </w:r>
            <w:r w:rsidRPr="000A27B5">
              <w:rPr>
                <w:b/>
                <w:i/>
                <w:color w:val="000000"/>
                <w:spacing w:val="-4"/>
              </w:rPr>
              <w:t>язання за рік)</w:t>
            </w:r>
          </w:p>
        </w:tc>
      </w:tr>
    </w:tbl>
    <w:p w:rsidR="000A27B5" w:rsidRPr="000A27B5" w:rsidRDefault="000A27B5" w:rsidP="000A27B5">
      <w:pPr>
        <w:pStyle w:val="afffc"/>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7"/>
        <w:gridCol w:w="1771"/>
      </w:tblGrid>
      <w:tr w:rsidR="000A27B5" w:rsidRPr="000A27B5" w:rsidTr="000A27B5">
        <w:trPr>
          <w:trHeight w:val="284"/>
        </w:trPr>
        <w:tc>
          <w:tcPr>
            <w:tcW w:w="7905" w:type="dxa"/>
            <w:tcBorders>
              <w:top w:val="single" w:sz="4" w:space="0" w:color="auto"/>
              <w:left w:val="single" w:sz="4" w:space="0" w:color="auto"/>
              <w:bottom w:val="single" w:sz="4" w:space="0" w:color="auto"/>
              <w:right w:val="single" w:sz="4" w:space="0" w:color="auto"/>
            </w:tcBorders>
            <w:hideMark/>
          </w:tcPr>
          <w:p w:rsidR="000A27B5" w:rsidRPr="000A27B5" w:rsidRDefault="000A27B5">
            <w:pPr>
              <w:pStyle w:val="aff1"/>
              <w:ind w:firstLine="705"/>
              <w:jc w:val="both"/>
              <w:rPr>
                <w:rFonts w:ascii="Times New Roman" w:hAnsi="Times New Roman"/>
                <w:b/>
                <w:color w:val="000000"/>
                <w:spacing w:val="-4"/>
                <w:sz w:val="24"/>
                <w:szCs w:val="24"/>
                <w:lang w:val="uk-UA" w:eastAsia="uk-UA"/>
              </w:rPr>
            </w:pPr>
            <w:r w:rsidRPr="000A27B5">
              <w:rPr>
                <w:rFonts w:ascii="Times New Roman" w:hAnsi="Times New Roman"/>
                <w:sz w:val="24"/>
                <w:szCs w:val="24"/>
                <w:lang w:val="uk-UA" w:eastAsia="uk-UA"/>
              </w:rPr>
              <w:t>Органи місцевого самоврядування</w:t>
            </w:r>
          </w:p>
        </w:tc>
        <w:tc>
          <w:tcPr>
            <w:tcW w:w="1779" w:type="dxa"/>
            <w:tcBorders>
              <w:top w:val="single" w:sz="4" w:space="0" w:color="auto"/>
              <w:left w:val="single" w:sz="4" w:space="0" w:color="auto"/>
              <w:bottom w:val="single" w:sz="4" w:space="0" w:color="auto"/>
              <w:right w:val="single" w:sz="4" w:space="0" w:color="auto"/>
            </w:tcBorders>
            <w:hideMark/>
          </w:tcPr>
          <w:p w:rsidR="000A27B5" w:rsidRPr="000A27B5" w:rsidRDefault="000A27B5">
            <w:pPr>
              <w:jc w:val="center"/>
            </w:pPr>
            <w:r w:rsidRPr="000A27B5">
              <w:t>100,00</w:t>
            </w:r>
          </w:p>
        </w:tc>
      </w:tr>
      <w:tr w:rsidR="000A27B5" w:rsidRPr="000A27B5" w:rsidTr="000A27B5">
        <w:trPr>
          <w:trHeight w:val="284"/>
        </w:trPr>
        <w:tc>
          <w:tcPr>
            <w:tcW w:w="7905" w:type="dxa"/>
            <w:tcBorders>
              <w:top w:val="single" w:sz="4" w:space="0" w:color="auto"/>
              <w:left w:val="single" w:sz="4" w:space="0" w:color="auto"/>
              <w:bottom w:val="single" w:sz="4" w:space="0" w:color="auto"/>
              <w:right w:val="single" w:sz="4" w:space="0" w:color="auto"/>
            </w:tcBorders>
            <w:hideMark/>
          </w:tcPr>
          <w:p w:rsidR="000A27B5" w:rsidRPr="000A27B5" w:rsidRDefault="000A27B5">
            <w:pPr>
              <w:pStyle w:val="aff1"/>
              <w:ind w:firstLine="705"/>
              <w:jc w:val="both"/>
              <w:rPr>
                <w:rFonts w:ascii="Times New Roman" w:hAnsi="Times New Roman"/>
                <w:sz w:val="24"/>
                <w:szCs w:val="24"/>
                <w:lang w:val="uk-UA" w:eastAsia="uk-UA"/>
              </w:rPr>
            </w:pPr>
            <w:r w:rsidRPr="000A27B5">
              <w:rPr>
                <w:rFonts w:ascii="Times New Roman" w:hAnsi="Times New Roman"/>
                <w:sz w:val="24"/>
                <w:szCs w:val="24"/>
                <w:lang w:val="uk-UA" w:eastAsia="uk-UA"/>
              </w:rPr>
              <w:t>Підприємства, установи та заклади комунальної форми власності, що здійснюють діяльність у сферах освіти, культурно-просвітницького обслуговування, соціальної допомоги, організації утримання парків, скверів і алей</w:t>
            </w:r>
          </w:p>
        </w:tc>
        <w:tc>
          <w:tcPr>
            <w:tcW w:w="1779" w:type="dxa"/>
            <w:tcBorders>
              <w:top w:val="single" w:sz="4" w:space="0" w:color="auto"/>
              <w:left w:val="single" w:sz="4" w:space="0" w:color="auto"/>
              <w:bottom w:val="single" w:sz="4" w:space="0" w:color="auto"/>
              <w:right w:val="single" w:sz="4" w:space="0" w:color="auto"/>
            </w:tcBorders>
            <w:hideMark/>
          </w:tcPr>
          <w:p w:rsidR="000A27B5" w:rsidRPr="000A27B5" w:rsidRDefault="000A27B5">
            <w:pPr>
              <w:jc w:val="center"/>
            </w:pPr>
            <w:r w:rsidRPr="000A27B5">
              <w:t>100,00</w:t>
            </w:r>
          </w:p>
        </w:tc>
      </w:tr>
      <w:tr w:rsidR="000A27B5" w:rsidRPr="000A27B5" w:rsidTr="000A27B5">
        <w:trPr>
          <w:trHeight w:val="284"/>
        </w:trPr>
        <w:tc>
          <w:tcPr>
            <w:tcW w:w="7905" w:type="dxa"/>
            <w:tcBorders>
              <w:top w:val="single" w:sz="4" w:space="0" w:color="auto"/>
              <w:left w:val="single" w:sz="4" w:space="0" w:color="auto"/>
              <w:bottom w:val="single" w:sz="4" w:space="0" w:color="auto"/>
              <w:right w:val="single" w:sz="4" w:space="0" w:color="auto"/>
            </w:tcBorders>
            <w:hideMark/>
          </w:tcPr>
          <w:p w:rsidR="000A27B5" w:rsidRPr="000A27B5" w:rsidRDefault="000A27B5">
            <w:pPr>
              <w:pStyle w:val="aff1"/>
              <w:ind w:firstLine="705"/>
              <w:jc w:val="both"/>
              <w:rPr>
                <w:rFonts w:ascii="Times New Roman" w:hAnsi="Times New Roman"/>
                <w:sz w:val="24"/>
                <w:szCs w:val="24"/>
                <w:lang w:val="uk-UA" w:eastAsia="uk-UA"/>
              </w:rPr>
            </w:pPr>
            <w:r w:rsidRPr="000A27B5">
              <w:rPr>
                <w:rFonts w:ascii="Times New Roman" w:hAnsi="Times New Roman"/>
                <w:sz w:val="24"/>
                <w:szCs w:val="24"/>
                <w:lang w:val="uk-UA" w:eastAsia="uk-UA"/>
              </w:rPr>
              <w:t>Юридичні особи за земельні ділянки під розміщення дачно-будівельних (дачних), садівницьких, городницьких (непід-приємницьких) товариств</w:t>
            </w:r>
          </w:p>
        </w:tc>
        <w:tc>
          <w:tcPr>
            <w:tcW w:w="1779" w:type="dxa"/>
            <w:tcBorders>
              <w:top w:val="single" w:sz="4" w:space="0" w:color="auto"/>
              <w:left w:val="single" w:sz="4" w:space="0" w:color="auto"/>
              <w:bottom w:val="single" w:sz="4" w:space="0" w:color="auto"/>
              <w:right w:val="single" w:sz="4" w:space="0" w:color="auto"/>
            </w:tcBorders>
            <w:hideMark/>
          </w:tcPr>
          <w:p w:rsidR="000A27B5" w:rsidRPr="000A27B5" w:rsidRDefault="000A27B5">
            <w:pPr>
              <w:jc w:val="center"/>
            </w:pPr>
            <w:r w:rsidRPr="000A27B5">
              <w:t>97,00</w:t>
            </w:r>
          </w:p>
        </w:tc>
      </w:tr>
      <w:tr w:rsidR="000A27B5" w:rsidRPr="000A27B5" w:rsidTr="000A27B5">
        <w:trPr>
          <w:trHeight w:val="771"/>
        </w:trPr>
        <w:tc>
          <w:tcPr>
            <w:tcW w:w="7905" w:type="dxa"/>
            <w:tcBorders>
              <w:top w:val="single" w:sz="4" w:space="0" w:color="auto"/>
              <w:left w:val="single" w:sz="4" w:space="0" w:color="auto"/>
              <w:bottom w:val="single" w:sz="4" w:space="0" w:color="auto"/>
              <w:right w:val="single" w:sz="4" w:space="0" w:color="auto"/>
            </w:tcBorders>
            <w:hideMark/>
          </w:tcPr>
          <w:p w:rsidR="000A27B5" w:rsidRPr="000A27B5" w:rsidRDefault="000A27B5">
            <w:pPr>
              <w:pStyle w:val="aff1"/>
              <w:ind w:firstLine="705"/>
              <w:jc w:val="both"/>
              <w:rPr>
                <w:rFonts w:ascii="Times New Roman" w:hAnsi="Times New Roman"/>
                <w:sz w:val="24"/>
                <w:szCs w:val="24"/>
                <w:lang w:val="uk-UA" w:eastAsia="uk-UA"/>
              </w:rPr>
            </w:pPr>
            <w:r w:rsidRPr="000A27B5">
              <w:rPr>
                <w:rFonts w:ascii="Times New Roman" w:hAnsi="Times New Roman"/>
                <w:sz w:val="24"/>
                <w:szCs w:val="24"/>
                <w:lang w:val="uk-UA" w:eastAsia="uk-UA"/>
              </w:rPr>
              <w:t>Фізичні особи-учасники антитерористичної операції на сході України та операції об’єднаних сил із забезпечення національної безпеки і оборони, відсічі та стримування збройної агресії Російської Федерації на території Донецької та Луганської областей або члени сімей загиблих у ході антитерористичної операції на сході України та операції об’єднаних сил із забезпечення національної безпеки і оборони, відсічі та стримування збройної агресії Російської Федерації на території Донецької та Луганської областей за земельні ділянки, отримані із земель комунальної власності для будівництва індивідуального житлового будинку й господарських будівель і споруд на весь період будівництва (але не більше 5 років)</w:t>
            </w:r>
          </w:p>
        </w:tc>
        <w:tc>
          <w:tcPr>
            <w:tcW w:w="1779" w:type="dxa"/>
            <w:tcBorders>
              <w:top w:val="single" w:sz="4" w:space="0" w:color="auto"/>
              <w:left w:val="single" w:sz="4" w:space="0" w:color="auto"/>
              <w:bottom w:val="single" w:sz="4" w:space="0" w:color="auto"/>
              <w:right w:val="single" w:sz="4" w:space="0" w:color="auto"/>
            </w:tcBorders>
            <w:hideMark/>
          </w:tcPr>
          <w:p w:rsidR="000A27B5" w:rsidRPr="000A27B5" w:rsidRDefault="000A27B5">
            <w:pPr>
              <w:jc w:val="center"/>
            </w:pPr>
            <w:r w:rsidRPr="000A27B5">
              <w:t>99,99</w:t>
            </w:r>
          </w:p>
        </w:tc>
      </w:tr>
      <w:tr w:rsidR="000A27B5" w:rsidRPr="000A27B5" w:rsidTr="000A27B5">
        <w:trPr>
          <w:trHeight w:val="771"/>
        </w:trPr>
        <w:tc>
          <w:tcPr>
            <w:tcW w:w="7905" w:type="dxa"/>
            <w:tcBorders>
              <w:top w:val="single" w:sz="4" w:space="0" w:color="auto"/>
              <w:left w:val="single" w:sz="4" w:space="0" w:color="auto"/>
              <w:bottom w:val="single" w:sz="4" w:space="0" w:color="auto"/>
              <w:right w:val="single" w:sz="4" w:space="0" w:color="auto"/>
            </w:tcBorders>
            <w:hideMark/>
          </w:tcPr>
          <w:p w:rsidR="000A27B5" w:rsidRPr="000A27B5" w:rsidRDefault="000A27B5">
            <w:pPr>
              <w:pStyle w:val="aff1"/>
              <w:ind w:firstLine="705"/>
              <w:jc w:val="both"/>
              <w:rPr>
                <w:rFonts w:ascii="Times New Roman" w:hAnsi="Times New Roman"/>
                <w:sz w:val="24"/>
                <w:szCs w:val="24"/>
                <w:lang w:val="uk-UA" w:eastAsia="uk-UA"/>
              </w:rPr>
            </w:pPr>
            <w:r w:rsidRPr="000A27B5">
              <w:rPr>
                <w:rFonts w:ascii="Times New Roman" w:hAnsi="Times New Roman"/>
                <w:sz w:val="24"/>
                <w:szCs w:val="24"/>
                <w:lang w:val="uk-UA" w:eastAsia="uk-UA"/>
              </w:rPr>
              <w:t>Фізичні особи за земельні ділянки, зайняті індивідуаль-ними гаражами, садовими й дачними будинками</w:t>
            </w:r>
          </w:p>
        </w:tc>
        <w:tc>
          <w:tcPr>
            <w:tcW w:w="1779" w:type="dxa"/>
            <w:tcBorders>
              <w:top w:val="single" w:sz="4" w:space="0" w:color="auto"/>
              <w:left w:val="single" w:sz="4" w:space="0" w:color="auto"/>
              <w:bottom w:val="single" w:sz="4" w:space="0" w:color="auto"/>
              <w:right w:val="single" w:sz="4" w:space="0" w:color="auto"/>
            </w:tcBorders>
            <w:hideMark/>
          </w:tcPr>
          <w:p w:rsidR="000A27B5" w:rsidRPr="000A27B5" w:rsidRDefault="000A27B5">
            <w:pPr>
              <w:jc w:val="center"/>
            </w:pPr>
            <w:r w:rsidRPr="000A27B5">
              <w:t>97,00</w:t>
            </w:r>
          </w:p>
        </w:tc>
      </w:tr>
    </w:tbl>
    <w:p w:rsidR="000A27B5" w:rsidRPr="000A27B5" w:rsidRDefault="000A27B5" w:rsidP="000A27B5">
      <w:pPr>
        <w:ind w:hanging="142"/>
        <w:jc w:val="both"/>
        <w:rPr>
          <w:i/>
        </w:rPr>
      </w:pPr>
      <w:r w:rsidRPr="000A27B5">
        <w:rPr>
          <w:i/>
        </w:rPr>
        <w:tab/>
      </w:r>
    </w:p>
    <w:p w:rsidR="000A27B5" w:rsidRPr="000A27B5" w:rsidRDefault="000A27B5" w:rsidP="000A27B5">
      <w:pPr>
        <w:ind w:left="-142" w:right="-30"/>
        <w:jc w:val="both"/>
        <w:rPr>
          <w:i/>
        </w:rPr>
      </w:pPr>
      <w:r w:rsidRPr="000A27B5">
        <w:rPr>
          <w:i/>
        </w:rPr>
        <w:t xml:space="preserve">Примітки: </w:t>
      </w:r>
    </w:p>
    <w:p w:rsidR="000A27B5" w:rsidRPr="000A27B5" w:rsidRDefault="000A27B5" w:rsidP="000A27B5">
      <w:pPr>
        <w:pStyle w:val="aff1"/>
        <w:ind w:left="-142" w:right="-30" w:firstLine="709"/>
        <w:jc w:val="both"/>
        <w:rPr>
          <w:rFonts w:ascii="Times New Roman" w:hAnsi="Times New Roman"/>
          <w:sz w:val="24"/>
          <w:szCs w:val="24"/>
        </w:rPr>
      </w:pPr>
      <w:r w:rsidRPr="000A27B5">
        <w:rPr>
          <w:rFonts w:ascii="Times New Roman" w:hAnsi="Times New Roman"/>
          <w:sz w:val="24"/>
          <w:szCs w:val="24"/>
        </w:rPr>
        <w:t>Пільги із земельного податку суб’єктам господарювання відповідно до Закону України «Про державну допомогу суб’єктам господарювання» є державною допомогою та надаються за умов:</w:t>
      </w:r>
    </w:p>
    <w:p w:rsidR="000A27B5" w:rsidRPr="000A27B5" w:rsidRDefault="000A27B5" w:rsidP="000A27B5">
      <w:pPr>
        <w:pStyle w:val="aff1"/>
        <w:ind w:left="-142" w:right="-30" w:firstLine="708"/>
        <w:jc w:val="both"/>
        <w:rPr>
          <w:rFonts w:ascii="Times New Roman" w:hAnsi="Times New Roman"/>
          <w:sz w:val="24"/>
          <w:szCs w:val="24"/>
        </w:rPr>
      </w:pPr>
      <w:r w:rsidRPr="000A27B5">
        <w:rPr>
          <w:rFonts w:ascii="Times New Roman" w:hAnsi="Times New Roman"/>
          <w:sz w:val="24"/>
          <w:szCs w:val="24"/>
        </w:rPr>
        <w:t xml:space="preserve">1) спрямування на відшкодування суб’єктам господарювання витрат, перелік яких передбачено підпунктами 2 і 3 пункту 3 Критеріїв оцінки допустимості державної допомоги суб’єктам господарювання для забезпечення розвитку регіонів та підтримки середнього та малого підприємництва, затверджених Постановою Кабінету Міністрів України від 07 лютого 2018 року №57 (надалі – Критерії), а саме на: </w:t>
      </w:r>
    </w:p>
    <w:p w:rsidR="000A27B5" w:rsidRPr="000A27B5" w:rsidRDefault="000A27B5" w:rsidP="000A27B5">
      <w:pPr>
        <w:ind w:left="-142" w:right="-30" w:firstLine="709"/>
        <w:jc w:val="both"/>
      </w:pPr>
      <w:bookmarkStart w:id="27" w:name="n18"/>
      <w:bookmarkEnd w:id="27"/>
      <w:r w:rsidRPr="000A27B5">
        <w:t>- реалізацію інвестиційних проєктів (створення нового суб’єкта господарювання, розширення виробничих потужностей, диверсифікацію асортименту товарів (робіт та послуг), зміну виробничого процесу), що включають:</w:t>
      </w:r>
      <w:bookmarkStart w:id="28" w:name="n19"/>
      <w:bookmarkEnd w:id="28"/>
      <w:r w:rsidRPr="000A27B5">
        <w:t xml:space="preserve"> права власності на результати інтелектуальної діяльності, а також інші аналогічні права, визнані об’єктом права власності, право користування майном та майновими правами, набуті в установленому законодавством порядку (надалі – нематеріальні активи), основні засоби й оборотні активи, що мають матеріальну форму й не є коштами, цінними паперами, деривативами та нематеріальними активами (матеріальні та </w:t>
      </w:r>
      <w:r w:rsidRPr="000A27B5">
        <w:lastRenderedPageBreak/>
        <w:t>нематеріальні активи повинні залишатися у власності суб’єкта господарювання – [отримувача державної допомоги й перебувати на його балансі не менше п’яти років для середнього та малого підприємництва – трьох років]);</w:t>
      </w:r>
    </w:p>
    <w:p w:rsidR="000A27B5" w:rsidRPr="000A27B5" w:rsidRDefault="000A27B5" w:rsidP="000A27B5">
      <w:pPr>
        <w:ind w:firstLine="567"/>
        <w:jc w:val="both"/>
      </w:pPr>
      <w:r w:rsidRPr="000A27B5">
        <w:t>- створення нових робочих місць;</w:t>
      </w:r>
    </w:p>
    <w:p w:rsidR="000A27B5" w:rsidRPr="000A27B5" w:rsidRDefault="000A27B5" w:rsidP="000A27B5">
      <w:pPr>
        <w:ind w:left="-142" w:right="-30" w:firstLine="709"/>
        <w:jc w:val="both"/>
      </w:pPr>
      <w:r w:rsidRPr="000A27B5">
        <w:t>-</w:t>
      </w:r>
      <w:r w:rsidR="00C40AEE">
        <w:t> </w:t>
      </w:r>
      <w:r w:rsidRPr="000A27B5">
        <w:t>провадження основного виду діяльності суб’єкта господарювання (лише для середнього та малого підприємництва), що включають витрати, метою яких є скорочення поточних витрат підприємства, що не пов’язані з реалізацією інвестиційного проєкту (витрати на оплату праці, матеріали, послуги, що надаються за договором, оренду, адміністративні витрати тощо, крім амортизаційних відрахувань і вартості фінансування, якщо такі витрати зараховані до витрат під час надання державної допомоги);</w:t>
      </w:r>
    </w:p>
    <w:p w:rsidR="000A27B5" w:rsidRPr="000A27B5" w:rsidRDefault="000A27B5" w:rsidP="000A27B5">
      <w:pPr>
        <w:ind w:left="-142" w:right="-30" w:firstLine="709"/>
        <w:jc w:val="both"/>
      </w:pPr>
      <w:bookmarkStart w:id="29" w:name="n24"/>
      <w:bookmarkEnd w:id="29"/>
      <w:r w:rsidRPr="000A27B5">
        <w:t>-</w:t>
      </w:r>
      <w:r w:rsidR="00C40AEE">
        <w:t> </w:t>
      </w:r>
      <w:r w:rsidRPr="000A27B5">
        <w:t>надання (лише для середнього та малого підприємництва) консультаційних послуг, проведення підготовчих досліджень, участь у торгових ярмарках, а також витрат на проведення попереднього відбору й експертизи фінансовими посередниками або інвесторами з метою визначення новостворених суб’єктів малого підприємництва;</w:t>
      </w:r>
    </w:p>
    <w:p w:rsidR="000A27B5" w:rsidRPr="000A27B5" w:rsidRDefault="000A27B5" w:rsidP="000A27B5">
      <w:pPr>
        <w:ind w:firstLine="567"/>
        <w:jc w:val="both"/>
      </w:pPr>
      <w:bookmarkStart w:id="30" w:name="n25"/>
      <w:bookmarkEnd w:id="30"/>
      <w:r w:rsidRPr="000A27B5">
        <w:t>- підтримку новостворених суб’єктів малого підприємництва;</w:t>
      </w:r>
    </w:p>
    <w:p w:rsidR="000A27B5" w:rsidRPr="000A27B5" w:rsidRDefault="000A27B5" w:rsidP="000A27B5">
      <w:pPr>
        <w:ind w:left="-142" w:firstLine="709"/>
        <w:jc w:val="both"/>
      </w:pPr>
      <w:r w:rsidRPr="000A27B5">
        <w:t>- оренду землі та будівель, строк оренди яких повинен становити не менше п’яти років з дня очікуваного завершення реалізації інвестиційного проєкту або не менше трьох років для середнього та малого підприємництва;</w:t>
      </w:r>
    </w:p>
    <w:p w:rsidR="000A27B5" w:rsidRPr="000A27B5" w:rsidRDefault="000A27B5" w:rsidP="000A27B5">
      <w:pPr>
        <w:ind w:left="-142" w:firstLine="709"/>
        <w:jc w:val="both"/>
      </w:pPr>
      <w:r w:rsidRPr="000A27B5">
        <w:t>-</w:t>
      </w:r>
      <w:r w:rsidR="00C40AEE">
        <w:t> </w:t>
      </w:r>
      <w:r w:rsidRPr="000A27B5">
        <w:t>придбання орендованого майна, крім землі та будівель, у разі, коли оренда здійснюється у формі фінансового лізингу й покладає на отримувача державної допомоги обов’язок щодо придбання майна після завершення строку фінансового лізингу;</w:t>
      </w:r>
    </w:p>
    <w:p w:rsidR="000A27B5" w:rsidRPr="000A27B5" w:rsidRDefault="000A27B5" w:rsidP="000A27B5">
      <w:pPr>
        <w:ind w:left="-142" w:firstLine="709"/>
        <w:jc w:val="both"/>
      </w:pPr>
      <w:r w:rsidRPr="000A27B5">
        <w:t>-</w:t>
      </w:r>
      <w:r w:rsidR="00C40AEE">
        <w:t> </w:t>
      </w:r>
      <w:r w:rsidRPr="000A27B5">
        <w:t>заробітну плату у зв’язку зі створенням отримувачем державної допомоги нових робочих місць;</w:t>
      </w:r>
    </w:p>
    <w:p w:rsidR="000A27B5" w:rsidRPr="000A27B5" w:rsidRDefault="000A27B5" w:rsidP="000A27B5">
      <w:pPr>
        <w:ind w:firstLine="567"/>
        <w:jc w:val="both"/>
      </w:pPr>
      <w:r w:rsidRPr="000A27B5">
        <w:t>2) забезпечення суб’єктами господарювання:</w:t>
      </w:r>
    </w:p>
    <w:p w:rsidR="000A27B5" w:rsidRPr="000A27B5" w:rsidRDefault="000A27B5" w:rsidP="000A27B5">
      <w:pPr>
        <w:ind w:left="-142" w:right="-30" w:firstLine="709"/>
        <w:jc w:val="both"/>
      </w:pPr>
      <w:r w:rsidRPr="000A27B5">
        <w:t>-</w:t>
      </w:r>
      <w:r w:rsidR="00C40AEE">
        <w:t> </w:t>
      </w:r>
      <w:r w:rsidRPr="000A27B5">
        <w:t>cтворення нових робочих місць у результаті здійснення інвестиції та збереження їх отримувачем державної допомоги протягом не менше п’яти (для суб’єктів великого підприємництва) і трьох (для середнього та малого підприємництва) років з дня фактичного працевлаштування;</w:t>
      </w:r>
    </w:p>
    <w:p w:rsidR="000A27B5" w:rsidRPr="000A27B5" w:rsidRDefault="000A27B5" w:rsidP="000A27B5">
      <w:pPr>
        <w:ind w:left="-142" w:right="-30" w:firstLine="709"/>
        <w:jc w:val="both"/>
      </w:pPr>
      <w:r w:rsidRPr="000A27B5">
        <w:t>-</w:t>
      </w:r>
      <w:r w:rsidR="00C40AEE">
        <w:t> </w:t>
      </w:r>
      <w:r w:rsidRPr="000A27B5">
        <w:t>здійснення інвестицій, що призвело до збільшення штатних одиниць від-повідного отримувача державної допомоги в порівнянні із середнім показником за останні 12 місяців (у разі ліквідації робочих місць протягом такого періоду їх кількість визначається, виходячи із загальної кількості нових робочих місць);</w:t>
      </w:r>
    </w:p>
    <w:p w:rsidR="000A27B5" w:rsidRPr="000A27B5" w:rsidRDefault="000A27B5" w:rsidP="000A27B5">
      <w:pPr>
        <w:ind w:left="-142" w:firstLine="709"/>
        <w:jc w:val="both"/>
      </w:pPr>
      <w:r w:rsidRPr="000A27B5">
        <w:t>-</w:t>
      </w:r>
      <w:r w:rsidR="00C40AEE">
        <w:t> </w:t>
      </w:r>
      <w:r w:rsidRPr="000A27B5">
        <w:t>заповнення вакансій протягом трьох років з моменту створення відповідного робочого місця;</w:t>
      </w:r>
    </w:p>
    <w:p w:rsidR="000A27B5" w:rsidRPr="000A27B5" w:rsidRDefault="000A27B5" w:rsidP="000A27B5">
      <w:pPr>
        <w:pStyle w:val="aff1"/>
        <w:ind w:left="-142" w:firstLine="709"/>
        <w:jc w:val="both"/>
        <w:rPr>
          <w:rFonts w:ascii="Times New Roman" w:hAnsi="Times New Roman"/>
          <w:sz w:val="24"/>
          <w:szCs w:val="24"/>
        </w:rPr>
      </w:pPr>
      <w:r w:rsidRPr="000A27B5">
        <w:rPr>
          <w:rFonts w:ascii="Times New Roman" w:hAnsi="Times New Roman"/>
          <w:sz w:val="24"/>
          <w:szCs w:val="24"/>
        </w:rPr>
        <w:t>3) розмір пільг щодо земельного податку на витрати, зазначені в пункті 1, не повинен перевищувати:</w:t>
      </w:r>
    </w:p>
    <w:p w:rsidR="000A27B5" w:rsidRPr="000A27B5" w:rsidRDefault="000A27B5" w:rsidP="000A27B5">
      <w:pPr>
        <w:pStyle w:val="aff1"/>
        <w:ind w:left="-142" w:firstLine="709"/>
        <w:jc w:val="both"/>
        <w:rPr>
          <w:rFonts w:ascii="Times New Roman" w:hAnsi="Times New Roman"/>
          <w:sz w:val="24"/>
          <w:szCs w:val="24"/>
        </w:rPr>
      </w:pPr>
      <w:r w:rsidRPr="000A27B5">
        <w:rPr>
          <w:rFonts w:ascii="Times New Roman" w:hAnsi="Times New Roman"/>
          <w:sz w:val="24"/>
          <w:szCs w:val="24"/>
        </w:rPr>
        <w:t>-</w:t>
      </w:r>
      <w:r w:rsidR="00C40AEE">
        <w:rPr>
          <w:rFonts w:ascii="Times New Roman" w:hAnsi="Times New Roman"/>
          <w:sz w:val="24"/>
          <w:szCs w:val="24"/>
          <w:lang w:val="uk-UA"/>
        </w:rPr>
        <w:t> </w:t>
      </w:r>
      <w:r w:rsidRPr="000A27B5">
        <w:rPr>
          <w:rFonts w:ascii="Times New Roman" w:hAnsi="Times New Roman"/>
          <w:sz w:val="24"/>
          <w:szCs w:val="24"/>
        </w:rPr>
        <w:t>для суб’єктів великого підприємництва – 50 відсотків витрат відповідно до підпункту 2 пункту 3 Критеріїв;</w:t>
      </w:r>
    </w:p>
    <w:p w:rsidR="000A27B5" w:rsidRPr="000A27B5" w:rsidRDefault="000A27B5" w:rsidP="000A27B5">
      <w:pPr>
        <w:pStyle w:val="aff1"/>
        <w:ind w:left="-142" w:firstLine="708"/>
        <w:jc w:val="both"/>
        <w:rPr>
          <w:rFonts w:ascii="Times New Roman" w:hAnsi="Times New Roman"/>
          <w:sz w:val="24"/>
          <w:szCs w:val="24"/>
        </w:rPr>
      </w:pPr>
      <w:r w:rsidRPr="000A27B5">
        <w:rPr>
          <w:rFonts w:ascii="Times New Roman" w:hAnsi="Times New Roman"/>
          <w:sz w:val="24"/>
          <w:szCs w:val="24"/>
        </w:rPr>
        <w:t>-</w:t>
      </w:r>
      <w:r w:rsidR="00C40AEE">
        <w:rPr>
          <w:rFonts w:ascii="Times New Roman" w:hAnsi="Times New Roman"/>
          <w:sz w:val="24"/>
          <w:szCs w:val="24"/>
          <w:lang w:val="uk-UA"/>
        </w:rPr>
        <w:t> </w:t>
      </w:r>
      <w:r w:rsidRPr="000A27B5">
        <w:rPr>
          <w:rFonts w:ascii="Times New Roman" w:hAnsi="Times New Roman"/>
          <w:sz w:val="24"/>
          <w:szCs w:val="24"/>
        </w:rPr>
        <w:t>для суб’єктів середнього підприємництва – до 60 відсотків таких витрат;</w:t>
      </w:r>
    </w:p>
    <w:p w:rsidR="000A27B5" w:rsidRPr="000A27B5" w:rsidRDefault="000A27B5" w:rsidP="000A27B5">
      <w:pPr>
        <w:pStyle w:val="aff1"/>
        <w:ind w:firstLine="567"/>
        <w:jc w:val="both"/>
        <w:rPr>
          <w:rFonts w:ascii="Times New Roman" w:hAnsi="Times New Roman"/>
          <w:sz w:val="24"/>
          <w:szCs w:val="24"/>
        </w:rPr>
      </w:pPr>
      <w:r w:rsidRPr="000A27B5">
        <w:rPr>
          <w:rFonts w:ascii="Times New Roman" w:hAnsi="Times New Roman"/>
          <w:sz w:val="24"/>
          <w:szCs w:val="24"/>
        </w:rPr>
        <w:t>-</w:t>
      </w:r>
      <w:r w:rsidR="00C40AEE">
        <w:rPr>
          <w:rFonts w:ascii="Times New Roman" w:hAnsi="Times New Roman"/>
          <w:sz w:val="24"/>
          <w:szCs w:val="24"/>
          <w:lang w:val="uk-UA"/>
        </w:rPr>
        <w:t> </w:t>
      </w:r>
      <w:r w:rsidRPr="000A27B5">
        <w:rPr>
          <w:rFonts w:ascii="Times New Roman" w:hAnsi="Times New Roman"/>
          <w:sz w:val="24"/>
          <w:szCs w:val="24"/>
        </w:rPr>
        <w:t>для суб’єктів малого підприємництва – до 70 відсотків таких витрат;</w:t>
      </w:r>
    </w:p>
    <w:p w:rsidR="000A27B5" w:rsidRPr="000A27B5" w:rsidRDefault="000A27B5" w:rsidP="000A27B5">
      <w:pPr>
        <w:pStyle w:val="aff1"/>
        <w:ind w:firstLine="567"/>
        <w:jc w:val="both"/>
        <w:rPr>
          <w:rFonts w:ascii="Times New Roman" w:hAnsi="Times New Roman"/>
          <w:sz w:val="24"/>
          <w:szCs w:val="24"/>
        </w:rPr>
      </w:pPr>
      <w:r w:rsidRPr="000A27B5">
        <w:rPr>
          <w:rFonts w:ascii="Times New Roman" w:hAnsi="Times New Roman"/>
          <w:sz w:val="24"/>
          <w:szCs w:val="24"/>
        </w:rPr>
        <w:t>4) віднесення до категорій отримувачів державної допомоги:</w:t>
      </w:r>
    </w:p>
    <w:p w:rsidR="000A27B5" w:rsidRPr="000A27B5" w:rsidRDefault="000A27B5" w:rsidP="000A27B5">
      <w:pPr>
        <w:pStyle w:val="aff1"/>
        <w:ind w:left="-142" w:firstLine="709"/>
        <w:jc w:val="both"/>
        <w:rPr>
          <w:rFonts w:ascii="Times New Roman" w:hAnsi="Times New Roman"/>
          <w:sz w:val="24"/>
          <w:szCs w:val="24"/>
        </w:rPr>
      </w:pPr>
      <w:r w:rsidRPr="000A27B5">
        <w:rPr>
          <w:rFonts w:ascii="Times New Roman" w:hAnsi="Times New Roman"/>
          <w:sz w:val="24"/>
          <w:szCs w:val="24"/>
        </w:rPr>
        <w:t>-</w:t>
      </w:r>
      <w:r w:rsidR="00C40AEE">
        <w:rPr>
          <w:rFonts w:ascii="Times New Roman" w:hAnsi="Times New Roman"/>
          <w:sz w:val="24"/>
          <w:szCs w:val="24"/>
          <w:lang w:val="uk-UA"/>
        </w:rPr>
        <w:t> </w:t>
      </w:r>
      <w:r w:rsidRPr="000A27B5">
        <w:rPr>
          <w:rFonts w:ascii="Times New Roman" w:hAnsi="Times New Roman"/>
          <w:sz w:val="24"/>
          <w:szCs w:val="24"/>
        </w:rPr>
        <w:t xml:space="preserve">для забезпечення розвитку регіонів – суб’єктів господарювання, що провадять діяльність у будь-якій галузі; </w:t>
      </w:r>
    </w:p>
    <w:p w:rsidR="000A27B5" w:rsidRPr="000A27B5" w:rsidRDefault="000A27B5" w:rsidP="000A27B5">
      <w:pPr>
        <w:pStyle w:val="aff1"/>
        <w:ind w:left="-142" w:firstLine="709"/>
        <w:jc w:val="both"/>
        <w:rPr>
          <w:rFonts w:ascii="Times New Roman" w:hAnsi="Times New Roman"/>
          <w:sz w:val="24"/>
          <w:szCs w:val="24"/>
        </w:rPr>
      </w:pPr>
      <w:r w:rsidRPr="000A27B5">
        <w:rPr>
          <w:rFonts w:ascii="Times New Roman" w:hAnsi="Times New Roman"/>
          <w:sz w:val="24"/>
          <w:szCs w:val="24"/>
        </w:rPr>
        <w:t>-</w:t>
      </w:r>
      <w:r w:rsidR="00C40AEE">
        <w:rPr>
          <w:rFonts w:ascii="Times New Roman" w:hAnsi="Times New Roman"/>
          <w:sz w:val="24"/>
          <w:szCs w:val="24"/>
          <w:lang w:val="uk-UA"/>
        </w:rPr>
        <w:t> </w:t>
      </w:r>
      <w:r w:rsidRPr="000A27B5">
        <w:rPr>
          <w:rFonts w:ascii="Times New Roman" w:hAnsi="Times New Roman"/>
          <w:sz w:val="24"/>
          <w:szCs w:val="24"/>
        </w:rPr>
        <w:t>для підтримки середнього та малого підприємництва – суб’єктів середнього та малого підприємництва, що провадять діяльність у будь-якій галузі.</w:t>
      </w:r>
    </w:p>
    <w:p w:rsidR="000A27B5" w:rsidRPr="000A27B5" w:rsidRDefault="000A27B5" w:rsidP="000A27B5">
      <w:pPr>
        <w:pStyle w:val="aff1"/>
        <w:ind w:left="-142"/>
        <w:jc w:val="both"/>
        <w:rPr>
          <w:rFonts w:ascii="Times New Roman" w:hAnsi="Times New Roman"/>
          <w:sz w:val="24"/>
          <w:szCs w:val="24"/>
        </w:rPr>
      </w:pPr>
      <w:r w:rsidRPr="000A27B5">
        <w:rPr>
          <w:rFonts w:ascii="Times New Roman" w:hAnsi="Times New Roman"/>
          <w:sz w:val="24"/>
          <w:szCs w:val="24"/>
        </w:rPr>
        <w:t>Державна допомога не надається суб’єктам господарювання, яких визнано банкрутами, стосовно яких порушено справу про банкрутство, які перебувають на стадії ліквідації, мають прострочену більш як шість місяців заборгованість перед державним (місцевим) бюджетом, Пенсійним фондом України та фондами загальнообов’язкового державного соціального страхування, що підтверджується відповідними органами державної влади, визнають свою</w:t>
      </w:r>
      <w:r w:rsidR="00FA154C">
        <w:rPr>
          <w:rFonts w:ascii="Times New Roman" w:hAnsi="Times New Roman"/>
          <w:sz w:val="24"/>
          <w:szCs w:val="24"/>
        </w:rPr>
        <w:t xml:space="preserve"> </w:t>
      </w:r>
      <w:r w:rsidRPr="000A27B5">
        <w:rPr>
          <w:rFonts w:ascii="Times New Roman" w:hAnsi="Times New Roman"/>
          <w:sz w:val="24"/>
          <w:szCs w:val="24"/>
        </w:rPr>
        <w:t>неспроможність своєчасно виконати зобов’язання перед кредиторами через незадовільний стан фінансово-господарської діяльності;</w:t>
      </w:r>
    </w:p>
    <w:p w:rsidR="000A27B5" w:rsidRPr="000A27B5" w:rsidRDefault="000A27B5" w:rsidP="000A27B5">
      <w:pPr>
        <w:pStyle w:val="aff1"/>
        <w:ind w:left="-142" w:firstLine="709"/>
        <w:jc w:val="both"/>
        <w:rPr>
          <w:rFonts w:ascii="Times New Roman" w:hAnsi="Times New Roman"/>
          <w:sz w:val="24"/>
          <w:szCs w:val="24"/>
        </w:rPr>
      </w:pPr>
      <w:r w:rsidRPr="000A27B5">
        <w:rPr>
          <w:rFonts w:ascii="Times New Roman" w:hAnsi="Times New Roman"/>
          <w:sz w:val="24"/>
          <w:szCs w:val="24"/>
        </w:rPr>
        <w:lastRenderedPageBreak/>
        <w:t xml:space="preserve">5) сукупний розмір державної допомоги у формі пільг зі сплати земельного податку визначається з урахуванням пункту 7 Критеріїв, а саме: у разі коли суб’єкт господарювання є отримувачем державної допомоги за різними програмами державної допомоги та/або індивідуальної державної допомоги, з метою визначення сукупного розміру державної допомоги на забезпечення  розвитку регіонів і підтримку середнього та малого підприємництва ураховується розмір усіх витрат, зазначених у </w:t>
      </w:r>
      <w:hyperlink r:id="rId33" w:anchor="n15" w:history="1">
        <w:r w:rsidRPr="000A27B5">
          <w:rPr>
            <w:rStyle w:val="a5"/>
            <w:rFonts w:ascii="Times New Roman" w:hAnsi="Times New Roman"/>
            <w:sz w:val="24"/>
            <w:szCs w:val="24"/>
          </w:rPr>
          <w:t>пункті 3</w:t>
        </w:r>
      </w:hyperlink>
      <w:r w:rsidRPr="000A27B5">
        <w:rPr>
          <w:rFonts w:ascii="Times New Roman" w:hAnsi="Times New Roman"/>
          <w:sz w:val="24"/>
          <w:szCs w:val="24"/>
        </w:rPr>
        <w:t xml:space="preserve"> Критеріїв, за всіма діючими програмами державної допомоги та індивідуальної державної допомоги.</w:t>
      </w:r>
    </w:p>
    <w:p w:rsidR="000A27B5" w:rsidRPr="000A27B5" w:rsidRDefault="000A27B5" w:rsidP="000A27B5">
      <w:pPr>
        <w:pStyle w:val="aff1"/>
        <w:ind w:left="-142" w:firstLine="709"/>
        <w:jc w:val="both"/>
        <w:rPr>
          <w:rFonts w:ascii="Times New Roman" w:hAnsi="Times New Roman"/>
          <w:sz w:val="24"/>
          <w:szCs w:val="24"/>
        </w:rPr>
      </w:pPr>
      <w:r w:rsidRPr="000A27B5">
        <w:rPr>
          <w:rFonts w:ascii="Times New Roman" w:hAnsi="Times New Roman"/>
          <w:sz w:val="24"/>
          <w:szCs w:val="24"/>
        </w:rPr>
        <w:t>Пільги із земельного податку юридичним особам за земельні ділянки під розміщення дачно-будівельних (дачних), садівницьких, городницьких (непід-приємницьких) товариств надаються в розмірі, що не перевищує розміру незначної державної допомоги.</w:t>
      </w:r>
    </w:p>
    <w:p w:rsidR="00C40AEE" w:rsidRDefault="00C40AEE" w:rsidP="000A27B5">
      <w:pPr>
        <w:pStyle w:val="221"/>
        <w:tabs>
          <w:tab w:val="left" w:pos="-142"/>
          <w:tab w:val="left" w:pos="6237"/>
        </w:tabs>
        <w:ind w:left="-142"/>
        <w:rPr>
          <w:b/>
          <w:i/>
          <w:szCs w:val="24"/>
        </w:rPr>
      </w:pPr>
    </w:p>
    <w:p w:rsidR="000A27B5" w:rsidRPr="007D4439" w:rsidRDefault="000A27B5" w:rsidP="000A27B5">
      <w:pPr>
        <w:pStyle w:val="221"/>
        <w:tabs>
          <w:tab w:val="left" w:pos="-142"/>
          <w:tab w:val="left" w:pos="6237"/>
        </w:tabs>
        <w:ind w:left="-142"/>
        <w:rPr>
          <w:b/>
          <w:i/>
          <w:szCs w:val="24"/>
        </w:rPr>
      </w:pPr>
      <w:r w:rsidRPr="007D4439">
        <w:rPr>
          <w:b/>
          <w:i/>
          <w:szCs w:val="24"/>
        </w:rPr>
        <w:t xml:space="preserve">Керуюча справами виконкому </w:t>
      </w:r>
      <w:r w:rsidRPr="007D4439">
        <w:rPr>
          <w:b/>
          <w:i/>
          <w:szCs w:val="24"/>
        </w:rPr>
        <w:tab/>
      </w:r>
      <w:r w:rsidRPr="007D4439">
        <w:rPr>
          <w:b/>
          <w:i/>
          <w:szCs w:val="24"/>
        </w:rPr>
        <w:tab/>
      </w:r>
      <w:r w:rsidRPr="007D4439">
        <w:rPr>
          <w:b/>
          <w:i/>
          <w:szCs w:val="24"/>
        </w:rPr>
        <w:tab/>
        <w:t>Тетяна Мала</w:t>
      </w:r>
    </w:p>
    <w:p w:rsidR="00F973AC" w:rsidRPr="006C5A8A" w:rsidRDefault="00C40AEE" w:rsidP="00F973AC">
      <w:pPr>
        <w:pStyle w:val="26"/>
        <w:rPr>
          <w:rFonts w:ascii="Times New Roman" w:hAnsi="Times New Roman"/>
          <w:i/>
          <w:color w:val="auto"/>
          <w:szCs w:val="24"/>
          <w:lang w:val="uk-UA"/>
        </w:rPr>
      </w:pPr>
      <w:r>
        <w:rPr>
          <w:rFonts w:ascii="Times New Roman" w:hAnsi="Times New Roman"/>
          <w:i/>
          <w:color w:val="auto"/>
          <w:szCs w:val="24"/>
          <w:lang w:val="uk-UA"/>
        </w:rPr>
        <w:br w:type="page"/>
      </w:r>
      <w:r w:rsidR="00F973AC" w:rsidRPr="006C5A8A">
        <w:rPr>
          <w:rFonts w:ascii="Times New Roman" w:hAnsi="Times New Roman"/>
          <w:i/>
          <w:color w:val="auto"/>
          <w:szCs w:val="24"/>
          <w:lang w:val="uk-UA"/>
        </w:rPr>
        <w:lastRenderedPageBreak/>
        <w:t>Розділ</w:t>
      </w:r>
      <w:r w:rsidR="00F973AC" w:rsidRPr="006C5A8A">
        <w:rPr>
          <w:rFonts w:ascii="Times New Roman" w:hAnsi="Times New Roman"/>
          <w:i/>
          <w:color w:val="auto"/>
          <w:szCs w:val="24"/>
        </w:rPr>
        <w:t xml:space="preserve"> </w:t>
      </w:r>
      <w:r w:rsidR="00C94E9C" w:rsidRPr="006C5A8A">
        <w:rPr>
          <w:rFonts w:ascii="Times New Roman" w:hAnsi="Times New Roman"/>
          <w:i/>
          <w:color w:val="auto"/>
          <w:szCs w:val="24"/>
          <w:lang w:val="en-US"/>
        </w:rPr>
        <w:t>I</w:t>
      </w:r>
      <w:r w:rsidR="00F973AC" w:rsidRPr="006C5A8A">
        <w:rPr>
          <w:rFonts w:ascii="Times New Roman" w:hAnsi="Times New Roman"/>
          <w:i/>
          <w:color w:val="auto"/>
          <w:szCs w:val="24"/>
          <w:lang w:val="en-US"/>
        </w:rPr>
        <w:t>V</w:t>
      </w:r>
      <w:r w:rsidR="00F973AC" w:rsidRPr="006C5A8A">
        <w:rPr>
          <w:rFonts w:ascii="Times New Roman" w:hAnsi="Times New Roman"/>
          <w:i/>
          <w:color w:val="auto"/>
          <w:szCs w:val="24"/>
        </w:rPr>
        <w:t>.</w:t>
      </w:r>
      <w:r w:rsidR="00F973AC" w:rsidRPr="006C5A8A">
        <w:rPr>
          <w:rFonts w:ascii="Times New Roman" w:hAnsi="Times New Roman"/>
          <w:i/>
          <w:color w:val="auto"/>
          <w:szCs w:val="24"/>
          <w:lang w:val="uk-UA"/>
        </w:rPr>
        <w:t xml:space="preserve"> САНІТАРНО-ЕКОЛОГІЧНІ НОРМИ</w:t>
      </w:r>
    </w:p>
    <w:p w:rsidR="00BA7DAA" w:rsidRPr="006C5A8A" w:rsidRDefault="00BA7DAA" w:rsidP="006C5A8A">
      <w:pPr>
        <w:pStyle w:val="26"/>
        <w:ind w:firstLine="0"/>
        <w:jc w:val="left"/>
        <w:rPr>
          <w:rFonts w:ascii="Bookman Old Style" w:hAnsi="Bookman Old Style"/>
          <w:b w:val="0"/>
          <w:color w:val="auto"/>
          <w:szCs w:val="24"/>
          <w:lang w:val="uk-UA"/>
        </w:rPr>
      </w:pPr>
    </w:p>
    <w:p w:rsidR="00BA46BC" w:rsidRPr="002F3F32" w:rsidRDefault="00BA46BC" w:rsidP="00BA46BC">
      <w:pPr>
        <w:jc w:val="center"/>
      </w:pPr>
      <w:r w:rsidRPr="002F3F32">
        <w:t>КРИВОРІЗЬКА МІСЬКА РАДА</w:t>
      </w:r>
    </w:p>
    <w:p w:rsidR="00BA46BC" w:rsidRPr="002F3F32" w:rsidRDefault="00BA46BC" w:rsidP="00BA46BC">
      <w:pPr>
        <w:jc w:val="center"/>
      </w:pPr>
      <w:r w:rsidRPr="002F3F32">
        <w:t>ВИКОНАВЧИЙ КОМІТЕТ</w:t>
      </w:r>
    </w:p>
    <w:p w:rsidR="00BA46BC" w:rsidRPr="002F3F32" w:rsidRDefault="00BA46BC" w:rsidP="00BA46BC">
      <w:r w:rsidRPr="002F3F32">
        <w:tab/>
      </w:r>
      <w:r w:rsidRPr="002F3F32">
        <w:tab/>
      </w:r>
      <w:r w:rsidRPr="002F3F32">
        <w:tab/>
      </w:r>
      <w:r w:rsidRPr="002F3F32">
        <w:tab/>
      </w:r>
      <w:r w:rsidRPr="002F3F32">
        <w:tab/>
      </w:r>
      <w:r w:rsidRPr="002F3F32">
        <w:tab/>
      </w:r>
      <w:r w:rsidRPr="002F3F32">
        <w:tab/>
      </w:r>
      <w:r w:rsidRPr="002F3F32">
        <w:tab/>
      </w:r>
      <w:r w:rsidRPr="002F3F32">
        <w:tab/>
      </w:r>
      <w:r w:rsidRPr="002F3F32">
        <w:tab/>
      </w:r>
      <w:r w:rsidRPr="002F3F32">
        <w:tab/>
      </w:r>
      <w:r w:rsidRPr="002F3F32">
        <w:tab/>
      </w:r>
      <w:r w:rsidRPr="002F3F32">
        <w:tab/>
      </w:r>
    </w:p>
    <w:p w:rsidR="00BA46BC" w:rsidRPr="002F3F32" w:rsidRDefault="00BA46BC" w:rsidP="00BA46BC">
      <w:pPr>
        <w:keepNext/>
        <w:jc w:val="center"/>
        <w:outlineLvl w:val="1"/>
        <w:rPr>
          <w:color w:val="FF0000"/>
        </w:rPr>
      </w:pPr>
      <w:r w:rsidRPr="002F3F32">
        <w:t>Р</w:t>
      </w:r>
      <w:r w:rsidR="00C40AEE">
        <w:t xml:space="preserve"> </w:t>
      </w:r>
      <w:r w:rsidRPr="002F3F32">
        <w:t>І</w:t>
      </w:r>
      <w:r w:rsidR="00C40AEE">
        <w:t xml:space="preserve"> </w:t>
      </w:r>
      <w:r w:rsidRPr="002F3F32">
        <w:t>Ш</w:t>
      </w:r>
      <w:r w:rsidR="00C40AEE">
        <w:t xml:space="preserve"> </w:t>
      </w:r>
      <w:r w:rsidRPr="002F3F32">
        <w:t>Е</w:t>
      </w:r>
      <w:r w:rsidR="00C40AEE">
        <w:t xml:space="preserve"> </w:t>
      </w:r>
      <w:r w:rsidRPr="002F3F32">
        <w:t>Н</w:t>
      </w:r>
      <w:r w:rsidR="00C40AEE">
        <w:t xml:space="preserve"> </w:t>
      </w:r>
      <w:r w:rsidRPr="002F3F32">
        <w:t>Н</w:t>
      </w:r>
      <w:r w:rsidR="00C40AEE">
        <w:t xml:space="preserve"> </w:t>
      </w:r>
      <w:r w:rsidRPr="002F3F32">
        <w:t>Я</w:t>
      </w:r>
    </w:p>
    <w:p w:rsidR="008B7FD2" w:rsidRPr="002F3F32" w:rsidRDefault="008B7FD2" w:rsidP="008B7FD2">
      <w:pPr>
        <w:rPr>
          <w:color w:val="FF0000"/>
        </w:rPr>
      </w:pPr>
    </w:p>
    <w:p w:rsidR="00F973AC" w:rsidRPr="00C92796" w:rsidRDefault="008B7FD2" w:rsidP="00C92796">
      <w:pPr>
        <w:jc w:val="both"/>
        <w:rPr>
          <w:b/>
          <w:i/>
        </w:rPr>
      </w:pPr>
      <w:r w:rsidRPr="002F3F32">
        <w:rPr>
          <w:i/>
          <w:color w:val="FF0000"/>
        </w:rPr>
        <w:t xml:space="preserve"> </w:t>
      </w:r>
      <w:r w:rsidR="00F973AC" w:rsidRPr="00C92796">
        <w:rPr>
          <w:b/>
          <w:i/>
        </w:rPr>
        <w:t xml:space="preserve">Від </w:t>
      </w:r>
      <w:r w:rsidR="005E2FF7" w:rsidRPr="00C92796">
        <w:rPr>
          <w:b/>
          <w:i/>
        </w:rPr>
        <w:t>13.02.2019</w:t>
      </w:r>
      <w:r w:rsidR="00F973AC" w:rsidRPr="00C92796">
        <w:rPr>
          <w:b/>
          <w:i/>
        </w:rPr>
        <w:t xml:space="preserve"> №</w:t>
      </w:r>
      <w:r w:rsidR="005E2FF7" w:rsidRPr="00C92796">
        <w:rPr>
          <w:b/>
          <w:i/>
        </w:rPr>
        <w:t>79</w:t>
      </w:r>
    </w:p>
    <w:p w:rsidR="00BA46BC" w:rsidRPr="00C92796" w:rsidRDefault="00BA46BC" w:rsidP="00C92796">
      <w:pPr>
        <w:ind w:right="5498"/>
        <w:jc w:val="both"/>
        <w:rPr>
          <w:b/>
          <w:i/>
          <w:lang w:val="ru-RU"/>
        </w:rPr>
      </w:pPr>
    </w:p>
    <w:p w:rsidR="00D57522" w:rsidRPr="00C92796" w:rsidRDefault="00D57522" w:rsidP="00C92796">
      <w:pPr>
        <w:ind w:right="5498"/>
        <w:jc w:val="both"/>
        <w:rPr>
          <w:b/>
          <w:i/>
          <w:color w:val="000000"/>
        </w:rPr>
      </w:pPr>
      <w:r w:rsidRPr="00C92796">
        <w:rPr>
          <w:b/>
          <w:i/>
          <w:color w:val="000000"/>
        </w:rPr>
        <w:t>Про затвердження Правил приймання стічних вод до систем централізованого водовідведення м.</w:t>
      </w:r>
      <w:r w:rsidR="00C40AEE">
        <w:rPr>
          <w:b/>
          <w:i/>
          <w:color w:val="000000"/>
        </w:rPr>
        <w:t> </w:t>
      </w:r>
      <w:r w:rsidRPr="00C92796">
        <w:rPr>
          <w:b/>
          <w:i/>
          <w:color w:val="000000"/>
        </w:rPr>
        <w:t>Кривого Рогу</w:t>
      </w:r>
    </w:p>
    <w:p w:rsidR="00D57522" w:rsidRPr="00C92796" w:rsidRDefault="00D57522" w:rsidP="00C92796">
      <w:pPr>
        <w:jc w:val="both"/>
        <w:rPr>
          <w:b/>
          <w:i/>
        </w:rPr>
      </w:pPr>
    </w:p>
    <w:p w:rsidR="00D57522" w:rsidRPr="00C92796" w:rsidRDefault="001257C8" w:rsidP="00600737">
      <w:pPr>
        <w:jc w:val="center"/>
        <w:rPr>
          <w:i/>
        </w:rPr>
      </w:pPr>
      <w:r>
        <w:rPr>
          <w:i/>
        </w:rPr>
        <w:t>з</w:t>
      </w:r>
      <w:r w:rsidR="00D57522" w:rsidRPr="00C92796">
        <w:rPr>
          <w:i/>
        </w:rPr>
        <w:t>і змінами від 25.11.2024 №1526</w:t>
      </w:r>
    </w:p>
    <w:p w:rsidR="00D57522" w:rsidRPr="00C92796" w:rsidRDefault="00D57522" w:rsidP="00C92796">
      <w:pPr>
        <w:jc w:val="both"/>
        <w:rPr>
          <w:i/>
        </w:rPr>
      </w:pPr>
    </w:p>
    <w:p w:rsidR="00D57522" w:rsidRPr="00C92796" w:rsidRDefault="00D57522" w:rsidP="00C92796">
      <w:pPr>
        <w:ind w:firstLine="709"/>
        <w:jc w:val="both"/>
        <w:textAlignment w:val="baseline"/>
      </w:pPr>
      <w:r w:rsidRPr="00C92796">
        <w:rPr>
          <w:rFonts w:eastAsia="Calibri"/>
          <w:lang w:eastAsia="en-US"/>
        </w:rPr>
        <w:t>З метою</w:t>
      </w:r>
      <w:r w:rsidRPr="00C92796">
        <w:rPr>
          <w:lang w:eastAsia="en-US" w:bidi="en-US"/>
        </w:rPr>
        <w:t xml:space="preserve"> забезпечення в м. Кривому Розі дії механізму приймання стічних вод до систем централізованого водовідведення; </w:t>
      </w:r>
      <w:r w:rsidRPr="00C92796">
        <w:t xml:space="preserve">відповідно до вимог статей 13, 13-1 </w:t>
      </w:r>
      <w:r w:rsidRPr="00C92796">
        <w:rPr>
          <w:rFonts w:eastAsia="Batang"/>
          <w:lang w:eastAsia="en-US"/>
        </w:rPr>
        <w:t>Закону України «Про питну воду, питне водопостачання та водовідведення», пункту 4 розділу І Правил приймання стічних вод до систем централізованого водовідведення, затверджених Наказом Міністерства регіонального розвитку, будівництва та житлово-комунального господарства України від 01 грудня 2017 року №316 «</w:t>
      </w:r>
      <w:r w:rsidRPr="00C92796">
        <w:rPr>
          <w:bCs/>
          <w:color w:val="000000"/>
          <w:shd w:val="clear" w:color="auto" w:fill="FFFFFF"/>
        </w:rPr>
        <w:t>Про затвердження Правил приймання стічних вод до систем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w:t>
      </w:r>
      <w:r w:rsidRPr="00C92796">
        <w:t xml:space="preserve">; керуючись Законом України «Про місцеве самоврядування в Україні», </w:t>
      </w:r>
      <w:r w:rsidRPr="00C92796">
        <w:rPr>
          <w:color w:val="000000"/>
        </w:rPr>
        <w:t xml:space="preserve">виконком міської ради </w:t>
      </w:r>
      <w:r w:rsidRPr="00C92796">
        <w:rPr>
          <w:b/>
          <w:i/>
          <w:color w:val="000000"/>
        </w:rPr>
        <w:t>вирішив</w:t>
      </w:r>
      <w:r w:rsidRPr="00C92796">
        <w:rPr>
          <w:color w:val="000000"/>
        </w:rPr>
        <w:t>:</w:t>
      </w:r>
      <w:r w:rsidRPr="00C92796">
        <w:t xml:space="preserve"> </w:t>
      </w:r>
    </w:p>
    <w:p w:rsidR="00D57522" w:rsidRPr="00C92796" w:rsidRDefault="00D57522" w:rsidP="00C92796">
      <w:pPr>
        <w:ind w:firstLine="708"/>
        <w:jc w:val="both"/>
        <w:textAlignment w:val="baseline"/>
        <w:rPr>
          <w:lang w:eastAsia="en-US" w:bidi="en-US"/>
        </w:rPr>
      </w:pPr>
    </w:p>
    <w:p w:rsidR="00D57522" w:rsidRPr="00C92796" w:rsidRDefault="00D57522" w:rsidP="00C92796">
      <w:pPr>
        <w:tabs>
          <w:tab w:val="left" w:pos="993"/>
          <w:tab w:val="left" w:pos="1134"/>
        </w:tabs>
        <w:ind w:right="-1" w:firstLine="708"/>
        <w:jc w:val="both"/>
      </w:pPr>
      <w:r w:rsidRPr="00C92796">
        <w:rPr>
          <w:rFonts w:eastAsia="Calibri"/>
          <w:lang w:eastAsia="en-US"/>
        </w:rPr>
        <w:t>1.</w:t>
      </w:r>
      <w:r w:rsidR="00383B51">
        <w:rPr>
          <w:rFonts w:eastAsia="Calibri"/>
          <w:lang w:eastAsia="en-US"/>
        </w:rPr>
        <w:t> </w:t>
      </w:r>
      <w:r w:rsidRPr="00C92796">
        <w:rPr>
          <w:rFonts w:eastAsia="Calibri"/>
          <w:lang w:eastAsia="en-US"/>
        </w:rPr>
        <w:t xml:space="preserve">Затвердити Правила приймання стічних вод до систем централізовано-го водовідведення м. Кривого Рогу </w:t>
      </w:r>
      <w:r w:rsidRPr="00C92796">
        <w:t>(додаються).</w:t>
      </w:r>
    </w:p>
    <w:p w:rsidR="00D57522" w:rsidRPr="00C92796" w:rsidRDefault="00D57522" w:rsidP="00C92796">
      <w:pPr>
        <w:tabs>
          <w:tab w:val="left" w:pos="993"/>
          <w:tab w:val="left" w:pos="1134"/>
        </w:tabs>
        <w:ind w:right="-1" w:firstLine="708"/>
        <w:jc w:val="both"/>
      </w:pPr>
    </w:p>
    <w:p w:rsidR="00C40AEE" w:rsidRDefault="00D57522" w:rsidP="00C40AEE">
      <w:pPr>
        <w:ind w:firstLine="708"/>
        <w:jc w:val="both"/>
      </w:pPr>
      <w:r w:rsidRPr="00C92796">
        <w:rPr>
          <w:rFonts w:eastAsia="Calibri"/>
          <w:lang w:eastAsia="en-US"/>
        </w:rPr>
        <w:t>2.</w:t>
      </w:r>
      <w:r w:rsidR="00383B51">
        <w:rPr>
          <w:rFonts w:eastAsia="Calibri"/>
          <w:lang w:eastAsia="en-US"/>
        </w:rPr>
        <w:t> </w:t>
      </w:r>
      <w:r w:rsidRPr="00C92796">
        <w:t>Визначити, що дія рішення розповсюджується</w:t>
      </w:r>
      <w:r w:rsidRPr="00C92796">
        <w:rPr>
          <w:rFonts w:eastAsia="Calibri"/>
          <w:lang w:eastAsia="en-US"/>
        </w:rPr>
        <w:t xml:space="preserve"> на суб’єктів  господа-рювання, які надають послуги з централізованого водовідведення (відведення та/або очищення стічних вод), та на юридичних осіб </w:t>
      </w:r>
      <w:r w:rsidRPr="00C92796">
        <w:t xml:space="preserve">незалежно від форм власності й відомчої належності, фізичних осіб-підприємців, фізичних осіб, які провадять незалежну професійну діяльність і взяті на облік як самозайняті особи в контролюючих органах згідно з </w:t>
      </w:r>
      <w:hyperlink r:id="rId34" w:tgtFrame="_blank" w:history="1">
        <w:r w:rsidRPr="00C92796">
          <w:t>Податковим кодексом України</w:t>
        </w:r>
      </w:hyperlink>
      <w:r w:rsidRPr="00C92796">
        <w:t>, скидають стічні води до систем централізованого водовідведення м. Кривого Рогу або безпосередньо в каналізаційні очисні споруди міста.</w:t>
      </w:r>
    </w:p>
    <w:p w:rsidR="00C40AEE" w:rsidRDefault="00C40AEE" w:rsidP="00C40AEE">
      <w:pPr>
        <w:ind w:firstLine="708"/>
        <w:jc w:val="both"/>
      </w:pPr>
    </w:p>
    <w:p w:rsidR="00D57522" w:rsidRPr="00C40AEE" w:rsidRDefault="00D57522" w:rsidP="00C40AEE">
      <w:pPr>
        <w:ind w:firstLine="708"/>
        <w:jc w:val="both"/>
      </w:pPr>
      <w:r w:rsidRPr="00C92796">
        <w:rPr>
          <w:bCs/>
          <w:iCs/>
          <w:spacing w:val="1"/>
        </w:rPr>
        <w:t>3</w:t>
      </w:r>
      <w:r w:rsidRPr="00C92796">
        <w:rPr>
          <w:bCs/>
          <w:i/>
          <w:iCs/>
          <w:spacing w:val="1"/>
        </w:rPr>
        <w:t>.</w:t>
      </w:r>
      <w:r w:rsidR="00383B51">
        <w:rPr>
          <w:bCs/>
          <w:i/>
          <w:iCs/>
          <w:spacing w:val="1"/>
        </w:rPr>
        <w:t> </w:t>
      </w:r>
      <w:r w:rsidRPr="00C92796">
        <w:rPr>
          <w:bCs/>
          <w:iCs/>
        </w:rPr>
        <w:t xml:space="preserve">Департаменту розвитку інфраструктури міста виконкому Криворізької міської ради разом з комунальним підприємством «Кривбасводоканал» забезпечити виконання заходів з проведення базового, повторного та періодичного відстеження результативності дії рішення й інформування членів територіальної громади спільно з відділом преси та інформації апарату міської ради і виконкому й управлінням розвитку підприємництва виконкому Криворізької міської ради про зміст рішення в спосіб і термін, визначені Законом України «Про засади державної регуляторної політики </w:t>
      </w:r>
      <w:r w:rsidR="00383B51">
        <w:rPr>
          <w:bCs/>
          <w:iCs/>
        </w:rPr>
        <w:t>у с</w:t>
      </w:r>
      <w:r w:rsidRPr="00C92796">
        <w:rPr>
          <w:bCs/>
          <w:iCs/>
        </w:rPr>
        <w:t>фері</w:t>
      </w:r>
      <w:r w:rsidRPr="00C92796">
        <w:rPr>
          <w:spacing w:val="1"/>
        </w:rPr>
        <w:t xml:space="preserve"> </w:t>
      </w:r>
      <w:r w:rsidRPr="00C92796">
        <w:t>господарської діяльності»</w:t>
      </w:r>
      <w:r w:rsidRPr="00C92796">
        <w:rPr>
          <w:b/>
          <w:i/>
        </w:rPr>
        <w:t>.</w:t>
      </w:r>
    </w:p>
    <w:p w:rsidR="00D57522" w:rsidRPr="00C92796" w:rsidRDefault="00D57522" w:rsidP="00C92796">
      <w:pPr>
        <w:ind w:firstLine="708"/>
        <w:jc w:val="both"/>
        <w:rPr>
          <w:spacing w:val="1"/>
        </w:rPr>
      </w:pPr>
    </w:p>
    <w:p w:rsidR="00D57522" w:rsidRPr="00C92796" w:rsidRDefault="00D57522" w:rsidP="00C92796">
      <w:pPr>
        <w:ind w:firstLine="708"/>
        <w:jc w:val="both"/>
      </w:pPr>
      <w:r w:rsidRPr="00C92796">
        <w:t>4.</w:t>
      </w:r>
      <w:r w:rsidR="00383B51">
        <w:t> </w:t>
      </w:r>
      <w:r w:rsidRPr="00C92796">
        <w:t>Контроль за виконанням рішення покласти на заступника міського голови відповідно до розподілу обов’язків.</w:t>
      </w:r>
    </w:p>
    <w:p w:rsidR="00D57522" w:rsidRPr="00C92796" w:rsidRDefault="00D57522" w:rsidP="00C92796">
      <w:pPr>
        <w:spacing w:line="228" w:lineRule="auto"/>
        <w:ind w:firstLine="706"/>
        <w:jc w:val="both"/>
        <w:rPr>
          <w:b/>
          <w:i/>
        </w:rPr>
      </w:pPr>
    </w:p>
    <w:p w:rsidR="00D57522" w:rsidRPr="00C92796" w:rsidRDefault="00D57522" w:rsidP="00C92796">
      <w:pPr>
        <w:jc w:val="both"/>
      </w:pPr>
      <w:r w:rsidRPr="00C92796">
        <w:rPr>
          <w:b/>
          <w:i/>
        </w:rPr>
        <w:t>Міський голова</w:t>
      </w:r>
      <w:r w:rsidRPr="00C92796">
        <w:rPr>
          <w:b/>
          <w:i/>
        </w:rPr>
        <w:tab/>
        <w:t xml:space="preserve">                                                               Ю.Вілкул</w:t>
      </w:r>
    </w:p>
    <w:p w:rsidR="00C120DC" w:rsidRPr="00C92796" w:rsidRDefault="00383B51" w:rsidP="00383B51">
      <w:pPr>
        <w:tabs>
          <w:tab w:val="left" w:pos="-2694"/>
        </w:tabs>
        <w:ind w:firstLine="6237"/>
        <w:jc w:val="both"/>
        <w:rPr>
          <w:i/>
        </w:rPr>
      </w:pPr>
      <w:r>
        <w:rPr>
          <w:i/>
        </w:rPr>
        <w:br w:type="page"/>
      </w:r>
      <w:r w:rsidR="00C120DC" w:rsidRPr="00C92796">
        <w:rPr>
          <w:i/>
        </w:rPr>
        <w:lastRenderedPageBreak/>
        <w:t>ЗАТВЕРДЖЕНО</w:t>
      </w:r>
    </w:p>
    <w:p w:rsidR="000E430D" w:rsidRPr="00C92796" w:rsidRDefault="00C120DC" w:rsidP="00383B51">
      <w:pPr>
        <w:tabs>
          <w:tab w:val="left" w:pos="-2127"/>
        </w:tabs>
        <w:ind w:firstLine="6237"/>
        <w:jc w:val="both"/>
        <w:rPr>
          <w:i/>
          <w:lang w:eastAsia="uk-UA"/>
        </w:rPr>
      </w:pPr>
      <w:r w:rsidRPr="00C92796">
        <w:rPr>
          <w:i/>
        </w:rPr>
        <w:t>Рішення виконкому міської ради</w:t>
      </w:r>
      <w:r w:rsidR="000E430D" w:rsidRPr="00C92796">
        <w:rPr>
          <w:i/>
          <w:lang w:eastAsia="uk-UA"/>
        </w:rPr>
        <w:t xml:space="preserve"> </w:t>
      </w:r>
    </w:p>
    <w:p w:rsidR="00C120DC" w:rsidRPr="00C92796" w:rsidRDefault="00C120DC" w:rsidP="00383B51">
      <w:pPr>
        <w:ind w:firstLine="6237"/>
        <w:jc w:val="both"/>
        <w:rPr>
          <w:i/>
          <w:lang w:eastAsia="uk-UA"/>
        </w:rPr>
      </w:pPr>
      <w:r w:rsidRPr="00C92796">
        <w:rPr>
          <w:i/>
          <w:lang w:eastAsia="uk-UA"/>
        </w:rPr>
        <w:t>13.02.2019 №79</w:t>
      </w:r>
      <w:r w:rsidR="00D57522" w:rsidRPr="00C92796">
        <w:rPr>
          <w:i/>
          <w:lang w:eastAsia="uk-UA"/>
        </w:rPr>
        <w:t>, зі змінами</w:t>
      </w:r>
    </w:p>
    <w:p w:rsidR="00C120DC" w:rsidRPr="00C92796" w:rsidRDefault="00C120DC" w:rsidP="00C92796">
      <w:pPr>
        <w:jc w:val="both"/>
        <w:rPr>
          <w:lang w:eastAsia="uk-UA"/>
        </w:rPr>
      </w:pPr>
    </w:p>
    <w:p w:rsidR="00731090" w:rsidRPr="00C92796" w:rsidRDefault="00731090" w:rsidP="00D811BC">
      <w:pPr>
        <w:jc w:val="center"/>
        <w:rPr>
          <w:b/>
          <w:i/>
          <w:lang w:eastAsia="uk-UA"/>
        </w:rPr>
      </w:pPr>
      <w:r w:rsidRPr="00C92796">
        <w:rPr>
          <w:b/>
          <w:i/>
          <w:lang w:eastAsia="uk-UA"/>
        </w:rPr>
        <w:t>ПРАВИЛА</w:t>
      </w:r>
      <w:r w:rsidRPr="00C92796">
        <w:rPr>
          <w:b/>
          <w:i/>
          <w:lang w:eastAsia="uk-UA"/>
        </w:rPr>
        <w:br w:type="textWrapping" w:clear="all"/>
        <w:t>приймання стічних вод до систем централізованого</w:t>
      </w:r>
    </w:p>
    <w:p w:rsidR="00731090" w:rsidRPr="00C92796" w:rsidRDefault="00731090" w:rsidP="00D811BC">
      <w:pPr>
        <w:jc w:val="center"/>
        <w:rPr>
          <w:b/>
          <w:i/>
          <w:lang w:eastAsia="uk-UA"/>
        </w:rPr>
      </w:pPr>
      <w:r w:rsidRPr="00C92796">
        <w:rPr>
          <w:b/>
          <w:i/>
          <w:lang w:eastAsia="uk-UA"/>
        </w:rPr>
        <w:t>водовідведення м. Кривого Рогу</w:t>
      </w:r>
    </w:p>
    <w:p w:rsidR="00731090" w:rsidRPr="00C92796" w:rsidRDefault="00731090" w:rsidP="00C92796">
      <w:pPr>
        <w:jc w:val="both"/>
        <w:rPr>
          <w:b/>
          <w:lang w:eastAsia="uk-UA"/>
        </w:rPr>
      </w:pPr>
    </w:p>
    <w:p w:rsidR="00731090" w:rsidRPr="00C92796" w:rsidRDefault="00731090" w:rsidP="00D811BC">
      <w:pPr>
        <w:pStyle w:val="50"/>
        <w:spacing w:before="0" w:after="0"/>
        <w:ind w:firstLine="567"/>
        <w:jc w:val="center"/>
        <w:rPr>
          <w:bCs w:val="0"/>
          <w:sz w:val="24"/>
          <w:szCs w:val="24"/>
        </w:rPr>
      </w:pPr>
      <w:r w:rsidRPr="00C92796">
        <w:rPr>
          <w:sz w:val="24"/>
          <w:szCs w:val="24"/>
        </w:rPr>
        <w:t>1. Загальні положення</w:t>
      </w:r>
    </w:p>
    <w:p w:rsidR="00731090" w:rsidRPr="00C92796" w:rsidRDefault="00731090" w:rsidP="003B685C">
      <w:pPr>
        <w:ind w:firstLine="709"/>
        <w:jc w:val="both"/>
        <w:rPr>
          <w:rStyle w:val="ae"/>
          <w:rFonts w:ascii="Times New Roman" w:hAnsi="Times New Roman"/>
        </w:rPr>
      </w:pPr>
      <w:r w:rsidRPr="00C92796">
        <w:rPr>
          <w:rStyle w:val="ae"/>
          <w:rFonts w:ascii="Times New Roman" w:hAnsi="Times New Roman"/>
        </w:rPr>
        <w:t>1.1.</w:t>
      </w:r>
      <w:r w:rsidR="00D319E9">
        <w:rPr>
          <w:rStyle w:val="ae"/>
          <w:rFonts w:ascii="Times New Roman" w:hAnsi="Times New Roman"/>
        </w:rPr>
        <w:t> </w:t>
      </w:r>
      <w:r w:rsidRPr="00C92796">
        <w:rPr>
          <w:rStyle w:val="ae"/>
          <w:rFonts w:ascii="Times New Roman" w:hAnsi="Times New Roman"/>
        </w:rPr>
        <w:t>Правила приймання стічних вод до систем централізованого водовідведення м. Кривого Рогу (надалі – Правила) розроблені відповідно до положень Водного кодексу України, Законів України «Про охорону навколишнього природного середовища», «Про водовідведення та очищення стічних вод», «Про житлово-комунальні послуги», Постанови Верховної Ради України від 05 березня 1998 року №188/98-ВР «Про основні напрями державної політики України у галузі охорони довкілля, використання природних ресурсів та забезпечення екологічної безпеки», Правил охорони поверхневих вод від забруднення зворотними водами, затверджених Постановою Кабінету Міністрів України від 25 березня 1999 року №465,</w:t>
      </w:r>
      <w:r w:rsidRPr="00C92796">
        <w:t xml:space="preserve"> Правил користування системами центрального комунального водопостачання та водовідведення в населених пунктах України, затверджених Наказом Міністерства з питань житлово-комунального господарства України від 27 червня 2008 року №190 (надалі – Правила користування), Правил технічної експлуатації систем водопостачання та водовідведення населених пунктів України, затверджених Наказом Державного комітету України  по житлово-комунальному господарству від 05 липня 1995 року №30, Правил приймання стічних вод до системи централізованого водовідведення та Порядку визначення розміру плати, що справляється за понаднормативні скиди стічних вод до систем централізованого водовідведення, затверджених Наказом Міністерства регіонального розвитку, будівництва та житлово</w:t>
      </w:r>
      <w:r w:rsidRPr="00C92796">
        <w:rPr>
          <w:b/>
        </w:rPr>
        <w:t>-</w:t>
      </w:r>
      <w:r w:rsidRPr="00C92796">
        <w:t xml:space="preserve">комунального господарства України від 01 грудня 2017 року №316,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№145, </w:t>
      </w:r>
      <w:r w:rsidRPr="00C92796">
        <w:rPr>
          <w:rStyle w:val="ae"/>
          <w:rFonts w:ascii="Times New Roman" w:hAnsi="Times New Roman"/>
        </w:rPr>
        <w:t>Державних будівельних норм ДБН В.2.5.-75:2013 «Каналізація. Зовнішні мережі та споруди. Основні положення проектування».</w:t>
      </w:r>
    </w:p>
    <w:p w:rsidR="00731090" w:rsidRPr="00C92796" w:rsidRDefault="00D319E9" w:rsidP="003B685C">
      <w:pPr>
        <w:ind w:firstLine="709"/>
        <w:jc w:val="both"/>
        <w:rPr>
          <w:rStyle w:val="ae"/>
          <w:rFonts w:ascii="Times New Roman" w:hAnsi="Times New Roman"/>
        </w:rPr>
      </w:pPr>
      <w:r>
        <w:rPr>
          <w:rStyle w:val="ae"/>
          <w:rFonts w:ascii="Times New Roman" w:hAnsi="Times New Roman"/>
        </w:rPr>
        <w:t>1.2.</w:t>
      </w:r>
      <w:r w:rsidRPr="00D319E9">
        <w:rPr>
          <w:rStyle w:val="ae"/>
          <w:rFonts w:ascii="Times New Roman" w:hAnsi="Times New Roman"/>
        </w:rPr>
        <w:t xml:space="preserve"> </w:t>
      </w:r>
      <w:r>
        <w:rPr>
          <w:rStyle w:val="ae"/>
          <w:rFonts w:ascii="Times New Roman" w:hAnsi="Times New Roman"/>
        </w:rPr>
        <w:t> </w:t>
      </w:r>
      <w:r w:rsidR="00731090" w:rsidRPr="00C92796">
        <w:rPr>
          <w:rStyle w:val="ae"/>
          <w:rFonts w:ascii="Times New Roman" w:hAnsi="Times New Roman"/>
        </w:rPr>
        <w:t>Сфера дії Правил:</w:t>
      </w:r>
    </w:p>
    <w:p w:rsidR="00731090" w:rsidRPr="00C92796" w:rsidRDefault="00D319E9" w:rsidP="003B685C">
      <w:pPr>
        <w:ind w:firstLine="709"/>
        <w:jc w:val="both"/>
        <w:rPr>
          <w:spacing w:val="-4"/>
        </w:rPr>
      </w:pPr>
      <w:r>
        <w:rPr>
          <w:rStyle w:val="ae"/>
          <w:rFonts w:ascii="Times New Roman" w:hAnsi="Times New Roman"/>
        </w:rPr>
        <w:t>1.2.1 </w:t>
      </w:r>
      <w:r w:rsidR="00731090" w:rsidRPr="00C92796">
        <w:rPr>
          <w:rStyle w:val="ae"/>
          <w:rFonts w:ascii="Times New Roman" w:hAnsi="Times New Roman"/>
        </w:rPr>
        <w:t xml:space="preserve">Правила поширюються на суб’єктів господарювання, що провадять господарську діяльність з централізованого водовідведення (відведення та/або очищення стічних вод) </w:t>
      </w:r>
      <w:r w:rsidR="00731090" w:rsidRPr="00C92796">
        <w:t>(надалі – виконавці)</w:t>
      </w:r>
      <w:r w:rsidR="00731090" w:rsidRPr="00C92796">
        <w:rPr>
          <w:rStyle w:val="ae"/>
          <w:rFonts w:ascii="Times New Roman" w:hAnsi="Times New Roman"/>
        </w:rPr>
        <w:t xml:space="preserve">, на </w:t>
      </w:r>
      <w:r w:rsidR="00731090" w:rsidRPr="00C92796">
        <w:rPr>
          <w:shd w:val="clear" w:color="auto" w:fill="FFFFFF"/>
        </w:rPr>
        <w:t xml:space="preserve">юридичних осіб незалежно від  форм власності та відомчої належності, фізичних осіб-підприємців, фізичних осіб, які провадять </w:t>
      </w:r>
      <w:r w:rsidR="00731090" w:rsidRPr="00C92796">
        <w:rPr>
          <w:spacing w:val="-4"/>
          <w:shd w:val="clear" w:color="auto" w:fill="FFFFFF"/>
        </w:rPr>
        <w:t>незалежну професійну діяльність і взяті на облік як самозайняті особи в контролюючих органах згідно з </w:t>
      </w:r>
      <w:hyperlink r:id="rId35" w:tgtFrame="_blank" w:history="1">
        <w:r w:rsidR="00731090" w:rsidRPr="00C92796">
          <w:rPr>
            <w:rStyle w:val="a5"/>
            <w:spacing w:val="-4"/>
          </w:rPr>
          <w:t>Податковим кодексом України</w:t>
        </w:r>
      </w:hyperlink>
      <w:r w:rsidR="00731090" w:rsidRPr="00C92796">
        <w:rPr>
          <w:spacing w:val="-4"/>
          <w:shd w:val="clear" w:color="auto" w:fill="FFFFFF"/>
        </w:rPr>
        <w:t>, які використовують воду (у тому числі питну) для виробництва товарів та надання послуг та скидають стічні води до систем централізованого водовідведення</w:t>
      </w:r>
      <w:r w:rsidR="00731090" w:rsidRPr="00C92796">
        <w:rPr>
          <w:spacing w:val="-4"/>
        </w:rPr>
        <w:t xml:space="preserve"> або безпосередньо в очисні споруди системи централізованого водовідведення виконавця (надалі – споживачі).</w:t>
      </w:r>
    </w:p>
    <w:p w:rsidR="00731090" w:rsidRPr="00C92796" w:rsidRDefault="00731090" w:rsidP="003B685C">
      <w:pPr>
        <w:ind w:firstLine="709"/>
        <w:jc w:val="both"/>
        <w:rPr>
          <w:spacing w:val="-4"/>
        </w:rPr>
      </w:pPr>
      <w:r w:rsidRPr="00C92796">
        <w:rPr>
          <w:spacing w:val="-4"/>
        </w:rPr>
        <w:t>1.2.2</w:t>
      </w:r>
      <w:r w:rsidR="00D319E9">
        <w:rPr>
          <w:rStyle w:val="ae"/>
          <w:rFonts w:ascii="Times New Roman" w:hAnsi="Times New Roman"/>
        </w:rPr>
        <w:t> </w:t>
      </w:r>
      <w:r w:rsidRPr="00C92796">
        <w:rPr>
          <w:spacing w:val="-4"/>
        </w:rPr>
        <w:t>правила не поширюються на об’єднання співвласників багатоквар-тирного будинку, якщо в житлових та нежитлових приміщеннях багатоквартирного будинку не проводиться виробнича діяльність, а стічні води мають побутове походження.</w:t>
      </w:r>
    </w:p>
    <w:p w:rsidR="00731090" w:rsidRPr="00C92796" w:rsidRDefault="00731090" w:rsidP="003B685C">
      <w:pPr>
        <w:ind w:firstLine="709"/>
        <w:jc w:val="both"/>
        <w:rPr>
          <w:spacing w:val="-4"/>
        </w:rPr>
      </w:pPr>
      <w:r w:rsidRPr="00C92796">
        <w:rPr>
          <w:spacing w:val="-4"/>
        </w:rPr>
        <w:t>1.3.</w:t>
      </w:r>
      <w:r w:rsidR="00D319E9" w:rsidRPr="00D319E9">
        <w:rPr>
          <w:rStyle w:val="ae"/>
          <w:rFonts w:ascii="Times New Roman" w:hAnsi="Times New Roman"/>
        </w:rPr>
        <w:t xml:space="preserve"> </w:t>
      </w:r>
      <w:r w:rsidR="00D319E9">
        <w:rPr>
          <w:rStyle w:val="ae"/>
          <w:rFonts w:ascii="Times New Roman" w:hAnsi="Times New Roman"/>
        </w:rPr>
        <w:t> </w:t>
      </w:r>
      <w:r w:rsidRPr="00C92796">
        <w:rPr>
          <w:rStyle w:val="ae"/>
          <w:rFonts w:ascii="Times New Roman" w:hAnsi="Times New Roman"/>
          <w:spacing w:val="-4"/>
        </w:rPr>
        <w:t xml:space="preserve">Правила розроблені </w:t>
      </w:r>
      <w:r w:rsidRPr="00C92796">
        <w:rPr>
          <w:spacing w:val="-4"/>
        </w:rPr>
        <w:t>з метою:</w:t>
      </w:r>
    </w:p>
    <w:p w:rsidR="00731090" w:rsidRPr="00C92796" w:rsidRDefault="00731090" w:rsidP="003B685C">
      <w:pPr>
        <w:ind w:firstLine="709"/>
        <w:jc w:val="both"/>
        <w:rPr>
          <w:spacing w:val="-4"/>
        </w:rPr>
      </w:pPr>
      <w:r w:rsidRPr="00C92796">
        <w:rPr>
          <w:spacing w:val="-4"/>
        </w:rPr>
        <w:t>1.3.1</w:t>
      </w:r>
      <w:r w:rsidR="003B685C">
        <w:rPr>
          <w:spacing w:val="-4"/>
        </w:rPr>
        <w:t>.</w:t>
      </w:r>
      <w:r w:rsidR="00D319E9">
        <w:rPr>
          <w:rStyle w:val="ae"/>
          <w:rFonts w:ascii="Times New Roman" w:hAnsi="Times New Roman"/>
        </w:rPr>
        <w:t> </w:t>
      </w:r>
      <w:r w:rsidRPr="00C92796">
        <w:rPr>
          <w:spacing w:val="-4"/>
        </w:rPr>
        <w:t>забезпечення в місті дії механізму приймання стічних вод до систем централізованого водовідведення;</w:t>
      </w:r>
    </w:p>
    <w:p w:rsidR="00731090" w:rsidRPr="00C92796" w:rsidRDefault="00731090" w:rsidP="003B685C">
      <w:pPr>
        <w:ind w:firstLine="709"/>
        <w:jc w:val="both"/>
        <w:rPr>
          <w:spacing w:val="-4"/>
        </w:rPr>
      </w:pPr>
      <w:r w:rsidRPr="00C92796">
        <w:rPr>
          <w:spacing w:val="-4"/>
        </w:rPr>
        <w:t>1.3.2</w:t>
      </w:r>
      <w:r w:rsidR="003B685C">
        <w:rPr>
          <w:spacing w:val="-4"/>
        </w:rPr>
        <w:t>.</w:t>
      </w:r>
      <w:r w:rsidR="00D319E9">
        <w:rPr>
          <w:rStyle w:val="ae"/>
          <w:rFonts w:ascii="Times New Roman" w:hAnsi="Times New Roman"/>
        </w:rPr>
        <w:t> </w:t>
      </w:r>
      <w:r w:rsidRPr="00C92796">
        <w:rPr>
          <w:spacing w:val="-4"/>
        </w:rPr>
        <w:t xml:space="preserve">запобігання </w:t>
      </w:r>
      <w:r w:rsidRPr="00C92796">
        <w:rPr>
          <w:rStyle w:val="ae"/>
          <w:rFonts w:ascii="Times New Roman" w:hAnsi="Times New Roman"/>
          <w:spacing w:val="-4"/>
        </w:rPr>
        <w:t>забрудненню басейну р. Дніпра недостатньо очищеними стічними водами</w:t>
      </w:r>
      <w:r w:rsidRPr="00C92796">
        <w:rPr>
          <w:spacing w:val="-4"/>
        </w:rPr>
        <w:t xml:space="preserve"> та псуванню обладнання систем водовідведення Кривого Рогу;</w:t>
      </w:r>
      <w:bookmarkStart w:id="31" w:name="n20"/>
      <w:bookmarkEnd w:id="31"/>
    </w:p>
    <w:p w:rsidR="00731090" w:rsidRPr="00C92796" w:rsidRDefault="00731090" w:rsidP="003B685C">
      <w:pPr>
        <w:ind w:firstLine="709"/>
        <w:jc w:val="both"/>
        <w:rPr>
          <w:spacing w:val="-4"/>
        </w:rPr>
      </w:pPr>
      <w:r w:rsidRPr="00C92796">
        <w:rPr>
          <w:spacing w:val="-4"/>
        </w:rPr>
        <w:t>1.3.3</w:t>
      </w:r>
      <w:r w:rsidR="003B685C">
        <w:rPr>
          <w:spacing w:val="-4"/>
        </w:rPr>
        <w:t>.</w:t>
      </w:r>
      <w:r w:rsidR="00D319E9">
        <w:rPr>
          <w:rStyle w:val="ae"/>
          <w:rFonts w:ascii="Times New Roman" w:hAnsi="Times New Roman"/>
        </w:rPr>
        <w:t> </w:t>
      </w:r>
      <w:r w:rsidRPr="00C92796">
        <w:rPr>
          <w:spacing w:val="-4"/>
        </w:rPr>
        <w:t>гарантування безперебійної в межах регламентних норм роботи споруд очищення стічних вод та обробки осадів;</w:t>
      </w:r>
      <w:bookmarkStart w:id="32" w:name="n21"/>
      <w:bookmarkEnd w:id="32"/>
    </w:p>
    <w:p w:rsidR="00731090" w:rsidRPr="00C92796" w:rsidRDefault="00731090" w:rsidP="003B685C">
      <w:pPr>
        <w:ind w:firstLine="709"/>
        <w:jc w:val="both"/>
        <w:rPr>
          <w:spacing w:val="-4"/>
        </w:rPr>
      </w:pPr>
      <w:r w:rsidRPr="00C92796">
        <w:rPr>
          <w:spacing w:val="-4"/>
        </w:rPr>
        <w:lastRenderedPageBreak/>
        <w:t>1.3.4</w:t>
      </w:r>
      <w:r w:rsidR="003B685C">
        <w:rPr>
          <w:spacing w:val="-4"/>
        </w:rPr>
        <w:t>.</w:t>
      </w:r>
      <w:r w:rsidR="00D319E9">
        <w:rPr>
          <w:rStyle w:val="ae"/>
          <w:rFonts w:ascii="Times New Roman" w:hAnsi="Times New Roman"/>
        </w:rPr>
        <w:t> </w:t>
      </w:r>
      <w:r w:rsidRPr="00C92796">
        <w:rPr>
          <w:spacing w:val="-4"/>
        </w:rPr>
        <w:t>гарантування, що осад може бути утилізований у безпечний і прий-нятний для навколишнього середовища спосіб, а скиди стічних вод з очисних споруд міста Кривого Рогу не спричинять згубного впливу на навколишнє середовище;</w:t>
      </w:r>
    </w:p>
    <w:p w:rsidR="00731090" w:rsidRPr="00C92796" w:rsidRDefault="00731090" w:rsidP="003B685C">
      <w:pPr>
        <w:ind w:firstLine="709"/>
        <w:jc w:val="both"/>
        <w:rPr>
          <w:spacing w:val="-4"/>
        </w:rPr>
      </w:pPr>
      <w:r w:rsidRPr="00C92796">
        <w:rPr>
          <w:spacing w:val="-4"/>
        </w:rPr>
        <w:t>1.3.5</w:t>
      </w:r>
      <w:r w:rsidR="003B685C">
        <w:rPr>
          <w:spacing w:val="-4"/>
        </w:rPr>
        <w:t>.</w:t>
      </w:r>
      <w:r w:rsidR="00D319E9">
        <w:rPr>
          <w:rStyle w:val="ae"/>
          <w:rFonts w:ascii="Times New Roman" w:hAnsi="Times New Roman"/>
        </w:rPr>
        <w:t> </w:t>
      </w:r>
      <w:r w:rsidRPr="00C92796">
        <w:rPr>
          <w:spacing w:val="-4"/>
        </w:rPr>
        <w:t>забезпечення охорони навколишнього природного середовища.</w:t>
      </w:r>
    </w:p>
    <w:p w:rsidR="00731090" w:rsidRPr="00C92796" w:rsidRDefault="00731090" w:rsidP="003B685C">
      <w:pPr>
        <w:ind w:firstLine="709"/>
        <w:jc w:val="both"/>
        <w:rPr>
          <w:rStyle w:val="ae"/>
          <w:rFonts w:ascii="Times New Roman" w:hAnsi="Times New Roman"/>
          <w:spacing w:val="-4"/>
        </w:rPr>
      </w:pPr>
      <w:r w:rsidRPr="00C92796">
        <w:rPr>
          <w:rStyle w:val="ae"/>
          <w:rFonts w:ascii="Times New Roman" w:hAnsi="Times New Roman"/>
          <w:spacing w:val="-4"/>
        </w:rPr>
        <w:t>1.4.</w:t>
      </w:r>
      <w:r w:rsidR="00D319E9" w:rsidRPr="00D319E9">
        <w:rPr>
          <w:rStyle w:val="ae"/>
          <w:rFonts w:ascii="Times New Roman" w:hAnsi="Times New Roman"/>
        </w:rPr>
        <w:t xml:space="preserve"> </w:t>
      </w:r>
      <w:r w:rsidR="00D319E9">
        <w:rPr>
          <w:rStyle w:val="ae"/>
          <w:rFonts w:ascii="Times New Roman" w:hAnsi="Times New Roman"/>
        </w:rPr>
        <w:t> </w:t>
      </w:r>
      <w:r w:rsidRPr="00C92796">
        <w:rPr>
          <w:rStyle w:val="ae"/>
          <w:rFonts w:ascii="Times New Roman" w:hAnsi="Times New Roman"/>
          <w:spacing w:val="-4"/>
        </w:rPr>
        <w:t>Визначення термінів.</w:t>
      </w:r>
    </w:p>
    <w:p w:rsidR="00731090" w:rsidRPr="00C92796" w:rsidRDefault="00731090" w:rsidP="003B685C">
      <w:pPr>
        <w:ind w:firstLine="709"/>
        <w:jc w:val="both"/>
        <w:rPr>
          <w:rStyle w:val="ae"/>
          <w:rFonts w:ascii="Times New Roman" w:hAnsi="Times New Roman"/>
          <w:spacing w:val="-4"/>
        </w:rPr>
      </w:pPr>
      <w:r w:rsidRPr="00C92796">
        <w:rPr>
          <w:rStyle w:val="ae"/>
          <w:rFonts w:ascii="Times New Roman" w:hAnsi="Times New Roman"/>
          <w:spacing w:val="-4"/>
        </w:rPr>
        <w:t>У Правилах терміни вживаються в такому значенні:</w:t>
      </w:r>
    </w:p>
    <w:p w:rsidR="00731090" w:rsidRPr="00C92796" w:rsidRDefault="00731090" w:rsidP="003B685C">
      <w:pPr>
        <w:ind w:firstLine="709"/>
        <w:jc w:val="both"/>
        <w:rPr>
          <w:spacing w:val="-4"/>
        </w:rPr>
      </w:pPr>
      <w:r w:rsidRPr="00C92796">
        <w:rPr>
          <w:rStyle w:val="ae"/>
          <w:rFonts w:ascii="Times New Roman" w:hAnsi="Times New Roman"/>
          <w:spacing w:val="-4"/>
        </w:rPr>
        <w:t>1.4.1</w:t>
      </w:r>
      <w:r w:rsidR="003B685C">
        <w:rPr>
          <w:rStyle w:val="ae"/>
          <w:rFonts w:ascii="Times New Roman" w:hAnsi="Times New Roman"/>
          <w:spacing w:val="-4"/>
        </w:rPr>
        <w:t>.</w:t>
      </w:r>
      <w:r w:rsidR="00D319E9">
        <w:rPr>
          <w:rStyle w:val="ae"/>
          <w:rFonts w:ascii="Times New Roman" w:hAnsi="Times New Roman"/>
        </w:rPr>
        <w:t> </w:t>
      </w:r>
      <w:r w:rsidRPr="00C92796">
        <w:rPr>
          <w:rStyle w:val="ae"/>
          <w:rFonts w:ascii="Times New Roman" w:hAnsi="Times New Roman"/>
          <w:spacing w:val="-4"/>
        </w:rPr>
        <w:t xml:space="preserve">аналіз проб стічних вод – </w:t>
      </w:r>
      <w:r w:rsidRPr="00C92796">
        <w:rPr>
          <w:spacing w:val="-4"/>
        </w:rPr>
        <w:t>аналіз якості стічних вод споживача, за результатами якого робиться висновок щодо якісних показників, наявності або відсутності в стічних водах споживача перевищення допустимої концентрації забруднюючої речовини;</w:t>
      </w:r>
    </w:p>
    <w:p w:rsidR="00731090" w:rsidRPr="00C92796" w:rsidRDefault="00731090" w:rsidP="003B685C">
      <w:pPr>
        <w:ind w:firstLine="709"/>
        <w:jc w:val="both"/>
        <w:rPr>
          <w:spacing w:val="-4"/>
        </w:rPr>
      </w:pPr>
      <w:r w:rsidRPr="00C92796">
        <w:rPr>
          <w:spacing w:val="-4"/>
        </w:rPr>
        <w:t>1.4.2</w:t>
      </w:r>
      <w:r w:rsidR="003B685C">
        <w:rPr>
          <w:spacing w:val="-4"/>
        </w:rPr>
        <w:t>.</w:t>
      </w:r>
      <w:r w:rsidR="00D319E9">
        <w:rPr>
          <w:rStyle w:val="ae"/>
          <w:rFonts w:ascii="Times New Roman" w:hAnsi="Times New Roman"/>
        </w:rPr>
        <w:t> </w:t>
      </w:r>
      <w:r w:rsidRPr="00C92796">
        <w:rPr>
          <w:spacing w:val="-4"/>
        </w:rPr>
        <w:t>арбітражна проба – частина контрольної проби, аналіз якої здійснюється за рахунок споживача за його незгоди з результатами аналізу контрольної проби, яку провів виконавець;</w:t>
      </w:r>
    </w:p>
    <w:p w:rsidR="00731090" w:rsidRPr="00C92796" w:rsidRDefault="00731090" w:rsidP="003B685C">
      <w:pPr>
        <w:ind w:firstLine="709"/>
        <w:jc w:val="both"/>
        <w:rPr>
          <w:spacing w:val="-4"/>
        </w:rPr>
      </w:pPr>
      <w:r w:rsidRPr="00C92796">
        <w:rPr>
          <w:spacing w:val="-4"/>
        </w:rPr>
        <w:t>1.4.3</w:t>
      </w:r>
      <w:r w:rsidR="003B685C">
        <w:rPr>
          <w:spacing w:val="-4"/>
        </w:rPr>
        <w:t>.</w:t>
      </w:r>
      <w:r w:rsidR="00D319E9">
        <w:rPr>
          <w:rStyle w:val="ae"/>
          <w:rFonts w:ascii="Times New Roman" w:hAnsi="Times New Roman"/>
        </w:rPr>
        <w:t> </w:t>
      </w:r>
      <w:r w:rsidRPr="00C92796">
        <w:rPr>
          <w:spacing w:val="-4"/>
        </w:rPr>
        <w:t>арбітражний аналіз – вимірювання, які гарантують арбітражну спроможність їх результатів при вирішенні суперечностей між виконавцем і споживачем та забезпечуються методами наукової й законодавчої метрології;</w:t>
      </w:r>
    </w:p>
    <w:p w:rsidR="00731090" w:rsidRPr="00C92796" w:rsidRDefault="00731090" w:rsidP="003B685C">
      <w:pPr>
        <w:ind w:firstLine="709"/>
        <w:jc w:val="both"/>
        <w:rPr>
          <w:rFonts w:eastAsia="Calibri"/>
          <w:spacing w:val="-4"/>
        </w:rPr>
      </w:pPr>
      <w:r w:rsidRPr="00C92796">
        <w:rPr>
          <w:spacing w:val="-4"/>
        </w:rPr>
        <w:t>1.4.4</w:t>
      </w:r>
      <w:r w:rsidR="003B685C">
        <w:rPr>
          <w:spacing w:val="-4"/>
        </w:rPr>
        <w:t>.</w:t>
      </w:r>
      <w:r w:rsidR="00D319E9">
        <w:rPr>
          <w:rStyle w:val="ae"/>
          <w:rFonts w:ascii="Times New Roman" w:hAnsi="Times New Roman"/>
        </w:rPr>
        <w:t> </w:t>
      </w:r>
      <w:r w:rsidRPr="00C92796">
        <w:rPr>
          <w:spacing w:val="-4"/>
        </w:rPr>
        <w:t>в</w:t>
      </w:r>
      <w:r w:rsidRPr="00C92796">
        <w:rPr>
          <w:rFonts w:eastAsia="Calibri"/>
          <w:spacing w:val="-4"/>
        </w:rPr>
        <w:t>игрібна яма (вигріб)  – інженерна споруда у вигляді поглиблення</w:t>
      </w:r>
      <w:r w:rsidR="00383B51">
        <w:rPr>
          <w:rFonts w:eastAsia="Calibri"/>
          <w:spacing w:val="-4"/>
        </w:rPr>
        <w:t xml:space="preserve"> </w:t>
      </w:r>
      <w:r w:rsidRPr="00C92796">
        <w:rPr>
          <w:rFonts w:eastAsia="Calibri"/>
          <w:spacing w:val="-4"/>
        </w:rPr>
        <w:t>в землі, виконана з водотривкого матеріалу, призначена для збирання та зберігання рідких відходів, наземна частина якої обладнана кришкою, що щільно прилягає, та решіткою для відокремлення твердих відходів;</w:t>
      </w:r>
    </w:p>
    <w:p w:rsidR="00731090" w:rsidRPr="00C92796" w:rsidRDefault="00731090" w:rsidP="003B685C">
      <w:pPr>
        <w:ind w:firstLine="709"/>
        <w:jc w:val="both"/>
        <w:rPr>
          <w:spacing w:val="-4"/>
        </w:rPr>
      </w:pPr>
      <w:bookmarkStart w:id="33" w:name="n26"/>
      <w:bookmarkEnd w:id="33"/>
      <w:r w:rsidRPr="00C92796">
        <w:rPr>
          <w:spacing w:val="-4"/>
        </w:rPr>
        <w:t>1.4.5</w:t>
      </w:r>
      <w:r w:rsidR="003B685C">
        <w:rPr>
          <w:spacing w:val="-4"/>
        </w:rPr>
        <w:t>.</w:t>
      </w:r>
      <w:r w:rsidR="00D319E9">
        <w:rPr>
          <w:rStyle w:val="ae"/>
          <w:rFonts w:ascii="Times New Roman" w:hAnsi="Times New Roman"/>
        </w:rPr>
        <w:t> </w:t>
      </w:r>
      <w:r w:rsidRPr="00C92796">
        <w:rPr>
          <w:spacing w:val="-4"/>
        </w:rPr>
        <w:t>виконавець – суб'єкт господарювання, який надає послуги з централізованого водовідведення (відведення та/або очищення стічних вод);</w:t>
      </w:r>
    </w:p>
    <w:p w:rsidR="00731090" w:rsidRPr="00C92796" w:rsidRDefault="00731090" w:rsidP="003B685C">
      <w:pPr>
        <w:ind w:firstLine="709"/>
        <w:jc w:val="both"/>
        <w:rPr>
          <w:spacing w:val="-4"/>
        </w:rPr>
      </w:pPr>
      <w:bookmarkStart w:id="34" w:name="n27"/>
      <w:bookmarkEnd w:id="34"/>
      <w:r w:rsidRPr="00C92796">
        <w:rPr>
          <w:spacing w:val="-4"/>
        </w:rPr>
        <w:t>1.4.6</w:t>
      </w:r>
      <w:r w:rsidR="003B685C">
        <w:rPr>
          <w:spacing w:val="-4"/>
        </w:rPr>
        <w:t>.</w:t>
      </w:r>
      <w:r w:rsidR="00D319E9">
        <w:rPr>
          <w:rStyle w:val="ae"/>
          <w:rFonts w:ascii="Times New Roman" w:hAnsi="Times New Roman"/>
        </w:rPr>
        <w:t> </w:t>
      </w:r>
      <w:r w:rsidRPr="00C92796">
        <w:rPr>
          <w:spacing w:val="-4"/>
        </w:rPr>
        <w:t>вимоги до скиду стічних вод – вимоги щодо режиму, кількісного та якісного складу стічних вод, які споживач скидає до системи централізованого водовідведення міста, склад і зміст, порядок надання яких визначено Правилами</w:t>
      </w:r>
      <w:bookmarkStart w:id="35" w:name="n28"/>
      <w:bookmarkEnd w:id="35"/>
      <w:r w:rsidRPr="00C92796">
        <w:rPr>
          <w:spacing w:val="-4"/>
        </w:rPr>
        <w:t>;</w:t>
      </w:r>
    </w:p>
    <w:p w:rsidR="00731090" w:rsidRPr="00C92796" w:rsidRDefault="00731090" w:rsidP="003B685C">
      <w:pPr>
        <w:ind w:firstLine="709"/>
        <w:jc w:val="both"/>
        <w:rPr>
          <w:spacing w:val="-4"/>
        </w:rPr>
      </w:pPr>
      <w:r w:rsidRPr="00C92796">
        <w:rPr>
          <w:spacing w:val="-4"/>
        </w:rPr>
        <w:t>1.4.7</w:t>
      </w:r>
      <w:r w:rsidR="003B685C">
        <w:rPr>
          <w:spacing w:val="-4"/>
        </w:rPr>
        <w:t>.</w:t>
      </w:r>
      <w:r w:rsidR="00D319E9">
        <w:rPr>
          <w:rStyle w:val="ae"/>
          <w:rFonts w:ascii="Times New Roman" w:hAnsi="Times New Roman"/>
        </w:rPr>
        <w:t> </w:t>
      </w:r>
      <w:r w:rsidRPr="00C92796">
        <w:rPr>
          <w:spacing w:val="-4"/>
        </w:rPr>
        <w:t>гранично допустимий скид з</w:t>
      </w:r>
      <w:r w:rsidR="00D811BC">
        <w:rPr>
          <w:spacing w:val="-4"/>
        </w:rPr>
        <w:t xml:space="preserve">абруднюючої речовини у водойму </w:t>
      </w:r>
      <w:r w:rsidRPr="00C92796">
        <w:rPr>
          <w:spacing w:val="-4"/>
        </w:rPr>
        <w:t>(ГДС) – маса речовини в зворотній воді, що є максимально допустимою для відведення за встановленим режимом цього пункту водного об'єкта за одиницю часу;</w:t>
      </w:r>
    </w:p>
    <w:p w:rsidR="00731090" w:rsidRPr="00C92796" w:rsidRDefault="00731090" w:rsidP="003B685C">
      <w:pPr>
        <w:ind w:firstLine="709"/>
        <w:jc w:val="both"/>
        <w:rPr>
          <w:spacing w:val="-4"/>
        </w:rPr>
      </w:pPr>
      <w:r w:rsidRPr="00C92796">
        <w:rPr>
          <w:spacing w:val="-4"/>
        </w:rPr>
        <w:t>1.4.8</w:t>
      </w:r>
      <w:r w:rsidR="003B685C">
        <w:rPr>
          <w:spacing w:val="-4"/>
        </w:rPr>
        <w:t>.</w:t>
      </w:r>
      <w:r w:rsidR="00D319E9">
        <w:rPr>
          <w:rStyle w:val="ae"/>
          <w:rFonts w:ascii="Times New Roman" w:hAnsi="Times New Roman"/>
        </w:rPr>
        <w:t> </w:t>
      </w:r>
      <w:r w:rsidRPr="00C92796">
        <w:rPr>
          <w:spacing w:val="-4"/>
        </w:rPr>
        <w:t>головний колектор водовідведення – трубопровід, до якого надходять стічні води від збірних колекторів і районних насосних станцій;</w:t>
      </w:r>
    </w:p>
    <w:p w:rsidR="00731090" w:rsidRPr="00C92796" w:rsidRDefault="00731090" w:rsidP="003B685C">
      <w:pPr>
        <w:ind w:firstLine="709"/>
        <w:jc w:val="both"/>
      </w:pPr>
      <w:bookmarkStart w:id="36" w:name="n29"/>
      <w:bookmarkEnd w:id="36"/>
      <w:r w:rsidRPr="00C92796">
        <w:t>1.4.9</w:t>
      </w:r>
      <w:r w:rsidR="003B685C">
        <w:t>.</w:t>
      </w:r>
      <w:r w:rsidR="00D319E9">
        <w:rPr>
          <w:rStyle w:val="ae"/>
          <w:rFonts w:ascii="Times New Roman" w:hAnsi="Times New Roman"/>
        </w:rPr>
        <w:t> </w:t>
      </w:r>
      <w:r w:rsidRPr="00C92796">
        <w:t>договір – договір про надання послуг з питного водопостачання та/або водовідведення, оформлений відповідно до вимог чинного законодавства України;</w:t>
      </w:r>
    </w:p>
    <w:p w:rsidR="00731090" w:rsidRPr="00C92796" w:rsidRDefault="00731090" w:rsidP="003B685C">
      <w:pPr>
        <w:ind w:firstLine="709"/>
        <w:jc w:val="both"/>
      </w:pPr>
      <w:bookmarkStart w:id="37" w:name="n30"/>
      <w:bookmarkEnd w:id="37"/>
      <w:r w:rsidRPr="00C92796">
        <w:t>1.4.10</w:t>
      </w:r>
      <w:r w:rsidR="003B685C">
        <w:t>.</w:t>
      </w:r>
      <w:r w:rsidR="00D319E9">
        <w:rPr>
          <w:rStyle w:val="ae"/>
          <w:rFonts w:ascii="Times New Roman" w:hAnsi="Times New Roman"/>
        </w:rPr>
        <w:t> </w:t>
      </w:r>
      <w:r w:rsidRPr="00C92796">
        <w:t xml:space="preserve">ДК – допустима концентрація забруднюючої речовини, г/м </w:t>
      </w:r>
      <w:r w:rsidRPr="00C92796">
        <w:rPr>
          <w:bCs/>
          <w:vertAlign w:val="superscript"/>
        </w:rPr>
        <w:t>3</w:t>
      </w:r>
      <w:r w:rsidRPr="00C92796">
        <w:t>;</w:t>
      </w:r>
    </w:p>
    <w:p w:rsidR="00731090" w:rsidRPr="00C92796" w:rsidRDefault="00731090" w:rsidP="003B685C">
      <w:pPr>
        <w:ind w:firstLine="709"/>
        <w:jc w:val="both"/>
      </w:pPr>
      <w:r w:rsidRPr="00C92796">
        <w:t>1.4.11</w:t>
      </w:r>
      <w:r w:rsidR="003B685C">
        <w:t>.</w:t>
      </w:r>
      <w:r w:rsidR="00D319E9">
        <w:rPr>
          <w:rStyle w:val="ae"/>
          <w:rFonts w:ascii="Times New Roman" w:hAnsi="Times New Roman"/>
        </w:rPr>
        <w:t> </w:t>
      </w:r>
      <w:r w:rsidRPr="00C92796">
        <w:t>плата за понаднормативні скиди стічних вод – додаткова плата споживачів, яка справляється за порушення ними умов скиду стічних вод до систем централізованого водовідведення. Додаткова плата належить (є складовою) до величини плати за скид стічних вод у систему централізованого водовідведення виконавця;</w:t>
      </w:r>
    </w:p>
    <w:p w:rsidR="00731090" w:rsidRPr="00C92796" w:rsidRDefault="00731090" w:rsidP="003B685C">
      <w:pPr>
        <w:ind w:firstLine="709"/>
        <w:jc w:val="both"/>
      </w:pPr>
      <w:bookmarkStart w:id="38" w:name="n31"/>
      <w:bookmarkEnd w:id="38"/>
      <w:r w:rsidRPr="00C92796">
        <w:t>1.4.12</w:t>
      </w:r>
      <w:r w:rsidR="003B685C">
        <w:t>.</w:t>
      </w:r>
      <w:r w:rsidR="00D319E9">
        <w:rPr>
          <w:rStyle w:val="ae"/>
          <w:rFonts w:ascii="Times New Roman" w:hAnsi="Times New Roman"/>
        </w:rPr>
        <w:t> </w:t>
      </w:r>
      <w:r w:rsidRPr="00C92796">
        <w:t>залповий скид до системи централізованого водовідведення – скид стічних вод з концентраціями забруднюючих речовин, що перевищують більш як у 20 разів допустимі величини показників, визначені Правилами, та/або з перевищенням обсягів стічних вод, визначених для конкретного споживача;</w:t>
      </w:r>
    </w:p>
    <w:p w:rsidR="00731090" w:rsidRPr="00C92796" w:rsidRDefault="00731090" w:rsidP="003B685C">
      <w:pPr>
        <w:ind w:firstLine="709"/>
        <w:jc w:val="both"/>
      </w:pPr>
      <w:bookmarkStart w:id="39" w:name="n32"/>
      <w:bookmarkEnd w:id="39"/>
      <w:r w:rsidRPr="00C92796">
        <w:t>1.4.13</w:t>
      </w:r>
      <w:r w:rsidR="003B685C">
        <w:t>.</w:t>
      </w:r>
      <w:r w:rsidR="00D319E9">
        <w:rPr>
          <w:rStyle w:val="ae"/>
          <w:rFonts w:ascii="Times New Roman" w:hAnsi="Times New Roman"/>
        </w:rPr>
        <w:t> </w:t>
      </w:r>
      <w:r w:rsidRPr="00C92796">
        <w:t>зливальна станція (пункт) – спеціальне обладнання (стаціонарне чи пересувне) для прийому стічних вод, що вивозяться асенізаційним транспортом, до системи централізованого водовідведення стічних вод;</w:t>
      </w:r>
    </w:p>
    <w:p w:rsidR="00731090" w:rsidRPr="00C92796" w:rsidRDefault="00731090" w:rsidP="003B685C">
      <w:pPr>
        <w:ind w:firstLine="709"/>
        <w:jc w:val="both"/>
      </w:pPr>
      <w:bookmarkStart w:id="40" w:name="n33"/>
      <w:bookmarkEnd w:id="40"/>
      <w:r w:rsidRPr="00C92796">
        <w:t>1.4.14</w:t>
      </w:r>
      <w:r w:rsidR="003B685C">
        <w:t>.</w:t>
      </w:r>
      <w:r w:rsidR="00D319E9">
        <w:rPr>
          <w:rStyle w:val="ae"/>
          <w:rFonts w:ascii="Times New Roman" w:hAnsi="Times New Roman"/>
        </w:rPr>
        <w:t> </w:t>
      </w:r>
      <w:r w:rsidRPr="00C92796">
        <w:t>збірний колектор – трубопровід для приймання стічних вод з окремих випусків водовідведення та транспортування їх у головний колектор водовідведення;</w:t>
      </w:r>
    </w:p>
    <w:p w:rsidR="00731090" w:rsidRPr="00C92796" w:rsidRDefault="00731090" w:rsidP="003B685C">
      <w:pPr>
        <w:ind w:firstLine="709"/>
        <w:jc w:val="both"/>
      </w:pPr>
      <w:bookmarkStart w:id="41" w:name="n34"/>
      <w:bookmarkEnd w:id="41"/>
      <w:r w:rsidRPr="00C92796">
        <w:t>1.4.15</w:t>
      </w:r>
      <w:r w:rsidR="003B685C">
        <w:t>.</w:t>
      </w:r>
      <w:r w:rsidR="00D319E9">
        <w:rPr>
          <w:rStyle w:val="ae"/>
          <w:rFonts w:ascii="Times New Roman" w:hAnsi="Times New Roman"/>
        </w:rPr>
        <w:t> </w:t>
      </w:r>
      <w:r w:rsidRPr="00C92796">
        <w:t>випуск водовідведення споживача – трубопровід для відведення стічних вод від будинків, споруд, приміщень та з території споживача в каналізаційну мережу;</w:t>
      </w:r>
    </w:p>
    <w:p w:rsidR="00731090" w:rsidRPr="00C92796" w:rsidRDefault="00731090" w:rsidP="003B685C">
      <w:pPr>
        <w:ind w:firstLine="709"/>
        <w:jc w:val="both"/>
      </w:pPr>
      <w:bookmarkStart w:id="42" w:name="n35"/>
      <w:bookmarkEnd w:id="42"/>
      <w:r w:rsidRPr="00C92796">
        <w:t>1.4.16</w:t>
      </w:r>
      <w:r w:rsidR="003B685C">
        <w:t>.</w:t>
      </w:r>
      <w:r w:rsidR="00D319E9">
        <w:rPr>
          <w:rStyle w:val="ae"/>
          <w:rFonts w:ascii="Times New Roman" w:hAnsi="Times New Roman"/>
        </w:rPr>
        <w:t> </w:t>
      </w:r>
      <w:r w:rsidRPr="00C92796">
        <w:t>колектор водовідведення – трубопровід зовнішньої каналізаційної мережі для збирання й відведення стічних вод;</w:t>
      </w:r>
    </w:p>
    <w:p w:rsidR="00731090" w:rsidRPr="00C92796" w:rsidRDefault="00731090" w:rsidP="003B685C">
      <w:pPr>
        <w:ind w:firstLine="709"/>
        <w:jc w:val="both"/>
      </w:pPr>
      <w:bookmarkStart w:id="43" w:name="n36"/>
      <w:bookmarkEnd w:id="43"/>
      <w:r w:rsidRPr="00C92796">
        <w:t>1.4.17</w:t>
      </w:r>
      <w:r w:rsidR="003B685C">
        <w:t>.</w:t>
      </w:r>
      <w:r w:rsidR="00D319E9">
        <w:rPr>
          <w:rStyle w:val="ae"/>
          <w:rFonts w:ascii="Times New Roman" w:hAnsi="Times New Roman"/>
        </w:rPr>
        <w:t> </w:t>
      </w:r>
      <w:r w:rsidRPr="00C92796">
        <w:t>мережа водовідведення – система трубопроводів, каналів та/або лотків і споруд на них для збирання й відведення стічних вод;</w:t>
      </w:r>
    </w:p>
    <w:p w:rsidR="00731090" w:rsidRPr="00C92796" w:rsidRDefault="00731090" w:rsidP="003B685C">
      <w:pPr>
        <w:ind w:firstLine="709"/>
        <w:jc w:val="both"/>
      </w:pPr>
      <w:bookmarkStart w:id="44" w:name="n37"/>
      <w:bookmarkEnd w:id="44"/>
      <w:r w:rsidRPr="00C92796">
        <w:t>1.4.18</w:t>
      </w:r>
      <w:r w:rsidR="003B685C">
        <w:t>.</w:t>
      </w:r>
      <w:r w:rsidR="00D319E9">
        <w:rPr>
          <w:rStyle w:val="ae"/>
          <w:rFonts w:ascii="Times New Roman" w:hAnsi="Times New Roman"/>
        </w:rPr>
        <w:t> </w:t>
      </w:r>
      <w:r w:rsidRPr="00C92796">
        <w:t>очисні споруди системи централізованого водовідведення – комплекс споруд для очищення стічних вод перед їх скиданням до водних об’єктів;</w:t>
      </w:r>
    </w:p>
    <w:p w:rsidR="00731090" w:rsidRPr="00C92796" w:rsidRDefault="00731090" w:rsidP="003B685C">
      <w:pPr>
        <w:ind w:firstLine="709"/>
        <w:jc w:val="both"/>
      </w:pPr>
      <w:bookmarkStart w:id="45" w:name="n38"/>
      <w:bookmarkEnd w:id="45"/>
      <w:r w:rsidRPr="00C92796">
        <w:lastRenderedPageBreak/>
        <w:t>1.4.19</w:t>
      </w:r>
      <w:r w:rsidR="003B685C">
        <w:t>.</w:t>
      </w:r>
      <w:r w:rsidR="00D319E9">
        <w:rPr>
          <w:rStyle w:val="ae"/>
          <w:rFonts w:ascii="Times New Roman" w:hAnsi="Times New Roman"/>
        </w:rPr>
        <w:t> </w:t>
      </w:r>
      <w:r w:rsidRPr="00C92796">
        <w:t>контрольний колодязь – колодязь на випуску водовідведення споживача, установлений безпосередньо перед приєднанням до колектора водовідведення виконавця або в іншому місці за погодженням з виконавцем з вільним доступом виконавця до такого колодязя;</w:t>
      </w:r>
      <w:bookmarkStart w:id="46" w:name="n39"/>
      <w:bookmarkEnd w:id="46"/>
    </w:p>
    <w:p w:rsidR="00731090" w:rsidRPr="00C92796" w:rsidRDefault="00731090" w:rsidP="003B685C">
      <w:pPr>
        <w:ind w:firstLine="709"/>
        <w:jc w:val="both"/>
      </w:pPr>
      <w:r w:rsidRPr="00C92796">
        <w:t>1.4.20</w:t>
      </w:r>
      <w:r w:rsidR="003B685C">
        <w:t>.</w:t>
      </w:r>
      <w:r w:rsidR="00D319E9">
        <w:rPr>
          <w:rStyle w:val="ae"/>
          <w:rFonts w:ascii="Times New Roman" w:hAnsi="Times New Roman"/>
        </w:rPr>
        <w:t> </w:t>
      </w:r>
      <w:r w:rsidRPr="00C92796">
        <w:t>контрольна проба – проба стічних вод споживача (субспоживача), відібрана виконавцем з контрольного колодязя з метою визначення складу стічних вод, що відводяться до системи централізованого водовідведення виконавця;</w:t>
      </w:r>
    </w:p>
    <w:p w:rsidR="00731090" w:rsidRPr="00C92796" w:rsidRDefault="00731090" w:rsidP="003B685C">
      <w:pPr>
        <w:ind w:firstLine="709"/>
        <w:jc w:val="both"/>
      </w:pPr>
      <w:r w:rsidRPr="00C92796">
        <w:t>1.4.21</w:t>
      </w:r>
      <w:r w:rsidR="00D319E9">
        <w:rPr>
          <w:rStyle w:val="ae"/>
          <w:rFonts w:ascii="Times New Roman" w:hAnsi="Times New Roman"/>
        </w:rPr>
        <w:t> </w:t>
      </w:r>
      <w:r w:rsidRPr="00C92796">
        <w:t>контрольний аналіз – аналіз контрольної проби;</w:t>
      </w:r>
    </w:p>
    <w:p w:rsidR="00731090" w:rsidRPr="00C92796" w:rsidRDefault="00731090" w:rsidP="003B685C">
      <w:pPr>
        <w:ind w:firstLine="709"/>
        <w:jc w:val="both"/>
      </w:pPr>
      <w:bookmarkStart w:id="47" w:name="n40"/>
      <w:bookmarkEnd w:id="47"/>
      <w:r w:rsidRPr="00C92796">
        <w:t>1.4.22</w:t>
      </w:r>
      <w:r w:rsidR="003B685C">
        <w:t>.</w:t>
      </w:r>
      <w:r w:rsidR="00D319E9">
        <w:rPr>
          <w:rStyle w:val="ae"/>
          <w:rFonts w:ascii="Times New Roman" w:hAnsi="Times New Roman"/>
        </w:rPr>
        <w:t> </w:t>
      </w:r>
      <w:r w:rsidRPr="00C92796">
        <w:t>локальна мережа водовідведення – система трубопроводів, каналів та/або лотків і споруд на них для збирання й відведення стічних вод з території споживача;</w:t>
      </w:r>
    </w:p>
    <w:p w:rsidR="00731090" w:rsidRPr="00C92796" w:rsidRDefault="00731090" w:rsidP="003B685C">
      <w:pPr>
        <w:ind w:firstLine="709"/>
        <w:jc w:val="both"/>
      </w:pPr>
      <w:bookmarkStart w:id="48" w:name="n41"/>
      <w:bookmarkEnd w:id="48"/>
      <w:r w:rsidRPr="00C92796">
        <w:t>1.4.23</w:t>
      </w:r>
      <w:r w:rsidR="003B685C">
        <w:t>.</w:t>
      </w:r>
      <w:r w:rsidR="00D319E9">
        <w:rPr>
          <w:rStyle w:val="ae"/>
          <w:rFonts w:ascii="Times New Roman" w:hAnsi="Times New Roman"/>
        </w:rPr>
        <w:t> </w:t>
      </w:r>
      <w:r w:rsidRPr="00C92796">
        <w:t xml:space="preserve">локальні очисні споруди – споруди або пристрої для попереднього очищення стічних вод окремого споживача відповідно до вимог Правил </w:t>
      </w:r>
      <w:bookmarkStart w:id="49" w:name="n42"/>
      <w:bookmarkEnd w:id="49"/>
      <w:r w:rsidRPr="00C92796">
        <w:t>перед скиданням до систем централізованого водовідведення;</w:t>
      </w:r>
    </w:p>
    <w:p w:rsidR="00731090" w:rsidRPr="00C92796" w:rsidRDefault="00731090" w:rsidP="003B685C">
      <w:pPr>
        <w:ind w:firstLine="709"/>
        <w:jc w:val="both"/>
      </w:pPr>
      <w:r w:rsidRPr="00C92796">
        <w:t>1.4.24</w:t>
      </w:r>
      <w:r w:rsidR="003B685C">
        <w:t>.</w:t>
      </w:r>
      <w:r w:rsidR="00D319E9">
        <w:rPr>
          <w:rStyle w:val="ae"/>
          <w:rFonts w:ascii="Times New Roman" w:hAnsi="Times New Roman"/>
        </w:rPr>
        <w:t> </w:t>
      </w:r>
      <w:r w:rsidRPr="00C92796">
        <w:t>об’єкт споживача – окремо розташована територія споживача з відокремленими системами водопостачання і водовідведення;</w:t>
      </w:r>
    </w:p>
    <w:p w:rsidR="00731090" w:rsidRPr="00C92796" w:rsidRDefault="00731090" w:rsidP="003B685C">
      <w:pPr>
        <w:pStyle w:val="581"/>
        <w:shd w:val="clear" w:color="auto" w:fill="auto"/>
        <w:spacing w:before="0" w:after="0" w:line="240" w:lineRule="auto"/>
        <w:ind w:firstLine="709"/>
        <w:jc w:val="both"/>
        <w:rPr>
          <w:sz w:val="24"/>
          <w:szCs w:val="24"/>
          <w:lang w:val="uk-UA"/>
        </w:rPr>
      </w:pPr>
      <w:r w:rsidRPr="00C92796">
        <w:rPr>
          <w:sz w:val="24"/>
          <w:szCs w:val="24"/>
          <w:lang w:val="uk-UA"/>
        </w:rPr>
        <w:t>1.4.25</w:t>
      </w:r>
      <w:r w:rsidR="003B685C">
        <w:rPr>
          <w:sz w:val="24"/>
          <w:szCs w:val="24"/>
          <w:lang w:val="uk-UA"/>
        </w:rPr>
        <w:t>.</w:t>
      </w:r>
      <w:r w:rsidR="00D319E9">
        <w:rPr>
          <w:rStyle w:val="ae"/>
          <w:rFonts w:ascii="Times New Roman" w:hAnsi="Times New Roman"/>
        </w:rPr>
        <w:t> </w:t>
      </w:r>
      <w:r w:rsidRPr="00C92796">
        <w:rPr>
          <w:sz w:val="24"/>
          <w:szCs w:val="24"/>
          <w:lang w:val="uk-UA"/>
        </w:rPr>
        <w:t>оглядовий колодязь – колодязь, який призначено для обслуговування мережі водовідведення зі спуском у колодязь людей;</w:t>
      </w:r>
    </w:p>
    <w:p w:rsidR="00731090" w:rsidRPr="00C92796" w:rsidRDefault="00731090" w:rsidP="003B685C">
      <w:pPr>
        <w:ind w:firstLine="709"/>
        <w:jc w:val="both"/>
      </w:pPr>
      <w:r w:rsidRPr="00C92796">
        <w:t>1.4.26</w:t>
      </w:r>
      <w:r w:rsidR="003B685C">
        <w:t>.</w:t>
      </w:r>
      <w:r w:rsidR="00D319E9">
        <w:rPr>
          <w:rStyle w:val="ae"/>
          <w:rFonts w:ascii="Times New Roman" w:hAnsi="Times New Roman"/>
        </w:rPr>
        <w:t> </w:t>
      </w:r>
      <w:r w:rsidRPr="00C92796">
        <w:t>паралельна проба – проба стічних вод споживача (субспоживача), відібрана виконавцем за ініціативи споживача одночасно з контрольною пробою;</w:t>
      </w:r>
    </w:p>
    <w:p w:rsidR="00731090" w:rsidRPr="00C92796" w:rsidRDefault="00731090" w:rsidP="003B685C">
      <w:pPr>
        <w:ind w:firstLine="709"/>
        <w:jc w:val="both"/>
      </w:pPr>
      <w:r w:rsidRPr="00C92796">
        <w:t>1.4.27</w:t>
      </w:r>
      <w:r w:rsidR="003B685C">
        <w:t>.</w:t>
      </w:r>
      <w:r w:rsidR="00D319E9">
        <w:rPr>
          <w:rStyle w:val="ae"/>
          <w:rFonts w:ascii="Times New Roman" w:hAnsi="Times New Roman"/>
        </w:rPr>
        <w:t> </w:t>
      </w:r>
      <w:r w:rsidRPr="00C92796">
        <w:t>паралельний аналіз – аналіз паралельної проби;</w:t>
      </w:r>
    </w:p>
    <w:p w:rsidR="00731090" w:rsidRPr="00C92796" w:rsidRDefault="00731090" w:rsidP="003B685C">
      <w:pPr>
        <w:widowControl w:val="0"/>
        <w:ind w:firstLine="709"/>
        <w:jc w:val="both"/>
      </w:pPr>
      <w:r w:rsidRPr="00C92796">
        <w:t>1.4.28</w:t>
      </w:r>
      <w:r w:rsidR="003B685C">
        <w:t>.</w:t>
      </w:r>
      <w:r w:rsidR="00D319E9">
        <w:rPr>
          <w:rStyle w:val="ae"/>
          <w:rFonts w:ascii="Times New Roman" w:hAnsi="Times New Roman"/>
        </w:rPr>
        <w:t> </w:t>
      </w:r>
      <w:r w:rsidRPr="00C92796">
        <w:t>підпір каналізаційних колодязів – підвищення рівня стічної води в порівнянні з нормальним рівнем, що виникає внаслідок обмеження пропускної спроможності потоку у зв’язку з накопиченням забруднень та засміченням (захаращенням) мережі водовідведення в колодязях, розташованих ходом руху стоків вище засмічення;</w:t>
      </w:r>
    </w:p>
    <w:p w:rsidR="00731090" w:rsidRPr="00C92796" w:rsidRDefault="00731090" w:rsidP="003B685C">
      <w:pPr>
        <w:ind w:firstLine="709"/>
        <w:jc w:val="both"/>
      </w:pPr>
      <w:r w:rsidRPr="00C92796">
        <w:t>1.4.29</w:t>
      </w:r>
      <w:r w:rsidR="003B685C">
        <w:t>.</w:t>
      </w:r>
      <w:r w:rsidR="00D319E9">
        <w:rPr>
          <w:rStyle w:val="ae"/>
          <w:rFonts w:ascii="Times New Roman" w:hAnsi="Times New Roman"/>
        </w:rPr>
        <w:t> </w:t>
      </w:r>
      <w:r w:rsidRPr="00C92796">
        <w:t>система централізованого водовідведення – сукупність технічних засобів, включаючи мережі, споруди, устаткування (пристрої), для централізованого відведення та очищення стічних вод, що пов’язані єдиним технологічним процесом;</w:t>
      </w:r>
    </w:p>
    <w:p w:rsidR="00731090" w:rsidRPr="00C92796" w:rsidRDefault="00731090" w:rsidP="003B685C">
      <w:pPr>
        <w:ind w:firstLine="709"/>
        <w:jc w:val="both"/>
      </w:pPr>
      <w:bookmarkStart w:id="50" w:name="n43"/>
      <w:bookmarkEnd w:id="50"/>
      <w:r w:rsidRPr="00C92796">
        <w:t>1.4.30</w:t>
      </w:r>
      <w:r w:rsidR="003B685C">
        <w:t>.</w:t>
      </w:r>
      <w:r w:rsidR="00D319E9">
        <w:rPr>
          <w:rStyle w:val="ae"/>
          <w:rFonts w:ascii="Times New Roman" w:hAnsi="Times New Roman"/>
        </w:rPr>
        <w:t> </w:t>
      </w:r>
      <w:r w:rsidRPr="00C92796">
        <w:t>субспоживач – суб’єкт господарювання, що скидає стічні води до системи централізованого водовідведення через мережі споживача за погодженням зі споживачем і виконавцем на підставі договору з ними;</w:t>
      </w:r>
    </w:p>
    <w:p w:rsidR="00731090" w:rsidRPr="00C92796" w:rsidRDefault="00731090" w:rsidP="003B685C">
      <w:pPr>
        <w:ind w:firstLine="709"/>
        <w:jc w:val="both"/>
      </w:pPr>
      <w:bookmarkStart w:id="51" w:name="n44"/>
      <w:bookmarkEnd w:id="51"/>
      <w:r w:rsidRPr="00C92796">
        <w:t>1.4.31</w:t>
      </w:r>
      <w:r w:rsidR="003B685C">
        <w:t>.</w:t>
      </w:r>
      <w:r w:rsidR="00D319E9">
        <w:rPr>
          <w:rStyle w:val="ae"/>
          <w:rFonts w:ascii="Times New Roman" w:hAnsi="Times New Roman"/>
        </w:rPr>
        <w:t> </w:t>
      </w:r>
      <w:r w:rsidRPr="00C92796">
        <w:t>стічна вода – вода, що утворилася в процесі господарсько-побутової і виробничої діяльності (крім шахтної, кар’єрної і дренажної), а також відведена із забудованої території, на якій вона утворилася внаслідок атмосферних опадів;</w:t>
      </w:r>
    </w:p>
    <w:p w:rsidR="00731090" w:rsidRPr="00C92796" w:rsidRDefault="00731090" w:rsidP="003B685C">
      <w:pPr>
        <w:ind w:firstLine="709"/>
        <w:jc w:val="both"/>
      </w:pPr>
      <w:bookmarkStart w:id="52" w:name="n45"/>
      <w:bookmarkEnd w:id="52"/>
      <w:r w:rsidRPr="00C92796">
        <w:t>1.4.32</w:t>
      </w:r>
      <w:r w:rsidR="00D319E9">
        <w:t>.</w:t>
      </w:r>
      <w:r w:rsidR="00D319E9">
        <w:rPr>
          <w:rStyle w:val="ae"/>
          <w:rFonts w:ascii="Times New Roman" w:hAnsi="Times New Roman"/>
        </w:rPr>
        <w:t> </w:t>
      </w:r>
      <w:r w:rsidRPr="00C92796">
        <w:t>стічна вода технологічного походження – стічна вода, що утворилася в процесі виготовлення продукції та/або надання послуг;</w:t>
      </w:r>
    </w:p>
    <w:p w:rsidR="00731090" w:rsidRPr="00C92796" w:rsidRDefault="00731090" w:rsidP="003B685C">
      <w:pPr>
        <w:ind w:firstLine="709"/>
        <w:jc w:val="both"/>
      </w:pPr>
      <w:r w:rsidRPr="00C92796">
        <w:t>1.4.33</w:t>
      </w:r>
      <w:r w:rsidR="00D319E9">
        <w:t>.</w:t>
      </w:r>
      <w:r w:rsidR="00D319E9">
        <w:rPr>
          <w:rStyle w:val="ae"/>
          <w:rFonts w:ascii="Times New Roman" w:hAnsi="Times New Roman"/>
        </w:rPr>
        <w:t> </w:t>
      </w:r>
      <w:r w:rsidRPr="00C92796">
        <w:t>чистка мережі водовідведення – відновлення пропускної здатності колекторів та колодязів із залученням технічних засобів.</w:t>
      </w:r>
    </w:p>
    <w:p w:rsidR="00731090" w:rsidRPr="00C92796" w:rsidRDefault="00731090" w:rsidP="003B685C">
      <w:pPr>
        <w:ind w:firstLine="709"/>
        <w:jc w:val="both"/>
      </w:pPr>
      <w:bookmarkStart w:id="53" w:name="n46"/>
      <w:bookmarkEnd w:id="53"/>
      <w:r w:rsidRPr="00C92796">
        <w:t xml:space="preserve">Інші терміни, що використовуються у Правилах, вживаються у значеннях, наведених у </w:t>
      </w:r>
      <w:hyperlink r:id="rId36" w:tgtFrame="_blank" w:history="1">
        <w:r w:rsidRPr="00C92796">
          <w:t>Водному кодексі України</w:t>
        </w:r>
      </w:hyperlink>
      <w:r w:rsidRPr="00C92796">
        <w:t xml:space="preserve">, </w:t>
      </w:r>
      <w:hyperlink r:id="rId37" w:tgtFrame="_blank" w:history="1">
        <w:r w:rsidRPr="00C92796">
          <w:t>Законі України</w:t>
        </w:r>
      </w:hyperlink>
      <w:r w:rsidRPr="00C92796">
        <w:t xml:space="preserve"> «Про водовідведення та очищення стічних вод».</w:t>
      </w:r>
    </w:p>
    <w:p w:rsidR="00731090" w:rsidRPr="00C92796" w:rsidRDefault="00731090" w:rsidP="003B685C">
      <w:pPr>
        <w:ind w:firstLine="709"/>
        <w:jc w:val="both"/>
        <w:rPr>
          <w:rStyle w:val="ae"/>
          <w:rFonts w:ascii="Times New Roman" w:hAnsi="Times New Roman"/>
        </w:rPr>
      </w:pPr>
      <w:r w:rsidRPr="00C92796">
        <w:rPr>
          <w:rStyle w:val="ae"/>
          <w:rFonts w:ascii="Times New Roman" w:hAnsi="Times New Roman"/>
        </w:rPr>
        <w:t>1.5.</w:t>
      </w:r>
      <w:r w:rsidR="00D319E9" w:rsidRPr="00D319E9">
        <w:rPr>
          <w:rStyle w:val="ae"/>
          <w:rFonts w:ascii="Times New Roman" w:hAnsi="Times New Roman"/>
        </w:rPr>
        <w:t xml:space="preserve"> </w:t>
      </w:r>
      <w:r w:rsidR="00D319E9">
        <w:rPr>
          <w:rStyle w:val="ae"/>
          <w:rFonts w:ascii="Times New Roman" w:hAnsi="Times New Roman"/>
        </w:rPr>
        <w:t> </w:t>
      </w:r>
      <w:r w:rsidRPr="00C92796">
        <w:rPr>
          <w:rStyle w:val="ae"/>
          <w:rFonts w:ascii="Times New Roman" w:hAnsi="Times New Roman"/>
        </w:rPr>
        <w:t>Правила включають:</w:t>
      </w:r>
    </w:p>
    <w:p w:rsidR="00731090" w:rsidRPr="00C92796" w:rsidRDefault="00731090" w:rsidP="003B685C">
      <w:pPr>
        <w:ind w:firstLine="709"/>
        <w:jc w:val="both"/>
      </w:pPr>
      <w:r w:rsidRPr="00C92796">
        <w:t>1.5.1.</w:t>
      </w:r>
      <w:r w:rsidR="00D319E9">
        <w:rPr>
          <w:rStyle w:val="ae"/>
          <w:rFonts w:ascii="Times New Roman" w:hAnsi="Times New Roman"/>
        </w:rPr>
        <w:t> </w:t>
      </w:r>
      <w:r w:rsidRPr="00C92796">
        <w:t>Основні вимоги до приймання й скидання стічних вод до систем централізованого водовідведення м. Кривого Рогу.</w:t>
      </w:r>
    </w:p>
    <w:p w:rsidR="00731090" w:rsidRPr="00C92796" w:rsidRDefault="00731090" w:rsidP="003B685C">
      <w:pPr>
        <w:ind w:firstLine="709"/>
        <w:jc w:val="both"/>
      </w:pPr>
      <w:r w:rsidRPr="00C92796">
        <w:t>1.5.2.</w:t>
      </w:r>
      <w:r w:rsidR="00D319E9" w:rsidRPr="00D319E9">
        <w:rPr>
          <w:rStyle w:val="ae"/>
          <w:rFonts w:ascii="Times New Roman" w:hAnsi="Times New Roman"/>
        </w:rPr>
        <w:t xml:space="preserve"> </w:t>
      </w:r>
      <w:r w:rsidR="00D319E9">
        <w:rPr>
          <w:rStyle w:val="ae"/>
          <w:rFonts w:ascii="Times New Roman" w:hAnsi="Times New Roman"/>
        </w:rPr>
        <w:t> </w:t>
      </w:r>
      <w:r w:rsidRPr="00C92796">
        <w:t>Засади безперебійного функціонування систем централізованого водовідведення м. Кривого Рогу під час приймання до них стічних вод споживачів.</w:t>
      </w:r>
    </w:p>
    <w:p w:rsidR="00731090" w:rsidRPr="00C92796" w:rsidRDefault="00D319E9" w:rsidP="003B685C">
      <w:pPr>
        <w:ind w:firstLine="709"/>
        <w:jc w:val="both"/>
      </w:pPr>
      <w:r>
        <w:t>1.5.3.</w:t>
      </w:r>
      <w:r>
        <w:rPr>
          <w:rStyle w:val="ae"/>
          <w:rFonts w:ascii="Times New Roman" w:hAnsi="Times New Roman"/>
        </w:rPr>
        <w:t> </w:t>
      </w:r>
      <w:r w:rsidR="00731090" w:rsidRPr="00C92796">
        <w:t>Механізм проведення контролю за скиданням стічних вод до системи централізованого водовідведення м. Кривого Рогу.</w:t>
      </w:r>
    </w:p>
    <w:p w:rsidR="00731090" w:rsidRPr="00C92796" w:rsidRDefault="00731090" w:rsidP="003B685C">
      <w:pPr>
        <w:ind w:firstLine="709"/>
        <w:jc w:val="both"/>
      </w:pPr>
      <w:r w:rsidRPr="00C92796">
        <w:t>1.5.4.</w:t>
      </w:r>
      <w:r w:rsidR="00D319E9">
        <w:rPr>
          <w:rStyle w:val="ae"/>
          <w:rFonts w:ascii="Times New Roman" w:hAnsi="Times New Roman"/>
        </w:rPr>
        <w:t> </w:t>
      </w:r>
      <w:r w:rsidRPr="00C92796">
        <w:t>Заходи впливу в разі порушення споживачами вимог до скиду стічних вод у систему централізованого водовідведення м. Кривого Рогу.</w:t>
      </w:r>
    </w:p>
    <w:p w:rsidR="00731090" w:rsidRPr="00C92796" w:rsidRDefault="00731090" w:rsidP="003B685C">
      <w:pPr>
        <w:ind w:firstLine="709"/>
        <w:jc w:val="both"/>
        <w:rPr>
          <w:b/>
        </w:rPr>
      </w:pPr>
      <w:r w:rsidRPr="00C92796">
        <w:t>1.5.5.</w:t>
      </w:r>
      <w:r w:rsidR="00D319E9">
        <w:rPr>
          <w:rStyle w:val="ae"/>
          <w:rFonts w:ascii="Times New Roman" w:hAnsi="Times New Roman"/>
        </w:rPr>
        <w:t> </w:t>
      </w:r>
      <w:r w:rsidRPr="00C92796">
        <w:t>Визначення розміру плати за скид стічних вод до систем централізованого водовідведення при порушенні вимог до якості й режиму їх скидання.</w:t>
      </w:r>
    </w:p>
    <w:p w:rsidR="00731090" w:rsidRPr="00C92796" w:rsidRDefault="003B685C" w:rsidP="00D811BC">
      <w:pPr>
        <w:tabs>
          <w:tab w:val="left" w:pos="7743"/>
        </w:tabs>
        <w:jc w:val="center"/>
        <w:rPr>
          <w:b/>
          <w:i/>
        </w:rPr>
      </w:pPr>
      <w:r>
        <w:rPr>
          <w:b/>
          <w:i/>
        </w:rPr>
        <w:br w:type="page"/>
      </w:r>
      <w:r w:rsidR="00731090" w:rsidRPr="00C92796">
        <w:rPr>
          <w:b/>
          <w:i/>
        </w:rPr>
        <w:lastRenderedPageBreak/>
        <w:t>2. Основні вимоги до скидання та механізм приймання стічних вод</w:t>
      </w:r>
    </w:p>
    <w:p w:rsidR="00731090" w:rsidRPr="00C92796" w:rsidRDefault="00731090" w:rsidP="00D811BC">
      <w:pPr>
        <w:jc w:val="center"/>
        <w:rPr>
          <w:b/>
          <w:i/>
        </w:rPr>
      </w:pPr>
      <w:r w:rsidRPr="00C92796">
        <w:rPr>
          <w:b/>
          <w:i/>
        </w:rPr>
        <w:t>до систем централізованого водовідведення м. Кривого Рогу</w:t>
      </w:r>
    </w:p>
    <w:p w:rsidR="00731090" w:rsidRPr="00C92796" w:rsidRDefault="00731090" w:rsidP="00420AEF">
      <w:pPr>
        <w:ind w:firstLine="709"/>
        <w:jc w:val="both"/>
      </w:pPr>
      <w:r w:rsidRPr="00C92796">
        <w:t>2.1.</w:t>
      </w:r>
      <w:r w:rsidR="003B685C">
        <w:rPr>
          <w:rStyle w:val="ae"/>
          <w:rFonts w:ascii="Times New Roman" w:hAnsi="Times New Roman"/>
        </w:rPr>
        <w:t> </w:t>
      </w:r>
      <w:r w:rsidRPr="00C92796">
        <w:t>Приймання стічних вод споживачів до систем централізованого водовідведення м.</w:t>
      </w:r>
      <w:r w:rsidR="003B685C">
        <w:rPr>
          <w:rStyle w:val="ae"/>
          <w:rFonts w:ascii="Times New Roman" w:hAnsi="Times New Roman"/>
        </w:rPr>
        <w:t> </w:t>
      </w:r>
      <w:r w:rsidRPr="00C92796">
        <w:t>Кривого Рогу або безпосередньо на очисні споруди системи централізованого водовідведення здійснюється виключно на підставі договору.</w:t>
      </w:r>
    </w:p>
    <w:p w:rsidR="00731090" w:rsidRPr="00C92796" w:rsidRDefault="00731090" w:rsidP="00420AEF">
      <w:pPr>
        <w:tabs>
          <w:tab w:val="left" w:pos="7743"/>
        </w:tabs>
        <w:ind w:firstLine="709"/>
        <w:jc w:val="both"/>
      </w:pPr>
      <w:r w:rsidRPr="00C92796">
        <w:t>2.2.</w:t>
      </w:r>
      <w:r w:rsidR="003B685C">
        <w:rPr>
          <w:rStyle w:val="ae"/>
          <w:rFonts w:ascii="Times New Roman" w:hAnsi="Times New Roman"/>
        </w:rPr>
        <w:t> </w:t>
      </w:r>
      <w:r w:rsidRPr="00C92796">
        <w:t>Виконавець приймає стічні води споживача до системи централізованого водовідведення м.</w:t>
      </w:r>
      <w:r w:rsidR="003B685C">
        <w:rPr>
          <w:rStyle w:val="ae"/>
          <w:rFonts w:ascii="Times New Roman" w:hAnsi="Times New Roman"/>
        </w:rPr>
        <w:t> </w:t>
      </w:r>
      <w:r w:rsidRPr="00C92796">
        <w:t>Кривого Рогу за умови, що показники якості стічних вод споживача відповідають вимогам Правил та умовам укладеного з виконавцем договору.</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2.3.</w:t>
      </w:r>
      <w:r w:rsidR="000935B1">
        <w:rPr>
          <w:rStyle w:val="ae"/>
          <w:rFonts w:ascii="Times New Roman" w:hAnsi="Times New Roman"/>
        </w:rPr>
        <w:t> </w:t>
      </w:r>
      <w:r w:rsidRPr="00C92796">
        <w:rPr>
          <w:rStyle w:val="ae"/>
          <w:rFonts w:ascii="Times New Roman" w:hAnsi="Times New Roman"/>
        </w:rPr>
        <w:t xml:space="preserve">Для кожної </w:t>
      </w:r>
      <w:r w:rsidRPr="00C92796">
        <w:t>очисної споруди системи централізованого водовідведення</w:t>
      </w:r>
      <w:r w:rsidRPr="00C92796">
        <w:rPr>
          <w:rStyle w:val="ae"/>
          <w:rFonts w:ascii="Times New Roman" w:hAnsi="Times New Roman"/>
        </w:rPr>
        <w:t xml:space="preserve"> окремо встановлено ДК (додаток 1), що є єдиними для всіх споживачів, які скидають стічні води до систем централізованого водовідведення м. Кривого Рогу, у залежності від їх належності до однієї з </w:t>
      </w:r>
      <w:r w:rsidRPr="00C92796">
        <w:t>очисних споруд системи централізованого водовідведення</w:t>
      </w:r>
      <w:r w:rsidRPr="00C92796">
        <w:rPr>
          <w:rStyle w:val="ae"/>
          <w:rFonts w:ascii="Times New Roman" w:hAnsi="Times New Roman"/>
        </w:rPr>
        <w:t xml:space="preserve">. </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2.4.</w:t>
      </w:r>
      <w:r w:rsidR="000935B1">
        <w:rPr>
          <w:rStyle w:val="ae"/>
          <w:rFonts w:ascii="Times New Roman" w:hAnsi="Times New Roman"/>
        </w:rPr>
        <w:t> </w:t>
      </w:r>
      <w:r w:rsidRPr="00C92796">
        <w:rPr>
          <w:rStyle w:val="ae"/>
          <w:rFonts w:ascii="Times New Roman" w:hAnsi="Times New Roman"/>
        </w:rPr>
        <w:t>Перелік речовин, заборонених до скиду в системи централізованого водовідведення м. Кривого Рогу (п. 2.23 та додаток 2 до Правил) є єдиним для стічних вод усіх категорій споживачів.</w:t>
      </w:r>
    </w:p>
    <w:p w:rsidR="00731090" w:rsidRPr="00C92796" w:rsidRDefault="000935B1" w:rsidP="00420AEF">
      <w:pPr>
        <w:ind w:firstLine="709"/>
        <w:jc w:val="both"/>
      </w:pPr>
      <w:r>
        <w:t>2.5.</w:t>
      </w:r>
      <w:r>
        <w:rPr>
          <w:rStyle w:val="ae"/>
          <w:rFonts w:ascii="Times New Roman" w:hAnsi="Times New Roman"/>
        </w:rPr>
        <w:t> </w:t>
      </w:r>
      <w:r w:rsidR="00731090" w:rsidRPr="00C92796">
        <w:t>Стічні води субспоживача є складовою стічних вод споживача.</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2.6.</w:t>
      </w:r>
      <w:r w:rsidR="000935B1">
        <w:rPr>
          <w:rStyle w:val="ae"/>
          <w:rFonts w:ascii="Times New Roman" w:hAnsi="Times New Roman"/>
        </w:rPr>
        <w:t> </w:t>
      </w:r>
      <w:r w:rsidRPr="00C92796">
        <w:rPr>
          <w:rStyle w:val="ae"/>
          <w:rFonts w:ascii="Times New Roman" w:hAnsi="Times New Roman"/>
        </w:rPr>
        <w:t xml:space="preserve">Приєднання споживачів до систем централізованого водовідведення здійснюється згідно з вимогами  розділу </w:t>
      </w:r>
      <w:r w:rsidRPr="00C92796">
        <w:rPr>
          <w:rStyle w:val="ae"/>
          <w:rFonts w:ascii="Times New Roman" w:hAnsi="Times New Roman"/>
          <w:lang w:val="en-US"/>
        </w:rPr>
        <w:t>I</w:t>
      </w:r>
      <w:r w:rsidRPr="00C92796">
        <w:rPr>
          <w:rStyle w:val="ae"/>
          <w:rFonts w:ascii="Times New Roman" w:hAnsi="Times New Roman"/>
        </w:rPr>
        <w:t>ІІ Правил користування.</w:t>
      </w:r>
      <w:bookmarkStart w:id="54" w:name="n56"/>
      <w:bookmarkEnd w:id="54"/>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2.7.</w:t>
      </w:r>
      <w:r w:rsidR="000935B1">
        <w:rPr>
          <w:rStyle w:val="ae"/>
          <w:rFonts w:ascii="Times New Roman" w:hAnsi="Times New Roman"/>
        </w:rPr>
        <w:t> </w:t>
      </w:r>
      <w:r w:rsidRPr="00C92796">
        <w:rPr>
          <w:rStyle w:val="ae"/>
          <w:rFonts w:ascii="Times New Roman" w:hAnsi="Times New Roman"/>
        </w:rPr>
        <w:t>Приєднання мережі водовідведення споживача до комунальної мережі водовідведення міста й обладнання контрольного колодязя виконується силами й  коштом споживача.</w:t>
      </w:r>
    </w:p>
    <w:p w:rsidR="00731090" w:rsidRPr="00C92796" w:rsidRDefault="000935B1" w:rsidP="00420AEF">
      <w:pPr>
        <w:ind w:firstLine="709"/>
        <w:jc w:val="both"/>
        <w:rPr>
          <w:rStyle w:val="ae"/>
          <w:rFonts w:ascii="Times New Roman" w:hAnsi="Times New Roman"/>
        </w:rPr>
      </w:pPr>
      <w:r>
        <w:rPr>
          <w:rStyle w:val="ae"/>
          <w:rFonts w:ascii="Times New Roman" w:hAnsi="Times New Roman"/>
        </w:rPr>
        <w:t>2.8. </w:t>
      </w:r>
      <w:r w:rsidR="00731090" w:rsidRPr="00C92796">
        <w:rPr>
          <w:rStyle w:val="ae"/>
          <w:rFonts w:ascii="Times New Roman" w:hAnsi="Times New Roman"/>
        </w:rPr>
        <w:t>Випуск з контрольним колодязем перебувають на балансі споживача. Експлуатація, реконструкція й ремонт випуску від контрольного колодязя до оглядового колодязя на вуличній комунальній мережі водовідведення проводиться споживачем під технічним наглядом виконавця.</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2.9.</w:t>
      </w:r>
      <w:r w:rsidR="000935B1">
        <w:rPr>
          <w:rStyle w:val="ae"/>
          <w:rFonts w:ascii="Times New Roman" w:hAnsi="Times New Roman"/>
        </w:rPr>
        <w:t> </w:t>
      </w:r>
      <w:r w:rsidRPr="00C92796">
        <w:rPr>
          <w:rStyle w:val="ae"/>
          <w:rFonts w:ascii="Times New Roman" w:hAnsi="Times New Roman"/>
        </w:rPr>
        <w:t>За відсутності можливості приєднання до системи централізованого водовідведення м. Кривого Рогу, споживач здійснює скид стічних вод до вигрібної ями. Конструкція вигрібної ями має відповідати вимогам ДБН 360-92 «Містобудування. Планування і забудова міських і сільських поселень», ДБН В.25-75:2013 «Каналізація. Зовнішні мережі та споруди. Основні положення проектування» та вимогам Наказу Міністерства охорони здоров’я України від 17 березня 2011 року №145 «Про затвердження державних санітарних норм та правил утримання територій населених місць».</w:t>
      </w:r>
    </w:p>
    <w:p w:rsidR="00731090" w:rsidRPr="00C92796" w:rsidRDefault="000935B1" w:rsidP="00420AEF">
      <w:pPr>
        <w:ind w:firstLine="709"/>
        <w:jc w:val="both"/>
        <w:rPr>
          <w:rStyle w:val="ae"/>
          <w:rFonts w:ascii="Times New Roman" w:hAnsi="Times New Roman"/>
        </w:rPr>
      </w:pPr>
      <w:r>
        <w:rPr>
          <w:rStyle w:val="ae"/>
          <w:rFonts w:ascii="Times New Roman" w:hAnsi="Times New Roman"/>
        </w:rPr>
        <w:t>2.10. </w:t>
      </w:r>
      <w:r w:rsidR="00731090" w:rsidRPr="00C92796">
        <w:rPr>
          <w:rStyle w:val="ae"/>
          <w:rFonts w:ascii="Times New Roman" w:hAnsi="Times New Roman"/>
        </w:rPr>
        <w:t xml:space="preserve">У разі виявлення виконавцем у ході обстеження систем водопостачання та водовідведення об’єкта споживача наявності вигрібної ями дренажного типу, виконавцем складається припис щодо ліквідації такої вигрібної ями в термін не більше дев’яноста діб. При виявленні невиконання споживачем такого припису, виконавець має право обмежити йому водопостачання без додаткових попереджень. </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2.11.</w:t>
      </w:r>
      <w:r w:rsidR="000935B1">
        <w:rPr>
          <w:rStyle w:val="ae"/>
          <w:rFonts w:ascii="Times New Roman" w:hAnsi="Times New Roman"/>
        </w:rPr>
        <w:t> </w:t>
      </w:r>
      <w:r w:rsidRPr="00C92796">
        <w:rPr>
          <w:rStyle w:val="ae"/>
          <w:rFonts w:ascii="Times New Roman" w:hAnsi="Times New Roman"/>
        </w:rPr>
        <w:t>Перевезення стічних вод з вигрібних ям споживачів здійснюється суб’єктами господарювання, які мають право на виконання такого виду господарської діяльності з використанням асенізаційного транспорту та на підставі укладеного з виконавцем договору на вивіз стічних вод.</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2.12. Приймання до системи централізованого водовідведення м. Кривого Рогу стічних вод, що вивозяться асенізаційним транспортом від споживачів до місць скиду, здійснюється через зливальні станції (пункти) виконавця, що визначаються виконавцем у договорі на вивіз стічних вод.</w:t>
      </w:r>
      <w:r w:rsidRPr="00C92796">
        <w:rPr>
          <w:rStyle w:val="ae"/>
          <w:rFonts w:ascii="Times New Roman" w:hAnsi="Times New Roman"/>
        </w:rPr>
        <w:tab/>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2.13.</w:t>
      </w:r>
      <w:r w:rsidR="000935B1">
        <w:rPr>
          <w:rStyle w:val="ae"/>
          <w:rFonts w:ascii="Times New Roman" w:hAnsi="Times New Roman"/>
        </w:rPr>
        <w:t> </w:t>
      </w:r>
      <w:r w:rsidRPr="00C92796">
        <w:rPr>
          <w:rStyle w:val="ae"/>
          <w:rFonts w:ascii="Times New Roman" w:hAnsi="Times New Roman"/>
        </w:rPr>
        <w:t>Стічні води, що вивозяться асенізаційним транспортом від споживачів, об’єкти, яких не приєднані до системи централізованого водовідведення, мають відповідати загальним вимогам до скиду, викладеним у Правилах, та розмішуватися водою в співвідношенні 1:1 перед скидом до систем централізованого водовідведення м. Кривого Рогу.</w:t>
      </w:r>
    </w:p>
    <w:p w:rsidR="00731090" w:rsidRPr="00C92796" w:rsidRDefault="00731090" w:rsidP="00420AEF">
      <w:pPr>
        <w:ind w:firstLine="709"/>
        <w:jc w:val="both"/>
        <w:rPr>
          <w:rStyle w:val="ae"/>
          <w:rFonts w:ascii="Times New Roman" w:hAnsi="Times New Roman"/>
        </w:rPr>
      </w:pPr>
      <w:r w:rsidRPr="00C92796">
        <w:rPr>
          <w:rStyle w:val="ae"/>
          <w:rFonts w:ascii="Times New Roman" w:hAnsi="Times New Roman"/>
        </w:rPr>
        <w:t>2.14.</w:t>
      </w:r>
      <w:r w:rsidR="000935B1">
        <w:rPr>
          <w:rStyle w:val="ae"/>
          <w:rFonts w:ascii="Times New Roman" w:hAnsi="Times New Roman"/>
        </w:rPr>
        <w:t> </w:t>
      </w:r>
      <w:r w:rsidRPr="00C92796">
        <w:rPr>
          <w:rStyle w:val="ae"/>
          <w:rFonts w:ascii="Times New Roman" w:hAnsi="Times New Roman"/>
        </w:rPr>
        <w:t xml:space="preserve">Споживачі несуть відповідальність за кількісні та якісні показники стічних вод, що скидаються у вигрібні ями. Виявлення перевищення ДК у стічних водах вигрібної ями </w:t>
      </w:r>
      <w:r w:rsidRPr="00C92796">
        <w:rPr>
          <w:rStyle w:val="ae"/>
          <w:rFonts w:ascii="Times New Roman" w:hAnsi="Times New Roman"/>
        </w:rPr>
        <w:lastRenderedPageBreak/>
        <w:t>споживача є достатньою підставою для нарахування плати за скид понаднормативних забруднень, що стягується за період, визначений в п. 6.17 Правил.</w:t>
      </w:r>
    </w:p>
    <w:p w:rsidR="00731090" w:rsidRPr="00C92796" w:rsidRDefault="00731090" w:rsidP="00420AEF">
      <w:pPr>
        <w:ind w:firstLine="709"/>
        <w:jc w:val="both"/>
      </w:pPr>
      <w:bookmarkStart w:id="55" w:name="n54"/>
      <w:bookmarkEnd w:id="55"/>
      <w:r w:rsidRPr="00C92796">
        <w:t>2.15.</w:t>
      </w:r>
      <w:r w:rsidR="003C70CF">
        <w:rPr>
          <w:rStyle w:val="ae"/>
          <w:rFonts w:ascii="Times New Roman" w:hAnsi="Times New Roman"/>
        </w:rPr>
        <w:t> </w:t>
      </w:r>
      <w:r w:rsidRPr="00C92796">
        <w:t xml:space="preserve">У разі, якщо на об’єктах споживачів здійснюються виробничі процеси, передбачені переліком виробничих процесів, при здійсненні яких споживач повинен мати локальні очисні споруди або пристрої для попереднього очищення стічних вод перед їх скиданням до системи центра-лізованого водовідведення, та очищення стічних вод згідно з </w:t>
      </w:r>
      <w:hyperlink r:id="rId38" w:anchor="n163" w:history="1">
        <w:r w:rsidRPr="00C92796">
          <w:t xml:space="preserve">додатком </w:t>
        </w:r>
      </w:hyperlink>
      <w:r w:rsidRPr="00C92796">
        <w:t>3 до Правил, а також при систематичному скиді понаднормативних забруднень, скидання стічних вод до систем централізованого водовідведення без попереднього їх очищення на локальних очисних спорудах не допускається, крім випадку коли між виконавцем і споживачем укладено договір про приймання понаднормативно забруднених стічних вод.</w:t>
      </w:r>
      <w:bookmarkStart w:id="56" w:name="n94"/>
      <w:bookmarkEnd w:id="56"/>
      <w:r w:rsidRPr="00C92796">
        <w:t xml:space="preserve"> Локальні очисні споруди споживача мають відповідати вимогам технічних умов, виданих виконавцем відповідно до </w:t>
      </w:r>
      <w:hyperlink r:id="rId39" w:tgtFrame="_blank" w:history="1">
        <w:r w:rsidRPr="00C92796">
          <w:t>Правил користування</w:t>
        </w:r>
      </w:hyperlink>
      <w:r w:rsidRPr="00C92796">
        <w:t>.</w:t>
      </w:r>
      <w:bookmarkStart w:id="57" w:name="n95"/>
      <w:bookmarkEnd w:id="57"/>
    </w:p>
    <w:p w:rsidR="00731090" w:rsidRPr="00C92796" w:rsidRDefault="00731090" w:rsidP="00420AEF">
      <w:pPr>
        <w:ind w:firstLine="709"/>
        <w:jc w:val="both"/>
      </w:pPr>
      <w:r w:rsidRPr="00C92796">
        <w:t>2.16.</w:t>
      </w:r>
      <w:r w:rsidR="003C70CF">
        <w:rPr>
          <w:rStyle w:val="ae"/>
          <w:rFonts w:ascii="Times New Roman" w:hAnsi="Times New Roman"/>
        </w:rPr>
        <w:t> </w:t>
      </w:r>
      <w:r w:rsidRPr="00C92796">
        <w:t>У випадку, коли споживач не може забезпечити виконання Правил за деякими показниками, у тому числі пункту 2.15 він звертається до виконавця із заявою та обґрунтуванням приймання понаднормативно забруднених стічних вод із зазначенням їх концентрації й зобов’язується вжити заходів для доведення якості та режиму їх скиду до вимог Правил у строк погоджений з виконавцем.</w:t>
      </w:r>
    </w:p>
    <w:p w:rsidR="00731090" w:rsidRPr="00C92796" w:rsidRDefault="00731090" w:rsidP="00420AEF">
      <w:pPr>
        <w:shd w:val="clear" w:color="auto" w:fill="FFFFFF"/>
        <w:ind w:firstLine="709"/>
        <w:jc w:val="both"/>
      </w:pPr>
      <w:bookmarkStart w:id="58" w:name="m_-652206271159516062_n98"/>
      <w:bookmarkEnd w:id="58"/>
      <w:r w:rsidRPr="00C92796">
        <w:t>2.17.</w:t>
      </w:r>
      <w:r w:rsidR="003C70CF">
        <w:rPr>
          <w:rStyle w:val="ae"/>
          <w:rFonts w:ascii="Times New Roman" w:hAnsi="Times New Roman"/>
        </w:rPr>
        <w:t> </w:t>
      </w:r>
      <w:r w:rsidRPr="00C92796">
        <w:t>Виконавець розглядає подану заяву в п’ятнадцятиденний строк і укладає зі споживачем окремий договір про приймання понаднормативно забруднених стічних вод у разі здатності наявної на очисних спорудах системи централізованого водовідведення виконавця технології очищення стічних вод видалити означені забруднення відповідно до вимог ГДС, установлених для виконавця.</w:t>
      </w:r>
    </w:p>
    <w:p w:rsidR="00731090" w:rsidRPr="00C92796" w:rsidRDefault="00731090" w:rsidP="00420AEF">
      <w:pPr>
        <w:shd w:val="clear" w:color="auto" w:fill="FFFFFF"/>
        <w:ind w:firstLine="709"/>
        <w:jc w:val="both"/>
      </w:pPr>
      <w:bookmarkStart w:id="59" w:name="m_-652206271159516062_n99"/>
      <w:bookmarkEnd w:id="59"/>
      <w:r w:rsidRPr="00C92796">
        <w:t>2.18.</w:t>
      </w:r>
      <w:r w:rsidR="003C70CF">
        <w:rPr>
          <w:rStyle w:val="ae"/>
          <w:rFonts w:ascii="Times New Roman" w:hAnsi="Times New Roman"/>
        </w:rPr>
        <w:t> </w:t>
      </w:r>
      <w:r w:rsidRPr="00C92796">
        <w:t>У договорі про приймання понаднормативно забруднених стічних вод визначають тимчасово погоджені концентрації забруднюючих речовин, розмір додаткової плати за приймання понаднормативно забруднених стоків має становити 60% від оплати, яка встановлюється відповідно до розділу 6 Правил, та строк необхідний для завершення будівництва та прийняття в експлуатацію локальних очисних споруд (якщо таке прийняття передбачено Законом України «Про регулювання містобудівної діяльності»), який має бути обґрунтованим відповідно до розробленого проєкту та не може перевищувати п’яти років з дня укладання договору.</w:t>
      </w:r>
    </w:p>
    <w:p w:rsidR="00731090" w:rsidRPr="00C92796" w:rsidRDefault="00420AEF" w:rsidP="00420AEF">
      <w:pPr>
        <w:shd w:val="clear" w:color="auto" w:fill="FFFFFF"/>
        <w:ind w:firstLine="709"/>
        <w:jc w:val="both"/>
      </w:pPr>
      <w:bookmarkStart w:id="60" w:name="m_-652206271159516062_n100"/>
      <w:bookmarkEnd w:id="60"/>
      <w:r>
        <w:t>2.19.</w:t>
      </w:r>
      <w:r>
        <w:rPr>
          <w:rStyle w:val="ae"/>
          <w:rFonts w:ascii="Times New Roman" w:hAnsi="Times New Roman"/>
        </w:rPr>
        <w:t> </w:t>
      </w:r>
      <w:r w:rsidR="00731090" w:rsidRPr="00C92796">
        <w:t>У разі виявлення перевищення фактичної концентрації будь-якого показника над зазначеною в договорі про приймання понаднормативно забруднених стічних вод, плата, що справляється за понаднормативні скиди стічних вод, здійснюється споживачем з коефіцієнтом кратності перевищення, що визначається відповідно до розділу 6 Правил, але замість установлених ДК для розрахунку застосовуються тимчасово погоджені концентрації, зазначені в договорі про приймання понаднормативно забруднених стічних вод.</w:t>
      </w:r>
    </w:p>
    <w:p w:rsidR="00731090" w:rsidRPr="00C92796" w:rsidRDefault="00731090" w:rsidP="00420AEF">
      <w:pPr>
        <w:ind w:firstLine="709"/>
        <w:jc w:val="both"/>
      </w:pPr>
      <w:r w:rsidRPr="00C92796">
        <w:t>2.20.</w:t>
      </w:r>
      <w:r w:rsidR="00420AEF">
        <w:rPr>
          <w:rStyle w:val="ae"/>
          <w:rFonts w:ascii="Times New Roman" w:hAnsi="Times New Roman"/>
        </w:rPr>
        <w:t> </w:t>
      </w:r>
      <w:r w:rsidRPr="00C92796">
        <w:t>Забороняється скидати до системи централізованого водовідведення м. Кривого Рогу без попереднього знешкодження та знезараження на локальних очисних спорудах з обов’язковою утилізацією або захороненням утворених осадів стічні води, що містять забруднюючі речовини, визначені в переліку забруднюючих речовин, заборонених до скидання у систему централізованого водовідведення м. Кривого Рогу, згідно з </w:t>
      </w:r>
      <w:hyperlink r:id="rId40" w:anchor="n177" w:history="1">
        <w:r w:rsidRPr="00C92796">
          <w:t>додатком</w:t>
        </w:r>
      </w:hyperlink>
      <w:r w:rsidR="00420AEF">
        <w:rPr>
          <w:rStyle w:val="ae"/>
          <w:rFonts w:ascii="Times New Roman" w:hAnsi="Times New Roman"/>
        </w:rPr>
        <w:t> </w:t>
      </w:r>
      <w:r w:rsidRPr="00C92796">
        <w:t>2 до Правил.</w:t>
      </w:r>
    </w:p>
    <w:p w:rsidR="00731090" w:rsidRPr="00C92796" w:rsidRDefault="00731090" w:rsidP="00420AEF">
      <w:pPr>
        <w:ind w:firstLine="709"/>
        <w:jc w:val="both"/>
      </w:pPr>
      <w:r w:rsidRPr="00C92796">
        <w:t>Забороняється скидання стічних вод від атмосфери опадів до систем централізованого водовідведення при наявності відокремленої системи централізованого зливного водовідведення.</w:t>
      </w:r>
    </w:p>
    <w:p w:rsidR="00731090" w:rsidRPr="00C92796" w:rsidRDefault="00731090" w:rsidP="00420AEF">
      <w:pPr>
        <w:ind w:firstLine="709"/>
        <w:jc w:val="both"/>
      </w:pPr>
      <w:bookmarkStart w:id="61" w:name="n96"/>
      <w:bookmarkEnd w:id="61"/>
      <w:r w:rsidRPr="00C92796">
        <w:t>2.21.</w:t>
      </w:r>
      <w:r w:rsidR="00420AEF">
        <w:rPr>
          <w:rStyle w:val="ae"/>
          <w:rFonts w:ascii="Times New Roman" w:hAnsi="Times New Roman"/>
        </w:rPr>
        <w:t> </w:t>
      </w:r>
      <w:r w:rsidRPr="00C92796">
        <w:t>Якщо кількісні та якісні показники стічних вод споживача значно змінюються протягом доби, а показники концентрації забруднюючих речовин перевищують ДК, споживач повинен встановлювати спеціальні ємності-усереднювачі та пристрої, що забезпечують рівномірний протягом доби скид стічних вод.</w:t>
      </w:r>
    </w:p>
    <w:p w:rsidR="00731090" w:rsidRPr="00C92796" w:rsidRDefault="00420AEF" w:rsidP="00420AEF">
      <w:pPr>
        <w:ind w:firstLine="709"/>
        <w:jc w:val="both"/>
        <w:rPr>
          <w:rStyle w:val="ae"/>
          <w:rFonts w:ascii="Times New Roman" w:hAnsi="Times New Roman"/>
        </w:rPr>
      </w:pPr>
      <w:bookmarkStart w:id="62" w:name="n97"/>
      <w:bookmarkEnd w:id="62"/>
      <w:r>
        <w:rPr>
          <w:rStyle w:val="ae"/>
          <w:rFonts w:ascii="Times New Roman" w:hAnsi="Times New Roman"/>
        </w:rPr>
        <w:t>2.22. </w:t>
      </w:r>
      <w:r w:rsidR="00731090" w:rsidRPr="00C92796">
        <w:rPr>
          <w:rStyle w:val="ae"/>
          <w:rFonts w:ascii="Times New Roman" w:hAnsi="Times New Roman"/>
        </w:rPr>
        <w:t xml:space="preserve">Споживачі несуть установлену законодавством відповідальність за порушення Правил і за аварійні ситуації, що можуть виникнути на системах централізованого водовідведення м. Кривого Рогу і </w:t>
      </w:r>
      <w:r w:rsidR="00731090" w:rsidRPr="00C92796">
        <w:t>очисних спорудах системи централізованого водовідведення</w:t>
      </w:r>
      <w:r w:rsidR="00731090" w:rsidRPr="00C92796">
        <w:rPr>
          <w:rStyle w:val="ae"/>
          <w:rFonts w:ascii="Times New Roman" w:hAnsi="Times New Roman"/>
        </w:rPr>
        <w:t xml:space="preserve"> </w:t>
      </w:r>
      <w:r w:rsidR="00731090" w:rsidRPr="00C92796">
        <w:rPr>
          <w:rStyle w:val="ae"/>
          <w:rFonts w:ascii="Times New Roman" w:hAnsi="Times New Roman"/>
        </w:rPr>
        <w:lastRenderedPageBreak/>
        <w:t>внаслідок скидання споживачами до них забруднень, що кількісно та якісно не відповідають вимогам Правил.</w:t>
      </w:r>
    </w:p>
    <w:p w:rsidR="00731090" w:rsidRPr="00C92796" w:rsidRDefault="00731090" w:rsidP="00420AEF">
      <w:pPr>
        <w:ind w:firstLine="709"/>
        <w:jc w:val="both"/>
      </w:pPr>
      <w:r w:rsidRPr="00C92796">
        <w:t>2.23.</w:t>
      </w:r>
      <w:r w:rsidR="00420AEF">
        <w:rPr>
          <w:rStyle w:val="ae"/>
          <w:rFonts w:ascii="Times New Roman" w:hAnsi="Times New Roman"/>
        </w:rPr>
        <w:t> </w:t>
      </w:r>
      <w:r w:rsidRPr="00C92796">
        <w:t xml:space="preserve">До систем централізованого водовідведення </w:t>
      </w:r>
      <w:r w:rsidRPr="00C92796">
        <w:rPr>
          <w:rStyle w:val="ae"/>
          <w:rFonts w:ascii="Times New Roman" w:hAnsi="Times New Roman"/>
        </w:rPr>
        <w:t>м. Кривого Рогу</w:t>
      </w:r>
      <w:r w:rsidRPr="00C92796">
        <w:t xml:space="preserve"> приймаються стічні води споживачів, що не призводять до порушення роботи мереж водовідведення та очисних споруд, не порушують безпеки їх експлуатації та можуть бути очищені на очисних спорудах системи централізованого водовідведення виконавця відповідно до вимог </w:t>
      </w:r>
      <w:hyperlink r:id="rId41" w:tgtFrame="_blank" w:history="1">
        <w:r w:rsidRPr="00C92796">
          <w:t>Правил охорони поверхневих вод від забруднення зворотними водами</w:t>
        </w:r>
      </w:hyperlink>
      <w:r w:rsidRPr="00C92796">
        <w:t>, затверджених Постановою Кабінету Міністрів України від 25 березня 1999 року №465 (надалі – Постанова №465).</w:t>
      </w:r>
      <w:bookmarkStart w:id="63" w:name="n79"/>
      <w:bookmarkEnd w:id="63"/>
    </w:p>
    <w:p w:rsidR="00731090" w:rsidRPr="00C92796" w:rsidRDefault="00731090" w:rsidP="00420AEF">
      <w:pPr>
        <w:ind w:firstLine="709"/>
        <w:jc w:val="both"/>
      </w:pPr>
      <w:r w:rsidRPr="00C92796">
        <w:t>2.24.</w:t>
      </w:r>
      <w:r w:rsidR="00420AEF">
        <w:rPr>
          <w:rStyle w:val="ae"/>
          <w:rFonts w:ascii="Times New Roman" w:hAnsi="Times New Roman"/>
        </w:rPr>
        <w:t> </w:t>
      </w:r>
      <w:r w:rsidRPr="00C92796">
        <w:t xml:space="preserve">Заборонено скид до систем централізованого водовідведення м. Кривого Рогу стічних вод: </w:t>
      </w:r>
    </w:p>
    <w:p w:rsidR="00731090" w:rsidRPr="00C92796" w:rsidRDefault="00731090" w:rsidP="00420AEF">
      <w:pPr>
        <w:ind w:firstLine="709"/>
        <w:jc w:val="both"/>
      </w:pPr>
      <w:r w:rsidRPr="00C92796">
        <w:t>2.24.1</w:t>
      </w:r>
      <w:r w:rsidR="00420AEF">
        <w:t>.</w:t>
      </w:r>
      <w:r w:rsidR="00420AEF">
        <w:rPr>
          <w:rStyle w:val="ae"/>
          <w:rFonts w:ascii="Times New Roman" w:hAnsi="Times New Roman"/>
        </w:rPr>
        <w:t> </w:t>
      </w:r>
      <w:r w:rsidRPr="00C92796">
        <w:t>що містять:</w:t>
      </w:r>
    </w:p>
    <w:p w:rsidR="00731090" w:rsidRPr="00C92796" w:rsidRDefault="00731090" w:rsidP="00420AEF">
      <w:pPr>
        <w:ind w:firstLine="709"/>
        <w:jc w:val="both"/>
      </w:pPr>
      <w:bookmarkStart w:id="64" w:name="n80"/>
      <w:bookmarkEnd w:id="64"/>
      <w:r w:rsidRPr="00C92796">
        <w:t>2.24.1.1</w:t>
      </w:r>
      <w:r w:rsidR="00420AEF">
        <w:t>.</w:t>
      </w:r>
      <w:r w:rsidR="00420AEF">
        <w:rPr>
          <w:rStyle w:val="ae"/>
          <w:rFonts w:ascii="Times New Roman" w:hAnsi="Times New Roman"/>
        </w:rPr>
        <w:t> </w:t>
      </w:r>
      <w:r w:rsidRPr="00C92796">
        <w:t>горючі домішки й розчинені газоподібні речовини, здатні утворювати вибухонебезпечні суміші;</w:t>
      </w:r>
    </w:p>
    <w:p w:rsidR="00731090" w:rsidRPr="00C92796" w:rsidRDefault="00420AEF" w:rsidP="00420AEF">
      <w:pPr>
        <w:ind w:firstLine="709"/>
        <w:jc w:val="both"/>
      </w:pPr>
      <w:bookmarkStart w:id="65" w:name="n81"/>
      <w:bookmarkEnd w:id="65"/>
      <w:r>
        <w:t>2.24.1.2.</w:t>
      </w:r>
      <w:r>
        <w:rPr>
          <w:rStyle w:val="ae"/>
          <w:rFonts w:ascii="Times New Roman" w:hAnsi="Times New Roman"/>
        </w:rPr>
        <w:t> </w:t>
      </w:r>
      <w:r w:rsidR="00731090" w:rsidRPr="00C92796">
        <w:t>речовини, здатні захаращувати труби, колодязі, решітки або відкладатися на їх поверхнях (сміття, ґрунт, абразивні порошки та інші грубодисперсні зависі, гіпс, вапно, пісок, металева та пластмасова стружки, жири, смоли, мазут, пивна дробина, хлібні дріжджі тощо);</w:t>
      </w:r>
    </w:p>
    <w:p w:rsidR="00731090" w:rsidRPr="00C92796" w:rsidRDefault="00731090" w:rsidP="00420AEF">
      <w:pPr>
        <w:ind w:firstLine="709"/>
        <w:jc w:val="both"/>
      </w:pPr>
      <w:bookmarkStart w:id="66" w:name="n82"/>
      <w:bookmarkEnd w:id="66"/>
      <w:r w:rsidRPr="00C92796">
        <w:t>2.24.1.3</w:t>
      </w:r>
      <w:r w:rsidR="00420AEF">
        <w:t>.</w:t>
      </w:r>
      <w:r w:rsidR="00420AEF">
        <w:rPr>
          <w:rStyle w:val="ae"/>
          <w:rFonts w:ascii="Times New Roman" w:hAnsi="Times New Roman"/>
        </w:rPr>
        <w:t> </w:t>
      </w:r>
      <w:r w:rsidRPr="00C92796">
        <w:t>тільки неорганічні речовини або речовини, що не піддаються біологічній деструкції;</w:t>
      </w:r>
    </w:p>
    <w:p w:rsidR="00731090" w:rsidRPr="00C92796" w:rsidRDefault="00420AEF" w:rsidP="00420AEF">
      <w:pPr>
        <w:ind w:firstLine="709"/>
        <w:jc w:val="both"/>
      </w:pPr>
      <w:bookmarkStart w:id="67" w:name="n83"/>
      <w:bookmarkEnd w:id="67"/>
      <w:r>
        <w:t>2.24.1.4.</w:t>
      </w:r>
      <w:r>
        <w:rPr>
          <w:rStyle w:val="ae"/>
          <w:rFonts w:ascii="Times New Roman" w:hAnsi="Times New Roman"/>
        </w:rPr>
        <w:t> </w:t>
      </w:r>
      <w:r w:rsidR="00731090" w:rsidRPr="00C92796">
        <w:t>речовини, для яких не встановлено гранично допустимих концентрацій  для води, водойм, або токсичні речовини, що перешкоджають біологічному очищенню стічних вод, а також речовини, для визначення яких не розроблено методів аналітичного контролю;</w:t>
      </w:r>
    </w:p>
    <w:p w:rsidR="00731090" w:rsidRPr="00C92796" w:rsidRDefault="00731090" w:rsidP="00420AEF">
      <w:pPr>
        <w:ind w:firstLine="709"/>
        <w:jc w:val="both"/>
      </w:pPr>
      <w:bookmarkStart w:id="68" w:name="n84"/>
      <w:bookmarkEnd w:id="68"/>
      <w:r w:rsidRPr="00C92796">
        <w:t>2.24.1.5</w:t>
      </w:r>
      <w:r w:rsidR="00420AEF">
        <w:t>.</w:t>
      </w:r>
      <w:r w:rsidR="00420AEF">
        <w:rPr>
          <w:rStyle w:val="ae"/>
          <w:rFonts w:ascii="Times New Roman" w:hAnsi="Times New Roman"/>
        </w:rPr>
        <w:t> </w:t>
      </w:r>
      <w:r w:rsidRPr="00C92796">
        <w:t>небезпечні бактеріальні, вірусні, токсичні та радіоактивні забруднення, збудники інфекційних захворювань</w:t>
      </w:r>
      <w:bookmarkStart w:id="69" w:name="n85"/>
      <w:bookmarkEnd w:id="69"/>
      <w:r w:rsidRPr="00C92796">
        <w:t>, у тому числі стічні води інфекційних лікувальних закладів і відділень;</w:t>
      </w:r>
    </w:p>
    <w:p w:rsidR="00731090" w:rsidRPr="00C92796" w:rsidRDefault="00731090" w:rsidP="00420AEF">
      <w:pPr>
        <w:ind w:firstLine="709"/>
        <w:jc w:val="both"/>
      </w:pPr>
      <w:r w:rsidRPr="00C92796">
        <w:t>2.24.1.6</w:t>
      </w:r>
      <w:r w:rsidR="00420AEF">
        <w:t>.</w:t>
      </w:r>
      <w:r w:rsidR="00420AEF">
        <w:rPr>
          <w:rStyle w:val="ae"/>
          <w:rFonts w:ascii="Times New Roman" w:hAnsi="Times New Roman"/>
        </w:rPr>
        <w:t> </w:t>
      </w:r>
      <w:r w:rsidRPr="00C92796">
        <w:t>біологічно жорсткі синтетичні поверхнево-активні речовини (надалі – СПАР), рівень первинного біологічного розкладу яких становить менше 80%;</w:t>
      </w:r>
    </w:p>
    <w:p w:rsidR="00731090" w:rsidRPr="00C92796" w:rsidRDefault="00731090" w:rsidP="00420AEF">
      <w:pPr>
        <w:ind w:firstLine="709"/>
        <w:jc w:val="both"/>
      </w:pPr>
      <w:r w:rsidRPr="00C92796">
        <w:t>2.24.1.7</w:t>
      </w:r>
      <w:r w:rsidR="00420AEF">
        <w:t>.</w:t>
      </w:r>
      <w:r w:rsidR="00420AEF">
        <w:rPr>
          <w:rStyle w:val="ae"/>
          <w:rFonts w:ascii="Times New Roman" w:hAnsi="Times New Roman"/>
        </w:rPr>
        <w:t> </w:t>
      </w:r>
      <w:r w:rsidRPr="00C92796">
        <w:t>забруднюючі речовини з перевищенням допустимих концентрацій, установлених Правилами;</w:t>
      </w:r>
    </w:p>
    <w:p w:rsidR="00731090" w:rsidRPr="00C92796" w:rsidRDefault="00731090" w:rsidP="00420AEF">
      <w:pPr>
        <w:ind w:firstLine="709"/>
        <w:jc w:val="both"/>
        <w:rPr>
          <w:rStyle w:val="ae"/>
          <w:rFonts w:ascii="Times New Roman" w:hAnsi="Times New Roman"/>
        </w:rPr>
      </w:pPr>
      <w:r w:rsidRPr="00C92796">
        <w:t>2.24.1.8</w:t>
      </w:r>
      <w:r w:rsidR="00420AEF">
        <w:t>.</w:t>
      </w:r>
      <w:r w:rsidR="00420AEF">
        <w:rPr>
          <w:rStyle w:val="ae"/>
          <w:rFonts w:ascii="Times New Roman" w:hAnsi="Times New Roman"/>
        </w:rPr>
        <w:t> </w:t>
      </w:r>
      <w:r w:rsidRPr="00C92796">
        <w:rPr>
          <w:rStyle w:val="ae"/>
          <w:rFonts w:ascii="Times New Roman" w:hAnsi="Times New Roman"/>
        </w:rPr>
        <w:t>понадлімітні обсяги стічних вод;</w:t>
      </w:r>
    </w:p>
    <w:p w:rsidR="00731090" w:rsidRPr="00C92796" w:rsidRDefault="00731090" w:rsidP="00420AEF">
      <w:pPr>
        <w:ind w:firstLine="709"/>
        <w:jc w:val="both"/>
      </w:pPr>
      <w:r w:rsidRPr="00C92796">
        <w:rPr>
          <w:rStyle w:val="ae"/>
          <w:rFonts w:ascii="Times New Roman" w:hAnsi="Times New Roman"/>
        </w:rPr>
        <w:t>2.24.2</w:t>
      </w:r>
      <w:r w:rsidR="00420AEF">
        <w:rPr>
          <w:rStyle w:val="ae"/>
          <w:rFonts w:ascii="Times New Roman" w:hAnsi="Times New Roman"/>
        </w:rPr>
        <w:t>. </w:t>
      </w:r>
      <w:r w:rsidRPr="00C92796">
        <w:t>мають:</w:t>
      </w:r>
    </w:p>
    <w:p w:rsidR="00731090" w:rsidRPr="00C92796" w:rsidRDefault="00731090" w:rsidP="00420AEF">
      <w:pPr>
        <w:ind w:firstLine="709"/>
        <w:jc w:val="both"/>
      </w:pPr>
      <w:bookmarkStart w:id="70" w:name="n86"/>
      <w:bookmarkEnd w:id="70"/>
      <w:r w:rsidRPr="00C92796">
        <w:t>2.24.2.1</w:t>
      </w:r>
      <w:r w:rsidR="00420AEF">
        <w:t>.</w:t>
      </w:r>
      <w:r w:rsidR="00420AEF">
        <w:rPr>
          <w:rStyle w:val="ae"/>
          <w:rFonts w:ascii="Times New Roman" w:hAnsi="Times New Roman"/>
        </w:rPr>
        <w:t> </w:t>
      </w:r>
      <w:r w:rsidRPr="00C92796">
        <w:t>температуру вище 40</w:t>
      </w:r>
      <w:r w:rsidRPr="00C92796">
        <w:rPr>
          <w:b/>
          <w:bCs/>
          <w:vertAlign w:val="superscript"/>
        </w:rPr>
        <w:t>0</w:t>
      </w:r>
      <w:r w:rsidRPr="00C92796">
        <w:t> С;</w:t>
      </w:r>
    </w:p>
    <w:p w:rsidR="00731090" w:rsidRPr="00C92796" w:rsidRDefault="00731090" w:rsidP="00420AEF">
      <w:pPr>
        <w:ind w:firstLine="709"/>
        <w:jc w:val="both"/>
      </w:pPr>
      <w:bookmarkStart w:id="71" w:name="n87"/>
      <w:bookmarkEnd w:id="71"/>
      <w:r w:rsidRPr="00C92796">
        <w:t>2.24.2.2</w:t>
      </w:r>
      <w:r w:rsidR="00420AEF">
        <w:t>.</w:t>
      </w:r>
      <w:r w:rsidR="00420AEF">
        <w:rPr>
          <w:rStyle w:val="ae"/>
          <w:rFonts w:ascii="Times New Roman" w:hAnsi="Times New Roman"/>
        </w:rPr>
        <w:t> </w:t>
      </w:r>
      <w:r w:rsidRPr="00C92796">
        <w:t>pH нижче 6,5 або вище 9,0;</w:t>
      </w:r>
    </w:p>
    <w:p w:rsidR="00731090" w:rsidRPr="00C92796" w:rsidRDefault="00731090" w:rsidP="00420AEF">
      <w:pPr>
        <w:ind w:firstLine="709"/>
        <w:jc w:val="both"/>
      </w:pPr>
      <w:bookmarkStart w:id="72" w:name="n88"/>
      <w:bookmarkEnd w:id="72"/>
      <w:r w:rsidRPr="00C92796">
        <w:t>2.24.2.3</w:t>
      </w:r>
      <w:r w:rsidR="00420AEF">
        <w:t>.</w:t>
      </w:r>
      <w:r w:rsidR="00420AEF">
        <w:rPr>
          <w:rStyle w:val="ae"/>
          <w:rFonts w:ascii="Times New Roman" w:hAnsi="Times New Roman"/>
        </w:rPr>
        <w:t> </w:t>
      </w:r>
      <w:r w:rsidRPr="00C92796">
        <w:t>хімічне споживання кисню (надалі – ХСК) вище біохімічного споживання кисню за 5 діб (надалі – БСК</w:t>
      </w:r>
      <w:r w:rsidRPr="00C92796">
        <w:rPr>
          <w:vertAlign w:val="subscript"/>
        </w:rPr>
        <w:t>5</w:t>
      </w:r>
      <w:r w:rsidRPr="00C92796">
        <w:t>) більше ніж у 2,5 раза;</w:t>
      </w:r>
    </w:p>
    <w:p w:rsidR="00731090" w:rsidRPr="00C92796" w:rsidRDefault="00731090" w:rsidP="00420AEF">
      <w:pPr>
        <w:ind w:firstLine="709"/>
        <w:jc w:val="both"/>
      </w:pPr>
      <w:bookmarkStart w:id="73" w:name="n89"/>
      <w:bookmarkEnd w:id="73"/>
      <w:r w:rsidRPr="00C92796">
        <w:t>2.24.2.4</w:t>
      </w:r>
      <w:r w:rsidR="00420AEF">
        <w:t>.</w:t>
      </w:r>
      <w:r w:rsidR="00420AEF">
        <w:rPr>
          <w:rStyle w:val="ae"/>
          <w:rFonts w:ascii="Times New Roman" w:hAnsi="Times New Roman"/>
        </w:rPr>
        <w:t> </w:t>
      </w:r>
      <w:r w:rsidRPr="00C92796">
        <w:t>біологічне споживання кисню (надалі – БСК), що перевищує вказане в проекті очисних спорудах системи централізованого водовідведення відповідного населеного пункту;</w:t>
      </w:r>
    </w:p>
    <w:p w:rsidR="00731090" w:rsidRPr="00C92796" w:rsidRDefault="00731090" w:rsidP="00420AEF">
      <w:pPr>
        <w:ind w:firstLine="709"/>
        <w:jc w:val="both"/>
      </w:pPr>
      <w:bookmarkStart w:id="74" w:name="n90"/>
      <w:bookmarkEnd w:id="74"/>
      <w:r w:rsidRPr="00C92796">
        <w:t>2.24.3</w:t>
      </w:r>
      <w:r w:rsidR="00420AEF">
        <w:t>.</w:t>
      </w:r>
      <w:r w:rsidR="00420AEF">
        <w:rPr>
          <w:rStyle w:val="ae"/>
          <w:rFonts w:ascii="Times New Roman" w:hAnsi="Times New Roman"/>
        </w:rPr>
        <w:t> </w:t>
      </w:r>
      <w:r w:rsidRPr="00C92796">
        <w:t>що створюють умови для заподіяння шкоди здоров'ю персоналу, який обслуговує системи централізованого водовідведення м. Кривого Рогу;</w:t>
      </w:r>
    </w:p>
    <w:p w:rsidR="00731090" w:rsidRPr="00C92796" w:rsidRDefault="00731090" w:rsidP="00420AEF">
      <w:pPr>
        <w:ind w:firstLine="709"/>
        <w:jc w:val="both"/>
      </w:pPr>
      <w:bookmarkStart w:id="75" w:name="n91"/>
      <w:bookmarkEnd w:id="75"/>
      <w:r w:rsidRPr="00C92796">
        <w:t>2.24.4</w:t>
      </w:r>
      <w:r w:rsidR="00420AEF">
        <w:t>.</w:t>
      </w:r>
      <w:r w:rsidR="00420AEF">
        <w:rPr>
          <w:rStyle w:val="ae"/>
          <w:rFonts w:ascii="Times New Roman" w:hAnsi="Times New Roman"/>
        </w:rPr>
        <w:t> </w:t>
      </w:r>
      <w:r w:rsidRPr="00C92796">
        <w:t>що унеможливлюють утилізацію осадів стічних вод із застосуванням методів, безпечних для навколишнього природного середовища.</w:t>
      </w:r>
    </w:p>
    <w:p w:rsidR="00731090" w:rsidRPr="00C92796" w:rsidRDefault="00731090" w:rsidP="00C92796">
      <w:pPr>
        <w:ind w:firstLine="448"/>
        <w:jc w:val="both"/>
        <w:rPr>
          <w:rStyle w:val="ae"/>
          <w:rFonts w:ascii="Times New Roman" w:hAnsi="Times New Roman"/>
        </w:rPr>
      </w:pPr>
      <w:bookmarkStart w:id="76" w:name="n92"/>
      <w:bookmarkEnd w:id="76"/>
    </w:p>
    <w:p w:rsidR="00731090" w:rsidRPr="00C92796" w:rsidRDefault="00731090" w:rsidP="00D811BC">
      <w:pPr>
        <w:ind w:firstLine="448"/>
        <w:jc w:val="center"/>
        <w:rPr>
          <w:b/>
          <w:i/>
        </w:rPr>
      </w:pPr>
      <w:r w:rsidRPr="00D811BC">
        <w:rPr>
          <w:rStyle w:val="ae"/>
          <w:rFonts w:ascii="Times New Roman" w:hAnsi="Times New Roman"/>
          <w:b/>
        </w:rPr>
        <w:t>3.</w:t>
      </w:r>
      <w:r w:rsidRPr="00C92796">
        <w:rPr>
          <w:rStyle w:val="ae"/>
          <w:rFonts w:ascii="Times New Roman" w:hAnsi="Times New Roman"/>
        </w:rPr>
        <w:t xml:space="preserve"> </w:t>
      </w:r>
      <w:r w:rsidRPr="00C92796">
        <w:rPr>
          <w:b/>
          <w:i/>
        </w:rPr>
        <w:t>Засади безперебійного функціонування систем централізованого водовідведення м. Кривого Рогу під час приймання до них стічних  вод споживачів</w:t>
      </w:r>
    </w:p>
    <w:p w:rsidR="00731090" w:rsidRPr="00C92796" w:rsidRDefault="00731090" w:rsidP="004117A0">
      <w:pPr>
        <w:ind w:firstLine="709"/>
        <w:jc w:val="both"/>
      </w:pPr>
      <w:r w:rsidRPr="00C92796">
        <w:rPr>
          <w:rStyle w:val="ae"/>
          <w:rFonts w:ascii="Times New Roman" w:hAnsi="Times New Roman"/>
        </w:rPr>
        <w:t>3.1.</w:t>
      </w:r>
      <w:r w:rsidR="00473E02">
        <w:rPr>
          <w:rStyle w:val="ae"/>
          <w:rFonts w:ascii="Times New Roman" w:hAnsi="Times New Roman"/>
        </w:rPr>
        <w:t> </w:t>
      </w:r>
      <w:r w:rsidRPr="00C92796">
        <w:t>Виконавець повинен:</w:t>
      </w:r>
    </w:p>
    <w:p w:rsidR="00731090" w:rsidRPr="00C92796" w:rsidRDefault="00731090" w:rsidP="004117A0">
      <w:pPr>
        <w:ind w:firstLine="709"/>
        <w:jc w:val="both"/>
      </w:pPr>
      <w:bookmarkStart w:id="77" w:name="n59"/>
      <w:bookmarkEnd w:id="77"/>
      <w:r w:rsidRPr="00C92796">
        <w:t>3.1.1</w:t>
      </w:r>
      <w:r w:rsidR="00473E02">
        <w:t>.</w:t>
      </w:r>
      <w:r w:rsidR="00473E02">
        <w:rPr>
          <w:rStyle w:val="ae"/>
          <w:rFonts w:ascii="Times New Roman" w:hAnsi="Times New Roman"/>
        </w:rPr>
        <w:t> </w:t>
      </w:r>
      <w:r w:rsidRPr="00C92796">
        <w:t>забезпечувати приймання, відведення й очищення стічних вод у межах розрахункових проектних показників системи централізованого водовідведення та очисних спорудах системи централізованого водовідведення з дотриманням вимог Постанови №465;</w:t>
      </w:r>
    </w:p>
    <w:p w:rsidR="00731090" w:rsidRPr="00C92796" w:rsidRDefault="00731090" w:rsidP="004117A0">
      <w:pPr>
        <w:ind w:firstLine="709"/>
        <w:jc w:val="both"/>
      </w:pPr>
      <w:bookmarkStart w:id="78" w:name="n60"/>
      <w:bookmarkEnd w:id="78"/>
      <w:r w:rsidRPr="00C92796">
        <w:t>3.1.2</w:t>
      </w:r>
      <w:r w:rsidR="00473E02">
        <w:t>.</w:t>
      </w:r>
      <w:r w:rsidR="00473E02">
        <w:rPr>
          <w:rStyle w:val="ae"/>
          <w:rFonts w:ascii="Times New Roman" w:hAnsi="Times New Roman"/>
        </w:rPr>
        <w:t> </w:t>
      </w:r>
      <w:r w:rsidRPr="00C92796">
        <w:t xml:space="preserve">здійснювати обстеження локальних очисних споруд і мережі водовідведення споживачів, вимагати від споживачів надання інформації та документів щодо зазначених мереж і споруд, які перебувають на балансі споживачів, їх технічного стану, у тому числі документів, що підтверджують проведення відновлення пропускної здатності трубопроводів та колекторів, хімічних реагентів, що використовуються споживачами та спричиняють </w:t>
      </w:r>
      <w:r w:rsidRPr="00C92796">
        <w:lastRenderedPageBreak/>
        <w:t>забруднення в стічних водах (сертифікати, переліки, проекти), вивозу та утилізації осадів стічних вод, ужиття заходів з метою дотримання якості та режиму скидання стічних вод згідно з вимогами Правил, у яких може вимагатися надання інших відомостей та документації, що не носить дозвільного характеру та стосується скидання стічних вод на об’єктах споживачів;</w:t>
      </w:r>
    </w:p>
    <w:p w:rsidR="00731090" w:rsidRPr="00C92796" w:rsidRDefault="00731090" w:rsidP="004117A0">
      <w:pPr>
        <w:ind w:firstLine="709"/>
        <w:jc w:val="both"/>
      </w:pPr>
      <w:r w:rsidRPr="00C92796">
        <w:t>3.1.3</w:t>
      </w:r>
      <w:r w:rsidR="00473E02">
        <w:t>.</w:t>
      </w:r>
      <w:r w:rsidR="00473E02">
        <w:rPr>
          <w:rStyle w:val="ae"/>
          <w:rFonts w:ascii="Times New Roman" w:hAnsi="Times New Roman"/>
        </w:rPr>
        <w:t> </w:t>
      </w:r>
      <w:r w:rsidRPr="00C92796">
        <w:t>контролювати якість, кількість і режим скидання стічних вод споживачами;</w:t>
      </w:r>
    </w:p>
    <w:p w:rsidR="00731090" w:rsidRPr="00C92796" w:rsidRDefault="00731090" w:rsidP="004117A0">
      <w:pPr>
        <w:ind w:firstLine="709"/>
        <w:jc w:val="both"/>
      </w:pPr>
      <w:r w:rsidRPr="00C92796">
        <w:t>3.1.4</w:t>
      </w:r>
      <w:r w:rsidR="00473E02">
        <w:t>.</w:t>
      </w:r>
      <w:r w:rsidR="00473E02">
        <w:rPr>
          <w:rStyle w:val="ae"/>
          <w:rFonts w:ascii="Times New Roman" w:hAnsi="Times New Roman"/>
        </w:rPr>
        <w:t> </w:t>
      </w:r>
      <w:r w:rsidRPr="00C92796">
        <w:t>вибірково контролювати ефективність роботи локальних очисних споруд та вимагати їх налагодження або реконструкції для дотримання вимог Правил;</w:t>
      </w:r>
    </w:p>
    <w:p w:rsidR="00731090" w:rsidRPr="00C92796" w:rsidRDefault="004117A0" w:rsidP="004117A0">
      <w:pPr>
        <w:ind w:firstLine="709"/>
        <w:jc w:val="both"/>
      </w:pPr>
      <w:r>
        <w:t>3.1.5.</w:t>
      </w:r>
      <w:r>
        <w:rPr>
          <w:rStyle w:val="ae"/>
          <w:rFonts w:ascii="Times New Roman" w:hAnsi="Times New Roman"/>
        </w:rPr>
        <w:t> </w:t>
      </w:r>
      <w:r w:rsidR="00731090" w:rsidRPr="00C92796">
        <w:t>здійснювати раптовий (не погоджений зі споживачами заздалегідь) відбір контрольних проб;</w:t>
      </w:r>
    </w:p>
    <w:p w:rsidR="00731090" w:rsidRPr="00C92796" w:rsidRDefault="004117A0" w:rsidP="004117A0">
      <w:pPr>
        <w:ind w:firstLine="709"/>
        <w:jc w:val="both"/>
      </w:pPr>
      <w:bookmarkStart w:id="79" w:name="n64"/>
      <w:bookmarkEnd w:id="79"/>
      <w:r>
        <w:t>3.1.6.</w:t>
      </w:r>
      <w:r>
        <w:rPr>
          <w:rStyle w:val="ae"/>
          <w:rFonts w:ascii="Times New Roman" w:hAnsi="Times New Roman"/>
        </w:rPr>
        <w:t> </w:t>
      </w:r>
      <w:r w:rsidR="00731090" w:rsidRPr="00C92796">
        <w:t>відключати споживачів від системи водовідведення негайно після усного попередження в разі загрози виходу з ладу систем централізованого водовідведення, порушення технологічного режиму роботи  очисних споруд системи централізованого водовідведення та самовільного приєднання споживачем до систем централізованого водовідведення та/або самовільного скидання стічних вод до систем централізованого водовідведення виконавця за відсутності чинного договору на централізоване водовідведення. При цьому за збитки таких споживачів виконавець відповідальності не несе. Підключення до систем водовідведення здійснюється за рахунок споживача після усунення обставин, що спричинили відключення, та відшкодування збитків виконавцю (у раз їх наявності);</w:t>
      </w:r>
    </w:p>
    <w:p w:rsidR="00731090" w:rsidRPr="00C92796" w:rsidRDefault="004117A0" w:rsidP="004117A0">
      <w:pPr>
        <w:ind w:firstLine="709"/>
        <w:jc w:val="both"/>
      </w:pPr>
      <w:bookmarkStart w:id="80" w:name="n65"/>
      <w:bookmarkEnd w:id="80"/>
      <w:r>
        <w:t>3.1.7.</w:t>
      </w:r>
      <w:r>
        <w:rPr>
          <w:rStyle w:val="ae"/>
          <w:rFonts w:ascii="Times New Roman" w:hAnsi="Times New Roman"/>
        </w:rPr>
        <w:t> </w:t>
      </w:r>
      <w:r w:rsidR="00731090" w:rsidRPr="00C92796">
        <w:t>у разі виявлення порушень споживачами умов скидання стічних вод, вимог Правил та умов укладеного з виконавцем договору, вимагати їх усунення в установлені виконавцем строки та вживати заходів впливу, передбачених договором і Правилами.</w:t>
      </w:r>
    </w:p>
    <w:p w:rsidR="00731090" w:rsidRPr="00C92796" w:rsidRDefault="00731090" w:rsidP="004117A0">
      <w:pPr>
        <w:ind w:firstLine="709"/>
        <w:jc w:val="both"/>
      </w:pPr>
      <w:r w:rsidRPr="00C92796">
        <w:t>3.1.8</w:t>
      </w:r>
      <w:r w:rsidR="004117A0">
        <w:t>.</w:t>
      </w:r>
      <w:r w:rsidR="004117A0">
        <w:rPr>
          <w:rStyle w:val="ae"/>
          <w:rFonts w:ascii="Times New Roman" w:hAnsi="Times New Roman"/>
        </w:rPr>
        <w:t> </w:t>
      </w:r>
      <w:r w:rsidRPr="00C92796">
        <w:t>вимагати від споживачів, на яких розповсюджуються дія цих Правил та об’єкти яких розташовані в житлових будинках, забезпечення водовідведення стічних вод об’єкта окремо облаштованим каналізаційним випуском водовідведення з облаштуванням контрольного колодязя.</w:t>
      </w:r>
    </w:p>
    <w:p w:rsidR="00731090" w:rsidRPr="00C92796" w:rsidRDefault="00731090" w:rsidP="004117A0">
      <w:pPr>
        <w:ind w:firstLine="709"/>
        <w:jc w:val="both"/>
        <w:rPr>
          <w:rStyle w:val="ae"/>
          <w:rFonts w:ascii="Times New Roman" w:hAnsi="Times New Roman"/>
        </w:rPr>
      </w:pPr>
      <w:bookmarkStart w:id="81" w:name="n66"/>
      <w:bookmarkEnd w:id="81"/>
      <w:r w:rsidRPr="00C92796">
        <w:rPr>
          <w:rStyle w:val="ae"/>
          <w:rFonts w:ascii="Times New Roman" w:hAnsi="Times New Roman"/>
        </w:rPr>
        <w:t>3.2.</w:t>
      </w:r>
      <w:bookmarkStart w:id="82" w:name="n68"/>
      <w:bookmarkEnd w:id="82"/>
      <w:r w:rsidR="004117A0">
        <w:rPr>
          <w:rStyle w:val="ae"/>
          <w:rFonts w:ascii="Times New Roman" w:hAnsi="Times New Roman"/>
        </w:rPr>
        <w:t> </w:t>
      </w:r>
      <w:r w:rsidRPr="00C92796">
        <w:rPr>
          <w:rStyle w:val="ae"/>
          <w:rFonts w:ascii="Times New Roman" w:hAnsi="Times New Roman"/>
        </w:rPr>
        <w:t>Споживачі під час скидання стічних вод до системи централізованого водовідведення м. Кривого Рогу повинні:</w:t>
      </w:r>
    </w:p>
    <w:p w:rsidR="00731090" w:rsidRPr="00C92796" w:rsidRDefault="00731090" w:rsidP="004117A0">
      <w:pPr>
        <w:ind w:firstLine="709"/>
        <w:jc w:val="both"/>
      </w:pPr>
      <w:r w:rsidRPr="00C92796">
        <w:rPr>
          <w:rStyle w:val="ae"/>
          <w:rFonts w:ascii="Times New Roman" w:hAnsi="Times New Roman"/>
        </w:rPr>
        <w:t>3.2.1</w:t>
      </w:r>
      <w:r w:rsidR="004117A0">
        <w:rPr>
          <w:rStyle w:val="ae"/>
          <w:rFonts w:ascii="Times New Roman" w:hAnsi="Times New Roman"/>
        </w:rPr>
        <w:t>. </w:t>
      </w:r>
      <w:r w:rsidRPr="00C92796">
        <w:rPr>
          <w:rStyle w:val="ae"/>
          <w:rFonts w:ascii="Times New Roman" w:hAnsi="Times New Roman"/>
        </w:rPr>
        <w:t>дотримуватися вимог до скиду стічних вод та установлених кількісних і якісних</w:t>
      </w:r>
      <w:r w:rsidRPr="00C92796">
        <w:t xml:space="preserve"> показників стічних вод на випусках водовідведення споживачів, вимагати від субспоживачів виконання Правил;</w:t>
      </w:r>
    </w:p>
    <w:p w:rsidR="00731090" w:rsidRPr="00C92796" w:rsidRDefault="00731090" w:rsidP="004117A0">
      <w:pPr>
        <w:ind w:firstLine="709"/>
        <w:jc w:val="both"/>
      </w:pPr>
      <w:bookmarkStart w:id="83" w:name="n69"/>
      <w:bookmarkStart w:id="84" w:name="n70"/>
      <w:bookmarkStart w:id="85" w:name="n71"/>
      <w:bookmarkEnd w:id="83"/>
      <w:bookmarkEnd w:id="84"/>
      <w:bookmarkEnd w:id="85"/>
      <w:r w:rsidRPr="00C92796">
        <w:rPr>
          <w:rStyle w:val="ae"/>
          <w:rFonts w:ascii="Times New Roman" w:hAnsi="Times New Roman"/>
        </w:rPr>
        <w:t>3.2.</w:t>
      </w:r>
      <w:r w:rsidR="004117A0">
        <w:t>2.</w:t>
      </w:r>
      <w:r w:rsidR="004117A0">
        <w:rPr>
          <w:rStyle w:val="ae"/>
          <w:rFonts w:ascii="Times New Roman" w:hAnsi="Times New Roman"/>
        </w:rPr>
        <w:t> </w:t>
      </w:r>
      <w:r w:rsidRPr="00C92796">
        <w:t>у разі зміни у своєму водовідведенні, зміна технологічних процесів або зміна на 30% і більше попередніх обсягів водовідведення, виконання будівельних робіт на території об’єкта (у разі, якщо вони впливають чи можуть вплинути на виконання споживачем вимог до скиду, виданих виконавцем), приєднання субспоживача тощо), повідомляти виконавця в семиденний строк про виникнення таких змін, та вносити відповідні зміни до договору;</w:t>
      </w:r>
    </w:p>
    <w:p w:rsidR="00731090" w:rsidRPr="00C92796" w:rsidRDefault="00731090" w:rsidP="004117A0">
      <w:pPr>
        <w:ind w:firstLine="709"/>
        <w:jc w:val="both"/>
      </w:pPr>
      <w:bookmarkStart w:id="86" w:name="n72"/>
      <w:bookmarkEnd w:id="86"/>
      <w:r w:rsidRPr="00C92796">
        <w:rPr>
          <w:rStyle w:val="ae"/>
          <w:rFonts w:ascii="Times New Roman" w:hAnsi="Times New Roman"/>
        </w:rPr>
        <w:t>3.2.</w:t>
      </w:r>
      <w:r w:rsidRPr="00C92796">
        <w:t>3</w:t>
      </w:r>
      <w:r w:rsidR="004117A0">
        <w:t>.</w:t>
      </w:r>
      <w:r w:rsidR="004117A0">
        <w:rPr>
          <w:rStyle w:val="ae"/>
          <w:rFonts w:ascii="Times New Roman" w:hAnsi="Times New Roman"/>
        </w:rPr>
        <w:t> </w:t>
      </w:r>
      <w:r w:rsidRPr="00C92796">
        <w:t>укладати новий договір з виконавцем у разі зміни власника об’єкта;</w:t>
      </w:r>
    </w:p>
    <w:p w:rsidR="00731090" w:rsidRPr="00C92796" w:rsidRDefault="00731090" w:rsidP="004117A0">
      <w:pPr>
        <w:ind w:firstLine="709"/>
        <w:jc w:val="both"/>
      </w:pPr>
      <w:bookmarkStart w:id="87" w:name="n73"/>
      <w:bookmarkEnd w:id="87"/>
      <w:r w:rsidRPr="00C92796">
        <w:rPr>
          <w:rStyle w:val="ae"/>
          <w:rFonts w:ascii="Times New Roman" w:hAnsi="Times New Roman"/>
        </w:rPr>
        <w:t>3.2.</w:t>
      </w:r>
      <w:r w:rsidRPr="00C92796">
        <w:t>4</w:t>
      </w:r>
      <w:r w:rsidR="004117A0">
        <w:t>.</w:t>
      </w:r>
      <w:r w:rsidR="004117A0">
        <w:rPr>
          <w:rStyle w:val="ae"/>
          <w:rFonts w:ascii="Times New Roman" w:hAnsi="Times New Roman"/>
        </w:rPr>
        <w:t> </w:t>
      </w:r>
      <w:r w:rsidRPr="00C92796">
        <w:t>надавати працівникам виконавця необхідну інформацію щодо своєї системи водовідведення та вільний доступ до неї в будь-який час доби, допомогу під час відбору проб стічних вод, вивчення режиму їх скиду, обстеження системи водовідведення та локальних очисних споруд;</w:t>
      </w:r>
    </w:p>
    <w:p w:rsidR="00731090" w:rsidRPr="00C92796" w:rsidRDefault="00731090" w:rsidP="004117A0">
      <w:pPr>
        <w:ind w:firstLine="709"/>
        <w:jc w:val="both"/>
      </w:pPr>
      <w:bookmarkStart w:id="88" w:name="n74"/>
      <w:bookmarkStart w:id="89" w:name="n75"/>
      <w:bookmarkEnd w:id="88"/>
      <w:bookmarkEnd w:id="89"/>
      <w:r w:rsidRPr="00C92796">
        <w:rPr>
          <w:rStyle w:val="ae"/>
          <w:rFonts w:ascii="Times New Roman" w:hAnsi="Times New Roman"/>
        </w:rPr>
        <w:t>3.2.</w:t>
      </w:r>
      <w:r w:rsidR="004117A0">
        <w:t>5.</w:t>
      </w:r>
      <w:r w:rsidR="004117A0">
        <w:rPr>
          <w:rStyle w:val="ae"/>
          <w:rFonts w:ascii="Times New Roman" w:hAnsi="Times New Roman"/>
        </w:rPr>
        <w:t> </w:t>
      </w:r>
      <w:r w:rsidRPr="00C92796">
        <w:t>брати участь у ліквідації аварій і заміні аварійних мереж водовідведення власними силами та засобами, а також у відшкодуванні капітальних витрат на відновлення системи централізованого водовідведення виконавця в разі погіршення її технічного стану та аварійних руйнувань з їх вини;</w:t>
      </w:r>
    </w:p>
    <w:p w:rsidR="00731090" w:rsidRPr="00C92796" w:rsidRDefault="00731090" w:rsidP="004117A0">
      <w:pPr>
        <w:ind w:firstLine="709"/>
        <w:jc w:val="both"/>
      </w:pPr>
      <w:bookmarkStart w:id="90" w:name="n76"/>
      <w:bookmarkEnd w:id="90"/>
      <w:r w:rsidRPr="00C92796">
        <w:rPr>
          <w:rStyle w:val="ae"/>
          <w:rFonts w:ascii="Times New Roman" w:hAnsi="Times New Roman"/>
        </w:rPr>
        <w:t>3.2.</w:t>
      </w:r>
      <w:r w:rsidRPr="00C92796">
        <w:t>6</w:t>
      </w:r>
      <w:r w:rsidR="004117A0">
        <w:t>.</w:t>
      </w:r>
      <w:r w:rsidR="004117A0">
        <w:rPr>
          <w:rStyle w:val="ae"/>
          <w:rFonts w:ascii="Times New Roman" w:hAnsi="Times New Roman"/>
        </w:rPr>
        <w:t> </w:t>
      </w:r>
      <w:r w:rsidRPr="00C92796">
        <w:t>перевіряти розрахунки ДК стічних вод, що скидаються ними до систем централізованого водовідведення, виконані виконавцем, у разі незгоди звертатися щодо їх перегляду;</w:t>
      </w:r>
    </w:p>
    <w:p w:rsidR="00731090" w:rsidRPr="00C92796" w:rsidRDefault="004117A0" w:rsidP="004117A0">
      <w:pPr>
        <w:ind w:firstLine="709"/>
        <w:jc w:val="both"/>
      </w:pPr>
      <w:r>
        <w:t>3.2.7.</w:t>
      </w:r>
      <w:r>
        <w:rPr>
          <w:rStyle w:val="ae"/>
          <w:rFonts w:ascii="Times New Roman" w:hAnsi="Times New Roman"/>
        </w:rPr>
        <w:t> </w:t>
      </w:r>
      <w:r w:rsidR="00731090" w:rsidRPr="00C92796">
        <w:rPr>
          <w:shd w:val="clear" w:color="auto" w:fill="FFFFFF"/>
        </w:rPr>
        <w:t>мати технічну документацію, що характеризує стан систем водопостачання та водовідведення споживача, а саме: відомості про системи водопостачання та водовідведення, характеристику їх технічних параметрів</w:t>
      </w:r>
      <w:r w:rsidR="00694FD3">
        <w:rPr>
          <w:shd w:val="clear" w:color="auto" w:fill="FFFFFF"/>
        </w:rPr>
        <w:t xml:space="preserve"> </w:t>
      </w:r>
      <w:r w:rsidR="00731090" w:rsidRPr="00C92796">
        <w:rPr>
          <w:shd w:val="clear" w:color="auto" w:fill="FFFFFF"/>
        </w:rPr>
        <w:t xml:space="preserve">і фактичного стану, графічний матеріал (генеральний план (топографічний план у масштабі 1:500) з нанесеними мережами водопостачання й водовідведення та місцем розташування контрольного колодязя, нормативний розрахунок </w:t>
      </w:r>
      <w:r w:rsidR="00731090" w:rsidRPr="00C92796">
        <w:rPr>
          <w:shd w:val="clear" w:color="auto" w:fill="FFFFFF"/>
        </w:rPr>
        <w:lastRenderedPageBreak/>
        <w:t>водоспоживання та водовідведення, технологічні креслення насосних станцій, план та схему локальних очисних споруд і наявність приладів обліку, відомості про категорії стічних вод споживача (промислові, господарсько-побутові, поверхневі тощо), характеристику якості стічних вод, що скидаються до системи централізованого водовідведення, інші документи, визначені Правилами</w:t>
      </w:r>
      <w:r w:rsidR="00731090" w:rsidRPr="00C92796">
        <w:t xml:space="preserve">; </w:t>
      </w:r>
    </w:p>
    <w:p w:rsidR="00731090" w:rsidRPr="00C92796" w:rsidRDefault="00731090" w:rsidP="004117A0">
      <w:pPr>
        <w:ind w:firstLine="709"/>
        <w:jc w:val="both"/>
      </w:pPr>
      <w:r w:rsidRPr="00C92796">
        <w:t>3.2.8</w:t>
      </w:r>
      <w:r w:rsidR="004117A0">
        <w:rPr>
          <w:rStyle w:val="ae"/>
          <w:rFonts w:ascii="Times New Roman" w:hAnsi="Times New Roman"/>
        </w:rPr>
        <w:t> </w:t>
      </w:r>
      <w:r w:rsidRPr="00C92796">
        <w:t>своєчасно оновлювати документацію, визначену в пункті 3.2.7, у разі зміни об’єкта споживача (або в його технологічних процесах), що призводять до зміни в тих даних, які надаються виконавцю при укладенні договору.</w:t>
      </w:r>
    </w:p>
    <w:p w:rsidR="00731090" w:rsidRPr="00C92796" w:rsidRDefault="004117A0" w:rsidP="004117A0">
      <w:pPr>
        <w:ind w:firstLine="709"/>
        <w:jc w:val="both"/>
      </w:pPr>
      <w:r>
        <w:t>3.3.</w:t>
      </w:r>
      <w:r>
        <w:rPr>
          <w:rStyle w:val="ae"/>
          <w:rFonts w:ascii="Times New Roman" w:hAnsi="Times New Roman"/>
        </w:rPr>
        <w:t> </w:t>
      </w:r>
      <w:r w:rsidR="00731090" w:rsidRPr="00C92796">
        <w:t xml:space="preserve">Колодязі, установлені на мережах водовідведення, що належать споживачам, мають бути завжди доступні для огляду, вільні від завалів ґрунтом, будівельним сміттям тощо. Забороняється залишати колодязі з нещільно причиненими, розбитими або зсунутими з них люками, отворами в стінках. Узимку споживачі зобов'язані очищати ляди колодязів від снігу та льоду. </w:t>
      </w:r>
    </w:p>
    <w:p w:rsidR="00731090" w:rsidRPr="00C92796" w:rsidRDefault="00731090" w:rsidP="00C92796">
      <w:pPr>
        <w:pStyle w:val="HTML"/>
        <w:shd w:val="clear" w:color="auto" w:fill="FFFFFF"/>
        <w:jc w:val="both"/>
        <w:textAlignment w:val="baseline"/>
        <w:rPr>
          <w:rFonts w:ascii="Times New Roman" w:hAnsi="Times New Roman" w:cs="Times New Roman"/>
          <w:b/>
          <w:sz w:val="24"/>
          <w:szCs w:val="24"/>
          <w:lang w:val="uk-UA"/>
        </w:rPr>
      </w:pPr>
    </w:p>
    <w:p w:rsidR="00731090" w:rsidRPr="00C92796" w:rsidRDefault="00731090" w:rsidP="00694FD3">
      <w:pPr>
        <w:pStyle w:val="HTML"/>
        <w:shd w:val="clear" w:color="auto" w:fill="FFFFFF"/>
        <w:jc w:val="center"/>
        <w:textAlignment w:val="baseline"/>
        <w:rPr>
          <w:rFonts w:ascii="Times New Roman" w:hAnsi="Times New Roman" w:cs="Times New Roman"/>
          <w:b/>
          <w:i/>
          <w:sz w:val="24"/>
          <w:szCs w:val="24"/>
          <w:lang w:val="uk-UA"/>
        </w:rPr>
      </w:pPr>
      <w:r w:rsidRPr="00C92796">
        <w:rPr>
          <w:rFonts w:ascii="Times New Roman" w:hAnsi="Times New Roman" w:cs="Times New Roman"/>
          <w:b/>
          <w:i/>
          <w:sz w:val="24"/>
          <w:szCs w:val="24"/>
          <w:lang w:val="uk-UA"/>
        </w:rPr>
        <w:t>4. Механізм проведення контролю за скиданням стічних вод до</w:t>
      </w:r>
    </w:p>
    <w:p w:rsidR="00731090" w:rsidRPr="00C92796" w:rsidRDefault="00731090" w:rsidP="00694FD3">
      <w:pPr>
        <w:pStyle w:val="HTML"/>
        <w:shd w:val="clear" w:color="auto" w:fill="FFFFFF"/>
        <w:jc w:val="center"/>
        <w:textAlignment w:val="baseline"/>
        <w:rPr>
          <w:rFonts w:ascii="Times New Roman" w:hAnsi="Times New Roman" w:cs="Times New Roman"/>
          <w:b/>
          <w:i/>
          <w:sz w:val="24"/>
          <w:szCs w:val="24"/>
          <w:lang w:val="uk-UA"/>
        </w:rPr>
      </w:pPr>
      <w:r w:rsidRPr="00C92796">
        <w:rPr>
          <w:rFonts w:ascii="Times New Roman" w:hAnsi="Times New Roman" w:cs="Times New Roman"/>
          <w:b/>
          <w:i/>
          <w:sz w:val="24"/>
          <w:szCs w:val="24"/>
          <w:lang w:val="uk-UA"/>
        </w:rPr>
        <w:t>системи централізованого водовідведення м. Кривого Рогу</w:t>
      </w:r>
    </w:p>
    <w:p w:rsidR="00731090" w:rsidRPr="00C92796" w:rsidRDefault="00731090" w:rsidP="001C64D3">
      <w:pPr>
        <w:ind w:firstLine="709"/>
        <w:jc w:val="both"/>
      </w:pPr>
      <w:r w:rsidRPr="00C92796">
        <w:t>4.1.</w:t>
      </w:r>
      <w:r w:rsidR="001B0FC9">
        <w:rPr>
          <w:rStyle w:val="ae"/>
          <w:rFonts w:ascii="Times New Roman" w:hAnsi="Times New Roman"/>
        </w:rPr>
        <w:t> </w:t>
      </w:r>
      <w:r w:rsidRPr="00C92796">
        <w:t>Споживачі письмово під час укладення договору визначають не менше</w:t>
      </w:r>
      <w:r w:rsidR="001B0FC9">
        <w:t xml:space="preserve"> </w:t>
      </w:r>
      <w:r w:rsidRPr="00C92796">
        <w:t>двох</w:t>
      </w:r>
      <w:r w:rsidR="001B0FC9">
        <w:t xml:space="preserve"> </w:t>
      </w:r>
      <w:r w:rsidRPr="00C92796">
        <w:t xml:space="preserve">представників із зазначенням номерів телефонного зв’язку, уповноважених представляти їх під час відбору проб стічних вод і в подальшому забезпечують присутність таких уповноважених представників на об’єкті споживача безпосередньо під час відбору проб стічних вод виконавцем. </w:t>
      </w:r>
    </w:p>
    <w:p w:rsidR="00731090" w:rsidRPr="00C92796" w:rsidRDefault="00731090" w:rsidP="001C64D3">
      <w:pPr>
        <w:ind w:firstLine="709"/>
        <w:jc w:val="both"/>
      </w:pPr>
      <w:r w:rsidRPr="00C92796">
        <w:t>4.2.</w:t>
      </w:r>
      <w:r w:rsidR="001B0FC9">
        <w:rPr>
          <w:rStyle w:val="ae"/>
          <w:rFonts w:ascii="Times New Roman" w:hAnsi="Times New Roman"/>
        </w:rPr>
        <w:t> </w:t>
      </w:r>
      <w:r w:rsidRPr="00C92796">
        <w:t>З метою контролю якості стічних вод споживачів виконавець здійснює відбір контрольних проб. Виявлені в цих пробах перевищення ДК у стічних водах є достатньою підставою для нарахування додаткової плати за скид стічних вод з понаднормативними забрудненнями (у разі виявлення перевищення ДК).</w:t>
      </w:r>
    </w:p>
    <w:p w:rsidR="00731090" w:rsidRPr="00C92796" w:rsidRDefault="00731090" w:rsidP="001C64D3">
      <w:pPr>
        <w:ind w:firstLine="709"/>
        <w:jc w:val="both"/>
      </w:pPr>
      <w:r w:rsidRPr="00C92796">
        <w:t>4.3.</w:t>
      </w:r>
      <w:r w:rsidR="001B0FC9">
        <w:rPr>
          <w:rStyle w:val="ae"/>
          <w:rFonts w:ascii="Times New Roman" w:hAnsi="Times New Roman"/>
        </w:rPr>
        <w:t> </w:t>
      </w:r>
      <w:r w:rsidRPr="00C92796">
        <w:t>Відбір проб стічних вод споживачів здійснюється з контрольного колодязя (випуску водовідведення, лотка, камери), розташування якого визначено в актах розмежування майнової належності та експлуатаційної відповідальності сторін, що є невід’ємною частиною договору. У разі відсутності в споживача таких актів розмежування майнової належності та експлуатаційної відповідальності сторін, відбір проб стічних вод здійснюється з останнього елемента мережі водовідведення споживача.</w:t>
      </w:r>
    </w:p>
    <w:p w:rsidR="00731090" w:rsidRPr="00C92796" w:rsidRDefault="00731090" w:rsidP="001C64D3">
      <w:pPr>
        <w:ind w:firstLine="709"/>
        <w:jc w:val="both"/>
      </w:pPr>
      <w:r w:rsidRPr="00C92796">
        <w:t>4.4.</w:t>
      </w:r>
      <w:r w:rsidR="001B0FC9">
        <w:rPr>
          <w:rStyle w:val="ae"/>
          <w:rFonts w:ascii="Times New Roman" w:hAnsi="Times New Roman"/>
        </w:rPr>
        <w:t> </w:t>
      </w:r>
      <w:r w:rsidRPr="00C92796">
        <w:t>Уразі неможливості відбору проб (підпір у колодязі, запертий колодязь та ін.), у акті відбору проб стічних вод про це робиться відповідний запис із зазначенням причин неможливості відбору проб та видається припис про усунення порушення. Споживач зобов'язаний виконати припис у вказаний строк та повідомити виконавця письмово про усунення порушення. При повторному виявленні вищезазначених порушень, виконавець застосовує до споживача п. 5.3 Правил.</w:t>
      </w:r>
    </w:p>
    <w:p w:rsidR="00731090" w:rsidRPr="00C92796" w:rsidRDefault="00731090" w:rsidP="001C64D3">
      <w:pPr>
        <w:ind w:firstLine="709"/>
        <w:jc w:val="both"/>
      </w:pPr>
      <w:r w:rsidRPr="00C92796">
        <w:t>4.5.</w:t>
      </w:r>
      <w:r w:rsidR="001B0FC9">
        <w:rPr>
          <w:rStyle w:val="ae"/>
          <w:rFonts w:ascii="Times New Roman" w:hAnsi="Times New Roman"/>
        </w:rPr>
        <w:t> </w:t>
      </w:r>
      <w:r w:rsidRPr="00C92796">
        <w:t>Періодичність відбору контрольних проб установлює виконавець, виходячи з потреби контролю обсягів та якості стічних вод кожного споживача.</w:t>
      </w:r>
    </w:p>
    <w:p w:rsidR="00731090" w:rsidRPr="00C92796" w:rsidRDefault="00731090" w:rsidP="001C64D3">
      <w:pPr>
        <w:ind w:firstLine="709"/>
        <w:jc w:val="both"/>
      </w:pPr>
      <w:r w:rsidRPr="00C92796">
        <w:t>4.6.</w:t>
      </w:r>
      <w:r w:rsidR="001B0FC9">
        <w:rPr>
          <w:rStyle w:val="ae"/>
          <w:rFonts w:ascii="Times New Roman" w:hAnsi="Times New Roman"/>
        </w:rPr>
        <w:t> </w:t>
      </w:r>
      <w:r w:rsidRPr="00C92796">
        <w:t xml:space="preserve">Відбір контрольних проб стічних вод споживачів виконує </w:t>
      </w:r>
      <w:r w:rsidRPr="00C92796">
        <w:rPr>
          <w:shd w:val="clear" w:color="auto" w:fill="FFFFFF"/>
        </w:rPr>
        <w:t xml:space="preserve">раптово </w:t>
      </w:r>
      <w:r w:rsidRPr="00C92796">
        <w:t>уповноважений представник виконавця протягом доби, не погоджуючи зі споживачами заздалегідь. Результати відбору контрольних проб стічних вод споживача фіксується в акті відбору проб стічних вод (додаток 4), який підписують як представник виконавця, так і представник споживача.</w:t>
      </w:r>
    </w:p>
    <w:p w:rsidR="00731090" w:rsidRPr="00C92796" w:rsidRDefault="001B0FC9" w:rsidP="001C64D3">
      <w:pPr>
        <w:ind w:firstLine="709"/>
        <w:jc w:val="both"/>
      </w:pPr>
      <w:r>
        <w:t>4.7.</w:t>
      </w:r>
      <w:r>
        <w:rPr>
          <w:rStyle w:val="ae"/>
          <w:rFonts w:ascii="Times New Roman" w:hAnsi="Times New Roman"/>
        </w:rPr>
        <w:t> </w:t>
      </w:r>
      <w:r w:rsidR="00731090" w:rsidRPr="00C92796">
        <w:t xml:space="preserve">Акти складаються у двох примірниках – для виконавця й споживача. У разі відмови підписати акт представником споживача, він підписується представниками виконавця із зазначенням прізвища представника споживача, який відмовився підписати акт. </w:t>
      </w:r>
    </w:p>
    <w:p w:rsidR="00731090" w:rsidRPr="00C92796" w:rsidRDefault="001B0FC9" w:rsidP="001C64D3">
      <w:pPr>
        <w:ind w:firstLine="709"/>
        <w:jc w:val="both"/>
      </w:pPr>
      <w:r>
        <w:t>4.8.</w:t>
      </w:r>
      <w:r>
        <w:rPr>
          <w:rStyle w:val="ae"/>
          <w:rFonts w:ascii="Times New Roman" w:hAnsi="Times New Roman"/>
        </w:rPr>
        <w:t> </w:t>
      </w:r>
      <w:r w:rsidR="00731090" w:rsidRPr="00C92796">
        <w:t>Акт відбору проб та інші документи, підготовлені виконавцем, підписуються однією стороною (повноважними представниками виконавця) у разі зволікання з допуском уповноваженого представника виконавця на територію споживача (більше ніж 30 хвилин після прибуття представника виконавця або створення представниками споживача перешкод виконавцю у відборі проб чи обстеженні об’єкта водопостачання та водовідведення.</w:t>
      </w:r>
    </w:p>
    <w:p w:rsidR="00731090" w:rsidRPr="00C92796" w:rsidRDefault="00731090" w:rsidP="001C64D3">
      <w:pPr>
        <w:ind w:firstLine="709"/>
        <w:jc w:val="both"/>
      </w:pPr>
      <w:r w:rsidRPr="00C92796">
        <w:lastRenderedPageBreak/>
        <w:t>4.9.</w:t>
      </w:r>
      <w:r w:rsidR="001B0FC9">
        <w:rPr>
          <w:rStyle w:val="ae"/>
          <w:rFonts w:ascii="Times New Roman" w:hAnsi="Times New Roman"/>
        </w:rPr>
        <w:t> </w:t>
      </w:r>
      <w:r w:rsidRPr="00C92796">
        <w:t>Об’єм відібраної виконавцем контрольної проби має бути достатнім для виконання контрольного та арбітражного аналізу.</w:t>
      </w:r>
    </w:p>
    <w:p w:rsidR="00731090" w:rsidRPr="00C92796" w:rsidRDefault="001B0FC9" w:rsidP="001C64D3">
      <w:pPr>
        <w:ind w:firstLine="709"/>
        <w:jc w:val="both"/>
      </w:pPr>
      <w:r>
        <w:t>4.10.</w:t>
      </w:r>
      <w:r>
        <w:rPr>
          <w:rStyle w:val="ae"/>
          <w:rFonts w:ascii="Times New Roman" w:hAnsi="Times New Roman"/>
        </w:rPr>
        <w:t> </w:t>
      </w:r>
      <w:r w:rsidR="00731090" w:rsidRPr="00C92796">
        <w:t>За ініціативи споживача та в його посуд виконавцем відбирається паралельна проба. У такому випадку проби відбираються за одночасною присутністю представників виконавця та споживача. При цьому в акті відбору проб стічних вод (додаток 4) робиться примітка про паралельний відбір проб для виконання паралельного аналізу.</w:t>
      </w:r>
    </w:p>
    <w:p w:rsidR="00731090" w:rsidRPr="00C92796" w:rsidRDefault="001B0FC9" w:rsidP="001C64D3">
      <w:pPr>
        <w:ind w:firstLine="709"/>
        <w:jc w:val="both"/>
      </w:pPr>
      <w:r>
        <w:t>4.11.</w:t>
      </w:r>
      <w:r>
        <w:rPr>
          <w:rStyle w:val="ae"/>
          <w:rFonts w:ascii="Times New Roman" w:hAnsi="Times New Roman"/>
        </w:rPr>
        <w:t> </w:t>
      </w:r>
      <w:r w:rsidR="00731090" w:rsidRPr="00C92796">
        <w:t>Якість контрольної проби визначається контрольним аналізом лабораторії виконавця, у разі її відсутності – інших лабораторій, що здійснюють діяльність у цій галузі відповідно до </w:t>
      </w:r>
      <w:hyperlink r:id="rId42" w:tgtFrame="_blank" w:history="1">
        <w:r w:rsidR="00731090" w:rsidRPr="00C92796">
          <w:t>Закону України</w:t>
        </w:r>
      </w:hyperlink>
      <w:r w:rsidR="00731090" w:rsidRPr="00C92796">
        <w:t> «Про метрологію та метрологічну діяльність» і вимог чинного законодавства</w:t>
      </w:r>
      <w:r>
        <w:t xml:space="preserve"> </w:t>
      </w:r>
      <w:r w:rsidR="00731090" w:rsidRPr="00C92796">
        <w:t>України, та підтверджується документами встановленого зразка: актом відбору проб стічних вод (додаток</w:t>
      </w:r>
      <w:r w:rsidR="001C64D3">
        <w:rPr>
          <w:rStyle w:val="ae"/>
          <w:rFonts w:ascii="Times New Roman" w:hAnsi="Times New Roman"/>
        </w:rPr>
        <w:t> </w:t>
      </w:r>
      <w:r w:rsidR="00731090" w:rsidRPr="00C92796">
        <w:t>4) і протоколом дослідження якості стічних вод (додаток</w:t>
      </w:r>
      <w:r>
        <w:rPr>
          <w:rStyle w:val="ae"/>
          <w:rFonts w:ascii="Times New Roman" w:hAnsi="Times New Roman"/>
        </w:rPr>
        <w:t> </w:t>
      </w:r>
      <w:r w:rsidR="00731090" w:rsidRPr="00C92796">
        <w:t>5).</w:t>
      </w:r>
    </w:p>
    <w:p w:rsidR="00731090" w:rsidRPr="00C92796" w:rsidRDefault="00731090" w:rsidP="001C64D3">
      <w:pPr>
        <w:ind w:firstLine="709"/>
        <w:jc w:val="both"/>
      </w:pPr>
      <w:r w:rsidRPr="00C92796">
        <w:t>4.12.</w:t>
      </w:r>
      <w:r w:rsidR="007A460D">
        <w:rPr>
          <w:rStyle w:val="ae"/>
          <w:rFonts w:ascii="Times New Roman" w:hAnsi="Times New Roman"/>
        </w:rPr>
        <w:t> </w:t>
      </w:r>
      <w:r w:rsidRPr="00C92796">
        <w:t>Аналіз контрольної проби проводиться за показниками, зазначеними в додатку</w:t>
      </w:r>
      <w:r w:rsidR="007A460D">
        <w:rPr>
          <w:rStyle w:val="ae"/>
          <w:rFonts w:ascii="Times New Roman" w:hAnsi="Times New Roman"/>
        </w:rPr>
        <w:t> </w:t>
      </w:r>
      <w:r w:rsidRPr="00C92796">
        <w:t>1до Правил. Виконавець має право провести аналіз контрольної проби не за всіма показниками, в залежності від виду діяльності споживача.</w:t>
      </w:r>
    </w:p>
    <w:p w:rsidR="00731090" w:rsidRPr="00C92796" w:rsidRDefault="00731090" w:rsidP="001C64D3">
      <w:pPr>
        <w:ind w:firstLine="709"/>
        <w:jc w:val="both"/>
      </w:pPr>
      <w:r w:rsidRPr="00C92796">
        <w:t>4.13.</w:t>
      </w:r>
      <w:r w:rsidR="007A460D">
        <w:rPr>
          <w:rStyle w:val="ae"/>
          <w:rFonts w:ascii="Times New Roman" w:hAnsi="Times New Roman"/>
        </w:rPr>
        <w:t> </w:t>
      </w:r>
      <w:r w:rsidRPr="00C92796">
        <w:t>Паралельний аналіз виконує споживач у будь-якій лабораторії, що здійснює діяльність у цій галузі відповідно до </w:t>
      </w:r>
      <w:hyperlink r:id="rId43" w:tgtFrame="_blank" w:history="1">
        <w:r w:rsidRPr="00C92796">
          <w:t>Закону</w:t>
        </w:r>
        <w:r w:rsidR="007A460D">
          <w:rPr>
            <w:rStyle w:val="ae"/>
            <w:rFonts w:ascii="Times New Roman" w:hAnsi="Times New Roman"/>
          </w:rPr>
          <w:t> </w:t>
        </w:r>
        <w:r w:rsidRPr="00C92796">
          <w:t>України</w:t>
        </w:r>
      </w:hyperlink>
      <w:r w:rsidRPr="00C92796">
        <w:t> «Про метрологію та метрологічну діяльність» і вимог чинного законодавства України.</w:t>
      </w:r>
    </w:p>
    <w:p w:rsidR="00731090" w:rsidRPr="00C92796" w:rsidRDefault="007A460D" w:rsidP="001C64D3">
      <w:pPr>
        <w:ind w:firstLine="709"/>
        <w:jc w:val="both"/>
      </w:pPr>
      <w:r>
        <w:t>4.14.</w:t>
      </w:r>
      <w:r>
        <w:rPr>
          <w:rStyle w:val="ae"/>
          <w:rFonts w:ascii="Times New Roman" w:hAnsi="Times New Roman"/>
        </w:rPr>
        <w:t> </w:t>
      </w:r>
      <w:r w:rsidR="00731090" w:rsidRPr="00C92796">
        <w:t>Споживач невідкладно за результатами паралельного аналізу повідомляє виконавця телефонограмою або факсограмою про результати вимірювання паралельної проби, виконані лабораторією.</w:t>
      </w:r>
    </w:p>
    <w:p w:rsidR="00731090" w:rsidRPr="00C92796" w:rsidRDefault="007A460D" w:rsidP="001C64D3">
      <w:pPr>
        <w:ind w:firstLine="709"/>
        <w:jc w:val="both"/>
      </w:pPr>
      <w:r>
        <w:t>4.15.</w:t>
      </w:r>
      <w:r>
        <w:rPr>
          <w:rStyle w:val="ae"/>
          <w:rFonts w:ascii="Times New Roman" w:hAnsi="Times New Roman"/>
        </w:rPr>
        <w:t> </w:t>
      </w:r>
      <w:r w:rsidR="00731090" w:rsidRPr="00C92796">
        <w:t>При встановленні факту розбіжності результатів контрольного аналізу та паралельного аналізу за ініціативи споживача, у разі його незгоди з результатами контрольного аналізу, проводиться арбітражний аналіз.</w:t>
      </w:r>
    </w:p>
    <w:p w:rsidR="00731090" w:rsidRPr="00C92796" w:rsidRDefault="007A460D" w:rsidP="001C64D3">
      <w:pPr>
        <w:ind w:firstLine="709"/>
        <w:jc w:val="both"/>
      </w:pPr>
      <w:r>
        <w:t>4.16.</w:t>
      </w:r>
      <w:r>
        <w:rPr>
          <w:rStyle w:val="ae"/>
          <w:rFonts w:ascii="Times New Roman" w:hAnsi="Times New Roman"/>
        </w:rPr>
        <w:t> </w:t>
      </w:r>
      <w:r w:rsidR="00731090" w:rsidRPr="00C92796">
        <w:t>Арбітражний аналіз не проводиться у випадках:</w:t>
      </w:r>
    </w:p>
    <w:p w:rsidR="00731090" w:rsidRPr="00C92796" w:rsidRDefault="00731090" w:rsidP="001C64D3">
      <w:pPr>
        <w:pStyle w:val="a6"/>
        <w:widowControl w:val="0"/>
        <w:spacing w:after="0"/>
        <w:ind w:firstLine="709"/>
        <w:jc w:val="both"/>
      </w:pPr>
      <w:r w:rsidRPr="00C92796">
        <w:t>4.16.1</w:t>
      </w:r>
      <w:r w:rsidR="007A460D">
        <w:t>.</w:t>
      </w:r>
      <w:r w:rsidR="007A460D">
        <w:rPr>
          <w:rStyle w:val="ae"/>
          <w:rFonts w:ascii="Times New Roman" w:hAnsi="Times New Roman"/>
        </w:rPr>
        <w:t> </w:t>
      </w:r>
      <w:r w:rsidRPr="00C92796">
        <w:t>ненадання виконавцю офіційного документа лабораторії (протоколу вимірювань), що виконувала паралельний аналіз паралельної проби;</w:t>
      </w:r>
    </w:p>
    <w:p w:rsidR="00731090" w:rsidRPr="00C92796" w:rsidRDefault="007A460D" w:rsidP="001C64D3">
      <w:pPr>
        <w:pStyle w:val="a6"/>
        <w:widowControl w:val="0"/>
        <w:spacing w:after="0"/>
        <w:ind w:firstLine="709"/>
        <w:jc w:val="both"/>
      </w:pPr>
      <w:r>
        <w:t>4.16.2.</w:t>
      </w:r>
      <w:r>
        <w:rPr>
          <w:rStyle w:val="ae"/>
          <w:rFonts w:ascii="Times New Roman" w:hAnsi="Times New Roman"/>
        </w:rPr>
        <w:t> </w:t>
      </w:r>
      <w:r w:rsidR="00731090" w:rsidRPr="00C92796">
        <w:t xml:space="preserve">невідповідності лабораторії, що виконувала аналіз паралельної проби, вимогам Закону України «Про метрологію та метрологічну діяльність»; </w:t>
      </w:r>
    </w:p>
    <w:p w:rsidR="00731090" w:rsidRPr="00C92796" w:rsidRDefault="00731090" w:rsidP="001C64D3">
      <w:pPr>
        <w:pStyle w:val="a6"/>
        <w:widowControl w:val="0"/>
        <w:spacing w:after="0"/>
        <w:ind w:firstLine="709"/>
        <w:jc w:val="both"/>
      </w:pPr>
      <w:r w:rsidRPr="00C92796">
        <w:t>4.16.3</w:t>
      </w:r>
      <w:r w:rsidR="007A460D">
        <w:t>.</w:t>
      </w:r>
      <w:r w:rsidR="007A460D">
        <w:rPr>
          <w:rStyle w:val="ae"/>
          <w:rFonts w:ascii="Times New Roman" w:hAnsi="Times New Roman"/>
        </w:rPr>
        <w:t> </w:t>
      </w:r>
      <w:r w:rsidRPr="00C92796">
        <w:t>закінчення термінів зберігання проб, наведених у ДСТУ ISO 5667-3:2001. «Якість води. Відбирання проб». Частині 3. Настанови щодо зберігання та поводження з пробами або в нормативних документах на проведення вимірювань.</w:t>
      </w:r>
    </w:p>
    <w:p w:rsidR="00731090" w:rsidRPr="00C92796" w:rsidRDefault="007A460D" w:rsidP="001C64D3">
      <w:pPr>
        <w:pStyle w:val="a6"/>
        <w:widowControl w:val="0"/>
        <w:spacing w:after="0"/>
        <w:ind w:firstLine="709"/>
        <w:jc w:val="both"/>
      </w:pPr>
      <w:r>
        <w:t>4.17.</w:t>
      </w:r>
      <w:r>
        <w:rPr>
          <w:rStyle w:val="ae"/>
          <w:rFonts w:ascii="Times New Roman" w:hAnsi="Times New Roman"/>
        </w:rPr>
        <w:t> </w:t>
      </w:r>
      <w:r w:rsidR="00731090" w:rsidRPr="00C92796">
        <w:t>Арбітражний аналіз проводиться лише стосовно тих забруднюючих речовин, за якими виникли розбіжності між результатами контрольного та паралельного аналізів.</w:t>
      </w:r>
    </w:p>
    <w:p w:rsidR="00731090" w:rsidRPr="00C92796" w:rsidRDefault="007A460D" w:rsidP="001C64D3">
      <w:pPr>
        <w:ind w:firstLine="709"/>
        <w:jc w:val="both"/>
      </w:pPr>
      <w:r>
        <w:t>4.18.</w:t>
      </w:r>
      <w:r>
        <w:rPr>
          <w:rStyle w:val="ae"/>
          <w:rFonts w:ascii="Times New Roman" w:hAnsi="Times New Roman"/>
        </w:rPr>
        <w:t> </w:t>
      </w:r>
      <w:r w:rsidR="00731090" w:rsidRPr="00C92796">
        <w:t>Для проведення арбітражного аналізу:</w:t>
      </w:r>
    </w:p>
    <w:p w:rsidR="00731090" w:rsidRPr="00C92796" w:rsidRDefault="00731090" w:rsidP="001C64D3">
      <w:pPr>
        <w:ind w:firstLine="709"/>
        <w:jc w:val="both"/>
      </w:pPr>
      <w:r w:rsidRPr="00C92796">
        <w:t>4.18.1</w:t>
      </w:r>
      <w:r w:rsidR="007A460D">
        <w:t>.</w:t>
      </w:r>
      <w:r w:rsidR="007A460D">
        <w:rPr>
          <w:rStyle w:val="ae"/>
          <w:rFonts w:ascii="Times New Roman" w:hAnsi="Times New Roman"/>
        </w:rPr>
        <w:t> </w:t>
      </w:r>
      <w:r w:rsidRPr="00C92796">
        <w:t>при відборі контрольної проби, відбирається виконавцем і арбітражна проба, що опломбовується та в подальшому зберігається у виконавця на випадок незгоди споживача з результатами аналізів лабораторії виконавця;</w:t>
      </w:r>
    </w:p>
    <w:p w:rsidR="00731090" w:rsidRPr="00C92796" w:rsidRDefault="00731090" w:rsidP="001C64D3">
      <w:pPr>
        <w:ind w:firstLine="709"/>
        <w:jc w:val="both"/>
      </w:pPr>
      <w:r w:rsidRPr="00C92796">
        <w:t>4.18.2</w:t>
      </w:r>
      <w:r w:rsidR="007A460D">
        <w:t>.</w:t>
      </w:r>
      <w:r w:rsidR="007A460D">
        <w:rPr>
          <w:rStyle w:val="ae"/>
          <w:rFonts w:ascii="Times New Roman" w:hAnsi="Times New Roman"/>
        </w:rPr>
        <w:t> </w:t>
      </w:r>
      <w:r w:rsidRPr="00C92796">
        <w:t>виконавець повідомляє споживача телефонограмою або факсограмою про остаточну дату розпломбування арбітражної проби (згідно з настановами Національних стандартів України щодо зберігання та поводження з пробами) для проведення арбітражного аналізу.</w:t>
      </w:r>
    </w:p>
    <w:p w:rsidR="00731090" w:rsidRPr="00C92796" w:rsidRDefault="007A460D" w:rsidP="001C64D3">
      <w:pPr>
        <w:ind w:firstLine="709"/>
        <w:jc w:val="both"/>
      </w:pPr>
      <w:r>
        <w:t>4.19.</w:t>
      </w:r>
      <w:r>
        <w:rPr>
          <w:rStyle w:val="ae"/>
          <w:rFonts w:ascii="Times New Roman" w:hAnsi="Times New Roman"/>
        </w:rPr>
        <w:t> </w:t>
      </w:r>
      <w:r w:rsidR="00731090" w:rsidRPr="00C92796">
        <w:t>Арбітражний аналіз проводиться в лабораторії виконавця. А в разі незгоди споживача з проведенням арбітражного аналізу в лабораторії виконавця, споживач має право звернутися до незалежної лабораторії, що здійснює діяльність у цій галузі відповідно до вимог </w:t>
      </w:r>
      <w:hyperlink r:id="rId44" w:tgtFrame="_blank" w:history="1">
        <w:r w:rsidR="00731090" w:rsidRPr="00C92796">
          <w:t>Закону України</w:t>
        </w:r>
      </w:hyperlink>
      <w:r w:rsidR="00731090" w:rsidRPr="00C92796">
        <w:t> «Про метрологію та метрологічну діяльність», для проведення аналізу арбітражної проби. Усі витрати, пов’язані з транспортуванням, арбітражним аналізом стічної води, сплачуються споживачем.</w:t>
      </w:r>
    </w:p>
    <w:p w:rsidR="00731090" w:rsidRPr="00C92796" w:rsidRDefault="007A460D" w:rsidP="001C64D3">
      <w:pPr>
        <w:ind w:firstLine="709"/>
        <w:jc w:val="both"/>
      </w:pPr>
      <w:r>
        <w:t>4.20.</w:t>
      </w:r>
      <w:r>
        <w:rPr>
          <w:rStyle w:val="ae"/>
          <w:rFonts w:ascii="Times New Roman" w:hAnsi="Times New Roman"/>
        </w:rPr>
        <w:t> </w:t>
      </w:r>
      <w:r w:rsidR="00731090" w:rsidRPr="00C92796">
        <w:t>При розпломбуванні арбітражної проби складається відповідний акт із зазначенням факту цілісності пломби. Оформлений належним чином акт розпломбування арбітражної проби складається в двох примірниках та підписується представниками виконавця, лабораторії у якій проводиться аналіз, та споживача (споживачем у разі присутності).</w:t>
      </w:r>
    </w:p>
    <w:p w:rsidR="00731090" w:rsidRPr="00C92796" w:rsidRDefault="007A460D" w:rsidP="001C64D3">
      <w:pPr>
        <w:ind w:firstLine="709"/>
        <w:jc w:val="both"/>
      </w:pPr>
      <w:r>
        <w:lastRenderedPageBreak/>
        <w:t>4.21.</w:t>
      </w:r>
      <w:r>
        <w:rPr>
          <w:rStyle w:val="ae"/>
          <w:rFonts w:ascii="Times New Roman" w:hAnsi="Times New Roman"/>
        </w:rPr>
        <w:t> </w:t>
      </w:r>
      <w:r w:rsidR="00731090" w:rsidRPr="00C92796">
        <w:t>Результати контрольного, паралельного та арбітражного аналізів розглядаються комплексно за наявності результатів аналізу усіх проб, указаних в акті відбору проб.</w:t>
      </w:r>
    </w:p>
    <w:p w:rsidR="00731090" w:rsidRPr="00C92796" w:rsidRDefault="007A460D" w:rsidP="001C64D3">
      <w:pPr>
        <w:ind w:firstLine="709"/>
        <w:jc w:val="both"/>
      </w:pPr>
      <w:r>
        <w:t>4.22.</w:t>
      </w:r>
      <w:r>
        <w:rPr>
          <w:rStyle w:val="ae"/>
          <w:rFonts w:ascii="Times New Roman" w:hAnsi="Times New Roman"/>
        </w:rPr>
        <w:t> </w:t>
      </w:r>
      <w:r w:rsidR="00731090" w:rsidRPr="00C92796">
        <w:t xml:space="preserve">Для ухвалення результату відповідності якості стічних вод у випадку розбіжностей результатів контрольного, паралельного та арбітражного вимірювань проби приймається значення контрольного або паралельного аналізу, що найближче до значення концентрації забруднюючої речовини в арбітражному аналізі. У випадку, якщо значення концентрації забруднюючої речовини, отримане в результаті проведення арбітражного аналізу, співпадає із середнім арифметичним значенням концентрації контрольного та паралельного аналізів, приймається значення контрольного аналізу. </w:t>
      </w:r>
    </w:p>
    <w:p w:rsidR="00731090" w:rsidRPr="00C92796" w:rsidRDefault="00731090" w:rsidP="001C64D3">
      <w:pPr>
        <w:ind w:firstLine="709"/>
        <w:jc w:val="both"/>
      </w:pPr>
      <w:r w:rsidRPr="00C92796">
        <w:t>4.23.</w:t>
      </w:r>
      <w:r w:rsidR="007A460D">
        <w:rPr>
          <w:rStyle w:val="ae"/>
          <w:rFonts w:ascii="Times New Roman" w:hAnsi="Times New Roman"/>
        </w:rPr>
        <w:t> </w:t>
      </w:r>
      <w:r w:rsidRPr="00C92796">
        <w:t>У випадку відсутності результатів паралельного аналізу, незгоди споживача з порядком виконання арбітражного аналізу чи з застосуванням його результатів, усі розрахунки виконуються виконавцем за результатами контрольного аналізу.</w:t>
      </w:r>
    </w:p>
    <w:p w:rsidR="00731090" w:rsidRPr="00C92796" w:rsidRDefault="00731090" w:rsidP="001C64D3">
      <w:pPr>
        <w:ind w:firstLine="709"/>
        <w:jc w:val="both"/>
        <w:rPr>
          <w:lang w:eastAsia="ko-KR"/>
        </w:rPr>
      </w:pPr>
      <w:r w:rsidRPr="00C92796">
        <w:rPr>
          <w:bCs/>
          <w:bdr w:val="none" w:sz="0" w:space="0" w:color="auto" w:frame="1"/>
        </w:rPr>
        <w:t>4.24.</w:t>
      </w:r>
      <w:r w:rsidR="007A460D">
        <w:rPr>
          <w:rStyle w:val="ae"/>
          <w:rFonts w:ascii="Times New Roman" w:hAnsi="Times New Roman"/>
        </w:rPr>
        <w:t> </w:t>
      </w:r>
      <w:r w:rsidRPr="00C92796">
        <w:rPr>
          <w:bCs/>
          <w:bdr w:val="none" w:sz="0" w:space="0" w:color="auto" w:frame="1"/>
        </w:rPr>
        <w:t xml:space="preserve">При відборі проб стічних вод, </w:t>
      </w:r>
      <w:r w:rsidRPr="00C92796">
        <w:t>що скидаються у вигрібні ями, споживач зобов’язаний забезпечити можливість проведення виконавцем протягом доби контролю за якістю стічних вод та надати виконавцю інформацію щодо суб</w:t>
      </w:r>
      <w:r w:rsidRPr="00C92796">
        <w:rPr>
          <w:lang w:eastAsia="ko-KR"/>
        </w:rPr>
        <w:t>’єкта господарювання-виконавця послуг з перевезення стічних вод вигрібної ями для подальшого встановлення виконавцем місця скиду таких стічних вод.</w:t>
      </w:r>
    </w:p>
    <w:p w:rsidR="00731090" w:rsidRPr="00C92796" w:rsidRDefault="00731090" w:rsidP="001C64D3">
      <w:pPr>
        <w:ind w:firstLine="709"/>
        <w:jc w:val="both"/>
      </w:pPr>
      <w:r w:rsidRPr="00C92796">
        <w:t>4.25.</w:t>
      </w:r>
      <w:r w:rsidR="001C64D3">
        <w:rPr>
          <w:rStyle w:val="ae"/>
          <w:rFonts w:ascii="Times New Roman" w:hAnsi="Times New Roman"/>
        </w:rPr>
        <w:t> </w:t>
      </w:r>
      <w:r w:rsidRPr="00C92796">
        <w:t>ДК у стічних водах вигрібних ям установлюються за місцем скиду таких вод, визначеним у договорі на вивіз стічних вод. У разі ненадання споживачем виконавцю інформації щодо суб’єкта господарювання-виконавця послуг з перевезення стічних вод вигрібної ями, ДК у стічних водах вигрібних ям таких споживачів визначаються на підставі територіальної приналежності об’єкта споживача до однієї з очисних споруд системи централізованого водовідведення</w:t>
      </w:r>
    </w:p>
    <w:p w:rsidR="00731090" w:rsidRPr="00C92796" w:rsidRDefault="00731090" w:rsidP="001C64D3">
      <w:pPr>
        <w:ind w:firstLine="709"/>
        <w:jc w:val="both"/>
      </w:pPr>
      <w:r w:rsidRPr="00C92796">
        <w:t>4.26.</w:t>
      </w:r>
      <w:r w:rsidR="001C64D3">
        <w:rPr>
          <w:rStyle w:val="ae"/>
          <w:rFonts w:ascii="Times New Roman" w:hAnsi="Times New Roman"/>
        </w:rPr>
        <w:t> </w:t>
      </w:r>
      <w:r w:rsidRPr="00C92796">
        <w:t>При виявленні перевищення ДК стічних вод споживача, що скидаються до систем централізованого водовідведення м. Кривого Рогу, установлених Правилами або договором, виконавець у 7-денний термін після закінчення аналізу направляє споживачу лист-повідомлення про виявлені перевищення ДК у стічних водах з додаванням протоколу дослідження якості стічних вод та акта відбору проб стічних вод (у разі його відсутності в споживача).</w:t>
      </w:r>
    </w:p>
    <w:p w:rsidR="00731090" w:rsidRPr="00C92796" w:rsidRDefault="00731090" w:rsidP="001C64D3">
      <w:pPr>
        <w:ind w:firstLine="709"/>
        <w:jc w:val="both"/>
      </w:pPr>
      <w:r w:rsidRPr="00C92796">
        <w:t>4.27.</w:t>
      </w:r>
      <w:r w:rsidR="001C64D3">
        <w:rPr>
          <w:rStyle w:val="ae"/>
          <w:rFonts w:ascii="Times New Roman" w:hAnsi="Times New Roman"/>
        </w:rPr>
        <w:t> </w:t>
      </w:r>
      <w:r w:rsidRPr="00C92796">
        <w:t xml:space="preserve">Протягом шестимісячного терміну після визначення перевищення ДК або виявленого порушення споживачем </w:t>
      </w:r>
      <w:r w:rsidRPr="00C92796">
        <w:rPr>
          <w:bCs/>
        </w:rPr>
        <w:t>вимог до якості та режиму скиду стічних вод до систем централізованого водовідведення м. Кривого Рогу виконавець надсилає споживачу претензію, до якої додаються: акт, яким зафіксовано порушення у сфері централізованого водовідведення, протокол дослідження якості стічних вод, розрахунок величини плати за скид стічних вод з понаднормативним забрудненням до систем централізованого водовід-ведення м. Кривого Рогу, рахунок для оплати. Споживачу надсилаються лише ті документи, що в нього відсутні (які не надсилалися виконавцем).</w:t>
      </w:r>
    </w:p>
    <w:p w:rsidR="00731090" w:rsidRPr="00C92796" w:rsidRDefault="00731090" w:rsidP="00C92796">
      <w:pPr>
        <w:ind w:left="568"/>
        <w:jc w:val="both"/>
        <w:rPr>
          <w:b/>
        </w:rPr>
      </w:pPr>
    </w:p>
    <w:p w:rsidR="00731090" w:rsidRPr="00C92796" w:rsidRDefault="00731090" w:rsidP="00825C81">
      <w:pPr>
        <w:ind w:left="448" w:right="448"/>
        <w:jc w:val="center"/>
        <w:rPr>
          <w:b/>
          <w:bCs/>
          <w:i/>
        </w:rPr>
      </w:pPr>
      <w:r w:rsidRPr="00C92796">
        <w:rPr>
          <w:b/>
          <w:i/>
        </w:rPr>
        <w:t xml:space="preserve">5. </w:t>
      </w:r>
      <w:r w:rsidRPr="00C92796">
        <w:rPr>
          <w:b/>
          <w:bCs/>
          <w:i/>
        </w:rPr>
        <w:t>Заходи впливу в разі порушення споживачами вимог щодо скиду стічних вод до систем централізованого водовідведення</w:t>
      </w:r>
      <w:r w:rsidR="00E30081" w:rsidRPr="00C92796">
        <w:rPr>
          <w:b/>
          <w:bCs/>
          <w:i/>
        </w:rPr>
        <w:t xml:space="preserve"> </w:t>
      </w:r>
      <w:r w:rsidRPr="00C92796">
        <w:rPr>
          <w:b/>
          <w:bCs/>
          <w:i/>
        </w:rPr>
        <w:t>м. Кривого Рогу</w:t>
      </w:r>
    </w:p>
    <w:p w:rsidR="00731090" w:rsidRPr="00C92796" w:rsidRDefault="00731090" w:rsidP="00E91B75">
      <w:pPr>
        <w:tabs>
          <w:tab w:val="left" w:pos="851"/>
        </w:tabs>
        <w:ind w:firstLine="709"/>
        <w:jc w:val="both"/>
      </w:pPr>
      <w:bookmarkStart w:id="91" w:name="n127"/>
      <w:bookmarkEnd w:id="91"/>
      <w:r w:rsidRPr="00C92796">
        <w:t>5.1.</w:t>
      </w:r>
      <w:r w:rsidR="001C64D3">
        <w:rPr>
          <w:rStyle w:val="ae"/>
          <w:rFonts w:ascii="Times New Roman" w:hAnsi="Times New Roman"/>
        </w:rPr>
        <w:t> </w:t>
      </w:r>
      <w:r w:rsidRPr="00C92796">
        <w:t>Виконавці й споживачі є відповідальними за дотримання вимог приймання та скиду стічних вод до систем централізованого водовідведення м. Кривого Рогу відповідно до вимог чинного законодавства України.</w:t>
      </w:r>
    </w:p>
    <w:p w:rsidR="00731090" w:rsidRPr="00C92796" w:rsidRDefault="00731090" w:rsidP="00E91B75">
      <w:pPr>
        <w:tabs>
          <w:tab w:val="left" w:pos="851"/>
        </w:tabs>
        <w:ind w:firstLine="709"/>
        <w:jc w:val="both"/>
      </w:pPr>
      <w:bookmarkStart w:id="92" w:name="n153"/>
      <w:bookmarkEnd w:id="92"/>
      <w:r w:rsidRPr="00C92796">
        <w:t>5.2.</w:t>
      </w:r>
      <w:r w:rsidR="001C64D3">
        <w:rPr>
          <w:rStyle w:val="ae"/>
          <w:rFonts w:ascii="Times New Roman" w:hAnsi="Times New Roman"/>
        </w:rPr>
        <w:t> </w:t>
      </w:r>
      <w:r w:rsidRPr="00C92796">
        <w:t>Відмова споживача виділити уповноваженого представника для відбору проб фіксується в акті відбору проб стічних вод за підписом представника виконавця і є підставою виконавцю для виставлення споживачу рахунку за понаднормативний скид забруднень з коефіцієнтом кратності K</w:t>
      </w:r>
      <w:r w:rsidRPr="00C92796">
        <w:rPr>
          <w:bCs/>
          <w:vertAlign w:val="subscript"/>
        </w:rPr>
        <w:t>k</w:t>
      </w:r>
      <w:r w:rsidRPr="00C92796">
        <w:t> = 2 за розрахунковий місяць, у якому було вчинено це порушення.</w:t>
      </w:r>
    </w:p>
    <w:p w:rsidR="00731090" w:rsidRPr="00C92796" w:rsidRDefault="001C64D3" w:rsidP="00E91B75">
      <w:pPr>
        <w:tabs>
          <w:tab w:val="left" w:pos="851"/>
        </w:tabs>
        <w:ind w:firstLine="709"/>
        <w:jc w:val="both"/>
      </w:pPr>
      <w:bookmarkStart w:id="93" w:name="n154"/>
      <w:bookmarkEnd w:id="93"/>
      <w:r>
        <w:t>5.3.</w:t>
      </w:r>
      <w:r>
        <w:rPr>
          <w:rStyle w:val="ae"/>
          <w:rFonts w:ascii="Times New Roman" w:hAnsi="Times New Roman"/>
        </w:rPr>
        <w:t> </w:t>
      </w:r>
      <w:r w:rsidR="00731090" w:rsidRPr="00C92796">
        <w:t xml:space="preserve">Затримка допуску уповноваженого представника виконавця на територію споживача (більше ніж на 30 хвилин після прибуття уповноважених представників виконавця) або створення перешкод у відборі проб представниками споживача фіксується в акті за підписом представника виконавця і є підставою виконавцю для виставлення споживачу </w:t>
      </w:r>
      <w:r w:rsidR="00731090" w:rsidRPr="00C92796">
        <w:lastRenderedPageBreak/>
        <w:t>рахунку за понаднормативний скид забруднень з коефіцієнтом кратності K</w:t>
      </w:r>
      <w:r w:rsidR="00731090" w:rsidRPr="00C92796">
        <w:rPr>
          <w:bCs/>
          <w:vertAlign w:val="subscript"/>
        </w:rPr>
        <w:t>k</w:t>
      </w:r>
      <w:r w:rsidR="00731090" w:rsidRPr="00C92796">
        <w:t> = 5 за розрахунковий місяць, у якому було вчинено це порушення.</w:t>
      </w:r>
    </w:p>
    <w:p w:rsidR="00731090" w:rsidRPr="00C92796" w:rsidRDefault="001C64D3" w:rsidP="00E91B75">
      <w:pPr>
        <w:tabs>
          <w:tab w:val="left" w:pos="851"/>
        </w:tabs>
        <w:ind w:firstLine="709"/>
        <w:jc w:val="both"/>
      </w:pPr>
      <w:bookmarkStart w:id="94" w:name="n155"/>
      <w:bookmarkStart w:id="95" w:name="n156"/>
      <w:bookmarkStart w:id="96" w:name="n157"/>
      <w:bookmarkEnd w:id="94"/>
      <w:bookmarkEnd w:id="95"/>
      <w:bookmarkEnd w:id="96"/>
      <w:r>
        <w:t>5.4.</w:t>
      </w:r>
      <w:r>
        <w:rPr>
          <w:rStyle w:val="ae"/>
          <w:rFonts w:ascii="Times New Roman" w:hAnsi="Times New Roman"/>
        </w:rPr>
        <w:t> </w:t>
      </w:r>
      <w:r w:rsidR="00731090" w:rsidRPr="00C92796">
        <w:t xml:space="preserve">Негайне відключення споживачів від систем централізованого водовідведення здійснюється виконавцем у разі: </w:t>
      </w:r>
    </w:p>
    <w:p w:rsidR="00731090" w:rsidRPr="00C92796" w:rsidRDefault="001C64D3" w:rsidP="00E91B75">
      <w:pPr>
        <w:pStyle w:val="aff6"/>
        <w:tabs>
          <w:tab w:val="left" w:pos="851"/>
        </w:tabs>
        <w:ind w:left="0" w:firstLine="709"/>
        <w:jc w:val="both"/>
      </w:pPr>
      <w:r>
        <w:t>5.4.1</w:t>
      </w:r>
      <w:r>
        <w:rPr>
          <w:lang w:val="ru-RU"/>
        </w:rPr>
        <w:t>.</w:t>
      </w:r>
      <w:r>
        <w:rPr>
          <w:rStyle w:val="ae"/>
          <w:rFonts w:ascii="Times New Roman" w:hAnsi="Times New Roman"/>
        </w:rPr>
        <w:t> </w:t>
      </w:r>
      <w:r w:rsidR="00731090" w:rsidRPr="00C92796">
        <w:t>загрози виходу з ладу систем централізованого водовідведення, порушення технологічного режиму роботи очисних споруд системи централізованого водовідведення;</w:t>
      </w:r>
    </w:p>
    <w:p w:rsidR="00731090" w:rsidRPr="00C92796" w:rsidRDefault="001C64D3" w:rsidP="00E91B75">
      <w:pPr>
        <w:pStyle w:val="aff6"/>
        <w:tabs>
          <w:tab w:val="left" w:pos="851"/>
        </w:tabs>
        <w:ind w:left="0" w:firstLine="709"/>
        <w:jc w:val="both"/>
      </w:pPr>
      <w:r>
        <w:t>5.4.2</w:t>
      </w:r>
      <w:r>
        <w:rPr>
          <w:lang w:val="ru-RU"/>
        </w:rPr>
        <w:t>.</w:t>
      </w:r>
      <w:r>
        <w:rPr>
          <w:rStyle w:val="ae"/>
          <w:rFonts w:ascii="Times New Roman" w:hAnsi="Times New Roman"/>
        </w:rPr>
        <w:t> </w:t>
      </w:r>
      <w:r w:rsidR="00731090" w:rsidRPr="00C92796">
        <w:t>самовільного приєднання споживача до систем централізованого водовідведення;</w:t>
      </w:r>
    </w:p>
    <w:p w:rsidR="00731090" w:rsidRPr="00C92796" w:rsidRDefault="001C64D3" w:rsidP="00E91B75">
      <w:pPr>
        <w:pStyle w:val="aff6"/>
        <w:tabs>
          <w:tab w:val="left" w:pos="851"/>
        </w:tabs>
        <w:ind w:left="0" w:firstLine="709"/>
        <w:jc w:val="both"/>
      </w:pPr>
      <w:r>
        <w:t>5.4.3</w:t>
      </w:r>
      <w:r>
        <w:rPr>
          <w:lang w:val="ru-RU"/>
        </w:rPr>
        <w:t>.</w:t>
      </w:r>
      <w:r>
        <w:rPr>
          <w:rStyle w:val="ae"/>
          <w:rFonts w:ascii="Times New Roman" w:hAnsi="Times New Roman"/>
        </w:rPr>
        <w:t> </w:t>
      </w:r>
      <w:r w:rsidR="00731090" w:rsidRPr="00C92796">
        <w:t>самовільного скидання стічних вод до систем централізованого водовідведення м. Кривого Рогу;</w:t>
      </w:r>
    </w:p>
    <w:p w:rsidR="00731090" w:rsidRPr="00C92796" w:rsidRDefault="001C64D3" w:rsidP="00E91B75">
      <w:pPr>
        <w:tabs>
          <w:tab w:val="left" w:pos="851"/>
        </w:tabs>
        <w:ind w:firstLine="709"/>
        <w:jc w:val="both"/>
      </w:pPr>
      <w:r>
        <w:t>5.5.</w:t>
      </w:r>
      <w:r>
        <w:rPr>
          <w:rStyle w:val="ae"/>
          <w:rFonts w:ascii="Times New Roman" w:hAnsi="Times New Roman"/>
        </w:rPr>
        <w:t> </w:t>
      </w:r>
      <w:r w:rsidR="00731090" w:rsidRPr="00C92796">
        <w:t>При цьому за збитки таких споживачів виконавець відповідальності не несе. Підключення до систем водовідведення здійснюється після усунення обставин, що спричинили відключення.</w:t>
      </w:r>
    </w:p>
    <w:p w:rsidR="00731090" w:rsidRPr="00C92796" w:rsidRDefault="00731090" w:rsidP="00E91B75">
      <w:pPr>
        <w:tabs>
          <w:tab w:val="left" w:pos="567"/>
        </w:tabs>
        <w:ind w:firstLine="709"/>
        <w:jc w:val="both"/>
      </w:pPr>
      <w:r w:rsidRPr="00C92796">
        <w:t>5</w:t>
      </w:r>
      <w:r w:rsidR="001C64D3">
        <w:t>.6.</w:t>
      </w:r>
      <w:r w:rsidR="001C64D3">
        <w:rPr>
          <w:rStyle w:val="ae"/>
          <w:rFonts w:ascii="Times New Roman" w:hAnsi="Times New Roman"/>
        </w:rPr>
        <w:t> </w:t>
      </w:r>
      <w:r w:rsidRPr="00C92796">
        <w:t xml:space="preserve">Негайне відключення, без попередження, споживачів від систем централізованого водовідведення здійснюється виконавцем у разі: </w:t>
      </w:r>
      <w:r w:rsidRPr="00C92796">
        <w:tab/>
      </w:r>
    </w:p>
    <w:p w:rsidR="00731090" w:rsidRPr="00C92796" w:rsidRDefault="00731090" w:rsidP="00E91B75">
      <w:pPr>
        <w:tabs>
          <w:tab w:val="left" w:pos="567"/>
        </w:tabs>
        <w:ind w:firstLine="709"/>
        <w:jc w:val="both"/>
        <w:rPr>
          <w:rStyle w:val="ae"/>
          <w:rFonts w:ascii="Times New Roman" w:hAnsi="Times New Roman"/>
        </w:rPr>
      </w:pPr>
      <w:r w:rsidRPr="00C92796">
        <w:t xml:space="preserve">5.6.1 </w:t>
      </w:r>
      <w:r w:rsidRPr="00C92796">
        <w:rPr>
          <w:rStyle w:val="ae"/>
          <w:rFonts w:ascii="Times New Roman" w:hAnsi="Times New Roman"/>
        </w:rPr>
        <w:t>стихійного лиха;</w:t>
      </w:r>
    </w:p>
    <w:p w:rsidR="00731090" w:rsidRPr="00C92796" w:rsidRDefault="00731090" w:rsidP="00E91B75">
      <w:pPr>
        <w:pStyle w:val="aff6"/>
        <w:tabs>
          <w:tab w:val="left" w:pos="851"/>
        </w:tabs>
        <w:ind w:left="0" w:firstLine="709"/>
        <w:jc w:val="both"/>
        <w:rPr>
          <w:rStyle w:val="ae"/>
          <w:rFonts w:ascii="Times New Roman" w:hAnsi="Times New Roman"/>
        </w:rPr>
      </w:pPr>
      <w:r w:rsidRPr="00C92796">
        <w:rPr>
          <w:rStyle w:val="ae"/>
          <w:rFonts w:ascii="Times New Roman" w:hAnsi="Times New Roman"/>
        </w:rPr>
        <w:t>5.6.2 аварії на системах централізованого водовідведення м. Кривого Рогу;</w:t>
      </w:r>
    </w:p>
    <w:p w:rsidR="00731090" w:rsidRPr="00C92796" w:rsidRDefault="00731090" w:rsidP="00E91B75">
      <w:pPr>
        <w:pStyle w:val="aff6"/>
        <w:tabs>
          <w:tab w:val="left" w:pos="851"/>
        </w:tabs>
        <w:ind w:left="0" w:firstLine="709"/>
        <w:jc w:val="both"/>
        <w:rPr>
          <w:rStyle w:val="ae"/>
          <w:rFonts w:ascii="Times New Roman" w:hAnsi="Times New Roman"/>
        </w:rPr>
      </w:pPr>
      <w:r w:rsidRPr="00C92796">
        <w:rPr>
          <w:rStyle w:val="ae"/>
          <w:rFonts w:ascii="Times New Roman" w:hAnsi="Times New Roman"/>
        </w:rPr>
        <w:t>5.6.3 припинення  енергопостачання;</w:t>
      </w:r>
    </w:p>
    <w:p w:rsidR="00731090" w:rsidRPr="00C92796" w:rsidRDefault="00731090" w:rsidP="00E91B75">
      <w:pPr>
        <w:pStyle w:val="aff6"/>
        <w:tabs>
          <w:tab w:val="left" w:pos="851"/>
        </w:tabs>
        <w:ind w:left="0" w:firstLine="709"/>
        <w:jc w:val="both"/>
        <w:rPr>
          <w:rStyle w:val="ae"/>
          <w:rFonts w:ascii="Times New Roman" w:hAnsi="Times New Roman"/>
        </w:rPr>
      </w:pPr>
      <w:r w:rsidRPr="00C92796">
        <w:rPr>
          <w:rStyle w:val="ae"/>
          <w:rFonts w:ascii="Times New Roman" w:hAnsi="Times New Roman"/>
        </w:rPr>
        <w:t>5.6.4 виявлення в стічних водах споживача речовин та показників, перелічених у п.2.24</w:t>
      </w:r>
      <w:r w:rsidRPr="00C92796">
        <w:rPr>
          <w:rStyle w:val="ae"/>
          <w:rFonts w:ascii="Times New Roman" w:hAnsi="Times New Roman"/>
          <w:color w:val="FF0000"/>
        </w:rPr>
        <w:t xml:space="preserve"> </w:t>
      </w:r>
      <w:r w:rsidRPr="00C92796">
        <w:rPr>
          <w:rStyle w:val="ae"/>
          <w:rFonts w:ascii="Times New Roman" w:hAnsi="Times New Roman"/>
        </w:rPr>
        <w:t>Правил.</w:t>
      </w:r>
    </w:p>
    <w:p w:rsidR="00731090" w:rsidRPr="00C92796" w:rsidRDefault="00731090" w:rsidP="00E91B75">
      <w:pPr>
        <w:tabs>
          <w:tab w:val="left" w:pos="851"/>
          <w:tab w:val="left" w:pos="7743"/>
        </w:tabs>
        <w:ind w:firstLine="709"/>
        <w:jc w:val="both"/>
      </w:pPr>
      <w:r w:rsidRPr="00C92796">
        <w:t>5.7.</w:t>
      </w:r>
      <w:r w:rsidR="00E91B75">
        <w:rPr>
          <w:rStyle w:val="ae"/>
          <w:rFonts w:ascii="Times New Roman" w:hAnsi="Times New Roman"/>
        </w:rPr>
        <w:t> </w:t>
      </w:r>
      <w:r w:rsidRPr="00C92796">
        <w:t>При цьому за збитки таких споживачів виконавець відповідальності не несе.</w:t>
      </w:r>
    </w:p>
    <w:p w:rsidR="00731090" w:rsidRPr="00C92796" w:rsidRDefault="00731090" w:rsidP="00E91B75">
      <w:pPr>
        <w:tabs>
          <w:tab w:val="left" w:pos="851"/>
          <w:tab w:val="left" w:pos="7743"/>
        </w:tabs>
        <w:ind w:firstLine="709"/>
        <w:jc w:val="both"/>
      </w:pPr>
      <w:r w:rsidRPr="00C92796">
        <w:t>5.8.</w:t>
      </w:r>
      <w:r w:rsidR="00E91B75">
        <w:rPr>
          <w:rStyle w:val="ae"/>
          <w:rFonts w:ascii="Times New Roman" w:hAnsi="Times New Roman"/>
        </w:rPr>
        <w:t> </w:t>
      </w:r>
      <w:r w:rsidRPr="00C92796">
        <w:t>Відключення, після письмового попередження виконавцем не менше ніж за п’ять діб, споживачів від систем централізованого водовідведення здійс-</w:t>
      </w:r>
    </w:p>
    <w:p w:rsidR="00731090" w:rsidRPr="00C92796" w:rsidRDefault="00731090" w:rsidP="00E91B75">
      <w:pPr>
        <w:tabs>
          <w:tab w:val="left" w:pos="851"/>
          <w:tab w:val="left" w:pos="7743"/>
        </w:tabs>
        <w:ind w:firstLine="709"/>
        <w:jc w:val="both"/>
      </w:pPr>
      <w:r w:rsidRPr="00C92796">
        <w:t xml:space="preserve">нюється виконавцем у разі: </w:t>
      </w:r>
    </w:p>
    <w:p w:rsidR="00731090" w:rsidRPr="00C92796" w:rsidRDefault="00731090" w:rsidP="00E91B75">
      <w:pPr>
        <w:tabs>
          <w:tab w:val="left" w:pos="851"/>
        </w:tabs>
        <w:ind w:firstLine="709"/>
        <w:jc w:val="both"/>
      </w:pPr>
      <w:r w:rsidRPr="00C92796">
        <w:t>5.8.1</w:t>
      </w:r>
      <w:r w:rsidR="00E91B75">
        <w:rPr>
          <w:lang w:val="ru-RU"/>
        </w:rPr>
        <w:t>.</w:t>
      </w:r>
      <w:r w:rsidR="00E91B75">
        <w:rPr>
          <w:rStyle w:val="ae"/>
          <w:rFonts w:ascii="Times New Roman" w:hAnsi="Times New Roman"/>
        </w:rPr>
        <w:t> </w:t>
      </w:r>
      <w:r w:rsidRPr="00C92796">
        <w:t>відсутності договору, ухиляння від укладання або подовження (переукладання) договору на послуги водопостачання та водовідведення;</w:t>
      </w:r>
    </w:p>
    <w:p w:rsidR="00731090" w:rsidRPr="00C92796" w:rsidRDefault="00E91B75" w:rsidP="00E91B75">
      <w:pPr>
        <w:tabs>
          <w:tab w:val="left" w:pos="0"/>
        </w:tabs>
        <w:ind w:firstLine="709"/>
        <w:jc w:val="both"/>
      </w:pPr>
      <w:r>
        <w:t>5.8.2</w:t>
      </w:r>
      <w:r>
        <w:rPr>
          <w:lang w:val="ru-RU"/>
        </w:rPr>
        <w:t>.</w:t>
      </w:r>
      <w:r>
        <w:rPr>
          <w:rStyle w:val="ae"/>
          <w:rFonts w:ascii="Times New Roman" w:hAnsi="Times New Roman"/>
        </w:rPr>
        <w:t> </w:t>
      </w:r>
      <w:r w:rsidR="00731090" w:rsidRPr="00C92796">
        <w:t>несплати або несвоєчасної оплати послуг водопостачання й водовідведення;</w:t>
      </w:r>
    </w:p>
    <w:p w:rsidR="00731090" w:rsidRPr="00C92796" w:rsidRDefault="00E91B75" w:rsidP="00E91B75">
      <w:pPr>
        <w:tabs>
          <w:tab w:val="left" w:pos="851"/>
        </w:tabs>
        <w:ind w:firstLine="709"/>
        <w:jc w:val="both"/>
      </w:pPr>
      <w:r>
        <w:t>5.8.3</w:t>
      </w:r>
      <w:r>
        <w:rPr>
          <w:lang w:val="ru-RU"/>
        </w:rPr>
        <w:t>.</w:t>
      </w:r>
      <w:r>
        <w:rPr>
          <w:rStyle w:val="ae"/>
          <w:rFonts w:ascii="Times New Roman" w:hAnsi="Times New Roman"/>
        </w:rPr>
        <w:t> </w:t>
      </w:r>
      <w:r w:rsidR="00731090" w:rsidRPr="00C92796">
        <w:t>несплати рахунків за скид стічних вод з понаднормативним забрудненням;</w:t>
      </w:r>
    </w:p>
    <w:p w:rsidR="00731090" w:rsidRPr="00C92796" w:rsidRDefault="00E91B75" w:rsidP="00E91B75">
      <w:pPr>
        <w:tabs>
          <w:tab w:val="left" w:pos="851"/>
        </w:tabs>
        <w:ind w:firstLine="709"/>
        <w:jc w:val="both"/>
      </w:pPr>
      <w:r>
        <w:t>5.8.4</w:t>
      </w:r>
      <w:r>
        <w:rPr>
          <w:lang w:val="ru-RU"/>
        </w:rPr>
        <w:t>.</w:t>
      </w:r>
      <w:r>
        <w:rPr>
          <w:rStyle w:val="ae"/>
          <w:rFonts w:ascii="Times New Roman" w:hAnsi="Times New Roman"/>
        </w:rPr>
        <w:t> </w:t>
      </w:r>
      <w:r w:rsidR="00731090" w:rsidRPr="00C92796">
        <w:t>невиконання споживачем вимог Правил і приписів виконавця з нормалізації якості та режиму скиду стічних вод, умов договору;</w:t>
      </w:r>
    </w:p>
    <w:p w:rsidR="00731090" w:rsidRPr="00C92796" w:rsidRDefault="00E91B75" w:rsidP="00E91B75">
      <w:pPr>
        <w:tabs>
          <w:tab w:val="left" w:pos="851"/>
        </w:tabs>
        <w:ind w:firstLine="709"/>
        <w:jc w:val="both"/>
      </w:pPr>
      <w:r>
        <w:t>5.8.5</w:t>
      </w:r>
      <w:r w:rsidRPr="00E91B75">
        <w:t>.</w:t>
      </w:r>
      <w:r>
        <w:rPr>
          <w:rStyle w:val="ae"/>
          <w:rFonts w:ascii="Times New Roman" w:hAnsi="Times New Roman"/>
        </w:rPr>
        <w:t> </w:t>
      </w:r>
      <w:r w:rsidR="00731090" w:rsidRPr="00C92796">
        <w:t>невиконання споживачем вимог виконавця щодо попереднього очищення стічних вод, утилізації осадів із споруд попереднього очищення;</w:t>
      </w:r>
    </w:p>
    <w:p w:rsidR="00731090" w:rsidRPr="00C92796" w:rsidRDefault="00731090" w:rsidP="00E91B75">
      <w:pPr>
        <w:tabs>
          <w:tab w:val="left" w:pos="851"/>
        </w:tabs>
        <w:ind w:firstLine="709"/>
        <w:jc w:val="both"/>
      </w:pPr>
      <w:r w:rsidRPr="00C92796">
        <w:t>5.8.6</w:t>
      </w:r>
      <w:r w:rsidR="00E91B75">
        <w:rPr>
          <w:lang w:val="ru-RU"/>
        </w:rPr>
        <w:t>.</w:t>
      </w:r>
      <w:r w:rsidR="00E91B75">
        <w:rPr>
          <w:rStyle w:val="ae"/>
          <w:rFonts w:ascii="Times New Roman" w:hAnsi="Times New Roman"/>
        </w:rPr>
        <w:t> </w:t>
      </w:r>
      <w:r w:rsidRPr="00C92796">
        <w:t>незадовільного технічного стану мереж водовідведення, пристроїв та споруд, що перебувають на балансі споживача;</w:t>
      </w:r>
    </w:p>
    <w:p w:rsidR="00731090" w:rsidRPr="00C92796" w:rsidRDefault="00E91B75" w:rsidP="00E91B75">
      <w:pPr>
        <w:tabs>
          <w:tab w:val="left" w:pos="851"/>
        </w:tabs>
        <w:ind w:firstLine="709"/>
        <w:jc w:val="both"/>
      </w:pPr>
      <w:r>
        <w:t>5.8.7</w:t>
      </w:r>
      <w:r w:rsidRPr="00E91B75">
        <w:t>.</w:t>
      </w:r>
      <w:r>
        <w:rPr>
          <w:rStyle w:val="ae"/>
          <w:rFonts w:ascii="Times New Roman" w:hAnsi="Times New Roman"/>
        </w:rPr>
        <w:t> </w:t>
      </w:r>
      <w:r w:rsidR="00731090" w:rsidRPr="00C92796">
        <w:t>відмови споживача допустити представника виконавця до огляду мереж і споруд водопостачання, водовідведення та проведення замірів кількісних і якісних показників стічних вод, що скидаються в міську систему водовідведення (така відмова фіксується актом виконавця в односторонньому порядку).</w:t>
      </w:r>
    </w:p>
    <w:p w:rsidR="00731090" w:rsidRPr="00C92796" w:rsidRDefault="00E91B75" w:rsidP="00E91B75">
      <w:pPr>
        <w:tabs>
          <w:tab w:val="left" w:pos="993"/>
        </w:tabs>
        <w:ind w:firstLine="709"/>
        <w:jc w:val="both"/>
      </w:pPr>
      <w:r>
        <w:t>5.9.</w:t>
      </w:r>
      <w:r>
        <w:rPr>
          <w:rStyle w:val="ae"/>
          <w:rFonts w:ascii="Times New Roman" w:hAnsi="Times New Roman"/>
        </w:rPr>
        <w:t> </w:t>
      </w:r>
      <w:r w:rsidR="00731090" w:rsidRPr="00C92796">
        <w:t>Споживачі, які здійснюють виробничі процеси, визначені в</w:t>
      </w:r>
      <w:r w:rsidR="00825C81">
        <w:t xml:space="preserve"> </w:t>
      </w:r>
      <w:r w:rsidR="00731090" w:rsidRPr="00C92796">
        <w:t xml:space="preserve">додатку </w:t>
      </w:r>
      <w:hyperlink r:id="rId45" w:anchor="n163" w:history="1">
        <w:r w:rsidR="00731090" w:rsidRPr="00C92796">
          <w:t>3</w:t>
        </w:r>
      </w:hyperlink>
      <w:r w:rsidR="00731090" w:rsidRPr="00C92796">
        <w:t xml:space="preserve"> до Правил, та уклали з виконавцем договір про приймання понаднормативно забруднених стічних вод, що передбачає будівництво локальних очисних споруд, не можуть бути відключені від системи централізованого водовідведення через відсутність у них очисних споруд протягом дії договору про приймання понаднормативно забруднених стічних вод за умови, що ці споживачі добросовісно та своєчасно виконують вимоги такого договору.</w:t>
      </w:r>
    </w:p>
    <w:p w:rsidR="00731090" w:rsidRPr="00C92796" w:rsidRDefault="00E91B75" w:rsidP="00E91B75">
      <w:pPr>
        <w:tabs>
          <w:tab w:val="left" w:pos="851"/>
        </w:tabs>
        <w:ind w:firstLine="709"/>
        <w:jc w:val="both"/>
      </w:pPr>
      <w:bookmarkStart w:id="97" w:name="n129"/>
      <w:bookmarkStart w:id="98" w:name="n130"/>
      <w:bookmarkEnd w:id="97"/>
      <w:bookmarkEnd w:id="98"/>
      <w:r>
        <w:t>5.10.</w:t>
      </w:r>
      <w:r>
        <w:rPr>
          <w:rStyle w:val="ae"/>
          <w:rFonts w:ascii="Times New Roman" w:hAnsi="Times New Roman"/>
        </w:rPr>
        <w:t> </w:t>
      </w:r>
      <w:r w:rsidR="00731090" w:rsidRPr="00C92796">
        <w:t>У разі стягнення з виконавця грошових сум за понадлімітні обсяги скидів у водні об’єкти або інші порушення природоохоронного законодавства, він може вимагати від споживачів, з вини яких це сталося, відшкодування цих сум у регресному порядку.</w:t>
      </w:r>
      <w:bookmarkStart w:id="99" w:name="n131"/>
      <w:bookmarkEnd w:id="99"/>
    </w:p>
    <w:p w:rsidR="00731090" w:rsidRPr="00C92796" w:rsidRDefault="00731090" w:rsidP="00E91B75">
      <w:pPr>
        <w:tabs>
          <w:tab w:val="left" w:pos="851"/>
        </w:tabs>
        <w:ind w:firstLine="709"/>
        <w:jc w:val="both"/>
      </w:pPr>
      <w:r w:rsidRPr="00C92796">
        <w:t>5.11.</w:t>
      </w:r>
      <w:bookmarkStart w:id="100" w:name="n134"/>
      <w:bookmarkEnd w:id="100"/>
      <w:r w:rsidR="00E91B75">
        <w:rPr>
          <w:rStyle w:val="ae"/>
          <w:rFonts w:ascii="Times New Roman" w:hAnsi="Times New Roman"/>
        </w:rPr>
        <w:t> </w:t>
      </w:r>
      <w:r w:rsidRPr="00C92796">
        <w:t>У разі засмічення мереж водовідведення забрудненнями стічних вод споживачів (жирами, осадами, грубодисперсними зависями), що призводять до обмеження пропускної спроможності мережі водовідведення виконавця, споживачі відшкодовують витрати, які мають бути документально підтверджені виконавцем, на проведення робіт з відновлення пропускної спроможності трубопроводів та колекторів.</w:t>
      </w:r>
      <w:bookmarkStart w:id="101" w:name="n135"/>
      <w:bookmarkEnd w:id="101"/>
    </w:p>
    <w:p w:rsidR="00731090" w:rsidRPr="00C92796" w:rsidRDefault="00E91B75" w:rsidP="00E91B75">
      <w:pPr>
        <w:tabs>
          <w:tab w:val="left" w:pos="851"/>
        </w:tabs>
        <w:ind w:firstLine="709"/>
        <w:jc w:val="both"/>
      </w:pPr>
      <w:r>
        <w:lastRenderedPageBreak/>
        <w:t>5.12.</w:t>
      </w:r>
      <w:r>
        <w:rPr>
          <w:rStyle w:val="ae"/>
          <w:rFonts w:ascii="Times New Roman" w:hAnsi="Times New Roman"/>
        </w:rPr>
        <w:t> </w:t>
      </w:r>
      <w:r w:rsidR="00731090" w:rsidRPr="00C92796">
        <w:t>За неможливості утилізації осадів та мулів через підвищений вміст важких металів, токсичних речовин тощо та необхідності розміщення осадів і мулів на спеціальних полігонах захоронення кошторисна вартість цих робіт (разом з екологічним податком) розподіляється між споживачами, які винні в забрудненні токсичними речовинами осадів і</w:t>
      </w:r>
      <w:r>
        <w:rPr>
          <w:rStyle w:val="ae"/>
          <w:rFonts w:ascii="Times New Roman" w:hAnsi="Times New Roman"/>
        </w:rPr>
        <w:t> </w:t>
      </w:r>
      <w:r w:rsidR="00731090" w:rsidRPr="00C92796">
        <w:t>мулів.</w:t>
      </w:r>
    </w:p>
    <w:p w:rsidR="00731090" w:rsidRPr="00C92796" w:rsidRDefault="00E91B75" w:rsidP="00E91B75">
      <w:pPr>
        <w:tabs>
          <w:tab w:val="left" w:pos="851"/>
        </w:tabs>
        <w:ind w:firstLine="709"/>
        <w:jc w:val="both"/>
      </w:pPr>
      <w:r>
        <w:t>5.13.</w:t>
      </w:r>
      <w:r>
        <w:rPr>
          <w:rStyle w:val="ae"/>
          <w:rFonts w:ascii="Times New Roman" w:hAnsi="Times New Roman"/>
        </w:rPr>
        <w:t> </w:t>
      </w:r>
      <w:r w:rsidR="00731090" w:rsidRPr="00C92796">
        <w:t>Розрахунок кошторисної вартості цих робіт для конкретного споживача виконується за формулою:</w:t>
      </w:r>
    </w:p>
    <w:p w:rsidR="00731090" w:rsidRPr="00284C12" w:rsidRDefault="00284C12" w:rsidP="00825C81">
      <w:pPr>
        <w:jc w:val="center"/>
        <w:rPr>
          <w:vertAlign w:val="subscript"/>
        </w:rPr>
      </w:pPr>
      <m:oMathPara>
        <m:oMath>
          <m:r>
            <w:rPr>
              <w:rFonts w:ascii="Cambria Math" w:hAnsi="Cambria Math"/>
              <w:sz w:val="28"/>
              <w:szCs w:val="28"/>
              <w:lang w:val="en-US"/>
            </w:rPr>
            <m:t>B</m:t>
          </m:r>
          <m:r>
            <w:rPr>
              <w:rFonts w:ascii="Cambria Math" w:hAnsi="Cambria Math"/>
              <w:sz w:val="28"/>
              <w:szCs w:val="28"/>
              <w:vertAlign w:val="subscript"/>
              <w:lang w:val="en-US"/>
            </w:rPr>
            <m:t>і</m:t>
          </m:r>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lang w:val="en-US"/>
                </w:rPr>
                <m:t>M</m:t>
              </m:r>
              <m:r>
                <w:rPr>
                  <w:rFonts w:ascii="Cambria Math" w:hAnsi="Cambria Math"/>
                  <w:sz w:val="28"/>
                  <w:szCs w:val="28"/>
                  <w:vertAlign w:val="subscript"/>
                  <w:lang w:val="en-US"/>
                </w:rPr>
                <m:t>i</m:t>
              </m:r>
            </m:num>
            <m:den>
              <m:nary>
                <m:naryPr>
                  <m:chr m:val="∑"/>
                  <m:grow m:val="1"/>
                  <m:ctrlPr>
                    <w:rPr>
                      <w:rFonts w:ascii="Cambria Math" w:hAnsi="Cambria Math"/>
                      <w:sz w:val="28"/>
                      <w:szCs w:val="28"/>
                    </w:rPr>
                  </m:ctrlPr>
                </m:naryPr>
                <m:sub>
                  <m:r>
                    <w:rPr>
                      <w:rFonts w:ascii="Cambria Math" w:eastAsia="Cambria Math" w:hAnsi="Cambria Math"/>
                      <w:sz w:val="28"/>
                      <w:szCs w:val="28"/>
                      <w:lang w:val="en-US"/>
                    </w:rPr>
                    <m:t>i</m:t>
                  </m:r>
                  <m:r>
                    <m:rPr>
                      <m:sty m:val="p"/>
                    </m:rPr>
                    <w:rPr>
                      <w:rFonts w:ascii="Cambria Math" w:eastAsia="Cambria Math" w:hAnsi="Cambria Math"/>
                      <w:sz w:val="28"/>
                      <w:szCs w:val="28"/>
                    </w:rPr>
                    <m:t>=1</m:t>
                  </m:r>
                </m:sub>
                <m:sup>
                  <m:r>
                    <w:rPr>
                      <w:rFonts w:ascii="Cambria Math" w:eastAsia="Cambria Math" w:hAnsi="Cambria Math"/>
                      <w:sz w:val="28"/>
                      <w:szCs w:val="28"/>
                      <w:lang w:val="en-US"/>
                    </w:rPr>
                    <m:t>n</m:t>
                  </m:r>
                </m:sup>
                <m:e>
                  <m:r>
                    <w:rPr>
                      <w:rFonts w:ascii="Cambria Math" w:hAnsi="Cambria Math"/>
                      <w:sz w:val="28"/>
                      <w:szCs w:val="28"/>
                      <w:lang w:val="en-US"/>
                    </w:rPr>
                    <m:t>M</m:t>
                  </m:r>
                  <m:r>
                    <w:rPr>
                      <w:rFonts w:ascii="Cambria Math" w:hAnsi="Cambria Math"/>
                      <w:sz w:val="28"/>
                      <w:szCs w:val="28"/>
                      <w:vertAlign w:val="subscript"/>
                      <w:lang w:val="en-US"/>
                    </w:rPr>
                    <m:t>i</m:t>
                  </m:r>
                </m:e>
              </m:nary>
            </m:den>
          </m:f>
          <m:r>
            <m:rPr>
              <m:sty m:val="p"/>
            </m:rPr>
            <w:rPr>
              <w:rFonts w:ascii="Cambria Math" w:hAnsi="Cambria Math"/>
              <w:sz w:val="28"/>
              <w:szCs w:val="28"/>
            </w:rPr>
            <m:t>×</m:t>
          </m:r>
          <m:r>
            <w:rPr>
              <w:rFonts w:ascii="Cambria Math" w:hAnsi="Cambria Math"/>
              <w:sz w:val="28"/>
              <w:szCs w:val="28"/>
              <w:lang w:val="en-US"/>
            </w:rPr>
            <m:t>B</m:t>
          </m:r>
          <m:r>
            <w:rPr>
              <w:rFonts w:ascii="Cambria Math" w:hAnsi="Cambria Math"/>
              <w:sz w:val="28"/>
              <w:szCs w:val="28"/>
              <w:vertAlign w:val="subscript"/>
              <w:lang w:val="en-US"/>
            </w:rPr>
            <m:t>zag</m:t>
          </m:r>
        </m:oMath>
      </m:oMathPara>
    </w:p>
    <w:p w:rsidR="00731090" w:rsidRPr="00C92796" w:rsidRDefault="00731090" w:rsidP="00C92796">
      <w:pPr>
        <w:jc w:val="both"/>
      </w:pPr>
    </w:p>
    <w:p w:rsidR="00731090" w:rsidRPr="00C92796" w:rsidRDefault="00731090" w:rsidP="00E91B75">
      <w:pPr>
        <w:ind w:firstLine="709"/>
        <w:jc w:val="both"/>
      </w:pPr>
      <w:r w:rsidRPr="00C92796">
        <w:t xml:space="preserve">де: </w:t>
      </w:r>
      <m:oMath>
        <m:r>
          <w:rPr>
            <w:rFonts w:ascii="Cambria Math" w:hAnsi="Cambria Math"/>
            <w:sz w:val="28"/>
            <w:szCs w:val="28"/>
            <w:lang w:val="en-US"/>
          </w:rPr>
          <m:t>B</m:t>
        </m:r>
        <m:r>
          <w:rPr>
            <w:rFonts w:ascii="Cambria Math" w:hAnsi="Cambria Math"/>
            <w:sz w:val="28"/>
            <w:szCs w:val="28"/>
            <w:vertAlign w:val="subscript"/>
            <w:lang w:val="en-US"/>
          </w:rPr>
          <m:t>i</m:t>
        </m:r>
      </m:oMath>
      <w:r w:rsidRPr="00C92796">
        <w:t xml:space="preserve"> – частка вартості робіт з розміщення осадів і мулів, що має бути відшкодована конкретним споживачем;</w:t>
      </w:r>
    </w:p>
    <w:p w:rsidR="00731090" w:rsidRPr="00C92796" w:rsidRDefault="00284C12" w:rsidP="00E91B75">
      <w:pPr>
        <w:ind w:firstLine="709"/>
        <w:jc w:val="both"/>
      </w:pPr>
      <m:oMath>
        <m:r>
          <w:rPr>
            <w:rFonts w:ascii="Cambria Math" w:hAnsi="Cambria Math"/>
            <w:sz w:val="28"/>
            <w:szCs w:val="28"/>
            <w:lang w:val="en-US"/>
          </w:rPr>
          <m:t>B</m:t>
        </m:r>
        <m:r>
          <w:rPr>
            <w:rFonts w:ascii="Cambria Math" w:hAnsi="Cambria Math"/>
            <w:sz w:val="28"/>
            <w:szCs w:val="28"/>
            <w:vertAlign w:val="subscript"/>
            <w:lang w:val="en-US"/>
          </w:rPr>
          <m:t>zag</m:t>
        </m:r>
      </m:oMath>
      <w:r w:rsidR="00731090" w:rsidRPr="00C92796">
        <w:t xml:space="preserve"> – загальна кошторисна вартість робіт з розміщення осадів і мулів  (тис. грн);</w:t>
      </w:r>
    </w:p>
    <w:p w:rsidR="00731090" w:rsidRPr="00C92796" w:rsidRDefault="00284C12" w:rsidP="00E91B75">
      <w:pPr>
        <w:ind w:firstLine="709"/>
        <w:jc w:val="both"/>
      </w:pPr>
      <m:oMath>
        <m:r>
          <w:rPr>
            <w:rFonts w:ascii="Cambria Math" w:hAnsi="Cambria Math"/>
            <w:sz w:val="28"/>
            <w:szCs w:val="28"/>
            <w:lang w:val="en-US"/>
          </w:rPr>
          <m:t>M</m:t>
        </m:r>
        <m:r>
          <w:rPr>
            <w:rFonts w:ascii="Cambria Math" w:hAnsi="Cambria Math"/>
            <w:sz w:val="28"/>
            <w:szCs w:val="28"/>
            <w:vertAlign w:val="subscript"/>
            <w:lang w:val="en-US"/>
          </w:rPr>
          <m:t>i</m:t>
        </m:r>
      </m:oMath>
      <w:r w:rsidR="00731090" w:rsidRPr="00C92796">
        <w:t xml:space="preserve"> – скиди забруднюючих речовин конкретним споживачем, що вимагають утилізації осадів тільки шляхом захоронення на спеціальних полігонах (т);</w:t>
      </w:r>
    </w:p>
    <w:p w:rsidR="00731090" w:rsidRPr="00C92796" w:rsidRDefault="00DA5963" w:rsidP="00E91B75">
      <w:pPr>
        <w:ind w:firstLine="709"/>
        <w:jc w:val="both"/>
      </w:pPr>
      <m:oMath>
        <m:nary>
          <m:naryPr>
            <m:chr m:val="∑"/>
            <m:grow m:val="1"/>
            <m:ctrlPr>
              <w:rPr>
                <w:rFonts w:ascii="Cambria Math" w:hAnsi="Cambria Math"/>
                <w:sz w:val="28"/>
                <w:szCs w:val="28"/>
                <w:lang w:val="en-US"/>
              </w:rPr>
            </m:ctrlPr>
          </m:naryPr>
          <m:sub>
            <m:r>
              <w:rPr>
                <w:rFonts w:ascii="Cambria Math" w:eastAsia="Cambria Math" w:hAnsi="Cambria Math"/>
                <w:sz w:val="28"/>
                <w:szCs w:val="28"/>
                <w:lang w:val="en-US"/>
              </w:rPr>
              <m:t>i</m:t>
            </m:r>
            <m:r>
              <w:rPr>
                <w:rFonts w:ascii="Cambria Math" w:eastAsia="Cambria Math" w:hAnsi="Cambria Math"/>
                <w:sz w:val="28"/>
                <w:szCs w:val="28"/>
              </w:rPr>
              <m:t>=1</m:t>
            </m:r>
          </m:sub>
          <m:sup>
            <m:r>
              <w:rPr>
                <w:rFonts w:ascii="Cambria Math" w:eastAsia="Cambria Math" w:hAnsi="Cambria Math"/>
                <w:sz w:val="28"/>
                <w:szCs w:val="28"/>
                <w:lang w:val="en-US"/>
              </w:rPr>
              <m:t>n</m:t>
            </m:r>
          </m:sup>
          <m:e>
            <m:r>
              <w:rPr>
                <w:rFonts w:ascii="Cambria Math" w:hAnsi="Cambria Math"/>
                <w:sz w:val="28"/>
                <w:szCs w:val="28"/>
                <w:lang w:val="en-US"/>
              </w:rPr>
              <m:t>M</m:t>
            </m:r>
            <m:r>
              <w:rPr>
                <w:rFonts w:ascii="Cambria Math" w:hAnsi="Cambria Math"/>
                <w:sz w:val="28"/>
                <w:szCs w:val="28"/>
                <w:vertAlign w:val="subscript"/>
                <w:lang w:val="en-US"/>
              </w:rPr>
              <m:t>i</m:t>
            </m:r>
          </m:e>
        </m:nary>
      </m:oMath>
      <w:r w:rsidR="00731090" w:rsidRPr="00C92796">
        <w:t xml:space="preserve"> – сумарні скиди забруднюючих речовин, що вимагають утилізації осадів тільки шляхом захоронення на спеціальних полігонах (т).</w:t>
      </w:r>
    </w:p>
    <w:p w:rsidR="00731090" w:rsidRPr="00C92796" w:rsidRDefault="00731090" w:rsidP="00E91B75">
      <w:pPr>
        <w:ind w:firstLine="709"/>
        <w:jc w:val="both"/>
      </w:pPr>
      <w:r w:rsidRPr="00C92796">
        <w:t>5.14. За злив стоків асенізаційним транспортом не через місця скиду, визначені в договорі на вивіз стічних вод, виконавець виставляє споживачу (у випадку вивезення власним транспортом) або перевізнику плату з коефі-цієнтом Кk=5 на весь обсяг стоків. Розрахунковий період приймається згідно з п. 6.17 Правил.</w:t>
      </w:r>
    </w:p>
    <w:p w:rsidR="00731090" w:rsidRPr="00C92796" w:rsidRDefault="00731090" w:rsidP="00C92796">
      <w:pPr>
        <w:tabs>
          <w:tab w:val="left" w:pos="7743"/>
        </w:tabs>
        <w:jc w:val="both"/>
      </w:pPr>
      <w:bookmarkStart w:id="102" w:name="n136"/>
      <w:bookmarkStart w:id="103" w:name="n137"/>
      <w:bookmarkEnd w:id="102"/>
      <w:bookmarkEnd w:id="103"/>
    </w:p>
    <w:p w:rsidR="00731090" w:rsidRPr="00C92796" w:rsidRDefault="00731090" w:rsidP="00825C81">
      <w:pPr>
        <w:shd w:val="clear" w:color="auto" w:fill="FFFFFF"/>
        <w:ind w:right="450"/>
        <w:jc w:val="center"/>
        <w:textAlignment w:val="baseline"/>
        <w:rPr>
          <w:b/>
          <w:bCs/>
          <w:i/>
          <w:bdr w:val="none" w:sz="0" w:space="0" w:color="auto" w:frame="1"/>
        </w:rPr>
      </w:pPr>
      <w:r w:rsidRPr="00C92796">
        <w:rPr>
          <w:b/>
          <w:bCs/>
          <w:i/>
          <w:bdr w:val="none" w:sz="0" w:space="0" w:color="auto" w:frame="1"/>
        </w:rPr>
        <w:t>6. Визначення розміру плати за скид стічних вод до систем централізованого водовідведення при порушенні вимог щодо якості й режиму їх скидання</w:t>
      </w:r>
    </w:p>
    <w:p w:rsidR="00731090" w:rsidRPr="00C92796" w:rsidRDefault="00731090" w:rsidP="00080605">
      <w:pPr>
        <w:shd w:val="clear" w:color="auto" w:fill="FFFFFF"/>
        <w:ind w:firstLine="709"/>
        <w:jc w:val="both"/>
        <w:textAlignment w:val="baseline"/>
      </w:pPr>
      <w:r w:rsidRPr="00C92796">
        <w:t>6.1.</w:t>
      </w:r>
      <w:r w:rsidR="00080605">
        <w:rPr>
          <w:lang w:val="ru-RU"/>
        </w:rPr>
        <w:t> </w:t>
      </w:r>
      <w:r w:rsidRPr="00C92796">
        <w:t>У разі повної відповідності якості та режиму скиду стічних вод Правилам і умовам укладеного договору, споживачі сплачують за послуги водовідведення за тарифом, установленим згідно з чинним законодавством України для відповідної категорії споживачів.</w:t>
      </w:r>
    </w:p>
    <w:p w:rsidR="00731090" w:rsidRPr="00C92796" w:rsidRDefault="00731090" w:rsidP="00080605">
      <w:pPr>
        <w:shd w:val="clear" w:color="auto" w:fill="FFFFFF"/>
        <w:ind w:firstLine="709"/>
        <w:jc w:val="both"/>
        <w:textAlignment w:val="baseline"/>
      </w:pPr>
      <w:r w:rsidRPr="00C92796">
        <w:t>6.2.</w:t>
      </w:r>
      <w:r w:rsidR="00080605">
        <w:rPr>
          <w:lang w:val="ru-RU"/>
        </w:rPr>
        <w:t> </w:t>
      </w:r>
      <w:r w:rsidRPr="00C92796">
        <w:t>Кількість стічних вод споживачів, які підлягають оплаті, визначають за фактичними обсягами, зафіксованими засобами вимірювальної техніки, що занесені до Державного реєстру або пройшли державну метрологічну атестацію.</w:t>
      </w:r>
    </w:p>
    <w:p w:rsidR="00731090" w:rsidRPr="00C92796" w:rsidRDefault="00080605" w:rsidP="00080605">
      <w:pPr>
        <w:shd w:val="clear" w:color="auto" w:fill="FFFFFF"/>
        <w:ind w:firstLine="709"/>
        <w:jc w:val="both"/>
        <w:textAlignment w:val="baseline"/>
      </w:pPr>
      <w:r>
        <w:t>6.3.</w:t>
      </w:r>
      <w:r>
        <w:rPr>
          <w:lang w:val="ru-RU"/>
        </w:rPr>
        <w:t> </w:t>
      </w:r>
      <w:r w:rsidR="00731090" w:rsidRPr="00C92796">
        <w:t>У разі відсутності засобів обліку стічних вод у спожива</w:t>
      </w:r>
      <w:r>
        <w:t>чів, які скидають стічні</w:t>
      </w:r>
      <w:r>
        <w:rPr>
          <w:lang w:val="ru-RU"/>
        </w:rPr>
        <w:t xml:space="preserve"> </w:t>
      </w:r>
      <w:r>
        <w:t xml:space="preserve">води </w:t>
      </w:r>
      <w:r w:rsidR="00731090" w:rsidRPr="00C92796">
        <w:t>до систем централізованого водовідведення м. Кривого Рогу, їх облік здійснюється такими методами:</w:t>
      </w:r>
    </w:p>
    <w:p w:rsidR="00731090" w:rsidRPr="00C92796" w:rsidRDefault="00731090" w:rsidP="00080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pPr>
      <w:bookmarkStart w:id="104" w:name="o195"/>
      <w:bookmarkEnd w:id="104"/>
      <w:r w:rsidRPr="00C92796">
        <w:t>6.3.1</w:t>
      </w:r>
      <w:r w:rsidR="003E1A16">
        <w:rPr>
          <w:lang w:val="ru-RU"/>
        </w:rPr>
        <w:t>. </w:t>
      </w:r>
      <w:r w:rsidRPr="00C92796">
        <w:t>за допомогою засобів обліку на водозаборах;</w:t>
      </w:r>
    </w:p>
    <w:p w:rsidR="00731090" w:rsidRPr="00C92796" w:rsidRDefault="00731090" w:rsidP="00080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pPr>
      <w:bookmarkStart w:id="105" w:name="o196"/>
      <w:bookmarkEnd w:id="105"/>
      <w:r w:rsidRPr="00C92796">
        <w:t>6.3.2</w:t>
      </w:r>
      <w:r w:rsidR="003E1A16">
        <w:rPr>
          <w:lang w:val="ru-RU"/>
        </w:rPr>
        <w:t>. </w:t>
      </w:r>
      <w:r w:rsidRPr="00C92796">
        <w:t>за паспортною продуктивністю насосів на водозаборах;</w:t>
      </w:r>
    </w:p>
    <w:p w:rsidR="00731090" w:rsidRPr="00C92796" w:rsidRDefault="003E1A16" w:rsidP="00080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pPr>
      <w:bookmarkStart w:id="106" w:name="o197"/>
      <w:bookmarkEnd w:id="106"/>
      <w:r>
        <w:t>6.3.3</w:t>
      </w:r>
      <w:r>
        <w:rPr>
          <w:lang w:val="ru-RU"/>
        </w:rPr>
        <w:t>. </w:t>
      </w:r>
      <w:r w:rsidR="00731090" w:rsidRPr="00C92796">
        <w:t>за паспортним дебітом усіх свердловин та проектною потужністю поверхневого водозабору;</w:t>
      </w:r>
    </w:p>
    <w:p w:rsidR="00731090" w:rsidRPr="00C92796" w:rsidRDefault="003E1A16" w:rsidP="00080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pPr>
      <w:bookmarkStart w:id="107" w:name="o198"/>
      <w:bookmarkEnd w:id="107"/>
      <w:r>
        <w:t>6.3.4</w:t>
      </w:r>
      <w:r>
        <w:rPr>
          <w:lang w:val="ru-RU"/>
        </w:rPr>
        <w:t>. </w:t>
      </w:r>
      <w:r w:rsidR="00731090" w:rsidRPr="00C92796">
        <w:t>на підставі витрат води на технологічні потреби;</w:t>
      </w:r>
    </w:p>
    <w:p w:rsidR="00731090" w:rsidRPr="00C92796" w:rsidRDefault="00731090" w:rsidP="00080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pPr>
      <w:bookmarkStart w:id="108" w:name="o199"/>
      <w:bookmarkEnd w:id="108"/>
      <w:r w:rsidRPr="00C92796">
        <w:t>6.3.5</w:t>
      </w:r>
      <w:r w:rsidR="003E1A16">
        <w:rPr>
          <w:lang w:val="ru-RU"/>
        </w:rPr>
        <w:t>.</w:t>
      </w:r>
      <w:r w:rsidRPr="00C92796">
        <w:t>на підставі замірів кількості стічних вод, що надходять до мереж водовідведення.</w:t>
      </w:r>
      <w:bookmarkStart w:id="109" w:name="o200"/>
      <w:bookmarkEnd w:id="109"/>
    </w:p>
    <w:p w:rsidR="00731090" w:rsidRPr="00C92796" w:rsidRDefault="00731090" w:rsidP="00080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baseline"/>
      </w:pPr>
      <w:r w:rsidRPr="00C92796">
        <w:t>6.4.</w:t>
      </w:r>
      <w:r w:rsidR="003E1A16">
        <w:rPr>
          <w:lang w:val="ru-RU"/>
        </w:rPr>
        <w:t> </w:t>
      </w:r>
      <w:r w:rsidRPr="00C92796">
        <w:t>Метод визначення кількості стічних вод споживачів, які скидають стічні води до систем централізованого водовідведення м. Кривого Рогу,  установлюється виконавцем.</w:t>
      </w:r>
    </w:p>
    <w:p w:rsidR="00731090" w:rsidRPr="00C92796" w:rsidRDefault="003E1A16" w:rsidP="00080605">
      <w:pPr>
        <w:ind w:firstLine="709"/>
        <w:jc w:val="both"/>
        <w:rPr>
          <w:rStyle w:val="ae"/>
          <w:rFonts w:ascii="Times New Roman" w:hAnsi="Times New Roman"/>
        </w:rPr>
      </w:pPr>
      <w:r>
        <w:rPr>
          <w:rStyle w:val="ae"/>
          <w:rFonts w:ascii="Times New Roman" w:hAnsi="Times New Roman"/>
        </w:rPr>
        <w:t>6.5.</w:t>
      </w:r>
      <w:r>
        <w:rPr>
          <w:rStyle w:val="ae"/>
          <w:rFonts w:ascii="Times New Roman" w:hAnsi="Times New Roman"/>
          <w:lang w:val="ru-RU"/>
        </w:rPr>
        <w:t> </w:t>
      </w:r>
      <w:r w:rsidR="00731090" w:rsidRPr="00C92796">
        <w:rPr>
          <w:rStyle w:val="ae"/>
          <w:rFonts w:ascii="Times New Roman" w:hAnsi="Times New Roman"/>
        </w:rPr>
        <w:t xml:space="preserve">У разі </w:t>
      </w:r>
      <w:r w:rsidR="00731090" w:rsidRPr="00C92796">
        <w:t>випадання атмосферних опадів, сніготанення та здійснення поливально-мийних робіт під час прибирання територій, води яких</w:t>
      </w:r>
      <w:r w:rsidR="00731090" w:rsidRPr="00C92796">
        <w:rPr>
          <w:rStyle w:val="ae"/>
          <w:rFonts w:ascii="Times New Roman" w:hAnsi="Times New Roman"/>
        </w:rPr>
        <w:t xml:space="preserve"> внаслідок нещільності люків та приймачів дощової системи водовідведення неорганізовано попадають у мережі водовідведення споживача з його території й далі – у систему централізованого водовідведення м. Кривого Рогу, при розрахунку обсягу стічних вод споживача</w:t>
      </w:r>
      <w:r w:rsidR="00731090" w:rsidRPr="00C92796">
        <w:t xml:space="preserve"> </w:t>
      </w:r>
      <w:r w:rsidR="00731090" w:rsidRPr="00C92796">
        <w:rPr>
          <w:rStyle w:val="ae"/>
          <w:rFonts w:ascii="Times New Roman" w:hAnsi="Times New Roman"/>
        </w:rPr>
        <w:t>враховується додаткова кількість стічних вод. Додаткова кількість стічних вод розраховується згідно з пунктами 4.10. – 4.13 Правил користування за наявності відповідних даних.</w:t>
      </w:r>
    </w:p>
    <w:p w:rsidR="00731090" w:rsidRPr="00C92796" w:rsidRDefault="00731090" w:rsidP="00080605">
      <w:pPr>
        <w:ind w:firstLine="709"/>
        <w:jc w:val="both"/>
      </w:pPr>
      <w:r w:rsidRPr="00C92796">
        <w:rPr>
          <w:rStyle w:val="ae"/>
          <w:rFonts w:ascii="Times New Roman" w:hAnsi="Times New Roman"/>
        </w:rPr>
        <w:t>6.6.</w:t>
      </w:r>
      <w:r w:rsidR="003E1A16">
        <w:rPr>
          <w:rStyle w:val="ae"/>
          <w:rFonts w:ascii="Times New Roman" w:hAnsi="Times New Roman"/>
          <w:lang w:val="ru-RU"/>
        </w:rPr>
        <w:t> </w:t>
      </w:r>
      <w:r w:rsidRPr="00C92796">
        <w:t xml:space="preserve">Додаткові обсяги стічних вод споживачів (не враховані договором), що надходять до систем централізованого водовідведення або безпосередньо на очисні споруди системи </w:t>
      </w:r>
      <w:r w:rsidRPr="00C92796">
        <w:lastRenderedPageBreak/>
        <w:t>централізованого водовідведення виконавців, оплачуються споживачами в п’ятикратному розмірі встановленого тарифу на послугу водовідведення.</w:t>
      </w:r>
      <w:bookmarkStart w:id="110" w:name="n22"/>
      <w:bookmarkEnd w:id="110"/>
    </w:p>
    <w:p w:rsidR="00731090" w:rsidRPr="00C92796" w:rsidRDefault="00731090" w:rsidP="00080605">
      <w:pPr>
        <w:ind w:firstLine="709"/>
        <w:jc w:val="both"/>
      </w:pPr>
      <w:r w:rsidRPr="00C92796">
        <w:t>6.7.</w:t>
      </w:r>
      <w:r w:rsidR="003E1A16">
        <w:rPr>
          <w:lang w:val="ru-RU"/>
        </w:rPr>
        <w:t> </w:t>
      </w:r>
      <w:r w:rsidRPr="00C92796">
        <w:t>Споживачі, які здійснюють скид стічних вод за відсутності договору на централізоване водовідведення, сплачують виконавцю за весь об’єм стічних вод, скинутих за час відсутності такого договору, у п’ятикратному розмірі встановленого тарифу на послугу централізованого водовідведення. Якщо період відсутності договору встановити неможливо, розрахунковий період приймається згідно з п. 6.17 Правил.</w:t>
      </w:r>
    </w:p>
    <w:p w:rsidR="00731090" w:rsidRDefault="003E1A16" w:rsidP="00080605">
      <w:pPr>
        <w:shd w:val="clear" w:color="auto" w:fill="FFFFFF"/>
        <w:ind w:firstLine="709"/>
        <w:jc w:val="both"/>
        <w:textAlignment w:val="baseline"/>
      </w:pPr>
      <w:bookmarkStart w:id="111" w:name="n23"/>
      <w:bookmarkEnd w:id="111"/>
      <w:r>
        <w:t>6.8.</w:t>
      </w:r>
      <w:r>
        <w:rPr>
          <w:lang w:val="ru-RU"/>
        </w:rPr>
        <w:t> </w:t>
      </w:r>
      <w:r w:rsidR="00731090" w:rsidRPr="00C92796">
        <w:t>Величину плати за послуги з централізованого водовідведення в межах вимог до скиду (P</w:t>
      </w:r>
      <w:r w:rsidR="00731090" w:rsidRPr="00C92796">
        <w:rPr>
          <w:vertAlign w:val="subscript"/>
          <w:lang w:val="en-US"/>
        </w:rPr>
        <w:t>v</w:t>
      </w:r>
      <w:r w:rsidR="00731090" w:rsidRPr="00C92796">
        <w:rPr>
          <w:b/>
          <w:bCs/>
          <w:bdr w:val="none" w:sz="0" w:space="0" w:color="auto" w:frame="1"/>
          <w:vertAlign w:val="subscript"/>
        </w:rPr>
        <w:t>c</w:t>
      </w:r>
      <w:r w:rsidR="00731090" w:rsidRPr="00C92796">
        <w:t>) виконавець розраховує за формулою:</w:t>
      </w:r>
    </w:p>
    <w:p w:rsidR="003E1A16" w:rsidRPr="00C92796" w:rsidRDefault="003E1A16" w:rsidP="00080605">
      <w:pPr>
        <w:shd w:val="clear" w:color="auto" w:fill="FFFFFF"/>
        <w:ind w:firstLine="709"/>
        <w:jc w:val="both"/>
        <w:textAlignment w:val="baseline"/>
      </w:pPr>
    </w:p>
    <w:p w:rsidR="00731090" w:rsidRDefault="00731090" w:rsidP="00825C81">
      <w:pPr>
        <w:shd w:val="clear" w:color="auto" w:fill="FFFFFF"/>
        <w:ind w:firstLine="567"/>
        <w:jc w:val="center"/>
        <w:textAlignment w:val="baseline"/>
        <w:rPr>
          <w:bCs/>
          <w:i/>
          <w:bdr w:val="none" w:sz="0" w:space="0" w:color="auto" w:frame="1"/>
        </w:rPr>
      </w:pPr>
      <w:r w:rsidRPr="00C92796">
        <w:rPr>
          <w:i/>
          <w:lang w:val="en-US"/>
        </w:rPr>
        <w:t>P</w:t>
      </w:r>
      <w:r w:rsidRPr="00C92796">
        <w:rPr>
          <w:i/>
          <w:vertAlign w:val="subscript"/>
          <w:lang w:val="en-US"/>
        </w:rPr>
        <w:t>c</w:t>
      </w:r>
      <w:r w:rsidRPr="00C92796">
        <w:rPr>
          <w:i/>
        </w:rPr>
        <w:t xml:space="preserve"> = </w:t>
      </w:r>
      <w:r w:rsidRPr="00C92796">
        <w:rPr>
          <w:i/>
          <w:lang w:val="en-US"/>
        </w:rPr>
        <w:t>T</w:t>
      </w:r>
      <w:r w:rsidRPr="00C92796">
        <w:rPr>
          <w:i/>
        </w:rPr>
        <w:t xml:space="preserve"> × Q</w:t>
      </w:r>
      <w:r w:rsidRPr="00C92796">
        <w:rPr>
          <w:b/>
          <w:bCs/>
          <w:i/>
          <w:bdr w:val="none" w:sz="0" w:space="0" w:color="auto" w:frame="1"/>
          <w:vertAlign w:val="subscript"/>
        </w:rPr>
        <w:t xml:space="preserve">d  </w:t>
      </w:r>
      <w:r w:rsidRPr="00C92796">
        <w:rPr>
          <w:bCs/>
          <w:i/>
          <w:bdr w:val="none" w:sz="0" w:space="0" w:color="auto" w:frame="1"/>
        </w:rPr>
        <w:t>,</w:t>
      </w:r>
    </w:p>
    <w:p w:rsidR="003E1A16" w:rsidRPr="00C92796" w:rsidRDefault="003E1A16" w:rsidP="00825C81">
      <w:pPr>
        <w:shd w:val="clear" w:color="auto" w:fill="FFFFFF"/>
        <w:ind w:firstLine="567"/>
        <w:jc w:val="center"/>
        <w:textAlignment w:val="baseline"/>
        <w:rPr>
          <w:b/>
          <w:bCs/>
          <w:i/>
          <w:bdr w:val="none" w:sz="0" w:space="0" w:color="auto" w:frame="1"/>
        </w:rPr>
      </w:pPr>
    </w:p>
    <w:p w:rsidR="00731090" w:rsidRPr="00C92796" w:rsidRDefault="00731090" w:rsidP="00080605">
      <w:pPr>
        <w:shd w:val="clear" w:color="auto" w:fill="FFFFFF"/>
        <w:ind w:firstLine="709"/>
        <w:jc w:val="both"/>
        <w:textAlignment w:val="baseline"/>
        <w:rPr>
          <w:bCs/>
          <w:bdr w:val="none" w:sz="0" w:space="0" w:color="auto" w:frame="1"/>
        </w:rPr>
      </w:pPr>
      <w:r w:rsidRPr="00C92796">
        <w:rPr>
          <w:bCs/>
          <w:bdr w:val="none" w:sz="0" w:space="0" w:color="auto" w:frame="1"/>
        </w:rPr>
        <w:t>Величину плати за понаднормативні скиди стічних вод (</w:t>
      </w:r>
      <w:r w:rsidRPr="00C92796">
        <w:rPr>
          <w:bCs/>
          <w:bdr w:val="none" w:sz="0" w:space="0" w:color="auto" w:frame="1"/>
          <w:lang w:val="en-US"/>
        </w:rPr>
        <w:t>P</w:t>
      </w:r>
      <w:r w:rsidRPr="00C92796">
        <w:rPr>
          <w:bCs/>
          <w:bdr w:val="none" w:sz="0" w:space="0" w:color="auto" w:frame="1"/>
          <w:vertAlign w:val="subscript"/>
          <w:lang w:val="en-US"/>
        </w:rPr>
        <w:t>d</w:t>
      </w:r>
      <w:r w:rsidRPr="00C92796">
        <w:rPr>
          <w:bCs/>
          <w:bdr w:val="none" w:sz="0" w:space="0" w:color="auto" w:frame="1"/>
        </w:rPr>
        <w:t>) у систему централізованого водовідведення виконавець розраховує за формулою:</w:t>
      </w:r>
    </w:p>
    <w:p w:rsidR="003E1A16" w:rsidRPr="00DA5963" w:rsidRDefault="003E1A16" w:rsidP="00825C81">
      <w:pPr>
        <w:shd w:val="clear" w:color="auto" w:fill="FFFFFF"/>
        <w:ind w:firstLine="567"/>
        <w:jc w:val="center"/>
        <w:textAlignment w:val="baseline"/>
        <w:rPr>
          <w:bCs/>
          <w:i/>
          <w:bdr w:val="none" w:sz="0" w:space="0" w:color="auto" w:frame="1"/>
          <w:lang w:val="ru-RU"/>
        </w:rPr>
      </w:pPr>
    </w:p>
    <w:p w:rsidR="00731090" w:rsidRPr="00C92796" w:rsidRDefault="00731090" w:rsidP="00825C81">
      <w:pPr>
        <w:shd w:val="clear" w:color="auto" w:fill="FFFFFF"/>
        <w:ind w:firstLine="567"/>
        <w:jc w:val="center"/>
        <w:textAlignment w:val="baseline"/>
        <w:rPr>
          <w:bCs/>
          <w:i/>
          <w:bdr w:val="none" w:sz="0" w:space="0" w:color="auto" w:frame="1"/>
        </w:rPr>
      </w:pPr>
      <w:r w:rsidRPr="00C92796">
        <w:rPr>
          <w:bCs/>
          <w:i/>
          <w:bdr w:val="none" w:sz="0" w:space="0" w:color="auto" w:frame="1"/>
          <w:lang w:val="en-US"/>
        </w:rPr>
        <w:t>P</w:t>
      </w:r>
      <w:r w:rsidRPr="00C92796">
        <w:rPr>
          <w:bCs/>
          <w:i/>
          <w:bdr w:val="none" w:sz="0" w:space="0" w:color="auto" w:frame="1"/>
          <w:vertAlign w:val="subscript"/>
          <w:lang w:val="en-US"/>
        </w:rPr>
        <w:t>d</w:t>
      </w:r>
      <w:r w:rsidRPr="00C92796">
        <w:rPr>
          <w:bCs/>
          <w:i/>
          <w:bdr w:val="none" w:sz="0" w:space="0" w:color="auto" w:frame="1"/>
        </w:rPr>
        <w:t>=5</w:t>
      </w:r>
      <w:r w:rsidRPr="00C92796">
        <w:rPr>
          <w:bCs/>
          <w:i/>
          <w:bdr w:val="none" w:sz="0" w:space="0" w:color="auto" w:frame="1"/>
          <w:lang w:val="en-US"/>
        </w:rPr>
        <w:t>T</w:t>
      </w:r>
      <w:r w:rsidRPr="00C92796">
        <w:rPr>
          <w:bCs/>
          <w:i/>
          <w:bdr w:val="none" w:sz="0" w:space="0" w:color="auto" w:frame="1"/>
        </w:rPr>
        <w:t xml:space="preserve"> </w:t>
      </w:r>
      <w:r w:rsidRPr="00C92796">
        <w:rPr>
          <w:i/>
        </w:rPr>
        <w:t>×</w:t>
      </w:r>
      <w:r w:rsidRPr="00C92796">
        <w:rPr>
          <w:bCs/>
          <w:i/>
          <w:bdr w:val="none" w:sz="0" w:space="0" w:color="auto" w:frame="1"/>
        </w:rPr>
        <w:t xml:space="preserve"> </w:t>
      </w:r>
      <w:r w:rsidRPr="00C92796">
        <w:rPr>
          <w:bCs/>
          <w:i/>
          <w:bdr w:val="none" w:sz="0" w:space="0" w:color="auto" w:frame="1"/>
          <w:lang w:val="en-US"/>
        </w:rPr>
        <w:t>Q</w:t>
      </w:r>
      <w:r w:rsidRPr="00C92796">
        <w:rPr>
          <w:bCs/>
          <w:i/>
          <w:bdr w:val="none" w:sz="0" w:space="0" w:color="auto" w:frame="1"/>
          <w:vertAlign w:val="subscript"/>
          <w:lang w:val="en-US"/>
        </w:rPr>
        <w:t>pd</w:t>
      </w:r>
      <w:r w:rsidRPr="00C92796">
        <w:rPr>
          <w:bCs/>
          <w:i/>
          <w:bdr w:val="none" w:sz="0" w:space="0" w:color="auto" w:frame="1"/>
          <w:vertAlign w:val="subscript"/>
        </w:rPr>
        <w:t xml:space="preserve">  </w:t>
      </w:r>
      <w:r w:rsidRPr="00C92796">
        <w:rPr>
          <w:bCs/>
          <w:i/>
          <w:bdr w:val="none" w:sz="0" w:space="0" w:color="auto" w:frame="1"/>
        </w:rPr>
        <w:t>+ 5</w:t>
      </w:r>
      <w:r w:rsidRPr="00C92796">
        <w:rPr>
          <w:bCs/>
          <w:i/>
          <w:bdr w:val="none" w:sz="0" w:space="0" w:color="auto" w:frame="1"/>
          <w:lang w:val="en-US"/>
        </w:rPr>
        <w:t>T</w:t>
      </w:r>
      <w:r w:rsidRPr="00C92796">
        <w:rPr>
          <w:bCs/>
          <w:i/>
          <w:bdr w:val="none" w:sz="0" w:space="0" w:color="auto" w:frame="1"/>
        </w:rPr>
        <w:t xml:space="preserve"> </w:t>
      </w:r>
      <w:r w:rsidRPr="00C92796">
        <w:rPr>
          <w:i/>
        </w:rPr>
        <w:t xml:space="preserve">× </w:t>
      </w:r>
      <w:r w:rsidRPr="00C92796">
        <w:rPr>
          <w:i/>
          <w:lang w:val="en-US"/>
        </w:rPr>
        <w:t>Q</w:t>
      </w:r>
      <w:r w:rsidRPr="00C92796">
        <w:rPr>
          <w:i/>
          <w:vertAlign w:val="subscript"/>
          <w:lang w:val="en-US"/>
        </w:rPr>
        <w:t>pd</w:t>
      </w:r>
      <w:r w:rsidRPr="00C92796">
        <w:rPr>
          <w:bCs/>
          <w:i/>
          <w:bdr w:val="none" w:sz="0" w:space="0" w:color="auto" w:frame="1"/>
        </w:rPr>
        <w:t xml:space="preserve"> + </w:t>
      </w:r>
      <w:r w:rsidRPr="00C92796">
        <w:rPr>
          <w:bCs/>
          <w:i/>
          <w:bdr w:val="none" w:sz="0" w:space="0" w:color="auto" w:frame="1"/>
          <w:lang w:val="en-US"/>
        </w:rPr>
        <w:t>K</w:t>
      </w:r>
      <w:r w:rsidRPr="00C92796">
        <w:rPr>
          <w:bCs/>
          <w:i/>
          <w:bdr w:val="none" w:sz="0" w:space="0" w:color="auto" w:frame="1"/>
          <w:vertAlign w:val="subscript"/>
          <w:lang w:val="en-US"/>
        </w:rPr>
        <w:t>k</w:t>
      </w:r>
      <w:r w:rsidRPr="00C92796">
        <w:rPr>
          <w:bCs/>
          <w:i/>
          <w:bdr w:val="none" w:sz="0" w:space="0" w:color="auto" w:frame="1"/>
          <w:vertAlign w:val="subscript"/>
        </w:rPr>
        <w:t xml:space="preserve"> </w:t>
      </w:r>
      <w:r w:rsidRPr="00C92796">
        <w:rPr>
          <w:i/>
        </w:rPr>
        <w:t xml:space="preserve">× </w:t>
      </w:r>
      <w:r w:rsidRPr="00C92796">
        <w:rPr>
          <w:i/>
          <w:lang w:val="en-US"/>
        </w:rPr>
        <w:t>T</w:t>
      </w:r>
      <w:r w:rsidRPr="00C92796">
        <w:rPr>
          <w:i/>
        </w:rPr>
        <w:t xml:space="preserve"> × </w:t>
      </w:r>
      <w:r w:rsidRPr="00C92796">
        <w:rPr>
          <w:i/>
          <w:lang w:val="en-US"/>
        </w:rPr>
        <w:t>Q</w:t>
      </w:r>
      <w:r w:rsidRPr="00C92796">
        <w:rPr>
          <w:i/>
          <w:vertAlign w:val="subscript"/>
          <w:lang w:val="en-US"/>
        </w:rPr>
        <w:t>pz</w:t>
      </w:r>
      <w:r w:rsidRPr="00C92796">
        <w:rPr>
          <w:i/>
          <w:vertAlign w:val="subscript"/>
        </w:rPr>
        <w:t xml:space="preserve"> </w:t>
      </w:r>
      <w:r w:rsidRPr="00C92796">
        <w:rPr>
          <w:bCs/>
          <w:i/>
          <w:bdr w:val="none" w:sz="0" w:space="0" w:color="auto" w:frame="1"/>
        </w:rPr>
        <w:t>,</w:t>
      </w:r>
    </w:p>
    <w:p w:rsidR="00731090" w:rsidRPr="00C92796" w:rsidRDefault="00731090" w:rsidP="00C92796">
      <w:pPr>
        <w:shd w:val="clear" w:color="auto" w:fill="FFFFFF"/>
        <w:ind w:firstLine="567"/>
        <w:jc w:val="both"/>
        <w:textAlignment w:val="baseline"/>
        <w:rPr>
          <w:b/>
          <w:bCs/>
          <w:i/>
          <w:bdr w:val="none" w:sz="0" w:space="0" w:color="auto" w:frame="1"/>
        </w:rPr>
      </w:pPr>
    </w:p>
    <w:p w:rsidR="00731090" w:rsidRPr="00C92796" w:rsidRDefault="00731090" w:rsidP="00080605">
      <w:pPr>
        <w:shd w:val="clear" w:color="auto" w:fill="FFFFFF"/>
        <w:ind w:firstLine="709"/>
        <w:jc w:val="both"/>
        <w:textAlignment w:val="baseline"/>
      </w:pPr>
      <w:r w:rsidRPr="00C92796">
        <w:t>де: Т – тариф, установлений за надання послуг централізованого водо- відведення споживачам, віднесеним до відповідної категорії, грн./м</w:t>
      </w:r>
      <w:r w:rsidRPr="00C92796">
        <w:rPr>
          <w:b/>
          <w:bCs/>
          <w:bdr w:val="none" w:sz="0" w:space="0" w:color="auto" w:frame="1"/>
          <w:vertAlign w:val="superscript"/>
        </w:rPr>
        <w:t>3</w:t>
      </w:r>
      <w:r w:rsidRPr="00C92796">
        <w:t>;</w:t>
      </w:r>
    </w:p>
    <w:p w:rsidR="00731090" w:rsidRPr="00C92796" w:rsidRDefault="00731090" w:rsidP="00080605">
      <w:pPr>
        <w:shd w:val="clear" w:color="auto" w:fill="FFFFFF"/>
        <w:ind w:firstLine="709"/>
        <w:jc w:val="both"/>
        <w:textAlignment w:val="baseline"/>
      </w:pPr>
      <w:r w:rsidRPr="00C92796">
        <w:t>Q</w:t>
      </w:r>
      <w:r w:rsidRPr="00C92796">
        <w:rPr>
          <w:b/>
          <w:bCs/>
          <w:bdr w:val="none" w:sz="0" w:space="0" w:color="auto" w:frame="1"/>
          <w:vertAlign w:val="subscript"/>
        </w:rPr>
        <w:t>d</w:t>
      </w:r>
      <w:r w:rsidRPr="00C92796">
        <w:t xml:space="preserve"> – об’єм скинутих споживачем стічних вод у межах, обумовлених договором, м</w:t>
      </w:r>
      <w:r w:rsidRPr="00C92796">
        <w:rPr>
          <w:b/>
          <w:bCs/>
          <w:bdr w:val="none" w:sz="0" w:space="0" w:color="auto" w:frame="1"/>
          <w:vertAlign w:val="superscript"/>
        </w:rPr>
        <w:t>3</w:t>
      </w:r>
      <w:r w:rsidRPr="00C92796">
        <w:t>;</w:t>
      </w:r>
    </w:p>
    <w:p w:rsidR="00731090" w:rsidRPr="00C92796" w:rsidRDefault="00731090" w:rsidP="00080605">
      <w:pPr>
        <w:shd w:val="clear" w:color="auto" w:fill="FFFFFF"/>
        <w:ind w:firstLine="709"/>
        <w:jc w:val="both"/>
        <w:textAlignment w:val="baseline"/>
      </w:pPr>
      <w:r w:rsidRPr="00C92796">
        <w:t>Q</w:t>
      </w:r>
      <w:r w:rsidRPr="00C92796">
        <w:rPr>
          <w:b/>
          <w:bCs/>
          <w:bdr w:val="none" w:sz="0" w:space="0" w:color="auto" w:frame="1"/>
          <w:vertAlign w:val="subscript"/>
        </w:rPr>
        <w:t>pd</w:t>
      </w:r>
      <w:r w:rsidRPr="00C92796">
        <w:t xml:space="preserve"> – об’єм скинутих споживачем стічних вод понад обсяги, обумовлені договором,</w:t>
      </w:r>
      <w:r w:rsidR="00080605">
        <w:rPr>
          <w:lang w:val="ru-RU"/>
        </w:rPr>
        <w:t> </w:t>
      </w:r>
      <w:r w:rsidRPr="00C92796">
        <w:t>м</w:t>
      </w:r>
      <w:r w:rsidRPr="00C92796">
        <w:rPr>
          <w:b/>
          <w:bCs/>
          <w:bdr w:val="none" w:sz="0" w:space="0" w:color="auto" w:frame="1"/>
          <w:vertAlign w:val="superscript"/>
        </w:rPr>
        <w:t>3</w:t>
      </w:r>
      <w:r w:rsidRPr="00C92796">
        <w:t>;</w:t>
      </w:r>
    </w:p>
    <w:p w:rsidR="00731090" w:rsidRPr="00C92796" w:rsidRDefault="00731090" w:rsidP="00080605">
      <w:pPr>
        <w:shd w:val="clear" w:color="auto" w:fill="FFFFFF"/>
        <w:ind w:firstLine="709"/>
        <w:jc w:val="both"/>
        <w:textAlignment w:val="baseline"/>
      </w:pPr>
      <w:r w:rsidRPr="00C92796">
        <w:t>Q</w:t>
      </w:r>
      <w:r w:rsidRPr="00C92796">
        <w:rPr>
          <w:b/>
          <w:bCs/>
          <w:bdr w:val="none" w:sz="0" w:space="0" w:color="auto" w:frame="1"/>
          <w:vertAlign w:val="subscript"/>
        </w:rPr>
        <w:t>pz</w:t>
      </w:r>
      <w:r w:rsidRPr="00C92796">
        <w:t xml:space="preserve"> – об’єм скинутих споживачем стічних вод з понаднормативними забрудненнями,</w:t>
      </w:r>
      <w:r w:rsidR="00080605">
        <w:rPr>
          <w:lang w:val="ru-RU"/>
        </w:rPr>
        <w:t> </w:t>
      </w:r>
      <w:r w:rsidRPr="00C92796">
        <w:t>м</w:t>
      </w:r>
      <w:r w:rsidRPr="00C92796">
        <w:rPr>
          <w:b/>
          <w:bCs/>
          <w:bdr w:val="none" w:sz="0" w:space="0" w:color="auto" w:frame="1"/>
          <w:vertAlign w:val="superscript"/>
        </w:rPr>
        <w:t>3</w:t>
      </w:r>
      <w:r w:rsidRPr="00C92796">
        <w:t>;</w:t>
      </w:r>
    </w:p>
    <w:p w:rsidR="00731090" w:rsidRPr="00C92796" w:rsidRDefault="00731090" w:rsidP="00080605">
      <w:pPr>
        <w:shd w:val="clear" w:color="auto" w:fill="FFFFFF"/>
        <w:ind w:firstLine="709"/>
        <w:jc w:val="both"/>
        <w:textAlignment w:val="baseline"/>
      </w:pPr>
      <w:r w:rsidRPr="00C92796">
        <w:t>K</w:t>
      </w:r>
      <w:r w:rsidRPr="00C92796">
        <w:rPr>
          <w:b/>
          <w:bCs/>
          <w:bdr w:val="none" w:sz="0" w:space="0" w:color="auto" w:frame="1"/>
          <w:vertAlign w:val="subscript"/>
        </w:rPr>
        <w:t>k</w:t>
      </w:r>
      <w:r w:rsidRPr="00C92796">
        <w:t xml:space="preserve"> – коефіцієнт кратності, який ураховує рівень небезпеки скинутих забруднень для технологічних процесів очищення стічних вод та екологічного стану водойми.</w:t>
      </w:r>
    </w:p>
    <w:p w:rsidR="00731090" w:rsidRPr="00C92796" w:rsidRDefault="00731090" w:rsidP="00080605">
      <w:pPr>
        <w:shd w:val="clear" w:color="auto" w:fill="FFFFFF"/>
        <w:ind w:firstLine="709"/>
        <w:jc w:val="both"/>
        <w:textAlignment w:val="baseline"/>
      </w:pPr>
      <w:r w:rsidRPr="00C92796">
        <w:t>6.9. У разі виявлення залпового скиду забруднюючої речовини, застосовується коефіцієнт кратності K</w:t>
      </w:r>
      <w:r w:rsidRPr="00C92796">
        <w:rPr>
          <w:bCs/>
          <w:bdr w:val="none" w:sz="0" w:space="0" w:color="auto" w:frame="1"/>
          <w:vertAlign w:val="subscript"/>
        </w:rPr>
        <w:t>k</w:t>
      </w:r>
      <w:r w:rsidRPr="00C92796">
        <w:t> = 20.</w:t>
      </w:r>
    </w:p>
    <w:p w:rsidR="00731090" w:rsidRPr="00C92796" w:rsidRDefault="00731090" w:rsidP="00080605">
      <w:pPr>
        <w:shd w:val="clear" w:color="auto" w:fill="FFFFFF"/>
        <w:ind w:firstLine="709"/>
        <w:jc w:val="both"/>
        <w:textAlignment w:val="baseline"/>
      </w:pPr>
      <w:r w:rsidRPr="00C92796">
        <w:t>6.10. У разі відхилення показника рН від установлених меж від 0,5 до</w:t>
      </w:r>
      <w:r w:rsidR="00080605">
        <w:rPr>
          <w:lang w:val="ru-RU"/>
        </w:rPr>
        <w:t xml:space="preserve"> </w:t>
      </w:r>
      <w:r w:rsidRPr="00C92796">
        <w:t>1,5 одиниць включно, застосовується K</w:t>
      </w:r>
      <w:r w:rsidRPr="00C92796">
        <w:rPr>
          <w:bCs/>
          <w:bdr w:val="none" w:sz="0" w:space="0" w:color="auto" w:frame="1"/>
          <w:vertAlign w:val="subscript"/>
        </w:rPr>
        <w:t>k</w:t>
      </w:r>
      <w:r w:rsidRPr="00C92796">
        <w:t> = 2; від 1,5 до 2 одиниць - K</w:t>
      </w:r>
      <w:r w:rsidRPr="00C92796">
        <w:rPr>
          <w:bCs/>
          <w:bdr w:val="none" w:sz="0" w:space="0" w:color="auto" w:frame="1"/>
          <w:vertAlign w:val="subscript"/>
        </w:rPr>
        <w:t>k</w:t>
      </w:r>
      <w:r w:rsidRPr="00C92796">
        <w:t> = 5, від 2 та більше одиниць</w:t>
      </w:r>
      <w:r w:rsidR="00080605">
        <w:rPr>
          <w:lang w:val="ru-RU"/>
        </w:rPr>
        <w:t> </w:t>
      </w:r>
      <w:r w:rsidRPr="00C92796">
        <w:t>-</w:t>
      </w:r>
      <w:r w:rsidR="00080605">
        <w:rPr>
          <w:lang w:val="ru-RU"/>
        </w:rPr>
        <w:t> </w:t>
      </w:r>
      <w:r w:rsidRPr="00C92796">
        <w:t>K</w:t>
      </w:r>
      <w:r w:rsidRPr="00C92796">
        <w:rPr>
          <w:bCs/>
          <w:bdr w:val="none" w:sz="0" w:space="0" w:color="auto" w:frame="1"/>
          <w:vertAlign w:val="subscript"/>
        </w:rPr>
        <w:t>k</w:t>
      </w:r>
      <w:r w:rsidRPr="00C92796">
        <w:t> =</w:t>
      </w:r>
      <w:r w:rsidR="00080605">
        <w:rPr>
          <w:lang w:val="ru-RU"/>
        </w:rPr>
        <w:t> </w:t>
      </w:r>
      <w:r w:rsidRPr="00C92796">
        <w:t>10.</w:t>
      </w:r>
    </w:p>
    <w:p w:rsidR="00731090" w:rsidRPr="00C92796" w:rsidRDefault="00731090" w:rsidP="00080605">
      <w:pPr>
        <w:shd w:val="clear" w:color="auto" w:fill="FFFFFF"/>
        <w:ind w:firstLine="709"/>
        <w:jc w:val="both"/>
        <w:textAlignment w:val="baseline"/>
        <w:rPr>
          <w:color w:val="FF0000"/>
        </w:rPr>
      </w:pPr>
      <w:r w:rsidRPr="00C92796">
        <w:t>6.11. У разі перевищення відношення ХСК/БСК</w:t>
      </w:r>
      <w:r w:rsidRPr="00C92796">
        <w:rPr>
          <w:vertAlign w:val="subscript"/>
        </w:rPr>
        <w:t>5</w:t>
      </w:r>
      <w:r w:rsidRPr="00C92796">
        <w:t> </w:t>
      </w:r>
      <w:r w:rsidRPr="00C92796">
        <w:rPr>
          <w:rFonts w:eastAsia="Arial Unicode MS"/>
          <w:b/>
          <w:bCs/>
          <w:bdr w:val="none" w:sz="0" w:space="0" w:color="auto" w:frame="1"/>
        </w:rPr>
        <w:t>≤</w:t>
      </w:r>
      <w:r w:rsidRPr="00C92796">
        <w:t> 2,5 коефіцієнт кратності визначають за формулою:</w:t>
      </w:r>
    </w:p>
    <w:p w:rsidR="00731090" w:rsidRPr="00284C12" w:rsidRDefault="00DA5963" w:rsidP="00825C81">
      <w:pPr>
        <w:jc w:val="center"/>
        <w:rPr>
          <w:i/>
        </w:rPr>
      </w:pPr>
      <m:oMathPara>
        <m:oMath>
          <m:sSub>
            <m:sSubPr>
              <m:ctrlPr>
                <w:rPr>
                  <w:rFonts w:ascii="Cambria Math" w:hAnsi="Cambria Math"/>
                  <w:i/>
                  <w:sz w:val="28"/>
                  <w:szCs w:val="28"/>
                  <w:bdr w:val="none" w:sz="0" w:space="0" w:color="auto" w:frame="1"/>
                  <w:vertAlign w:val="subscript"/>
                  <w:lang w:val="en-US"/>
                </w:rPr>
              </m:ctrlPr>
            </m:sSubPr>
            <m:e>
              <m:r>
                <w:rPr>
                  <w:rFonts w:ascii="Cambria Math" w:hAnsi="Cambria Math"/>
                  <w:sz w:val="28"/>
                  <w:szCs w:val="28"/>
                  <w:bdr w:val="none" w:sz="0" w:space="0" w:color="auto" w:frame="1"/>
                  <w:vertAlign w:val="subscript"/>
                  <w:lang w:val="en-US"/>
                </w:rPr>
                <m:t>K</m:t>
              </m:r>
            </m:e>
            <m:sub>
              <m:r>
                <w:rPr>
                  <w:rFonts w:ascii="Cambria Math" w:hAnsi="Cambria Math"/>
                  <w:sz w:val="28"/>
                  <w:szCs w:val="28"/>
                  <w:bdr w:val="none" w:sz="0" w:space="0" w:color="auto" w:frame="1"/>
                  <w:vertAlign w:val="subscript"/>
                  <w:lang w:val="en-US"/>
                </w:rPr>
                <m:t>k</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ХСК</m:t>
              </m:r>
            </m:num>
            <m:den>
              <m:r>
                <w:rPr>
                  <w:rFonts w:ascii="Cambria Math" w:hAnsi="Cambria Math"/>
                  <w:sz w:val="28"/>
                  <w:szCs w:val="28"/>
                  <w:lang w:val="en-US"/>
                </w:rPr>
                <m:t xml:space="preserve">2,5 </m:t>
              </m:r>
              <m:r>
                <w:rPr>
                  <w:rFonts w:ascii="Cambria Math" w:hAnsi="Cambria Math"/>
                  <w:sz w:val="28"/>
                  <w:szCs w:val="28"/>
                </w:rPr>
                <m:t xml:space="preserve">х </m:t>
              </m:r>
              <m:sSub>
                <m:sSubPr>
                  <m:ctrlPr>
                    <w:rPr>
                      <w:rFonts w:ascii="Cambria Math" w:hAnsi="Cambria Math"/>
                      <w:i/>
                      <w:sz w:val="28"/>
                      <w:szCs w:val="28"/>
                    </w:rPr>
                  </m:ctrlPr>
                </m:sSubPr>
                <m:e>
                  <m:r>
                    <w:rPr>
                      <w:rFonts w:ascii="Cambria Math" w:hAnsi="Cambria Math"/>
                      <w:sz w:val="28"/>
                      <w:szCs w:val="28"/>
                    </w:rPr>
                    <m:t>БСК</m:t>
                  </m:r>
                </m:e>
                <m:sub>
                  <m:r>
                    <w:rPr>
                      <w:rFonts w:ascii="Cambria Math" w:hAnsi="Cambria Math"/>
                      <w:sz w:val="28"/>
                      <w:szCs w:val="28"/>
                    </w:rPr>
                    <m:t>5</m:t>
                  </m:r>
                </m:sub>
              </m:sSub>
            </m:den>
          </m:f>
          <m:r>
            <w:rPr>
              <w:rFonts w:ascii="Cambria Math" w:hAnsi="Cambria Math"/>
              <w:sz w:val="28"/>
              <w:szCs w:val="28"/>
            </w:rPr>
            <m:t>-1</m:t>
          </m:r>
        </m:oMath>
      </m:oMathPara>
    </w:p>
    <w:p w:rsidR="00731090" w:rsidRPr="00C92796" w:rsidRDefault="00731090" w:rsidP="00080605">
      <w:pPr>
        <w:ind w:firstLine="709"/>
        <w:jc w:val="both"/>
      </w:pPr>
      <w:r w:rsidRPr="00C92796">
        <w:t>Вимоги цього пункту не поширюються на випадки, коли ХСК80</w:t>
      </w:r>
      <w:r w:rsidRPr="00C92796">
        <w:rPr>
          <w:rFonts w:eastAsia="Arial Unicode MS"/>
          <w:b/>
          <w:bCs/>
          <w:bdr w:val="none" w:sz="0" w:space="0" w:color="auto" w:frame="1"/>
        </w:rPr>
        <w:t>≤</w:t>
      </w:r>
      <w:r w:rsidRPr="00C92796">
        <w:rPr>
          <w:rFonts w:eastAsia="Arial Unicode MS"/>
          <w:bCs/>
          <w:bdr w:val="none" w:sz="0" w:space="0" w:color="auto" w:frame="1"/>
        </w:rPr>
        <w:t>мг/дм</w:t>
      </w:r>
      <w:r w:rsidRPr="00C92796">
        <w:rPr>
          <w:rFonts w:eastAsia="Arial Unicode MS"/>
          <w:bCs/>
          <w:bdr w:val="none" w:sz="0" w:space="0" w:color="auto" w:frame="1"/>
          <w:vertAlign w:val="superscript"/>
        </w:rPr>
        <w:t>3</w:t>
      </w:r>
      <w:r w:rsidRPr="00C92796">
        <w:rPr>
          <w:rFonts w:eastAsia="Arial Unicode MS"/>
          <w:bCs/>
          <w:bdr w:val="none" w:sz="0" w:space="0" w:color="auto" w:frame="1"/>
        </w:rPr>
        <w:t>.</w:t>
      </w:r>
    </w:p>
    <w:p w:rsidR="00731090" w:rsidRPr="00C92796" w:rsidRDefault="00731090" w:rsidP="00080605">
      <w:pPr>
        <w:shd w:val="clear" w:color="auto" w:fill="FFFFFF"/>
        <w:ind w:firstLine="709"/>
        <w:jc w:val="both"/>
        <w:textAlignment w:val="baseline"/>
      </w:pPr>
      <w:r w:rsidRPr="00C92796">
        <w:t>6.12. У разі скиду стічних вод з температурою вище 40</w:t>
      </w:r>
      <w:r w:rsidRPr="00C92796">
        <w:rPr>
          <w:bCs/>
          <w:bdr w:val="none" w:sz="0" w:space="0" w:color="auto" w:frame="1"/>
          <w:vertAlign w:val="superscript"/>
        </w:rPr>
        <w:t>о</w:t>
      </w:r>
      <w:r w:rsidRPr="00C92796">
        <w:t>С або скиду тільки мінеральних солей, застосовується K</w:t>
      </w:r>
      <w:r w:rsidRPr="00C92796">
        <w:rPr>
          <w:bCs/>
          <w:bdr w:val="none" w:sz="0" w:space="0" w:color="auto" w:frame="1"/>
          <w:vertAlign w:val="subscript"/>
        </w:rPr>
        <w:t>k</w:t>
      </w:r>
      <w:r w:rsidRPr="00C92796">
        <w:t> = 2.</w:t>
      </w:r>
    </w:p>
    <w:p w:rsidR="00731090" w:rsidRPr="00C92796" w:rsidRDefault="00731090" w:rsidP="00080605">
      <w:pPr>
        <w:shd w:val="clear" w:color="auto" w:fill="FFFFFF"/>
        <w:ind w:firstLine="709"/>
        <w:jc w:val="both"/>
        <w:textAlignment w:val="baseline"/>
      </w:pPr>
      <w:r w:rsidRPr="00C92796">
        <w:t>6.13. У разі виявлення факту порушення інших загальних вимог (скид конденсату, дощового та дренажного стоку при роздільній системі водовідведення, речовин, заборонених до скидання у систему централізованого водовідведення тощо), застосовується K</w:t>
      </w:r>
      <w:r w:rsidRPr="00C92796">
        <w:rPr>
          <w:bCs/>
          <w:bdr w:val="none" w:sz="0" w:space="0" w:color="auto" w:frame="1"/>
          <w:vertAlign w:val="subscript"/>
        </w:rPr>
        <w:t>k</w:t>
      </w:r>
      <w:r w:rsidRPr="00C92796">
        <w:t> = 5.</w:t>
      </w:r>
    </w:p>
    <w:p w:rsidR="00731090" w:rsidRPr="00C92796" w:rsidRDefault="00731090" w:rsidP="00080605">
      <w:pPr>
        <w:shd w:val="clear" w:color="auto" w:fill="FFFFFF"/>
        <w:ind w:firstLine="709"/>
        <w:jc w:val="both"/>
        <w:textAlignment w:val="baseline"/>
      </w:pPr>
      <w:r w:rsidRPr="00C92796">
        <w:t>6.14. У разі виявлення виконавцем під час контролю якості стічних вод, що скидають споживачі, перевищення фактичної концентрації одного виду забруднення (C</w:t>
      </w:r>
      <w:r w:rsidRPr="00C92796">
        <w:rPr>
          <w:b/>
          <w:bCs/>
          <w:bdr w:val="none" w:sz="0" w:space="0" w:color="auto" w:frame="1"/>
          <w:vertAlign w:val="subscript"/>
        </w:rPr>
        <w:t>f</w:t>
      </w:r>
      <w:r w:rsidRPr="00C92796">
        <w:t>) понад установлену Правилами чи умовами договору, ДК коефіцієнт кратності (К</w:t>
      </w:r>
      <w:r w:rsidRPr="00C92796">
        <w:rPr>
          <w:b/>
          <w:bCs/>
          <w:bdr w:val="none" w:sz="0" w:space="0" w:color="auto" w:frame="1"/>
          <w:vertAlign w:val="subscript"/>
        </w:rPr>
        <w:t>k</w:t>
      </w:r>
      <w:r w:rsidRPr="00C92796">
        <w:t>) для розрахунку плати за скид понаднормативних забруднень визначають за формулою:</w:t>
      </w:r>
    </w:p>
    <w:p w:rsidR="00731090" w:rsidRPr="00284C12" w:rsidRDefault="00DA5963" w:rsidP="00825C81">
      <w:pPr>
        <w:shd w:val="clear" w:color="auto" w:fill="FFFFFF"/>
        <w:jc w:val="center"/>
        <w:textAlignment w:val="baseline"/>
        <w:rPr>
          <w:i/>
        </w:rPr>
      </w:pPr>
      <m:oMathPara>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k</m:t>
              </m:r>
            </m:sub>
          </m:sSub>
          <m:r>
            <w:rPr>
              <w:rFonts w:ascii="Cambria Math" w:hAnsi="Cambria Math"/>
              <w:sz w:val="28"/>
              <w:szCs w:val="28"/>
              <w:bdr w:val="none" w:sz="0" w:space="0" w:color="auto" w:frame="1"/>
              <w:vertAlign w:val="subscript"/>
            </w:rPr>
            <m:t xml:space="preserve"> </m:t>
          </m:r>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bdr w:val="none" w:sz="0" w:space="0" w:color="auto" w:frame="1"/>
                      <w:vertAlign w:val="subscript"/>
                    </w:rPr>
                  </m:ctrlPr>
                </m:sSubPr>
                <m:e>
                  <m:r>
                    <w:rPr>
                      <w:rFonts w:ascii="Cambria Math" w:hAnsi="Cambria Math"/>
                      <w:sz w:val="28"/>
                      <w:szCs w:val="28"/>
                      <w:bdr w:val="none" w:sz="0" w:space="0" w:color="auto" w:frame="1"/>
                      <w:vertAlign w:val="subscript"/>
                    </w:rPr>
                    <m:t>C</m:t>
                  </m:r>
                </m:e>
                <m:sub>
                  <m:r>
                    <w:rPr>
                      <w:rFonts w:ascii="Cambria Math" w:hAnsi="Cambria Math"/>
                      <w:sz w:val="28"/>
                      <w:szCs w:val="28"/>
                      <w:bdr w:val="none" w:sz="0" w:space="0" w:color="auto" w:frame="1"/>
                      <w:vertAlign w:val="subscript"/>
                    </w:rPr>
                    <m:t>f</m:t>
                  </m:r>
                </m:sub>
              </m:sSub>
            </m:num>
            <m:den>
              <m:r>
                <w:rPr>
                  <w:rFonts w:ascii="Cambria Math" w:hAnsi="Cambria Math"/>
                  <w:sz w:val="28"/>
                  <w:szCs w:val="28"/>
                  <w:lang w:val="en-US"/>
                </w:rPr>
                <m:t>ДК</m:t>
              </m:r>
            </m:den>
          </m:f>
          <m:r>
            <w:rPr>
              <w:rFonts w:ascii="Cambria Math" w:hAnsi="Cambria Math"/>
              <w:sz w:val="28"/>
              <w:szCs w:val="28"/>
            </w:rPr>
            <m:t>-1</m:t>
          </m:r>
        </m:oMath>
      </m:oMathPara>
    </w:p>
    <w:p w:rsidR="00731090" w:rsidRPr="00C92796" w:rsidRDefault="00731090" w:rsidP="00080605">
      <w:pPr>
        <w:shd w:val="clear" w:color="auto" w:fill="FFFFFF"/>
        <w:ind w:firstLine="709"/>
        <w:jc w:val="both"/>
        <w:textAlignment w:val="baseline"/>
        <w:rPr>
          <w:color w:val="FF0000"/>
        </w:rPr>
      </w:pPr>
      <w:r w:rsidRPr="00C92796">
        <w:t>Коефіцієнт кратності при перевищенні ДК одніє</w:t>
      </w:r>
      <w:r w:rsidR="00080605">
        <w:t>ї речовини не може перевищувати</w:t>
      </w:r>
      <w:r w:rsidR="00080605">
        <w:rPr>
          <w:lang w:val="ru-RU"/>
        </w:rPr>
        <w:t> </w:t>
      </w:r>
      <w:r w:rsidRPr="00C92796">
        <w:t>5,</w:t>
      </w:r>
      <w:r w:rsidR="00080605">
        <w:rPr>
          <w:lang w:val="ru-RU"/>
        </w:rPr>
        <w:t xml:space="preserve"> </w:t>
      </w:r>
      <w:r w:rsidRPr="00C92796">
        <w:t>крім випадків, передбачених пунктами 6.9, 6.10.</w:t>
      </w:r>
    </w:p>
    <w:p w:rsidR="00731090" w:rsidRPr="00C92796" w:rsidRDefault="00731090" w:rsidP="00080605">
      <w:pPr>
        <w:shd w:val="clear" w:color="auto" w:fill="FFFFFF"/>
        <w:ind w:firstLine="709"/>
        <w:jc w:val="both"/>
        <w:textAlignment w:val="baseline"/>
      </w:pPr>
      <w:r w:rsidRPr="00C92796">
        <w:t>6.15. Якщо виконавцем встановлено факт скиду споживачем токсичних або радіоактивних забруднень, приймання яких до системи централізованого водовідведення виконавця не було обумовлено договором, коефіцієнт кратності К</w:t>
      </w:r>
      <w:r w:rsidRPr="00C92796">
        <w:rPr>
          <w:bCs/>
          <w:bdr w:val="none" w:sz="0" w:space="0" w:color="auto" w:frame="1"/>
          <w:vertAlign w:val="subscript"/>
        </w:rPr>
        <w:t>к</w:t>
      </w:r>
      <w:r w:rsidRPr="00C92796">
        <w:t> = 5.</w:t>
      </w:r>
    </w:p>
    <w:p w:rsidR="00731090" w:rsidRPr="00C92796" w:rsidRDefault="00731090" w:rsidP="00080605">
      <w:pPr>
        <w:shd w:val="clear" w:color="auto" w:fill="FFFFFF"/>
        <w:ind w:firstLine="709"/>
        <w:jc w:val="both"/>
        <w:textAlignment w:val="baseline"/>
      </w:pPr>
      <w:r w:rsidRPr="00C92796">
        <w:lastRenderedPageBreak/>
        <w:t>6.16. Якщо виконавцем встановлено факт одночасного скиду до системи централізованого водовідведення кількох забруднень у концентраціях, що пере-</w:t>
      </w:r>
    </w:p>
    <w:p w:rsidR="00731090" w:rsidRPr="00C92796" w:rsidRDefault="00731090" w:rsidP="00080605">
      <w:pPr>
        <w:shd w:val="clear" w:color="auto" w:fill="FFFFFF"/>
        <w:ind w:firstLine="709"/>
        <w:jc w:val="both"/>
        <w:textAlignment w:val="baseline"/>
      </w:pPr>
      <w:r w:rsidRPr="00C92796">
        <w:t>вищують ДК, коефіцієнт кратності K</w:t>
      </w:r>
      <w:r w:rsidRPr="00C92796">
        <w:rPr>
          <w:b/>
          <w:bCs/>
          <w:bdr w:val="none" w:sz="0" w:space="0" w:color="auto" w:frame="1"/>
          <w:vertAlign w:val="subscript"/>
        </w:rPr>
        <w:t>k</w:t>
      </w:r>
      <w:r w:rsidRPr="00C92796">
        <w:t> визначають за формулою:</w:t>
      </w:r>
    </w:p>
    <w:p w:rsidR="00731090" w:rsidRPr="00284C12" w:rsidRDefault="00DA5963" w:rsidP="00825C81">
      <w:pPr>
        <w:shd w:val="clear" w:color="auto" w:fill="FFFFFF"/>
        <w:jc w:val="center"/>
        <w:textAlignment w:val="baseline"/>
        <w:rPr>
          <w:color w:val="FF0000"/>
        </w:rPr>
      </w:pPr>
      <m:oMathPara>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k</m:t>
              </m:r>
            </m:sub>
          </m:sSub>
          <m:r>
            <m:rPr>
              <m:sty m:val="b"/>
            </m:rPr>
            <w:rPr>
              <w:rFonts w:ascii="Cambria Math" w:hAnsi="Cambria Math"/>
              <w:sz w:val="28"/>
              <w:szCs w:val="28"/>
              <w:bdr w:val="none" w:sz="0" w:space="0" w:color="auto" w:frame="1"/>
              <w:vertAlign w:val="subscript"/>
            </w:rPr>
            <m:t xml:space="preserve">= </m:t>
          </m:r>
          <m:nary>
            <m:naryPr>
              <m:chr m:val="∑"/>
              <m:limLoc m:val="subSup"/>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f>
                <m:fPr>
                  <m:ctrlPr>
                    <w:rPr>
                      <w:rFonts w:ascii="Cambria Math" w:hAnsi="Cambria Math"/>
                      <w:sz w:val="28"/>
                      <w:szCs w:val="28"/>
                      <w:lang w:val="en-US"/>
                    </w:rPr>
                  </m:ctrlPr>
                </m:fPr>
                <m:num>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fi</m:t>
                      </m:r>
                    </m:sub>
                  </m:sSub>
                  <m:r>
                    <m:rPr>
                      <m:sty m:val="b"/>
                    </m:rPr>
                    <w:rPr>
                      <w:rFonts w:ascii="Cambria Math" w:hAnsi="Cambria Math"/>
                      <w:sz w:val="28"/>
                      <w:szCs w:val="28"/>
                      <w:bdr w:val="none" w:sz="0" w:space="0" w:color="auto" w:frame="1"/>
                      <w:vertAlign w:val="subscript"/>
                    </w:rPr>
                    <m:t>-</m:t>
                  </m:r>
                  <m:sSub>
                    <m:sSubPr>
                      <m:ctrlPr>
                        <w:rPr>
                          <w:rFonts w:ascii="Cambria Math" w:hAnsi="Cambria Math"/>
                          <w:sz w:val="28"/>
                          <w:szCs w:val="28"/>
                        </w:rPr>
                      </m:ctrlPr>
                    </m:sSubPr>
                    <m:e>
                      <m:r>
                        <w:rPr>
                          <w:rFonts w:ascii="Cambria Math" w:hAnsi="Cambria Math"/>
                          <w:sz w:val="28"/>
                          <w:szCs w:val="28"/>
                        </w:rPr>
                        <m:t>ДК</m:t>
                      </m:r>
                    </m:e>
                    <m:sub>
                      <m:r>
                        <w:rPr>
                          <w:rFonts w:ascii="Cambria Math" w:hAnsi="Cambria Math"/>
                          <w:sz w:val="28"/>
                          <w:szCs w:val="28"/>
                        </w:rPr>
                        <m:t>i</m:t>
                      </m:r>
                    </m:sub>
                  </m:sSub>
                  <m:r>
                    <m:rPr>
                      <m:sty m:val="b"/>
                    </m:rPr>
                    <w:rPr>
                      <w:rFonts w:ascii="Cambria Math" w:hAnsi="Cambria Math"/>
                      <w:sz w:val="28"/>
                      <w:szCs w:val="28"/>
                      <w:bdr w:val="none" w:sz="0" w:space="0" w:color="auto" w:frame="1"/>
                      <w:vertAlign w:val="subscript"/>
                    </w:rPr>
                    <m:t xml:space="preserve"> </m:t>
                  </m:r>
                </m:num>
                <m:den>
                  <m:sSub>
                    <m:sSubPr>
                      <m:ctrlPr>
                        <w:rPr>
                          <w:rFonts w:ascii="Cambria Math" w:hAnsi="Cambria Math"/>
                          <w:sz w:val="28"/>
                          <w:szCs w:val="28"/>
                        </w:rPr>
                      </m:ctrlPr>
                    </m:sSubPr>
                    <m:e>
                      <m:r>
                        <w:rPr>
                          <w:rFonts w:ascii="Cambria Math" w:hAnsi="Cambria Math"/>
                          <w:sz w:val="28"/>
                          <w:szCs w:val="28"/>
                        </w:rPr>
                        <m:t>ДК</m:t>
                      </m:r>
                    </m:e>
                    <m:sub>
                      <m:r>
                        <w:rPr>
                          <w:rFonts w:ascii="Cambria Math" w:hAnsi="Cambria Math"/>
                          <w:sz w:val="28"/>
                          <w:szCs w:val="28"/>
                        </w:rPr>
                        <m:t>i</m:t>
                      </m:r>
                    </m:sub>
                  </m:sSub>
                </m:den>
              </m:f>
            </m:e>
          </m:nary>
        </m:oMath>
      </m:oMathPara>
    </w:p>
    <w:p w:rsidR="00731090" w:rsidRPr="00C92796" w:rsidRDefault="00731090" w:rsidP="00E91B75">
      <w:pPr>
        <w:shd w:val="clear" w:color="auto" w:fill="FFFFFF"/>
        <w:ind w:firstLine="284"/>
        <w:jc w:val="both"/>
        <w:textAlignment w:val="baseline"/>
      </w:pPr>
      <w:r w:rsidRPr="00C92796">
        <w:t>де:</w:t>
      </w:r>
    </w:p>
    <w:tbl>
      <w:tblPr>
        <w:tblW w:w="5000" w:type="pct"/>
        <w:tblCellMar>
          <w:left w:w="0" w:type="dxa"/>
          <w:right w:w="0" w:type="dxa"/>
        </w:tblCellMar>
        <w:tblLook w:val="04A0" w:firstRow="1" w:lastRow="0" w:firstColumn="1" w:lastColumn="0" w:noHBand="0" w:noVBand="1"/>
      </w:tblPr>
      <w:tblGrid>
        <w:gridCol w:w="833"/>
        <w:gridCol w:w="100"/>
        <w:gridCol w:w="8705"/>
      </w:tblGrid>
      <w:tr w:rsidR="00731090" w:rsidRPr="00C92796" w:rsidTr="008332A4">
        <w:tc>
          <w:tcPr>
            <w:tcW w:w="833" w:type="dxa"/>
            <w:hideMark/>
          </w:tcPr>
          <w:p w:rsidR="00731090" w:rsidRPr="00C92796" w:rsidRDefault="00731090" w:rsidP="00C92796">
            <w:pPr>
              <w:ind w:firstLine="256"/>
              <w:jc w:val="both"/>
              <w:textAlignment w:val="baseline"/>
            </w:pPr>
            <w:r w:rsidRPr="00C92796">
              <w:t>C</w:t>
            </w:r>
            <w:r w:rsidRPr="00C92796">
              <w:rPr>
                <w:b/>
                <w:bCs/>
                <w:bdr w:val="none" w:sz="0" w:space="0" w:color="auto" w:frame="1"/>
                <w:vertAlign w:val="subscript"/>
              </w:rPr>
              <w:t>fi</w:t>
            </w:r>
          </w:p>
        </w:tc>
        <w:tc>
          <w:tcPr>
            <w:tcW w:w="100" w:type="dxa"/>
            <w:hideMark/>
          </w:tcPr>
          <w:p w:rsidR="00731090" w:rsidRPr="00C92796" w:rsidRDefault="00731090" w:rsidP="00C92796">
            <w:pPr>
              <w:jc w:val="both"/>
              <w:textAlignment w:val="baseline"/>
            </w:pPr>
            <w:r w:rsidRPr="00C92796">
              <w:t>-</w:t>
            </w:r>
          </w:p>
        </w:tc>
        <w:tc>
          <w:tcPr>
            <w:tcW w:w="8706" w:type="dxa"/>
            <w:hideMark/>
          </w:tcPr>
          <w:p w:rsidR="00731090" w:rsidRPr="00C92796" w:rsidRDefault="00731090" w:rsidP="00C92796">
            <w:pPr>
              <w:ind w:firstLine="233"/>
              <w:jc w:val="both"/>
              <w:textAlignment w:val="baseline"/>
            </w:pPr>
            <w:r w:rsidRPr="00C92796">
              <w:t>- фактична  концентрація  в  стічних водах споживача забруднюючої  речовини;</w:t>
            </w:r>
          </w:p>
        </w:tc>
      </w:tr>
      <w:tr w:rsidR="00731090" w:rsidRPr="00C92796" w:rsidTr="008332A4">
        <w:tc>
          <w:tcPr>
            <w:tcW w:w="833" w:type="dxa"/>
            <w:hideMark/>
          </w:tcPr>
          <w:p w:rsidR="00731090" w:rsidRPr="00C92796" w:rsidRDefault="00731090" w:rsidP="00C92796">
            <w:pPr>
              <w:ind w:firstLine="256"/>
              <w:jc w:val="both"/>
              <w:textAlignment w:val="baseline"/>
            </w:pPr>
            <w:r w:rsidRPr="00C92796">
              <w:t>ДК</w:t>
            </w:r>
            <w:r w:rsidRPr="00C92796">
              <w:rPr>
                <w:b/>
                <w:bCs/>
                <w:bdr w:val="none" w:sz="0" w:space="0" w:color="auto" w:frame="1"/>
                <w:vertAlign w:val="subscript"/>
              </w:rPr>
              <w:t>і</w:t>
            </w:r>
          </w:p>
        </w:tc>
        <w:tc>
          <w:tcPr>
            <w:tcW w:w="100" w:type="dxa"/>
            <w:hideMark/>
          </w:tcPr>
          <w:p w:rsidR="00731090" w:rsidRPr="00C92796" w:rsidRDefault="00731090" w:rsidP="00C92796">
            <w:pPr>
              <w:jc w:val="both"/>
              <w:textAlignment w:val="baseline"/>
            </w:pPr>
            <w:r w:rsidRPr="00C92796">
              <w:t>-</w:t>
            </w:r>
          </w:p>
        </w:tc>
        <w:tc>
          <w:tcPr>
            <w:tcW w:w="8706" w:type="dxa"/>
            <w:hideMark/>
          </w:tcPr>
          <w:p w:rsidR="00731090" w:rsidRPr="00C92796" w:rsidRDefault="00731090" w:rsidP="00C92796">
            <w:pPr>
              <w:ind w:firstLine="233"/>
              <w:jc w:val="both"/>
              <w:textAlignment w:val="baseline"/>
            </w:pPr>
            <w:r w:rsidRPr="00C92796">
              <w:t>- допустима концентрація забруднюючої  речовини.</w:t>
            </w:r>
          </w:p>
        </w:tc>
      </w:tr>
    </w:tbl>
    <w:p w:rsidR="00731090" w:rsidRPr="00C92796" w:rsidRDefault="00731090" w:rsidP="00080605">
      <w:pPr>
        <w:shd w:val="clear" w:color="auto" w:fill="FFFFFF"/>
        <w:ind w:firstLine="709"/>
        <w:jc w:val="both"/>
        <w:textAlignment w:val="baseline"/>
      </w:pPr>
      <w:r w:rsidRPr="00C92796">
        <w:t>Загальний коефіцієнт кратності з урахуванням перевищення допустимої концентрації кількох речовин та інших порушень не може бути більше 10. Якщо за розрахунком K</w:t>
      </w:r>
      <w:r w:rsidRPr="00C92796">
        <w:rPr>
          <w:b/>
          <w:bCs/>
          <w:bdr w:val="none" w:sz="0" w:space="0" w:color="auto" w:frame="1"/>
          <w:vertAlign w:val="subscript"/>
        </w:rPr>
        <w:t xml:space="preserve">k </w:t>
      </w:r>
      <w:r w:rsidRPr="00C92796">
        <w:t>більше 10, приймають K</w:t>
      </w:r>
      <w:r w:rsidRPr="00C92796">
        <w:rPr>
          <w:b/>
          <w:bCs/>
          <w:bdr w:val="none" w:sz="0" w:space="0" w:color="auto" w:frame="1"/>
          <w:vertAlign w:val="subscript"/>
        </w:rPr>
        <w:t>k</w:t>
      </w:r>
      <w:r w:rsidRPr="00C92796">
        <w:t> = 10, крім випадків, передбачених пунктами 6.9, 6.10.</w:t>
      </w:r>
    </w:p>
    <w:p w:rsidR="00731090" w:rsidRPr="00C92796" w:rsidRDefault="00731090" w:rsidP="00080605">
      <w:pPr>
        <w:shd w:val="clear" w:color="auto" w:fill="FFFFFF"/>
        <w:ind w:firstLine="709"/>
        <w:jc w:val="both"/>
        <w:textAlignment w:val="baseline"/>
      </w:pPr>
      <w:r w:rsidRPr="00C92796">
        <w:t>6.17. Додаткова плата за скид споживачем стічних вод з перевищенням ДК, що встановлено контрольним та/або арбітражним аналізом і підтверджено актом відбору проб стічних вод та протоколом дослідження якості стічних вод (додатки 4, 5), стягується за період від попереднього відбору контрольної проби, проведеного виконавцем, до дати зафіксованого порушення, але не більше дев’яноста днів. Додаткова плата стягується за весь обсяг стічних вод, скинутих споживачем за цей період з певного об’єкта.</w:t>
      </w:r>
    </w:p>
    <w:p w:rsidR="00731090" w:rsidRPr="00C92796" w:rsidRDefault="00731090" w:rsidP="00080605">
      <w:pPr>
        <w:shd w:val="clear" w:color="auto" w:fill="FFFFFF"/>
        <w:ind w:firstLine="709"/>
        <w:jc w:val="both"/>
        <w:textAlignment w:val="baseline"/>
      </w:pPr>
      <w:r w:rsidRPr="00C92796">
        <w:t>6.18. Додаткова плата за скид стічних вод до систем централізованого водовідведення в разі порушення вимог щодо якості й режиму їх скидання, вноситься споживачем на рахунок виконавця в порядку та в строки, передбачені договором, а в разі відсутності договору – протягом п’яти банківських днів з моменту направлення виконавцем претензії поштовим відправленням з описом вкладення на юридичну адресу споживача, до якої додаються документи, установлені п</w:t>
      </w:r>
      <w:r w:rsidRPr="00C92796">
        <w:rPr>
          <w:color w:val="C0504D"/>
        </w:rPr>
        <w:t>.</w:t>
      </w:r>
      <w:r w:rsidRPr="00C92796">
        <w:t xml:space="preserve">4.26 Правил. </w:t>
      </w:r>
    </w:p>
    <w:p w:rsidR="00731090" w:rsidRPr="00C92796" w:rsidRDefault="00731090" w:rsidP="00C92796">
      <w:pPr>
        <w:shd w:val="clear" w:color="auto" w:fill="FFFFFF"/>
        <w:ind w:firstLine="450"/>
        <w:jc w:val="both"/>
        <w:textAlignment w:val="baseline"/>
      </w:pPr>
    </w:p>
    <w:p w:rsidR="00731090" w:rsidRPr="00C92796" w:rsidRDefault="00731090" w:rsidP="00C92796">
      <w:pPr>
        <w:shd w:val="clear" w:color="auto" w:fill="FFFFFF"/>
        <w:jc w:val="both"/>
        <w:textAlignment w:val="baseline"/>
      </w:pPr>
      <w:r w:rsidRPr="00C92796">
        <w:rPr>
          <w:b/>
          <w:i/>
        </w:rPr>
        <w:t>Керуюча справами виконкому</w:t>
      </w:r>
      <w:r w:rsidRPr="00C92796">
        <w:rPr>
          <w:b/>
          <w:i/>
        </w:rPr>
        <w:tab/>
      </w:r>
      <w:r w:rsidRPr="00C92796">
        <w:rPr>
          <w:b/>
          <w:i/>
        </w:rPr>
        <w:tab/>
      </w:r>
      <w:r w:rsidRPr="00C92796">
        <w:rPr>
          <w:b/>
          <w:i/>
        </w:rPr>
        <w:tab/>
      </w:r>
      <w:r w:rsidRPr="00C92796">
        <w:rPr>
          <w:b/>
          <w:i/>
        </w:rPr>
        <w:tab/>
        <w:t xml:space="preserve">      </w:t>
      </w:r>
      <w:r w:rsidRPr="00C92796">
        <w:rPr>
          <w:b/>
          <w:i/>
        </w:rPr>
        <w:tab/>
        <w:t>Т.Мала</w:t>
      </w:r>
    </w:p>
    <w:p w:rsidR="00C120DC" w:rsidRPr="00AF410D" w:rsidRDefault="003E1A16" w:rsidP="00C120DC">
      <w:pPr>
        <w:tabs>
          <w:tab w:val="left" w:pos="6379"/>
        </w:tabs>
        <w:ind w:right="-143" w:firstLine="6237"/>
        <w:rPr>
          <w:i/>
        </w:rPr>
      </w:pPr>
      <w:r>
        <w:rPr>
          <w:i/>
        </w:rPr>
        <w:br w:type="page"/>
      </w:r>
      <w:r w:rsidR="00C120DC" w:rsidRPr="00AF410D">
        <w:rPr>
          <w:i/>
        </w:rPr>
        <w:lastRenderedPageBreak/>
        <w:t>Додаток 1</w:t>
      </w:r>
    </w:p>
    <w:p w:rsidR="00C120DC" w:rsidRPr="00AF410D" w:rsidRDefault="00C120DC" w:rsidP="00C120DC">
      <w:pPr>
        <w:tabs>
          <w:tab w:val="left" w:pos="6379"/>
        </w:tabs>
        <w:ind w:right="-143" w:firstLine="6237"/>
        <w:rPr>
          <w:i/>
        </w:rPr>
      </w:pPr>
      <w:r w:rsidRPr="00AF410D">
        <w:rPr>
          <w:i/>
        </w:rPr>
        <w:t>до Правил приймання стічних</w:t>
      </w:r>
    </w:p>
    <w:p w:rsidR="00C120DC" w:rsidRPr="00AF410D" w:rsidRDefault="00C120DC" w:rsidP="00C120DC">
      <w:pPr>
        <w:tabs>
          <w:tab w:val="left" w:pos="6379"/>
        </w:tabs>
        <w:ind w:right="-143" w:firstLine="6237"/>
        <w:rPr>
          <w:i/>
        </w:rPr>
      </w:pPr>
      <w:r w:rsidRPr="00AF410D">
        <w:rPr>
          <w:i/>
        </w:rPr>
        <w:t>вод до систем централізованого</w:t>
      </w:r>
    </w:p>
    <w:p w:rsidR="00C120DC" w:rsidRPr="00AF410D" w:rsidRDefault="00C120DC" w:rsidP="00C120DC">
      <w:pPr>
        <w:tabs>
          <w:tab w:val="left" w:pos="6379"/>
        </w:tabs>
        <w:ind w:right="-143" w:firstLine="6237"/>
        <w:rPr>
          <w:i/>
        </w:rPr>
      </w:pPr>
      <w:r w:rsidRPr="00AF410D">
        <w:rPr>
          <w:i/>
        </w:rPr>
        <w:t>водовідведення м. Кривого Рогу</w:t>
      </w:r>
    </w:p>
    <w:p w:rsidR="00C120DC" w:rsidRPr="009A740A" w:rsidRDefault="00C120DC" w:rsidP="00C120DC">
      <w:pPr>
        <w:ind w:firstLine="709"/>
        <w:jc w:val="right"/>
        <w:rPr>
          <w:rFonts w:ascii="Bookman Old Style" w:hAnsi="Bookman Old Style"/>
          <w:lang w:eastAsia="uk-UA"/>
        </w:rPr>
      </w:pPr>
    </w:p>
    <w:p w:rsidR="00C120DC" w:rsidRPr="00AF410D" w:rsidRDefault="00C120DC" w:rsidP="00C120DC">
      <w:pPr>
        <w:ind w:firstLine="709"/>
        <w:jc w:val="center"/>
        <w:rPr>
          <w:b/>
          <w:i/>
          <w:iCs/>
          <w:lang w:eastAsia="uk-UA"/>
        </w:rPr>
      </w:pPr>
      <w:r w:rsidRPr="00AF410D">
        <w:rPr>
          <w:b/>
          <w:i/>
          <w:iCs/>
          <w:lang w:eastAsia="uk-UA"/>
        </w:rPr>
        <w:t>Допустимі концентрації забруднюючих речовин у стічних водах, що скидаються споживачами до систем централізованого водовідведення м. Кривого Рогу</w:t>
      </w:r>
    </w:p>
    <w:p w:rsidR="00B0511D" w:rsidRPr="00AF410D" w:rsidRDefault="00C120DC" w:rsidP="00C120DC">
      <w:pPr>
        <w:ind w:firstLine="709"/>
        <w:jc w:val="center"/>
        <w:rPr>
          <w:iCs/>
          <w:lang w:val="ru-RU" w:eastAsia="uk-UA"/>
        </w:rPr>
      </w:pPr>
      <w:r w:rsidRPr="00AF410D">
        <w:rPr>
          <w:iCs/>
          <w:lang w:eastAsia="uk-UA"/>
        </w:rPr>
        <w:t xml:space="preserve">Басейн каналізування Центральної станції аерації комунального підприємства </w:t>
      </w:r>
    </w:p>
    <w:p w:rsidR="00C120DC" w:rsidRPr="00AF410D" w:rsidRDefault="00C120DC" w:rsidP="00C120DC">
      <w:pPr>
        <w:ind w:firstLine="709"/>
        <w:jc w:val="center"/>
        <w:rPr>
          <w:iCs/>
          <w:lang w:eastAsia="uk-UA"/>
        </w:rPr>
      </w:pPr>
      <w:r w:rsidRPr="00AF410D">
        <w:rPr>
          <w:iCs/>
          <w:lang w:eastAsia="uk-UA"/>
        </w:rPr>
        <w:t>(надалі – КП) «Кривбасводоканал»</w:t>
      </w:r>
    </w:p>
    <w:p w:rsidR="00C120DC" w:rsidRPr="00AF410D" w:rsidRDefault="00C120DC" w:rsidP="00C120DC">
      <w:pPr>
        <w:ind w:firstLine="709"/>
        <w:jc w:val="right"/>
        <w:rPr>
          <w:i/>
          <w:lang w:eastAsia="uk-UA"/>
        </w:rPr>
      </w:pPr>
      <w:r w:rsidRPr="00AF410D">
        <w:rPr>
          <w:i/>
          <w:lang w:eastAsia="uk-UA"/>
        </w:rPr>
        <w:t>Таблиця 1</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420"/>
        <w:gridCol w:w="3240"/>
      </w:tblGrid>
      <w:tr w:rsidR="009A740A" w:rsidRPr="009A740A" w:rsidTr="00243FA5">
        <w:trPr>
          <w:tblHeader/>
          <w:jc w:val="center"/>
        </w:trPr>
        <w:tc>
          <w:tcPr>
            <w:tcW w:w="1440" w:type="dxa"/>
            <w:vAlign w:val="center"/>
          </w:tcPr>
          <w:p w:rsidR="00C120DC" w:rsidRPr="00AF410D" w:rsidRDefault="00C120DC" w:rsidP="00243FA5">
            <w:pPr>
              <w:rPr>
                <w:i/>
                <w:lang w:eastAsia="uk-UA"/>
              </w:rPr>
            </w:pPr>
            <w:r w:rsidRPr="00AF410D">
              <w:rPr>
                <w:i/>
                <w:lang w:eastAsia="uk-UA"/>
              </w:rPr>
              <w:t>№ з/п</w:t>
            </w:r>
          </w:p>
        </w:tc>
        <w:tc>
          <w:tcPr>
            <w:tcW w:w="3420" w:type="dxa"/>
          </w:tcPr>
          <w:p w:rsidR="00C120DC" w:rsidRPr="00AF410D" w:rsidRDefault="00C120DC" w:rsidP="00243FA5">
            <w:pPr>
              <w:jc w:val="center"/>
              <w:rPr>
                <w:i/>
                <w:lang w:eastAsia="uk-UA"/>
              </w:rPr>
            </w:pPr>
            <w:r w:rsidRPr="00AF410D">
              <w:rPr>
                <w:i/>
                <w:lang w:eastAsia="uk-UA"/>
              </w:rPr>
              <w:t>Назва</w:t>
            </w:r>
          </w:p>
          <w:p w:rsidR="00C120DC" w:rsidRPr="00AF410D" w:rsidRDefault="00C120DC" w:rsidP="00243FA5">
            <w:pPr>
              <w:jc w:val="center"/>
              <w:rPr>
                <w:i/>
                <w:lang w:eastAsia="uk-UA"/>
              </w:rPr>
            </w:pPr>
            <w:r w:rsidRPr="00AF410D">
              <w:rPr>
                <w:i/>
                <w:lang w:eastAsia="uk-UA"/>
              </w:rPr>
              <w:t>забруднюючої речовини</w:t>
            </w:r>
          </w:p>
        </w:tc>
        <w:tc>
          <w:tcPr>
            <w:tcW w:w="3240" w:type="dxa"/>
          </w:tcPr>
          <w:p w:rsidR="00C120DC" w:rsidRPr="00AF410D" w:rsidRDefault="00C120DC" w:rsidP="00243FA5">
            <w:pPr>
              <w:jc w:val="center"/>
              <w:rPr>
                <w:i/>
                <w:lang w:eastAsia="uk-UA"/>
              </w:rPr>
            </w:pPr>
            <w:r w:rsidRPr="00AF410D">
              <w:rPr>
                <w:i/>
                <w:lang w:eastAsia="uk-UA"/>
              </w:rPr>
              <w:t xml:space="preserve">Установлені ДК у стічних водах споживачів, </w:t>
            </w:r>
            <w:r w:rsidRPr="00AF410D">
              <w:rPr>
                <w:i/>
              </w:rPr>
              <w:t xml:space="preserve">г/м </w:t>
            </w:r>
            <w:r w:rsidRPr="00AF410D">
              <w:rPr>
                <w:bCs/>
                <w:i/>
                <w:vertAlign w:val="superscript"/>
              </w:rPr>
              <w:t>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w:t>
            </w:r>
          </w:p>
        </w:tc>
        <w:tc>
          <w:tcPr>
            <w:tcW w:w="3420" w:type="dxa"/>
            <w:vAlign w:val="center"/>
          </w:tcPr>
          <w:p w:rsidR="00C120DC" w:rsidRPr="00AF410D" w:rsidRDefault="00C120DC" w:rsidP="00243FA5">
            <w:r w:rsidRPr="00AF410D">
              <w:t xml:space="preserve">Реакція середовища рН </w:t>
            </w:r>
          </w:p>
        </w:tc>
        <w:tc>
          <w:tcPr>
            <w:tcW w:w="3240" w:type="dxa"/>
            <w:vAlign w:val="center"/>
          </w:tcPr>
          <w:p w:rsidR="00C120DC" w:rsidRPr="00AF410D" w:rsidRDefault="00C120DC" w:rsidP="00243FA5">
            <w:pPr>
              <w:jc w:val="center"/>
              <w:rPr>
                <w:lang w:eastAsia="uk-UA"/>
              </w:rPr>
            </w:pPr>
            <w:r w:rsidRPr="00AF410D">
              <w:rPr>
                <w:lang w:eastAsia="uk-UA"/>
              </w:rPr>
              <w:t>6,5 - 9,0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w:t>
            </w:r>
          </w:p>
        </w:tc>
        <w:tc>
          <w:tcPr>
            <w:tcW w:w="3420" w:type="dxa"/>
            <w:vAlign w:val="center"/>
          </w:tcPr>
          <w:p w:rsidR="00C120DC" w:rsidRPr="00AF410D" w:rsidRDefault="00C120DC" w:rsidP="00243FA5">
            <w:r w:rsidRPr="00AF410D">
              <w:t>БСК</w:t>
            </w:r>
            <w:r w:rsidRPr="00AF410D">
              <w:rPr>
                <w:vertAlign w:val="subscript"/>
              </w:rPr>
              <w:t xml:space="preserve"> 5</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302,0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3</w:t>
            </w:r>
          </w:p>
        </w:tc>
        <w:tc>
          <w:tcPr>
            <w:tcW w:w="3420" w:type="dxa"/>
            <w:vAlign w:val="center"/>
          </w:tcPr>
          <w:p w:rsidR="00C120DC" w:rsidRPr="00AF410D" w:rsidRDefault="00C120DC" w:rsidP="00243FA5">
            <w:r w:rsidRPr="00AF410D">
              <w:t xml:space="preserve">Завислі речовини </w:t>
            </w:r>
          </w:p>
        </w:tc>
        <w:tc>
          <w:tcPr>
            <w:tcW w:w="3240" w:type="dxa"/>
            <w:vAlign w:val="center"/>
          </w:tcPr>
          <w:p w:rsidR="00C120DC" w:rsidRPr="00AF410D" w:rsidRDefault="00C120DC" w:rsidP="00243FA5">
            <w:pPr>
              <w:jc w:val="center"/>
              <w:rPr>
                <w:lang w:eastAsia="uk-UA"/>
              </w:rPr>
            </w:pPr>
            <w:r w:rsidRPr="00AF410D">
              <w:rPr>
                <w:lang w:eastAsia="uk-UA"/>
              </w:rPr>
              <w:t>300,0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4</w:t>
            </w:r>
          </w:p>
        </w:tc>
        <w:tc>
          <w:tcPr>
            <w:tcW w:w="3420" w:type="dxa"/>
            <w:vAlign w:val="center"/>
          </w:tcPr>
          <w:p w:rsidR="00C120DC" w:rsidRPr="00AF410D" w:rsidRDefault="00C120DC" w:rsidP="00243FA5">
            <w:r w:rsidRPr="00AF410D">
              <w:t xml:space="preserve">Нафтопродукти </w:t>
            </w:r>
          </w:p>
        </w:tc>
        <w:tc>
          <w:tcPr>
            <w:tcW w:w="3240" w:type="dxa"/>
            <w:vAlign w:val="center"/>
          </w:tcPr>
          <w:p w:rsidR="00C120DC" w:rsidRPr="00AF410D" w:rsidRDefault="00C120DC" w:rsidP="00243FA5">
            <w:pPr>
              <w:jc w:val="center"/>
              <w:rPr>
                <w:lang w:eastAsia="uk-UA"/>
              </w:rPr>
            </w:pPr>
            <w:r w:rsidRPr="00AF410D">
              <w:rPr>
                <w:lang w:eastAsia="uk-UA"/>
              </w:rPr>
              <w:t>10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5</w:t>
            </w:r>
          </w:p>
        </w:tc>
        <w:tc>
          <w:tcPr>
            <w:tcW w:w="3420" w:type="dxa"/>
            <w:vAlign w:val="center"/>
          </w:tcPr>
          <w:p w:rsidR="00C120DC" w:rsidRPr="00AF410D" w:rsidRDefault="00C120DC" w:rsidP="00243FA5">
            <w:r w:rsidRPr="00AF410D">
              <w:t xml:space="preserve">Жири </w:t>
            </w:r>
          </w:p>
        </w:tc>
        <w:tc>
          <w:tcPr>
            <w:tcW w:w="3240" w:type="dxa"/>
            <w:vAlign w:val="center"/>
          </w:tcPr>
          <w:p w:rsidR="00C120DC" w:rsidRPr="00AF410D" w:rsidRDefault="00C120DC" w:rsidP="00243FA5">
            <w:pPr>
              <w:jc w:val="center"/>
              <w:rPr>
                <w:lang w:eastAsia="uk-UA"/>
              </w:rPr>
            </w:pPr>
            <w:r w:rsidRPr="00AF410D">
              <w:rPr>
                <w:lang w:eastAsia="uk-UA"/>
              </w:rPr>
              <w:t>20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6</w:t>
            </w:r>
          </w:p>
        </w:tc>
        <w:tc>
          <w:tcPr>
            <w:tcW w:w="3420" w:type="dxa"/>
            <w:vAlign w:val="center"/>
          </w:tcPr>
          <w:p w:rsidR="00C120DC" w:rsidRPr="00AF410D" w:rsidRDefault="00C120DC" w:rsidP="00243FA5">
            <w:r w:rsidRPr="00AF410D">
              <w:t xml:space="preserve">Азот амонійний </w:t>
            </w:r>
          </w:p>
        </w:tc>
        <w:tc>
          <w:tcPr>
            <w:tcW w:w="3240" w:type="dxa"/>
            <w:vAlign w:val="center"/>
          </w:tcPr>
          <w:p w:rsidR="00C120DC" w:rsidRPr="00AF410D" w:rsidRDefault="00C120DC" w:rsidP="00243FA5">
            <w:pPr>
              <w:jc w:val="center"/>
              <w:rPr>
                <w:lang w:eastAsia="uk-UA"/>
              </w:rPr>
            </w:pPr>
            <w:r w:rsidRPr="00AF410D">
              <w:rPr>
                <w:lang w:eastAsia="uk-UA"/>
              </w:rPr>
              <w:t>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7</w:t>
            </w:r>
          </w:p>
        </w:tc>
        <w:tc>
          <w:tcPr>
            <w:tcW w:w="3420" w:type="dxa"/>
            <w:vAlign w:val="center"/>
          </w:tcPr>
          <w:p w:rsidR="00C120DC" w:rsidRPr="00AF410D" w:rsidRDefault="00C120DC" w:rsidP="00243FA5">
            <w:r w:rsidRPr="00AF410D">
              <w:t xml:space="preserve">Нітрити </w:t>
            </w:r>
          </w:p>
        </w:tc>
        <w:tc>
          <w:tcPr>
            <w:tcW w:w="3240" w:type="dxa"/>
            <w:vAlign w:val="center"/>
          </w:tcPr>
          <w:p w:rsidR="00C120DC" w:rsidRPr="00AF410D" w:rsidRDefault="00C120DC" w:rsidP="00243FA5">
            <w:pPr>
              <w:jc w:val="center"/>
              <w:rPr>
                <w:lang w:eastAsia="uk-UA"/>
              </w:rPr>
            </w:pPr>
            <w:r w:rsidRPr="00AF410D">
              <w:rPr>
                <w:lang w:eastAsia="uk-UA"/>
              </w:rPr>
              <w:t>2,5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8</w:t>
            </w:r>
          </w:p>
        </w:tc>
        <w:tc>
          <w:tcPr>
            <w:tcW w:w="3420" w:type="dxa"/>
            <w:vAlign w:val="center"/>
          </w:tcPr>
          <w:p w:rsidR="00C120DC" w:rsidRPr="00AF410D" w:rsidRDefault="00C120DC" w:rsidP="00243FA5">
            <w:r w:rsidRPr="00AF410D">
              <w:t xml:space="preserve">Нітрати </w:t>
            </w:r>
          </w:p>
        </w:tc>
        <w:tc>
          <w:tcPr>
            <w:tcW w:w="3240" w:type="dxa"/>
            <w:vAlign w:val="center"/>
          </w:tcPr>
          <w:p w:rsidR="00C120DC" w:rsidRPr="00AF410D" w:rsidRDefault="00C120DC" w:rsidP="00243FA5">
            <w:pPr>
              <w:jc w:val="center"/>
              <w:rPr>
                <w:lang w:eastAsia="uk-UA"/>
              </w:rPr>
            </w:pPr>
            <w:r w:rsidRPr="00AF410D">
              <w:rPr>
                <w:lang w:eastAsia="uk-UA"/>
              </w:rPr>
              <w:t>45,0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9</w:t>
            </w:r>
          </w:p>
        </w:tc>
        <w:tc>
          <w:tcPr>
            <w:tcW w:w="3420" w:type="dxa"/>
            <w:vAlign w:val="center"/>
          </w:tcPr>
          <w:p w:rsidR="00C120DC" w:rsidRPr="00AF410D" w:rsidRDefault="00C120DC" w:rsidP="00243FA5">
            <w:r w:rsidRPr="00AF410D">
              <w:t xml:space="preserve">Сульфати </w:t>
            </w:r>
          </w:p>
        </w:tc>
        <w:tc>
          <w:tcPr>
            <w:tcW w:w="3240" w:type="dxa"/>
            <w:vAlign w:val="center"/>
          </w:tcPr>
          <w:p w:rsidR="00C120DC" w:rsidRPr="00AF410D" w:rsidRDefault="00C120DC" w:rsidP="00243FA5">
            <w:pPr>
              <w:jc w:val="center"/>
              <w:rPr>
                <w:lang w:eastAsia="uk-UA"/>
              </w:rPr>
            </w:pPr>
            <w:r w:rsidRPr="00AF410D">
              <w:rPr>
                <w:lang w:eastAsia="uk-UA"/>
              </w:rPr>
              <w:t>400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10</w:t>
            </w:r>
          </w:p>
        </w:tc>
        <w:tc>
          <w:tcPr>
            <w:tcW w:w="3420" w:type="dxa"/>
            <w:vAlign w:val="center"/>
          </w:tcPr>
          <w:p w:rsidR="00C120DC" w:rsidRPr="00AF410D" w:rsidRDefault="00C120DC" w:rsidP="00243FA5">
            <w:r w:rsidRPr="00AF410D">
              <w:t xml:space="preserve">Сульфіди </w:t>
            </w:r>
          </w:p>
        </w:tc>
        <w:tc>
          <w:tcPr>
            <w:tcW w:w="3240" w:type="dxa"/>
            <w:vAlign w:val="center"/>
          </w:tcPr>
          <w:p w:rsidR="00C120DC" w:rsidRPr="00AF410D" w:rsidRDefault="00C120DC" w:rsidP="00243FA5">
            <w:pPr>
              <w:jc w:val="center"/>
              <w:rPr>
                <w:lang w:eastAsia="uk-UA"/>
              </w:rPr>
            </w:pPr>
            <w:r w:rsidRPr="00AF410D">
              <w:rPr>
                <w:lang w:eastAsia="uk-UA"/>
              </w:rPr>
              <w:t>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11</w:t>
            </w:r>
          </w:p>
        </w:tc>
        <w:tc>
          <w:tcPr>
            <w:tcW w:w="3420" w:type="dxa"/>
            <w:vAlign w:val="center"/>
          </w:tcPr>
          <w:p w:rsidR="00C120DC" w:rsidRPr="00AF410D" w:rsidRDefault="00C120DC" w:rsidP="00243FA5">
            <w:r w:rsidRPr="00AF410D">
              <w:t xml:space="preserve">Хлориди </w:t>
            </w:r>
          </w:p>
        </w:tc>
        <w:tc>
          <w:tcPr>
            <w:tcW w:w="3240" w:type="dxa"/>
            <w:vAlign w:val="center"/>
          </w:tcPr>
          <w:p w:rsidR="00C120DC" w:rsidRPr="00AF410D" w:rsidRDefault="00C120DC" w:rsidP="00243FA5">
            <w:pPr>
              <w:jc w:val="center"/>
              <w:rPr>
                <w:lang w:eastAsia="uk-UA"/>
              </w:rPr>
            </w:pPr>
            <w:r w:rsidRPr="00AF410D">
              <w:rPr>
                <w:lang w:eastAsia="uk-UA"/>
              </w:rPr>
              <w:t>350,0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12</w:t>
            </w:r>
          </w:p>
        </w:tc>
        <w:tc>
          <w:tcPr>
            <w:tcW w:w="3420" w:type="dxa"/>
            <w:vAlign w:val="center"/>
          </w:tcPr>
          <w:p w:rsidR="00C120DC" w:rsidRPr="00AF410D" w:rsidRDefault="00C120DC" w:rsidP="00243FA5">
            <w:r w:rsidRPr="00AF410D">
              <w:t xml:space="preserve">Фосфати </w:t>
            </w:r>
          </w:p>
        </w:tc>
        <w:tc>
          <w:tcPr>
            <w:tcW w:w="3240" w:type="dxa"/>
            <w:vAlign w:val="center"/>
          </w:tcPr>
          <w:p w:rsidR="00C120DC" w:rsidRPr="00AF410D" w:rsidRDefault="00C120DC" w:rsidP="00243FA5">
            <w:pPr>
              <w:jc w:val="center"/>
              <w:rPr>
                <w:lang w:eastAsia="uk-UA"/>
              </w:rPr>
            </w:pPr>
            <w:r w:rsidRPr="00AF410D">
              <w:rPr>
                <w:lang w:eastAsia="uk-UA"/>
              </w:rPr>
              <w:t>3,9</w:t>
            </w:r>
          </w:p>
        </w:tc>
      </w:tr>
      <w:tr w:rsidR="009A740A" w:rsidRPr="009A740A" w:rsidTr="00243FA5">
        <w:trPr>
          <w:trHeight w:val="321"/>
          <w:jc w:val="center"/>
        </w:trPr>
        <w:tc>
          <w:tcPr>
            <w:tcW w:w="1440" w:type="dxa"/>
            <w:vAlign w:val="center"/>
          </w:tcPr>
          <w:p w:rsidR="00C120DC" w:rsidRPr="00AF410D" w:rsidRDefault="00C120DC" w:rsidP="00243FA5">
            <w:pPr>
              <w:jc w:val="center"/>
              <w:rPr>
                <w:lang w:eastAsia="uk-UA"/>
              </w:rPr>
            </w:pPr>
            <w:r w:rsidRPr="00AF410D">
              <w:rPr>
                <w:lang w:eastAsia="uk-UA"/>
              </w:rPr>
              <w:t>13</w:t>
            </w:r>
          </w:p>
        </w:tc>
        <w:tc>
          <w:tcPr>
            <w:tcW w:w="3420" w:type="dxa"/>
            <w:vAlign w:val="center"/>
          </w:tcPr>
          <w:p w:rsidR="00C120DC" w:rsidRPr="00AF410D" w:rsidRDefault="00C120DC" w:rsidP="00243FA5">
            <w:r w:rsidRPr="00AF410D">
              <w:t xml:space="preserve">СПАР аніонні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14</w:t>
            </w:r>
          </w:p>
        </w:tc>
        <w:tc>
          <w:tcPr>
            <w:tcW w:w="3420" w:type="dxa"/>
            <w:vAlign w:val="center"/>
          </w:tcPr>
          <w:p w:rsidR="00C120DC" w:rsidRPr="00AF410D" w:rsidRDefault="00C120DC" w:rsidP="00243FA5">
            <w:r w:rsidRPr="00AF410D">
              <w:t>Феноли</w:t>
            </w:r>
          </w:p>
        </w:tc>
        <w:tc>
          <w:tcPr>
            <w:tcW w:w="3240" w:type="dxa"/>
            <w:vAlign w:val="center"/>
          </w:tcPr>
          <w:p w:rsidR="00C120DC" w:rsidRPr="00AF410D" w:rsidRDefault="00C120DC" w:rsidP="00243FA5">
            <w:pPr>
              <w:jc w:val="center"/>
              <w:rPr>
                <w:lang w:eastAsia="uk-UA"/>
              </w:rPr>
            </w:pPr>
            <w:r w:rsidRPr="00AF410D">
              <w:rPr>
                <w:lang w:eastAsia="uk-UA"/>
              </w:rPr>
              <w:t>0,170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15</w:t>
            </w:r>
          </w:p>
        </w:tc>
        <w:tc>
          <w:tcPr>
            <w:tcW w:w="3420" w:type="dxa"/>
            <w:vAlign w:val="center"/>
          </w:tcPr>
          <w:p w:rsidR="00C120DC" w:rsidRPr="00AF410D" w:rsidRDefault="00C120DC" w:rsidP="00243FA5">
            <w:r w:rsidRPr="00AF410D">
              <w:t>Залізо загальне</w:t>
            </w:r>
          </w:p>
        </w:tc>
        <w:tc>
          <w:tcPr>
            <w:tcW w:w="3240" w:type="dxa"/>
            <w:vAlign w:val="center"/>
          </w:tcPr>
          <w:p w:rsidR="00C120DC" w:rsidRPr="00AF410D" w:rsidRDefault="00C120DC" w:rsidP="00243FA5">
            <w:pPr>
              <w:jc w:val="center"/>
              <w:rPr>
                <w:lang w:eastAsia="uk-UA"/>
              </w:rPr>
            </w:pPr>
            <w:r w:rsidRPr="00AF410D">
              <w:rPr>
                <w:lang w:eastAsia="uk-UA"/>
              </w:rPr>
              <w:t>3,0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16</w:t>
            </w:r>
          </w:p>
        </w:tc>
        <w:tc>
          <w:tcPr>
            <w:tcW w:w="3420" w:type="dxa"/>
            <w:vAlign w:val="center"/>
          </w:tcPr>
          <w:p w:rsidR="00C120DC" w:rsidRPr="00AF410D" w:rsidRDefault="00C120DC" w:rsidP="00243FA5">
            <w:r w:rsidRPr="00AF410D">
              <w:t xml:space="preserve">Мідь </w:t>
            </w:r>
          </w:p>
        </w:tc>
        <w:tc>
          <w:tcPr>
            <w:tcW w:w="3240" w:type="dxa"/>
            <w:vAlign w:val="center"/>
          </w:tcPr>
          <w:p w:rsidR="00C120DC" w:rsidRPr="00AF410D" w:rsidRDefault="00C120DC" w:rsidP="00243FA5">
            <w:pPr>
              <w:jc w:val="center"/>
              <w:rPr>
                <w:lang w:eastAsia="uk-UA"/>
              </w:rPr>
            </w:pPr>
            <w:r w:rsidRPr="00AF410D">
              <w:rPr>
                <w:lang w:eastAsia="uk-UA"/>
              </w:rPr>
              <w:t>2,521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17</w:t>
            </w:r>
          </w:p>
        </w:tc>
        <w:tc>
          <w:tcPr>
            <w:tcW w:w="3420" w:type="dxa"/>
            <w:vAlign w:val="center"/>
          </w:tcPr>
          <w:p w:rsidR="00C120DC" w:rsidRPr="00AF410D" w:rsidRDefault="00C120DC" w:rsidP="00243FA5">
            <w:r w:rsidRPr="00AF410D">
              <w:t xml:space="preserve">Цинк </w:t>
            </w:r>
          </w:p>
        </w:tc>
        <w:tc>
          <w:tcPr>
            <w:tcW w:w="3240" w:type="dxa"/>
            <w:vAlign w:val="center"/>
          </w:tcPr>
          <w:p w:rsidR="00C120DC" w:rsidRPr="00AF410D" w:rsidRDefault="00C120DC" w:rsidP="00243FA5">
            <w:pPr>
              <w:jc w:val="center"/>
              <w:rPr>
                <w:lang w:eastAsia="uk-UA"/>
              </w:rPr>
            </w:pPr>
            <w:r w:rsidRPr="00AF410D">
              <w:rPr>
                <w:lang w:eastAsia="uk-UA"/>
              </w:rPr>
              <w:t>0,11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18</w:t>
            </w:r>
          </w:p>
        </w:tc>
        <w:tc>
          <w:tcPr>
            <w:tcW w:w="3420" w:type="dxa"/>
            <w:vAlign w:val="center"/>
          </w:tcPr>
          <w:p w:rsidR="00C120DC" w:rsidRPr="00AF410D" w:rsidRDefault="00C120DC" w:rsidP="00243FA5">
            <w:r w:rsidRPr="00AF410D">
              <w:t xml:space="preserve">Хром </w:t>
            </w:r>
            <w:r w:rsidRPr="00AF410D">
              <w:rPr>
                <w:vertAlign w:val="superscript"/>
              </w:rPr>
              <w:t>+3</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0,012</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19</w:t>
            </w:r>
          </w:p>
        </w:tc>
        <w:tc>
          <w:tcPr>
            <w:tcW w:w="3420" w:type="dxa"/>
            <w:vAlign w:val="center"/>
          </w:tcPr>
          <w:p w:rsidR="00C120DC" w:rsidRPr="00AF410D" w:rsidRDefault="00C120DC" w:rsidP="00243FA5">
            <w:r w:rsidRPr="00AF410D">
              <w:t xml:space="preserve">Хром </w:t>
            </w:r>
            <w:r w:rsidRPr="00AF410D">
              <w:rPr>
                <w:vertAlign w:val="superscript"/>
              </w:rPr>
              <w:t>+6</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0,012</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20</w:t>
            </w:r>
          </w:p>
        </w:tc>
        <w:tc>
          <w:tcPr>
            <w:tcW w:w="3420" w:type="dxa"/>
            <w:vAlign w:val="center"/>
          </w:tcPr>
          <w:p w:rsidR="00C120DC" w:rsidRPr="00AF410D" w:rsidRDefault="00C120DC" w:rsidP="00243FA5">
            <w:r w:rsidRPr="00AF410D">
              <w:t xml:space="preserve">Нікель </w:t>
            </w:r>
          </w:p>
        </w:tc>
        <w:tc>
          <w:tcPr>
            <w:tcW w:w="3240" w:type="dxa"/>
            <w:vAlign w:val="center"/>
          </w:tcPr>
          <w:p w:rsidR="00C120DC" w:rsidRPr="00AF410D" w:rsidRDefault="00C120DC" w:rsidP="00243FA5">
            <w:pPr>
              <w:jc w:val="center"/>
              <w:rPr>
                <w:lang w:eastAsia="uk-UA"/>
              </w:rPr>
            </w:pPr>
            <w:r w:rsidRPr="00AF410D">
              <w:rPr>
                <w:lang w:eastAsia="uk-UA"/>
              </w:rPr>
              <w:t>0,243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21</w:t>
            </w:r>
          </w:p>
        </w:tc>
        <w:tc>
          <w:tcPr>
            <w:tcW w:w="3420" w:type="dxa"/>
            <w:vAlign w:val="center"/>
          </w:tcPr>
          <w:p w:rsidR="00C120DC" w:rsidRPr="00AF410D" w:rsidRDefault="00C120DC" w:rsidP="00243FA5">
            <w:r w:rsidRPr="00AF410D">
              <w:t xml:space="preserve">Свинець </w:t>
            </w:r>
          </w:p>
        </w:tc>
        <w:tc>
          <w:tcPr>
            <w:tcW w:w="3240" w:type="dxa"/>
            <w:vAlign w:val="center"/>
          </w:tcPr>
          <w:p w:rsidR="00C120DC" w:rsidRPr="00AF410D" w:rsidRDefault="00C120DC" w:rsidP="00243FA5">
            <w:pPr>
              <w:jc w:val="center"/>
              <w:rPr>
                <w:lang w:eastAsia="uk-UA"/>
              </w:rPr>
            </w:pPr>
            <w:r w:rsidRPr="00AF410D">
              <w:rPr>
                <w:lang w:eastAsia="uk-UA"/>
              </w:rPr>
              <w:t>0,073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22</w:t>
            </w:r>
          </w:p>
        </w:tc>
        <w:tc>
          <w:tcPr>
            <w:tcW w:w="3420" w:type="dxa"/>
            <w:vAlign w:val="center"/>
          </w:tcPr>
          <w:p w:rsidR="00C120DC" w:rsidRPr="00AF410D" w:rsidRDefault="00C120DC" w:rsidP="00243FA5">
            <w:r w:rsidRPr="00AF410D">
              <w:t xml:space="preserve">Кобальт </w:t>
            </w:r>
          </w:p>
        </w:tc>
        <w:tc>
          <w:tcPr>
            <w:tcW w:w="3240" w:type="dxa"/>
            <w:vAlign w:val="center"/>
          </w:tcPr>
          <w:p w:rsidR="00C120DC" w:rsidRPr="00AF410D" w:rsidRDefault="00C120DC" w:rsidP="00243FA5">
            <w:pPr>
              <w:jc w:val="center"/>
              <w:rPr>
                <w:lang w:eastAsia="uk-UA"/>
              </w:rPr>
            </w:pPr>
            <w:r w:rsidRPr="00AF410D">
              <w:rPr>
                <w:lang w:eastAsia="uk-UA"/>
              </w:rPr>
              <w:t>0,014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23</w:t>
            </w:r>
          </w:p>
        </w:tc>
        <w:tc>
          <w:tcPr>
            <w:tcW w:w="3420" w:type="dxa"/>
            <w:vAlign w:val="center"/>
          </w:tcPr>
          <w:p w:rsidR="00C120DC" w:rsidRPr="00AF410D" w:rsidRDefault="00C120DC" w:rsidP="00243FA5">
            <w:r w:rsidRPr="00AF410D">
              <w:t xml:space="preserve">Кадмій </w:t>
            </w:r>
          </w:p>
        </w:tc>
        <w:tc>
          <w:tcPr>
            <w:tcW w:w="3240" w:type="dxa"/>
            <w:vAlign w:val="center"/>
          </w:tcPr>
          <w:p w:rsidR="00C120DC" w:rsidRPr="00AF410D" w:rsidRDefault="00C120DC" w:rsidP="00243FA5">
            <w:pPr>
              <w:jc w:val="center"/>
              <w:rPr>
                <w:lang w:eastAsia="uk-UA"/>
              </w:rPr>
            </w:pPr>
            <w:r w:rsidRPr="00AF410D">
              <w:rPr>
                <w:lang w:eastAsia="uk-UA"/>
              </w:rPr>
              <w:t>0,004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24</w:t>
            </w:r>
          </w:p>
        </w:tc>
        <w:tc>
          <w:tcPr>
            <w:tcW w:w="3420" w:type="dxa"/>
            <w:vAlign w:val="center"/>
          </w:tcPr>
          <w:p w:rsidR="00C120DC" w:rsidRPr="00AF410D" w:rsidRDefault="00C120DC" w:rsidP="00243FA5">
            <w:r w:rsidRPr="00AF410D">
              <w:t xml:space="preserve">Ціаніди </w:t>
            </w:r>
          </w:p>
        </w:tc>
        <w:tc>
          <w:tcPr>
            <w:tcW w:w="3240" w:type="dxa"/>
            <w:vAlign w:val="center"/>
          </w:tcPr>
          <w:p w:rsidR="00C120DC" w:rsidRPr="00AF410D" w:rsidRDefault="00C120DC" w:rsidP="00243FA5">
            <w:pPr>
              <w:jc w:val="center"/>
              <w:rPr>
                <w:lang w:eastAsia="uk-UA"/>
              </w:rPr>
            </w:pPr>
            <w:r w:rsidRPr="00AF410D">
              <w:rPr>
                <w:lang w:eastAsia="uk-UA"/>
              </w:rPr>
              <w:t>1,11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25</w:t>
            </w:r>
          </w:p>
        </w:tc>
        <w:tc>
          <w:tcPr>
            <w:tcW w:w="3420" w:type="dxa"/>
            <w:vAlign w:val="center"/>
          </w:tcPr>
          <w:p w:rsidR="00C120DC" w:rsidRPr="00AF410D" w:rsidRDefault="00C120DC" w:rsidP="00243FA5">
            <w:r w:rsidRPr="00AF410D">
              <w:t xml:space="preserve">Ртуть </w:t>
            </w:r>
          </w:p>
        </w:tc>
        <w:tc>
          <w:tcPr>
            <w:tcW w:w="3240" w:type="dxa"/>
            <w:vAlign w:val="center"/>
          </w:tcPr>
          <w:p w:rsidR="00C120DC" w:rsidRPr="00AF410D" w:rsidRDefault="00C120DC" w:rsidP="00243FA5">
            <w:pPr>
              <w:jc w:val="center"/>
              <w:rPr>
                <w:lang w:eastAsia="uk-UA"/>
              </w:rPr>
            </w:pPr>
            <w:r w:rsidRPr="00AF410D">
              <w:rPr>
                <w:lang w:eastAsia="uk-UA"/>
              </w:rPr>
              <w:t>0,0021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26</w:t>
            </w:r>
          </w:p>
        </w:tc>
        <w:tc>
          <w:tcPr>
            <w:tcW w:w="3420" w:type="dxa"/>
            <w:vAlign w:val="center"/>
          </w:tcPr>
          <w:p w:rsidR="00C120DC" w:rsidRPr="00AF410D" w:rsidRDefault="00C120DC" w:rsidP="00243FA5">
            <w:r w:rsidRPr="00AF410D">
              <w:t xml:space="preserve">Марганець </w:t>
            </w:r>
          </w:p>
        </w:tc>
        <w:tc>
          <w:tcPr>
            <w:tcW w:w="3240" w:type="dxa"/>
            <w:vAlign w:val="center"/>
          </w:tcPr>
          <w:p w:rsidR="00C120DC" w:rsidRPr="00AF410D" w:rsidRDefault="00C120DC" w:rsidP="00243FA5">
            <w:pPr>
              <w:jc w:val="center"/>
              <w:rPr>
                <w:lang w:eastAsia="uk-UA"/>
              </w:rPr>
            </w:pPr>
            <w:r w:rsidRPr="00AF410D">
              <w:rPr>
                <w:lang w:eastAsia="uk-UA"/>
              </w:rPr>
              <w:t>0,10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27</w:t>
            </w:r>
          </w:p>
        </w:tc>
        <w:tc>
          <w:tcPr>
            <w:tcW w:w="3420" w:type="dxa"/>
            <w:tcBorders>
              <w:bottom w:val="single" w:sz="4" w:space="0" w:color="auto"/>
            </w:tcBorders>
            <w:vAlign w:val="center"/>
          </w:tcPr>
          <w:p w:rsidR="00C120DC" w:rsidRPr="00AF410D" w:rsidRDefault="00C120DC" w:rsidP="00243FA5">
            <w:r w:rsidRPr="00AF410D">
              <w:t xml:space="preserve">Стронцій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15,3</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28</w:t>
            </w:r>
          </w:p>
        </w:tc>
        <w:tc>
          <w:tcPr>
            <w:tcW w:w="3420" w:type="dxa"/>
            <w:tcBorders>
              <w:bottom w:val="single" w:sz="4" w:space="0" w:color="auto"/>
            </w:tcBorders>
            <w:vAlign w:val="center"/>
          </w:tcPr>
          <w:p w:rsidR="00C120DC" w:rsidRPr="00AF410D" w:rsidRDefault="00C120DC" w:rsidP="00243FA5">
            <w:r w:rsidRPr="00AF410D">
              <w:t xml:space="preserve">Алюміній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0,29</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29</w:t>
            </w:r>
          </w:p>
        </w:tc>
        <w:tc>
          <w:tcPr>
            <w:tcW w:w="3420" w:type="dxa"/>
            <w:tcBorders>
              <w:bottom w:val="single" w:sz="4" w:space="0" w:color="auto"/>
            </w:tcBorders>
            <w:vAlign w:val="center"/>
          </w:tcPr>
          <w:p w:rsidR="00C120DC" w:rsidRPr="00AF410D" w:rsidRDefault="00C120DC" w:rsidP="00243FA5">
            <w:r w:rsidRPr="00AF410D">
              <w:t>ХСК</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500,0</w:t>
            </w:r>
          </w:p>
        </w:tc>
      </w:tr>
      <w:tr w:rsidR="004B70BE"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30</w:t>
            </w:r>
          </w:p>
        </w:tc>
        <w:tc>
          <w:tcPr>
            <w:tcW w:w="3420" w:type="dxa"/>
            <w:tcBorders>
              <w:bottom w:val="single" w:sz="4" w:space="0" w:color="auto"/>
            </w:tcBorders>
            <w:vAlign w:val="center"/>
          </w:tcPr>
          <w:p w:rsidR="00C120DC" w:rsidRPr="00AF410D" w:rsidRDefault="00C120DC" w:rsidP="00243FA5">
            <w:r w:rsidRPr="00AF410D">
              <w:t xml:space="preserve">Мінералізація </w:t>
            </w:r>
          </w:p>
          <w:p w:rsidR="00C120DC" w:rsidRPr="00AF410D" w:rsidRDefault="00C120DC" w:rsidP="00243FA5">
            <w:r w:rsidRPr="00AF410D">
              <w:t>(за сухим залишком)</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3 644,9</w:t>
            </w:r>
          </w:p>
        </w:tc>
      </w:tr>
    </w:tbl>
    <w:p w:rsidR="00AF410D" w:rsidRDefault="00AF410D" w:rsidP="00C120DC">
      <w:pPr>
        <w:ind w:firstLine="709"/>
        <w:jc w:val="both"/>
        <w:rPr>
          <w:i/>
          <w:lang w:eastAsia="uk-UA"/>
        </w:rPr>
      </w:pPr>
    </w:p>
    <w:p w:rsidR="00C120DC" w:rsidRPr="00AF410D" w:rsidRDefault="00C120DC" w:rsidP="00C120DC">
      <w:pPr>
        <w:ind w:firstLine="709"/>
        <w:jc w:val="both"/>
        <w:rPr>
          <w:i/>
        </w:rPr>
      </w:pPr>
      <w:r w:rsidRPr="00AF410D">
        <w:rPr>
          <w:i/>
          <w:lang w:eastAsia="uk-UA"/>
        </w:rPr>
        <w:t>Примітка: ХСК не повинна перевищувати БСК більше ніж у 2,5 рази</w:t>
      </w:r>
    </w:p>
    <w:p w:rsidR="00C120DC" w:rsidRDefault="00C120DC" w:rsidP="00C120DC">
      <w:pPr>
        <w:ind w:firstLine="709"/>
        <w:jc w:val="right"/>
        <w:rPr>
          <w:rFonts w:ascii="Bookman Old Style" w:hAnsi="Bookman Old Style"/>
          <w:i/>
          <w:lang w:eastAsia="uk-UA"/>
        </w:rPr>
      </w:pPr>
    </w:p>
    <w:p w:rsidR="00AF410D" w:rsidRDefault="00AF410D" w:rsidP="00C120DC">
      <w:pPr>
        <w:ind w:firstLine="709"/>
        <w:jc w:val="right"/>
        <w:rPr>
          <w:rFonts w:ascii="Bookman Old Style" w:hAnsi="Bookman Old Style"/>
          <w:i/>
          <w:lang w:eastAsia="uk-UA"/>
        </w:rPr>
      </w:pPr>
    </w:p>
    <w:p w:rsidR="00AF410D" w:rsidRDefault="00AF410D" w:rsidP="00C120DC">
      <w:pPr>
        <w:ind w:firstLine="709"/>
        <w:jc w:val="right"/>
        <w:rPr>
          <w:rFonts w:ascii="Bookman Old Style" w:hAnsi="Bookman Old Style"/>
          <w:i/>
          <w:lang w:eastAsia="uk-UA"/>
        </w:rPr>
      </w:pPr>
    </w:p>
    <w:p w:rsidR="00AF410D" w:rsidRPr="009A740A" w:rsidRDefault="00AF410D" w:rsidP="00C120DC">
      <w:pPr>
        <w:ind w:firstLine="709"/>
        <w:jc w:val="right"/>
        <w:rPr>
          <w:rFonts w:ascii="Bookman Old Style" w:hAnsi="Bookman Old Style"/>
          <w:i/>
          <w:lang w:eastAsia="uk-UA"/>
        </w:rPr>
      </w:pPr>
    </w:p>
    <w:p w:rsidR="00C120DC" w:rsidRPr="00AF410D" w:rsidRDefault="00C120DC" w:rsidP="00C120DC">
      <w:pPr>
        <w:ind w:firstLine="709"/>
        <w:jc w:val="center"/>
        <w:rPr>
          <w:b/>
          <w:i/>
          <w:iCs/>
          <w:lang w:eastAsia="uk-UA"/>
        </w:rPr>
      </w:pPr>
      <w:r w:rsidRPr="00AF410D">
        <w:rPr>
          <w:b/>
          <w:i/>
          <w:iCs/>
          <w:lang w:eastAsia="uk-UA"/>
        </w:rPr>
        <w:lastRenderedPageBreak/>
        <w:t>Допустимі концентрації забруднюючих речовин у стічних водах, що скидаються споживачами до систем ц</w:t>
      </w:r>
      <w:r w:rsidR="00263750" w:rsidRPr="00AF410D">
        <w:rPr>
          <w:b/>
          <w:i/>
          <w:iCs/>
          <w:lang w:eastAsia="uk-UA"/>
        </w:rPr>
        <w:t xml:space="preserve">ентралізованого водовідведення </w:t>
      </w:r>
      <w:r w:rsidRPr="00AF410D">
        <w:rPr>
          <w:b/>
          <w:i/>
          <w:iCs/>
          <w:lang w:eastAsia="uk-UA"/>
        </w:rPr>
        <w:t>м. Кривого Рогу</w:t>
      </w:r>
    </w:p>
    <w:p w:rsidR="00C120DC" w:rsidRDefault="00C120DC" w:rsidP="00C120DC">
      <w:pPr>
        <w:ind w:firstLine="709"/>
        <w:jc w:val="center"/>
        <w:rPr>
          <w:iCs/>
          <w:lang w:eastAsia="uk-UA"/>
        </w:rPr>
      </w:pPr>
      <w:r w:rsidRPr="00AF410D">
        <w:rPr>
          <w:iCs/>
          <w:lang w:eastAsia="uk-UA"/>
        </w:rPr>
        <w:t>Басейн каналізування Північної станції аерації КП «Кривбасводоканал»</w:t>
      </w:r>
    </w:p>
    <w:p w:rsidR="00AF410D" w:rsidRPr="00AF410D" w:rsidRDefault="00AF410D" w:rsidP="00C120DC">
      <w:pPr>
        <w:ind w:firstLine="709"/>
        <w:jc w:val="center"/>
        <w:rPr>
          <w:iCs/>
          <w:lang w:eastAsia="uk-UA"/>
        </w:rPr>
      </w:pPr>
    </w:p>
    <w:p w:rsidR="00C120DC" w:rsidRPr="00AF410D" w:rsidRDefault="00C120DC" w:rsidP="00AF410D">
      <w:pPr>
        <w:ind w:firstLine="709"/>
        <w:jc w:val="right"/>
        <w:rPr>
          <w:i/>
          <w:lang w:eastAsia="uk-UA"/>
        </w:rPr>
      </w:pPr>
      <w:r w:rsidRPr="00AF410D">
        <w:rPr>
          <w:i/>
          <w:lang w:eastAsia="uk-UA"/>
        </w:rPr>
        <w:t>Таблиця 2</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420"/>
        <w:gridCol w:w="3240"/>
      </w:tblGrid>
      <w:tr w:rsidR="009A740A" w:rsidRPr="009A740A" w:rsidTr="00243FA5">
        <w:trPr>
          <w:tblHeader/>
          <w:jc w:val="center"/>
        </w:trPr>
        <w:tc>
          <w:tcPr>
            <w:tcW w:w="1440" w:type="dxa"/>
            <w:vAlign w:val="center"/>
          </w:tcPr>
          <w:p w:rsidR="00C120DC" w:rsidRPr="00AF410D" w:rsidRDefault="00C120DC" w:rsidP="00243FA5">
            <w:pPr>
              <w:rPr>
                <w:i/>
                <w:lang w:eastAsia="uk-UA"/>
              </w:rPr>
            </w:pPr>
            <w:r w:rsidRPr="00AF410D">
              <w:rPr>
                <w:i/>
                <w:lang w:eastAsia="uk-UA"/>
              </w:rPr>
              <w:t>№ з/п</w:t>
            </w:r>
          </w:p>
        </w:tc>
        <w:tc>
          <w:tcPr>
            <w:tcW w:w="3420" w:type="dxa"/>
          </w:tcPr>
          <w:p w:rsidR="00C120DC" w:rsidRPr="00AF410D" w:rsidRDefault="00C120DC" w:rsidP="00243FA5">
            <w:pPr>
              <w:jc w:val="center"/>
              <w:rPr>
                <w:i/>
                <w:lang w:eastAsia="uk-UA"/>
              </w:rPr>
            </w:pPr>
            <w:r w:rsidRPr="00AF410D">
              <w:rPr>
                <w:i/>
                <w:lang w:eastAsia="uk-UA"/>
              </w:rPr>
              <w:t>Назва</w:t>
            </w:r>
          </w:p>
          <w:p w:rsidR="00C120DC" w:rsidRPr="00AF410D" w:rsidRDefault="00C120DC" w:rsidP="00243FA5">
            <w:pPr>
              <w:jc w:val="center"/>
              <w:rPr>
                <w:i/>
                <w:lang w:eastAsia="uk-UA"/>
              </w:rPr>
            </w:pPr>
            <w:r w:rsidRPr="00AF410D">
              <w:rPr>
                <w:i/>
                <w:lang w:eastAsia="uk-UA"/>
              </w:rPr>
              <w:t>забруднюючої речовини</w:t>
            </w:r>
          </w:p>
        </w:tc>
        <w:tc>
          <w:tcPr>
            <w:tcW w:w="3240" w:type="dxa"/>
          </w:tcPr>
          <w:p w:rsidR="00C120DC" w:rsidRPr="00AF410D" w:rsidRDefault="00C120DC" w:rsidP="00243FA5">
            <w:pPr>
              <w:jc w:val="center"/>
              <w:rPr>
                <w:i/>
                <w:lang w:eastAsia="uk-UA"/>
              </w:rPr>
            </w:pPr>
            <w:r w:rsidRPr="00AF410D">
              <w:rPr>
                <w:i/>
                <w:lang w:eastAsia="uk-UA"/>
              </w:rPr>
              <w:t xml:space="preserve">Установлені ДК в стічних водах споживачів, </w:t>
            </w:r>
            <w:r w:rsidRPr="00AF410D">
              <w:rPr>
                <w:i/>
              </w:rPr>
              <w:t xml:space="preserve">г/м </w:t>
            </w:r>
            <w:r w:rsidRPr="00AF410D">
              <w:rPr>
                <w:bCs/>
                <w:i/>
                <w:vertAlign w:val="superscript"/>
              </w:rPr>
              <w:t>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w:t>
            </w:r>
          </w:p>
        </w:tc>
        <w:tc>
          <w:tcPr>
            <w:tcW w:w="3420" w:type="dxa"/>
            <w:vAlign w:val="center"/>
          </w:tcPr>
          <w:p w:rsidR="00C120DC" w:rsidRPr="00AF410D" w:rsidRDefault="00C120DC" w:rsidP="00243FA5">
            <w:r w:rsidRPr="00AF410D">
              <w:t xml:space="preserve">Реакція середовища рН </w:t>
            </w:r>
          </w:p>
        </w:tc>
        <w:tc>
          <w:tcPr>
            <w:tcW w:w="3240" w:type="dxa"/>
            <w:vAlign w:val="center"/>
          </w:tcPr>
          <w:p w:rsidR="00C120DC" w:rsidRPr="00AF410D" w:rsidRDefault="00C120DC" w:rsidP="00243FA5">
            <w:pPr>
              <w:jc w:val="center"/>
              <w:rPr>
                <w:lang w:eastAsia="uk-UA"/>
              </w:rPr>
            </w:pPr>
            <w:r w:rsidRPr="00AF410D">
              <w:rPr>
                <w:lang w:eastAsia="uk-UA"/>
              </w:rPr>
              <w:t>6,5 - 9,0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w:t>
            </w:r>
          </w:p>
        </w:tc>
        <w:tc>
          <w:tcPr>
            <w:tcW w:w="3420" w:type="dxa"/>
            <w:vAlign w:val="center"/>
          </w:tcPr>
          <w:p w:rsidR="00C120DC" w:rsidRPr="00AF410D" w:rsidRDefault="00C120DC" w:rsidP="00243FA5">
            <w:r w:rsidRPr="00AF410D">
              <w:t>БСК</w:t>
            </w:r>
            <w:r w:rsidRPr="00AF410D">
              <w:rPr>
                <w:vertAlign w:val="subscript"/>
              </w:rPr>
              <w:t xml:space="preserve"> 5</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302,0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3</w:t>
            </w:r>
          </w:p>
        </w:tc>
        <w:tc>
          <w:tcPr>
            <w:tcW w:w="3420" w:type="dxa"/>
            <w:vAlign w:val="center"/>
          </w:tcPr>
          <w:p w:rsidR="00C120DC" w:rsidRPr="00AF410D" w:rsidRDefault="00C120DC" w:rsidP="00243FA5">
            <w:r w:rsidRPr="00AF410D">
              <w:t xml:space="preserve">Завислі речовини </w:t>
            </w:r>
          </w:p>
        </w:tc>
        <w:tc>
          <w:tcPr>
            <w:tcW w:w="3240" w:type="dxa"/>
            <w:vAlign w:val="center"/>
          </w:tcPr>
          <w:p w:rsidR="00C120DC" w:rsidRPr="00AF410D" w:rsidRDefault="00C120DC" w:rsidP="00243FA5">
            <w:pPr>
              <w:jc w:val="center"/>
              <w:rPr>
                <w:lang w:eastAsia="uk-UA"/>
              </w:rPr>
            </w:pPr>
            <w:r w:rsidRPr="00AF410D">
              <w:rPr>
                <w:lang w:eastAsia="uk-UA"/>
              </w:rPr>
              <w:t>300,0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4</w:t>
            </w:r>
          </w:p>
        </w:tc>
        <w:tc>
          <w:tcPr>
            <w:tcW w:w="3420" w:type="dxa"/>
            <w:vAlign w:val="center"/>
          </w:tcPr>
          <w:p w:rsidR="00C120DC" w:rsidRPr="00AF410D" w:rsidRDefault="00C120DC" w:rsidP="00243FA5">
            <w:r w:rsidRPr="00AF410D">
              <w:t xml:space="preserve">Нафтопродукти </w:t>
            </w:r>
          </w:p>
        </w:tc>
        <w:tc>
          <w:tcPr>
            <w:tcW w:w="3240" w:type="dxa"/>
            <w:vAlign w:val="center"/>
          </w:tcPr>
          <w:p w:rsidR="00C120DC" w:rsidRPr="00AF410D" w:rsidRDefault="00C120DC" w:rsidP="00243FA5">
            <w:pPr>
              <w:jc w:val="center"/>
              <w:rPr>
                <w:lang w:eastAsia="uk-UA"/>
              </w:rPr>
            </w:pPr>
            <w:r w:rsidRPr="00AF410D">
              <w:rPr>
                <w:lang w:eastAsia="uk-UA"/>
              </w:rPr>
              <w:t>6,4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5</w:t>
            </w:r>
          </w:p>
        </w:tc>
        <w:tc>
          <w:tcPr>
            <w:tcW w:w="3420" w:type="dxa"/>
            <w:vAlign w:val="center"/>
          </w:tcPr>
          <w:p w:rsidR="00C120DC" w:rsidRPr="00AF410D" w:rsidRDefault="00C120DC" w:rsidP="00243FA5">
            <w:r w:rsidRPr="00AF410D">
              <w:t xml:space="preserve">Жири </w:t>
            </w:r>
          </w:p>
        </w:tc>
        <w:tc>
          <w:tcPr>
            <w:tcW w:w="3240" w:type="dxa"/>
            <w:vAlign w:val="center"/>
          </w:tcPr>
          <w:p w:rsidR="00C120DC" w:rsidRPr="00AF410D" w:rsidRDefault="00C120DC" w:rsidP="00243FA5">
            <w:pPr>
              <w:jc w:val="center"/>
              <w:rPr>
                <w:lang w:eastAsia="uk-UA"/>
              </w:rPr>
            </w:pPr>
            <w:r w:rsidRPr="00AF410D">
              <w:rPr>
                <w:lang w:eastAsia="uk-UA"/>
              </w:rPr>
              <w:t>6,4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6</w:t>
            </w:r>
          </w:p>
        </w:tc>
        <w:tc>
          <w:tcPr>
            <w:tcW w:w="3420" w:type="dxa"/>
            <w:vAlign w:val="center"/>
          </w:tcPr>
          <w:p w:rsidR="00C120DC" w:rsidRPr="00AF410D" w:rsidRDefault="00C120DC" w:rsidP="00243FA5">
            <w:r w:rsidRPr="00AF410D">
              <w:t xml:space="preserve">Азот амонійний </w:t>
            </w:r>
          </w:p>
        </w:tc>
        <w:tc>
          <w:tcPr>
            <w:tcW w:w="3240" w:type="dxa"/>
            <w:vAlign w:val="center"/>
          </w:tcPr>
          <w:p w:rsidR="00C120DC" w:rsidRPr="00AF410D" w:rsidRDefault="00C120DC" w:rsidP="00243FA5">
            <w:pPr>
              <w:jc w:val="center"/>
              <w:rPr>
                <w:lang w:eastAsia="uk-UA"/>
              </w:rPr>
            </w:pPr>
            <w:r w:rsidRPr="00AF410D">
              <w:rPr>
                <w:lang w:eastAsia="uk-UA"/>
              </w:rPr>
              <w:t>43,6</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7</w:t>
            </w:r>
          </w:p>
        </w:tc>
        <w:tc>
          <w:tcPr>
            <w:tcW w:w="3420" w:type="dxa"/>
            <w:vAlign w:val="center"/>
          </w:tcPr>
          <w:p w:rsidR="00C120DC" w:rsidRPr="00AF410D" w:rsidRDefault="00C120DC" w:rsidP="00243FA5">
            <w:r w:rsidRPr="00AF410D">
              <w:t xml:space="preserve">Нітрити </w:t>
            </w:r>
          </w:p>
        </w:tc>
        <w:tc>
          <w:tcPr>
            <w:tcW w:w="3240" w:type="dxa"/>
            <w:vAlign w:val="center"/>
          </w:tcPr>
          <w:p w:rsidR="00C120DC" w:rsidRPr="00AF410D" w:rsidRDefault="00C120DC" w:rsidP="00243FA5">
            <w:pPr>
              <w:jc w:val="center"/>
              <w:rPr>
                <w:lang w:eastAsia="uk-UA"/>
              </w:rPr>
            </w:pPr>
            <w:r w:rsidRPr="00AF410D">
              <w:rPr>
                <w:lang w:eastAsia="uk-UA"/>
              </w:rPr>
              <w:t>1,0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8</w:t>
            </w:r>
          </w:p>
        </w:tc>
        <w:tc>
          <w:tcPr>
            <w:tcW w:w="3420" w:type="dxa"/>
            <w:vAlign w:val="center"/>
          </w:tcPr>
          <w:p w:rsidR="00C120DC" w:rsidRPr="00AF410D" w:rsidRDefault="00C120DC" w:rsidP="00243FA5">
            <w:r w:rsidRPr="00AF410D">
              <w:t xml:space="preserve">Нітрати </w:t>
            </w:r>
          </w:p>
        </w:tc>
        <w:tc>
          <w:tcPr>
            <w:tcW w:w="3240" w:type="dxa"/>
            <w:vAlign w:val="center"/>
          </w:tcPr>
          <w:p w:rsidR="00C120DC" w:rsidRPr="00AF410D" w:rsidRDefault="00C120DC" w:rsidP="00243FA5">
            <w:pPr>
              <w:jc w:val="center"/>
              <w:rPr>
                <w:lang w:eastAsia="uk-UA"/>
              </w:rPr>
            </w:pPr>
            <w:r w:rsidRPr="00AF410D">
              <w:rPr>
                <w:lang w:eastAsia="uk-UA"/>
              </w:rPr>
              <w:t>45,0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9</w:t>
            </w:r>
          </w:p>
        </w:tc>
        <w:tc>
          <w:tcPr>
            <w:tcW w:w="3420" w:type="dxa"/>
            <w:vAlign w:val="center"/>
          </w:tcPr>
          <w:p w:rsidR="00C120DC" w:rsidRPr="00AF410D" w:rsidRDefault="00C120DC" w:rsidP="00243FA5">
            <w:r w:rsidRPr="00AF410D">
              <w:t xml:space="preserve">Сульфати </w:t>
            </w:r>
          </w:p>
        </w:tc>
        <w:tc>
          <w:tcPr>
            <w:tcW w:w="3240" w:type="dxa"/>
            <w:vAlign w:val="center"/>
          </w:tcPr>
          <w:p w:rsidR="00C120DC" w:rsidRPr="00AF410D" w:rsidRDefault="00C120DC" w:rsidP="00243FA5">
            <w:pPr>
              <w:jc w:val="center"/>
              <w:rPr>
                <w:lang w:eastAsia="uk-UA"/>
              </w:rPr>
            </w:pPr>
            <w:r w:rsidRPr="00AF410D">
              <w:rPr>
                <w:lang w:eastAsia="uk-UA"/>
              </w:rPr>
              <w:t>400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10</w:t>
            </w:r>
          </w:p>
        </w:tc>
        <w:tc>
          <w:tcPr>
            <w:tcW w:w="3420" w:type="dxa"/>
            <w:vAlign w:val="center"/>
          </w:tcPr>
          <w:p w:rsidR="00C120DC" w:rsidRPr="00AF410D" w:rsidRDefault="00C120DC" w:rsidP="00243FA5">
            <w:r w:rsidRPr="00AF410D">
              <w:t xml:space="preserve">Сульфіди </w:t>
            </w:r>
          </w:p>
        </w:tc>
        <w:tc>
          <w:tcPr>
            <w:tcW w:w="3240" w:type="dxa"/>
            <w:vAlign w:val="center"/>
          </w:tcPr>
          <w:p w:rsidR="00C120DC" w:rsidRPr="00AF410D" w:rsidRDefault="00C120DC" w:rsidP="00243FA5">
            <w:pPr>
              <w:jc w:val="center"/>
              <w:rPr>
                <w:lang w:eastAsia="uk-UA"/>
              </w:rPr>
            </w:pPr>
            <w:r w:rsidRPr="00AF410D">
              <w:rPr>
                <w:lang w:eastAsia="uk-UA"/>
              </w:rPr>
              <w:t>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11</w:t>
            </w:r>
          </w:p>
        </w:tc>
        <w:tc>
          <w:tcPr>
            <w:tcW w:w="3420" w:type="dxa"/>
            <w:vAlign w:val="center"/>
          </w:tcPr>
          <w:p w:rsidR="00C120DC" w:rsidRPr="00AF410D" w:rsidRDefault="00C120DC" w:rsidP="00243FA5">
            <w:r w:rsidRPr="00AF410D">
              <w:t xml:space="preserve">Хлориди </w:t>
            </w:r>
          </w:p>
        </w:tc>
        <w:tc>
          <w:tcPr>
            <w:tcW w:w="3240" w:type="dxa"/>
            <w:vAlign w:val="center"/>
          </w:tcPr>
          <w:p w:rsidR="00C120DC" w:rsidRPr="00AF410D" w:rsidRDefault="00C120DC" w:rsidP="00243FA5">
            <w:pPr>
              <w:jc w:val="center"/>
              <w:rPr>
                <w:lang w:eastAsia="uk-UA"/>
              </w:rPr>
            </w:pPr>
            <w:r w:rsidRPr="00AF410D">
              <w:rPr>
                <w:lang w:eastAsia="uk-UA"/>
              </w:rPr>
              <w:t>350,0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12</w:t>
            </w:r>
          </w:p>
        </w:tc>
        <w:tc>
          <w:tcPr>
            <w:tcW w:w="3420" w:type="dxa"/>
            <w:vAlign w:val="center"/>
          </w:tcPr>
          <w:p w:rsidR="00C120DC" w:rsidRPr="00AF410D" w:rsidRDefault="00C120DC" w:rsidP="00243FA5">
            <w:r w:rsidRPr="00AF410D">
              <w:t xml:space="preserve">Фосфати </w:t>
            </w:r>
          </w:p>
        </w:tc>
        <w:tc>
          <w:tcPr>
            <w:tcW w:w="3240" w:type="dxa"/>
            <w:vAlign w:val="center"/>
          </w:tcPr>
          <w:p w:rsidR="00C120DC" w:rsidRPr="00AF410D" w:rsidRDefault="00C120DC" w:rsidP="00243FA5">
            <w:pPr>
              <w:jc w:val="center"/>
              <w:rPr>
                <w:lang w:eastAsia="uk-UA"/>
              </w:rPr>
            </w:pPr>
            <w:r w:rsidRPr="00AF410D">
              <w:rPr>
                <w:lang w:eastAsia="uk-UA"/>
              </w:rPr>
              <w:t>3,9</w:t>
            </w:r>
          </w:p>
        </w:tc>
      </w:tr>
      <w:tr w:rsidR="009A740A" w:rsidRPr="009A740A" w:rsidTr="00243FA5">
        <w:trPr>
          <w:trHeight w:val="321"/>
          <w:jc w:val="center"/>
        </w:trPr>
        <w:tc>
          <w:tcPr>
            <w:tcW w:w="1440" w:type="dxa"/>
            <w:vAlign w:val="center"/>
          </w:tcPr>
          <w:p w:rsidR="00C120DC" w:rsidRPr="00AF410D" w:rsidRDefault="00C120DC" w:rsidP="00243FA5">
            <w:pPr>
              <w:jc w:val="center"/>
              <w:rPr>
                <w:lang w:eastAsia="uk-UA"/>
              </w:rPr>
            </w:pPr>
            <w:r w:rsidRPr="00AF410D">
              <w:rPr>
                <w:lang w:eastAsia="uk-UA"/>
              </w:rPr>
              <w:t>13</w:t>
            </w:r>
          </w:p>
        </w:tc>
        <w:tc>
          <w:tcPr>
            <w:tcW w:w="3420" w:type="dxa"/>
            <w:vAlign w:val="center"/>
          </w:tcPr>
          <w:p w:rsidR="00C120DC" w:rsidRPr="00AF410D" w:rsidRDefault="00C120DC" w:rsidP="00243FA5">
            <w:r w:rsidRPr="00AF410D">
              <w:t xml:space="preserve">СПАР аніонні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14</w:t>
            </w:r>
          </w:p>
        </w:tc>
        <w:tc>
          <w:tcPr>
            <w:tcW w:w="3420" w:type="dxa"/>
            <w:vAlign w:val="center"/>
          </w:tcPr>
          <w:p w:rsidR="00C120DC" w:rsidRPr="00AF410D" w:rsidRDefault="00C120DC" w:rsidP="00243FA5">
            <w:r w:rsidRPr="00AF410D">
              <w:t>Феноли</w:t>
            </w:r>
          </w:p>
        </w:tc>
        <w:tc>
          <w:tcPr>
            <w:tcW w:w="3240" w:type="dxa"/>
            <w:vAlign w:val="center"/>
          </w:tcPr>
          <w:p w:rsidR="00C120DC" w:rsidRPr="00AF410D" w:rsidRDefault="00C120DC" w:rsidP="00243FA5">
            <w:pPr>
              <w:jc w:val="center"/>
              <w:rPr>
                <w:lang w:eastAsia="uk-UA"/>
              </w:rPr>
            </w:pPr>
            <w:r w:rsidRPr="00AF410D">
              <w:rPr>
                <w:lang w:eastAsia="uk-UA"/>
              </w:rPr>
              <w:t>0,113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15</w:t>
            </w:r>
          </w:p>
        </w:tc>
        <w:tc>
          <w:tcPr>
            <w:tcW w:w="3420" w:type="dxa"/>
            <w:vAlign w:val="center"/>
          </w:tcPr>
          <w:p w:rsidR="00C120DC" w:rsidRPr="00AF410D" w:rsidRDefault="00C120DC" w:rsidP="00243FA5">
            <w:r w:rsidRPr="00AF410D">
              <w:t>Залізо загальне</w:t>
            </w:r>
          </w:p>
        </w:tc>
        <w:tc>
          <w:tcPr>
            <w:tcW w:w="3240" w:type="dxa"/>
            <w:vAlign w:val="center"/>
          </w:tcPr>
          <w:p w:rsidR="00C120DC" w:rsidRPr="00AF410D" w:rsidRDefault="00C120DC" w:rsidP="00243FA5">
            <w:pPr>
              <w:jc w:val="center"/>
              <w:rPr>
                <w:lang w:eastAsia="uk-UA"/>
              </w:rPr>
            </w:pPr>
            <w:r w:rsidRPr="00AF410D">
              <w:rPr>
                <w:lang w:eastAsia="uk-UA"/>
              </w:rPr>
              <w:t>2,0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16</w:t>
            </w:r>
          </w:p>
        </w:tc>
        <w:tc>
          <w:tcPr>
            <w:tcW w:w="3420" w:type="dxa"/>
            <w:vAlign w:val="center"/>
          </w:tcPr>
          <w:p w:rsidR="00C120DC" w:rsidRPr="00AF410D" w:rsidRDefault="00C120DC" w:rsidP="00243FA5">
            <w:r w:rsidRPr="00AF410D">
              <w:t xml:space="preserve">Мідь </w:t>
            </w:r>
          </w:p>
        </w:tc>
        <w:tc>
          <w:tcPr>
            <w:tcW w:w="3240" w:type="dxa"/>
            <w:vAlign w:val="center"/>
          </w:tcPr>
          <w:p w:rsidR="00C120DC" w:rsidRPr="00AF410D" w:rsidRDefault="00C120DC" w:rsidP="00243FA5">
            <w:pPr>
              <w:jc w:val="center"/>
              <w:rPr>
                <w:lang w:eastAsia="uk-UA"/>
              </w:rPr>
            </w:pPr>
            <w:r w:rsidRPr="00AF410D">
              <w:rPr>
                <w:lang w:eastAsia="uk-UA"/>
              </w:rPr>
              <w:t>0,021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17</w:t>
            </w:r>
          </w:p>
        </w:tc>
        <w:tc>
          <w:tcPr>
            <w:tcW w:w="3420" w:type="dxa"/>
            <w:vAlign w:val="center"/>
          </w:tcPr>
          <w:p w:rsidR="00C120DC" w:rsidRPr="00AF410D" w:rsidRDefault="00C120DC" w:rsidP="00243FA5">
            <w:r w:rsidRPr="00AF410D">
              <w:t xml:space="preserve">Цинк </w:t>
            </w:r>
          </w:p>
        </w:tc>
        <w:tc>
          <w:tcPr>
            <w:tcW w:w="3240" w:type="dxa"/>
            <w:vAlign w:val="center"/>
          </w:tcPr>
          <w:p w:rsidR="00C120DC" w:rsidRPr="00AF410D" w:rsidRDefault="00C120DC" w:rsidP="00243FA5">
            <w:pPr>
              <w:jc w:val="center"/>
              <w:rPr>
                <w:lang w:eastAsia="uk-UA"/>
              </w:rPr>
            </w:pPr>
            <w:r w:rsidRPr="00AF410D">
              <w:rPr>
                <w:lang w:eastAsia="uk-UA"/>
              </w:rPr>
              <w:t>0,08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18</w:t>
            </w:r>
          </w:p>
        </w:tc>
        <w:tc>
          <w:tcPr>
            <w:tcW w:w="3420" w:type="dxa"/>
            <w:vAlign w:val="center"/>
          </w:tcPr>
          <w:p w:rsidR="00C120DC" w:rsidRPr="00AF410D" w:rsidRDefault="00C120DC" w:rsidP="00243FA5">
            <w:r w:rsidRPr="00AF410D">
              <w:t xml:space="preserve">Хром </w:t>
            </w:r>
            <w:r w:rsidRPr="00AF410D">
              <w:rPr>
                <w:vertAlign w:val="superscript"/>
              </w:rPr>
              <w:t>+3</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0,010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19</w:t>
            </w:r>
          </w:p>
        </w:tc>
        <w:tc>
          <w:tcPr>
            <w:tcW w:w="3420" w:type="dxa"/>
            <w:vAlign w:val="center"/>
          </w:tcPr>
          <w:p w:rsidR="00C120DC" w:rsidRPr="00AF410D" w:rsidRDefault="00C120DC" w:rsidP="00243FA5">
            <w:r w:rsidRPr="00AF410D">
              <w:t xml:space="preserve">Хром </w:t>
            </w:r>
            <w:r w:rsidRPr="00AF410D">
              <w:rPr>
                <w:vertAlign w:val="superscript"/>
              </w:rPr>
              <w:t>+6</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0,010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20</w:t>
            </w:r>
          </w:p>
        </w:tc>
        <w:tc>
          <w:tcPr>
            <w:tcW w:w="3420" w:type="dxa"/>
            <w:vAlign w:val="center"/>
          </w:tcPr>
          <w:p w:rsidR="00C120DC" w:rsidRPr="00AF410D" w:rsidRDefault="00C120DC" w:rsidP="00243FA5">
            <w:r w:rsidRPr="00AF410D">
              <w:t xml:space="preserve">Нікель </w:t>
            </w:r>
          </w:p>
        </w:tc>
        <w:tc>
          <w:tcPr>
            <w:tcW w:w="3240" w:type="dxa"/>
            <w:vAlign w:val="center"/>
          </w:tcPr>
          <w:p w:rsidR="00C120DC" w:rsidRPr="00AF410D" w:rsidRDefault="00C120DC" w:rsidP="00243FA5">
            <w:pPr>
              <w:jc w:val="center"/>
              <w:rPr>
                <w:lang w:eastAsia="uk-UA"/>
              </w:rPr>
            </w:pPr>
            <w:r w:rsidRPr="00AF410D">
              <w:rPr>
                <w:lang w:eastAsia="uk-UA"/>
              </w:rPr>
              <w:t>0,091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21</w:t>
            </w:r>
          </w:p>
        </w:tc>
        <w:tc>
          <w:tcPr>
            <w:tcW w:w="3420" w:type="dxa"/>
            <w:vAlign w:val="center"/>
          </w:tcPr>
          <w:p w:rsidR="00C120DC" w:rsidRPr="00AF410D" w:rsidRDefault="00C120DC" w:rsidP="00243FA5">
            <w:r w:rsidRPr="00AF410D">
              <w:t xml:space="preserve">Свинець </w:t>
            </w:r>
          </w:p>
        </w:tc>
        <w:tc>
          <w:tcPr>
            <w:tcW w:w="3240" w:type="dxa"/>
            <w:vAlign w:val="center"/>
          </w:tcPr>
          <w:p w:rsidR="00C120DC" w:rsidRPr="00AF410D" w:rsidRDefault="00C120DC" w:rsidP="00243FA5">
            <w:pPr>
              <w:jc w:val="center"/>
              <w:rPr>
                <w:lang w:eastAsia="uk-UA"/>
              </w:rPr>
            </w:pPr>
            <w:r w:rsidRPr="00AF410D">
              <w:rPr>
                <w:lang w:eastAsia="uk-UA"/>
              </w:rPr>
              <w:t>0,029</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22</w:t>
            </w:r>
          </w:p>
        </w:tc>
        <w:tc>
          <w:tcPr>
            <w:tcW w:w="3420" w:type="dxa"/>
            <w:vAlign w:val="center"/>
          </w:tcPr>
          <w:p w:rsidR="00C120DC" w:rsidRPr="00AF410D" w:rsidRDefault="00C120DC" w:rsidP="00243FA5">
            <w:r w:rsidRPr="00AF410D">
              <w:t xml:space="preserve">Кобальт </w:t>
            </w:r>
          </w:p>
        </w:tc>
        <w:tc>
          <w:tcPr>
            <w:tcW w:w="3240" w:type="dxa"/>
            <w:vAlign w:val="center"/>
          </w:tcPr>
          <w:p w:rsidR="00C120DC" w:rsidRPr="00AF410D" w:rsidRDefault="00C120DC" w:rsidP="00243FA5">
            <w:pPr>
              <w:jc w:val="center"/>
              <w:rPr>
                <w:lang w:eastAsia="uk-UA"/>
              </w:rPr>
            </w:pPr>
            <w:r w:rsidRPr="00AF410D">
              <w:rPr>
                <w:lang w:eastAsia="uk-UA"/>
              </w:rPr>
              <w:t>0,0053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23</w:t>
            </w:r>
          </w:p>
        </w:tc>
        <w:tc>
          <w:tcPr>
            <w:tcW w:w="3420" w:type="dxa"/>
            <w:vAlign w:val="center"/>
          </w:tcPr>
          <w:p w:rsidR="00C120DC" w:rsidRPr="00AF410D" w:rsidRDefault="00C120DC" w:rsidP="00243FA5">
            <w:r w:rsidRPr="00AF410D">
              <w:t xml:space="preserve">Кадмій </w:t>
            </w:r>
          </w:p>
        </w:tc>
        <w:tc>
          <w:tcPr>
            <w:tcW w:w="3240" w:type="dxa"/>
            <w:vAlign w:val="center"/>
          </w:tcPr>
          <w:p w:rsidR="00C120DC" w:rsidRPr="00AF410D" w:rsidRDefault="00C120DC" w:rsidP="00243FA5">
            <w:pPr>
              <w:jc w:val="center"/>
              <w:rPr>
                <w:lang w:eastAsia="uk-UA"/>
              </w:rPr>
            </w:pPr>
            <w:r w:rsidRPr="00AF410D">
              <w:rPr>
                <w:lang w:eastAsia="uk-UA"/>
              </w:rPr>
              <w:t>0,0014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24</w:t>
            </w:r>
          </w:p>
        </w:tc>
        <w:tc>
          <w:tcPr>
            <w:tcW w:w="3420" w:type="dxa"/>
            <w:vAlign w:val="center"/>
          </w:tcPr>
          <w:p w:rsidR="00C120DC" w:rsidRPr="00AF410D" w:rsidRDefault="00C120DC" w:rsidP="00243FA5">
            <w:r w:rsidRPr="00AF410D">
              <w:t xml:space="preserve">Ціаніди </w:t>
            </w:r>
          </w:p>
        </w:tc>
        <w:tc>
          <w:tcPr>
            <w:tcW w:w="3240" w:type="dxa"/>
            <w:vAlign w:val="center"/>
          </w:tcPr>
          <w:p w:rsidR="00C120DC" w:rsidRPr="00AF410D" w:rsidRDefault="00C120DC" w:rsidP="00243FA5">
            <w:pPr>
              <w:jc w:val="center"/>
              <w:rPr>
                <w:lang w:eastAsia="uk-UA"/>
              </w:rPr>
            </w:pPr>
            <w:r w:rsidRPr="00AF410D">
              <w:rPr>
                <w:lang w:eastAsia="uk-UA"/>
              </w:rPr>
              <w:t>0,43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25</w:t>
            </w:r>
          </w:p>
        </w:tc>
        <w:tc>
          <w:tcPr>
            <w:tcW w:w="3420" w:type="dxa"/>
            <w:vAlign w:val="center"/>
          </w:tcPr>
          <w:p w:rsidR="00C120DC" w:rsidRPr="00AF410D" w:rsidRDefault="00C120DC" w:rsidP="00243FA5">
            <w:r w:rsidRPr="00AF410D">
              <w:t xml:space="preserve">Ртуть </w:t>
            </w:r>
          </w:p>
        </w:tc>
        <w:tc>
          <w:tcPr>
            <w:tcW w:w="3240" w:type="dxa"/>
            <w:vAlign w:val="center"/>
          </w:tcPr>
          <w:p w:rsidR="00C120DC" w:rsidRPr="00AF410D" w:rsidRDefault="00C120DC" w:rsidP="00243FA5">
            <w:pPr>
              <w:jc w:val="center"/>
              <w:rPr>
                <w:lang w:eastAsia="uk-UA"/>
              </w:rPr>
            </w:pPr>
            <w:r w:rsidRPr="00AF410D">
              <w:rPr>
                <w:lang w:eastAsia="uk-UA"/>
              </w:rPr>
              <w:t>0,0008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26</w:t>
            </w:r>
          </w:p>
        </w:tc>
        <w:tc>
          <w:tcPr>
            <w:tcW w:w="3420" w:type="dxa"/>
            <w:vAlign w:val="center"/>
          </w:tcPr>
          <w:p w:rsidR="00C120DC" w:rsidRPr="00AF410D" w:rsidRDefault="00C120DC" w:rsidP="00243FA5">
            <w:r w:rsidRPr="00AF410D">
              <w:t xml:space="preserve">Марганець </w:t>
            </w:r>
          </w:p>
        </w:tc>
        <w:tc>
          <w:tcPr>
            <w:tcW w:w="3240" w:type="dxa"/>
            <w:vAlign w:val="center"/>
          </w:tcPr>
          <w:p w:rsidR="00C120DC" w:rsidRPr="00AF410D" w:rsidRDefault="00C120DC" w:rsidP="00243FA5">
            <w:pPr>
              <w:jc w:val="center"/>
              <w:rPr>
                <w:lang w:eastAsia="uk-UA"/>
              </w:rPr>
            </w:pPr>
            <w:r w:rsidRPr="00AF410D">
              <w:rPr>
                <w:lang w:eastAsia="uk-UA"/>
              </w:rPr>
              <w:t>0,10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27</w:t>
            </w:r>
          </w:p>
        </w:tc>
        <w:tc>
          <w:tcPr>
            <w:tcW w:w="3420" w:type="dxa"/>
            <w:tcBorders>
              <w:bottom w:val="single" w:sz="4" w:space="0" w:color="auto"/>
            </w:tcBorders>
            <w:vAlign w:val="center"/>
          </w:tcPr>
          <w:p w:rsidR="00C120DC" w:rsidRPr="00AF410D" w:rsidRDefault="00C120DC" w:rsidP="00243FA5">
            <w:r w:rsidRPr="00AF410D">
              <w:t xml:space="preserve">Стронцій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7,0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28</w:t>
            </w:r>
          </w:p>
        </w:tc>
        <w:tc>
          <w:tcPr>
            <w:tcW w:w="3420" w:type="dxa"/>
            <w:tcBorders>
              <w:bottom w:val="single" w:sz="4" w:space="0" w:color="auto"/>
            </w:tcBorders>
            <w:vAlign w:val="center"/>
          </w:tcPr>
          <w:p w:rsidR="00C120DC" w:rsidRPr="00AF410D" w:rsidRDefault="00C120DC" w:rsidP="00243FA5">
            <w:r w:rsidRPr="00AF410D">
              <w:t xml:space="preserve">Алюміній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0,29</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29</w:t>
            </w:r>
          </w:p>
        </w:tc>
        <w:tc>
          <w:tcPr>
            <w:tcW w:w="3420" w:type="dxa"/>
            <w:tcBorders>
              <w:bottom w:val="single" w:sz="4" w:space="0" w:color="auto"/>
            </w:tcBorders>
            <w:vAlign w:val="center"/>
          </w:tcPr>
          <w:p w:rsidR="00C120DC" w:rsidRPr="00AF410D" w:rsidRDefault="00C120DC" w:rsidP="00243FA5">
            <w:r w:rsidRPr="00AF410D">
              <w:t>ХСК</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500,0</w:t>
            </w:r>
          </w:p>
        </w:tc>
      </w:tr>
      <w:tr w:rsidR="00C120DC"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30</w:t>
            </w:r>
          </w:p>
        </w:tc>
        <w:tc>
          <w:tcPr>
            <w:tcW w:w="3420" w:type="dxa"/>
            <w:tcBorders>
              <w:bottom w:val="single" w:sz="4" w:space="0" w:color="auto"/>
            </w:tcBorders>
            <w:vAlign w:val="center"/>
          </w:tcPr>
          <w:p w:rsidR="00C120DC" w:rsidRPr="00AF410D" w:rsidRDefault="00C120DC" w:rsidP="00243FA5">
            <w:r w:rsidRPr="00AF410D">
              <w:t xml:space="preserve">Мінералізація </w:t>
            </w:r>
          </w:p>
          <w:p w:rsidR="00C120DC" w:rsidRPr="00AF410D" w:rsidRDefault="00C120DC" w:rsidP="00243FA5">
            <w:r w:rsidRPr="00AF410D">
              <w:t>(за сухим залишком)</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2 048,1</w:t>
            </w:r>
          </w:p>
        </w:tc>
      </w:tr>
    </w:tbl>
    <w:p w:rsidR="00C120DC" w:rsidRPr="009A740A" w:rsidRDefault="00C120DC" w:rsidP="00C120DC">
      <w:pPr>
        <w:ind w:firstLine="709"/>
        <w:jc w:val="both"/>
        <w:rPr>
          <w:rFonts w:ascii="Bookman Old Style" w:hAnsi="Bookman Old Style"/>
          <w:lang w:eastAsia="uk-UA"/>
        </w:rPr>
      </w:pPr>
    </w:p>
    <w:p w:rsidR="00C120DC" w:rsidRPr="00AF410D" w:rsidRDefault="00C120DC" w:rsidP="00C120DC">
      <w:pPr>
        <w:ind w:firstLine="709"/>
        <w:jc w:val="both"/>
        <w:rPr>
          <w:i/>
        </w:rPr>
      </w:pPr>
      <w:r w:rsidRPr="00AF410D">
        <w:rPr>
          <w:i/>
          <w:lang w:eastAsia="uk-UA"/>
        </w:rPr>
        <w:t>Примітка: ХСК не повинна перевищувати БСК більше ніж у 2,5 рази</w:t>
      </w:r>
    </w:p>
    <w:p w:rsidR="00C120DC" w:rsidRPr="00AF410D" w:rsidRDefault="003E1A16" w:rsidP="00C120DC">
      <w:pPr>
        <w:ind w:firstLine="709"/>
        <w:jc w:val="center"/>
        <w:rPr>
          <w:b/>
          <w:i/>
          <w:iCs/>
          <w:lang w:eastAsia="uk-UA"/>
        </w:rPr>
      </w:pPr>
      <w:r>
        <w:rPr>
          <w:b/>
          <w:i/>
          <w:iCs/>
          <w:lang w:eastAsia="uk-UA"/>
        </w:rPr>
        <w:br w:type="page"/>
      </w:r>
      <w:r w:rsidR="00C120DC" w:rsidRPr="00AF410D">
        <w:rPr>
          <w:b/>
          <w:i/>
          <w:iCs/>
          <w:lang w:eastAsia="uk-UA"/>
        </w:rPr>
        <w:lastRenderedPageBreak/>
        <w:t>Допустимі концентрації забруднюючих речовин у стічних водах, що скидаються споживачами до систем це</w:t>
      </w:r>
      <w:r w:rsidR="00AF410D">
        <w:rPr>
          <w:b/>
          <w:i/>
          <w:iCs/>
          <w:lang w:eastAsia="uk-UA"/>
        </w:rPr>
        <w:t>нтралізованого водовідведення</w:t>
      </w:r>
      <w:r w:rsidR="00C120DC" w:rsidRPr="00AF410D">
        <w:rPr>
          <w:b/>
          <w:i/>
          <w:iCs/>
          <w:lang w:eastAsia="uk-UA"/>
        </w:rPr>
        <w:t xml:space="preserve"> м. Кривого Рогу</w:t>
      </w:r>
    </w:p>
    <w:p w:rsidR="00C120DC" w:rsidRDefault="00C120DC" w:rsidP="00C120DC">
      <w:pPr>
        <w:ind w:firstLine="709"/>
        <w:jc w:val="center"/>
        <w:rPr>
          <w:iCs/>
          <w:lang w:eastAsia="uk-UA"/>
        </w:rPr>
      </w:pPr>
      <w:r w:rsidRPr="00AF410D">
        <w:rPr>
          <w:iCs/>
          <w:lang w:eastAsia="uk-UA"/>
        </w:rPr>
        <w:t>Басейн каналізування Південної станції аерації КП «Кривбасводоканал»</w:t>
      </w:r>
    </w:p>
    <w:p w:rsidR="00C120DC" w:rsidRPr="00AF410D" w:rsidRDefault="00C120DC" w:rsidP="00C120DC">
      <w:pPr>
        <w:ind w:firstLine="709"/>
        <w:jc w:val="right"/>
        <w:rPr>
          <w:i/>
          <w:lang w:eastAsia="uk-UA"/>
        </w:rPr>
      </w:pPr>
      <w:r w:rsidRPr="00AF410D">
        <w:rPr>
          <w:i/>
          <w:lang w:eastAsia="uk-UA"/>
        </w:rPr>
        <w:t>Таблиця 3</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420"/>
        <w:gridCol w:w="3240"/>
      </w:tblGrid>
      <w:tr w:rsidR="009A740A" w:rsidRPr="009A740A" w:rsidTr="00243FA5">
        <w:trPr>
          <w:tblHeader/>
          <w:jc w:val="center"/>
        </w:trPr>
        <w:tc>
          <w:tcPr>
            <w:tcW w:w="1440" w:type="dxa"/>
            <w:vAlign w:val="center"/>
          </w:tcPr>
          <w:p w:rsidR="00C120DC" w:rsidRPr="00AF410D" w:rsidRDefault="00C120DC" w:rsidP="00243FA5">
            <w:pPr>
              <w:rPr>
                <w:b/>
                <w:i/>
                <w:lang w:eastAsia="uk-UA"/>
              </w:rPr>
            </w:pPr>
            <w:r w:rsidRPr="00AF410D">
              <w:rPr>
                <w:b/>
                <w:i/>
                <w:lang w:eastAsia="uk-UA"/>
              </w:rPr>
              <w:t>№ з/п</w:t>
            </w:r>
          </w:p>
        </w:tc>
        <w:tc>
          <w:tcPr>
            <w:tcW w:w="3420" w:type="dxa"/>
          </w:tcPr>
          <w:p w:rsidR="00C120DC" w:rsidRPr="00AF410D" w:rsidRDefault="00C120DC" w:rsidP="00243FA5">
            <w:pPr>
              <w:jc w:val="center"/>
              <w:rPr>
                <w:b/>
                <w:i/>
                <w:lang w:eastAsia="uk-UA"/>
              </w:rPr>
            </w:pPr>
            <w:r w:rsidRPr="00AF410D">
              <w:rPr>
                <w:b/>
                <w:i/>
                <w:lang w:eastAsia="uk-UA"/>
              </w:rPr>
              <w:t>Назва</w:t>
            </w:r>
          </w:p>
          <w:p w:rsidR="00C120DC" w:rsidRPr="00AF410D" w:rsidRDefault="00C120DC" w:rsidP="00243FA5">
            <w:pPr>
              <w:jc w:val="center"/>
              <w:rPr>
                <w:b/>
                <w:i/>
                <w:lang w:eastAsia="uk-UA"/>
              </w:rPr>
            </w:pPr>
            <w:r w:rsidRPr="00AF410D">
              <w:rPr>
                <w:b/>
                <w:i/>
                <w:lang w:eastAsia="uk-UA"/>
              </w:rPr>
              <w:t>забруднюючої речовини</w:t>
            </w:r>
          </w:p>
        </w:tc>
        <w:tc>
          <w:tcPr>
            <w:tcW w:w="3240" w:type="dxa"/>
          </w:tcPr>
          <w:p w:rsidR="00C120DC" w:rsidRPr="00AF410D" w:rsidRDefault="00C120DC" w:rsidP="00243FA5">
            <w:pPr>
              <w:jc w:val="center"/>
              <w:rPr>
                <w:b/>
                <w:i/>
                <w:lang w:eastAsia="uk-UA"/>
              </w:rPr>
            </w:pPr>
            <w:r w:rsidRPr="00AF410D">
              <w:rPr>
                <w:b/>
                <w:i/>
                <w:lang w:eastAsia="uk-UA"/>
              </w:rPr>
              <w:t xml:space="preserve">Установлені ДК в стічних водах споживачів, </w:t>
            </w:r>
            <w:r w:rsidRPr="00AF410D">
              <w:rPr>
                <w:b/>
                <w:i/>
              </w:rPr>
              <w:t xml:space="preserve">г/м </w:t>
            </w:r>
            <w:r w:rsidRPr="00AF410D">
              <w:rPr>
                <w:b/>
                <w:bCs/>
                <w:i/>
                <w:vertAlign w:val="superscript"/>
              </w:rPr>
              <w:t>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w:t>
            </w:r>
          </w:p>
        </w:tc>
        <w:tc>
          <w:tcPr>
            <w:tcW w:w="3420" w:type="dxa"/>
            <w:vAlign w:val="center"/>
          </w:tcPr>
          <w:p w:rsidR="00C120DC" w:rsidRPr="00AF410D" w:rsidRDefault="00C120DC" w:rsidP="00243FA5">
            <w:r w:rsidRPr="00AF410D">
              <w:t xml:space="preserve">Реакція середовища рН </w:t>
            </w:r>
          </w:p>
        </w:tc>
        <w:tc>
          <w:tcPr>
            <w:tcW w:w="3240" w:type="dxa"/>
            <w:vAlign w:val="center"/>
          </w:tcPr>
          <w:p w:rsidR="00C120DC" w:rsidRPr="00AF410D" w:rsidRDefault="00C120DC" w:rsidP="00243FA5">
            <w:pPr>
              <w:jc w:val="center"/>
              <w:rPr>
                <w:lang w:eastAsia="uk-UA"/>
              </w:rPr>
            </w:pPr>
            <w:r w:rsidRPr="00AF410D">
              <w:rPr>
                <w:lang w:eastAsia="uk-UA"/>
              </w:rPr>
              <w:t>6,5 - 9,0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w:t>
            </w:r>
          </w:p>
        </w:tc>
        <w:tc>
          <w:tcPr>
            <w:tcW w:w="3420" w:type="dxa"/>
            <w:vAlign w:val="center"/>
          </w:tcPr>
          <w:p w:rsidR="00C120DC" w:rsidRPr="00AF410D" w:rsidRDefault="00C120DC" w:rsidP="00243FA5">
            <w:r w:rsidRPr="00AF410D">
              <w:t>БСК</w:t>
            </w:r>
            <w:r w:rsidRPr="00AF410D">
              <w:rPr>
                <w:vertAlign w:val="subscript"/>
              </w:rPr>
              <w:t xml:space="preserve"> 5</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200,0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3</w:t>
            </w:r>
          </w:p>
        </w:tc>
        <w:tc>
          <w:tcPr>
            <w:tcW w:w="3420" w:type="dxa"/>
            <w:vAlign w:val="center"/>
          </w:tcPr>
          <w:p w:rsidR="00C120DC" w:rsidRPr="00AF410D" w:rsidRDefault="00C120DC" w:rsidP="00243FA5">
            <w:r w:rsidRPr="00AF410D">
              <w:t xml:space="preserve">Завислі речовини </w:t>
            </w:r>
          </w:p>
        </w:tc>
        <w:tc>
          <w:tcPr>
            <w:tcW w:w="3240" w:type="dxa"/>
            <w:vAlign w:val="center"/>
          </w:tcPr>
          <w:p w:rsidR="00C120DC" w:rsidRPr="00AF410D" w:rsidRDefault="00C120DC" w:rsidP="00243FA5">
            <w:pPr>
              <w:jc w:val="center"/>
              <w:rPr>
                <w:lang w:eastAsia="uk-UA"/>
              </w:rPr>
            </w:pPr>
            <w:r w:rsidRPr="00AF410D">
              <w:rPr>
                <w:lang w:eastAsia="uk-UA"/>
              </w:rPr>
              <w:t>170,0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4</w:t>
            </w:r>
          </w:p>
        </w:tc>
        <w:tc>
          <w:tcPr>
            <w:tcW w:w="3420" w:type="dxa"/>
            <w:vAlign w:val="center"/>
          </w:tcPr>
          <w:p w:rsidR="00C120DC" w:rsidRPr="00AF410D" w:rsidRDefault="00C120DC" w:rsidP="00243FA5">
            <w:r w:rsidRPr="00AF410D">
              <w:t xml:space="preserve">Нафтопродукти </w:t>
            </w:r>
          </w:p>
        </w:tc>
        <w:tc>
          <w:tcPr>
            <w:tcW w:w="3240" w:type="dxa"/>
            <w:vAlign w:val="center"/>
          </w:tcPr>
          <w:p w:rsidR="00C120DC" w:rsidRPr="00AF410D" w:rsidRDefault="00C120DC" w:rsidP="00243FA5">
            <w:pPr>
              <w:jc w:val="center"/>
              <w:rPr>
                <w:lang w:eastAsia="uk-UA"/>
              </w:rPr>
            </w:pPr>
            <w:r w:rsidRPr="00AF410D">
              <w:rPr>
                <w:lang w:eastAsia="uk-UA"/>
              </w:rPr>
              <w:t>1,8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5</w:t>
            </w:r>
          </w:p>
        </w:tc>
        <w:tc>
          <w:tcPr>
            <w:tcW w:w="3420" w:type="dxa"/>
            <w:vAlign w:val="center"/>
          </w:tcPr>
          <w:p w:rsidR="00C120DC" w:rsidRPr="00AF410D" w:rsidRDefault="00C120DC" w:rsidP="00243FA5">
            <w:r w:rsidRPr="00AF410D">
              <w:t xml:space="preserve">Жири </w:t>
            </w:r>
          </w:p>
        </w:tc>
        <w:tc>
          <w:tcPr>
            <w:tcW w:w="3240" w:type="dxa"/>
            <w:vAlign w:val="center"/>
          </w:tcPr>
          <w:p w:rsidR="00C120DC" w:rsidRPr="00AF410D" w:rsidRDefault="00C120DC" w:rsidP="00243FA5">
            <w:pPr>
              <w:jc w:val="center"/>
              <w:rPr>
                <w:lang w:eastAsia="uk-UA"/>
              </w:rPr>
            </w:pPr>
            <w:r w:rsidRPr="00AF410D">
              <w:rPr>
                <w:lang w:eastAsia="uk-UA"/>
              </w:rPr>
              <w:t>13,8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6</w:t>
            </w:r>
          </w:p>
        </w:tc>
        <w:tc>
          <w:tcPr>
            <w:tcW w:w="3420" w:type="dxa"/>
            <w:vAlign w:val="center"/>
          </w:tcPr>
          <w:p w:rsidR="00C120DC" w:rsidRPr="00AF410D" w:rsidRDefault="00C120DC" w:rsidP="00243FA5">
            <w:r w:rsidRPr="00AF410D">
              <w:t xml:space="preserve">Азот амонійний </w:t>
            </w:r>
          </w:p>
        </w:tc>
        <w:tc>
          <w:tcPr>
            <w:tcW w:w="3240" w:type="dxa"/>
            <w:vAlign w:val="center"/>
          </w:tcPr>
          <w:p w:rsidR="00C120DC" w:rsidRPr="00AF410D" w:rsidRDefault="00C120DC" w:rsidP="00243FA5">
            <w:pPr>
              <w:jc w:val="center"/>
              <w:rPr>
                <w:lang w:eastAsia="uk-UA"/>
              </w:rPr>
            </w:pPr>
            <w:r w:rsidRPr="00AF410D">
              <w:rPr>
                <w:lang w:eastAsia="uk-UA"/>
              </w:rPr>
              <w:t>36,2</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7</w:t>
            </w:r>
          </w:p>
        </w:tc>
        <w:tc>
          <w:tcPr>
            <w:tcW w:w="3420" w:type="dxa"/>
            <w:vAlign w:val="center"/>
          </w:tcPr>
          <w:p w:rsidR="00C120DC" w:rsidRPr="00AF410D" w:rsidRDefault="00C120DC" w:rsidP="00243FA5">
            <w:r w:rsidRPr="00AF410D">
              <w:t xml:space="preserve">Нітрити </w:t>
            </w:r>
          </w:p>
        </w:tc>
        <w:tc>
          <w:tcPr>
            <w:tcW w:w="3240" w:type="dxa"/>
            <w:vAlign w:val="center"/>
          </w:tcPr>
          <w:p w:rsidR="00C120DC" w:rsidRPr="00AF410D" w:rsidRDefault="00C120DC" w:rsidP="00243FA5">
            <w:pPr>
              <w:jc w:val="center"/>
              <w:rPr>
                <w:lang w:eastAsia="uk-UA"/>
              </w:rPr>
            </w:pPr>
            <w:r w:rsidRPr="00AF410D">
              <w:rPr>
                <w:lang w:eastAsia="uk-UA"/>
              </w:rPr>
              <w:t>0,7</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8</w:t>
            </w:r>
          </w:p>
        </w:tc>
        <w:tc>
          <w:tcPr>
            <w:tcW w:w="3420" w:type="dxa"/>
            <w:vAlign w:val="center"/>
          </w:tcPr>
          <w:p w:rsidR="00C120DC" w:rsidRPr="00AF410D" w:rsidRDefault="00C120DC" w:rsidP="00243FA5">
            <w:r w:rsidRPr="00AF410D">
              <w:t xml:space="preserve">Нітрати </w:t>
            </w:r>
          </w:p>
        </w:tc>
        <w:tc>
          <w:tcPr>
            <w:tcW w:w="3240" w:type="dxa"/>
            <w:vAlign w:val="center"/>
          </w:tcPr>
          <w:p w:rsidR="00C120DC" w:rsidRPr="00AF410D" w:rsidRDefault="00C120DC" w:rsidP="00243FA5">
            <w:pPr>
              <w:jc w:val="center"/>
              <w:rPr>
                <w:lang w:eastAsia="uk-UA"/>
              </w:rPr>
            </w:pPr>
            <w:r w:rsidRPr="00AF410D">
              <w:rPr>
                <w:lang w:eastAsia="uk-UA"/>
              </w:rPr>
              <w:t>45,0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9</w:t>
            </w:r>
          </w:p>
        </w:tc>
        <w:tc>
          <w:tcPr>
            <w:tcW w:w="3420" w:type="dxa"/>
            <w:vAlign w:val="center"/>
          </w:tcPr>
          <w:p w:rsidR="00C120DC" w:rsidRPr="00AF410D" w:rsidRDefault="00C120DC" w:rsidP="00243FA5">
            <w:r w:rsidRPr="00AF410D">
              <w:t xml:space="preserve">Сульфати </w:t>
            </w:r>
          </w:p>
        </w:tc>
        <w:tc>
          <w:tcPr>
            <w:tcW w:w="3240" w:type="dxa"/>
            <w:vAlign w:val="center"/>
          </w:tcPr>
          <w:p w:rsidR="00C120DC" w:rsidRPr="00AF410D" w:rsidRDefault="00C120DC" w:rsidP="00243FA5">
            <w:pPr>
              <w:jc w:val="center"/>
              <w:rPr>
                <w:lang w:eastAsia="uk-UA"/>
              </w:rPr>
            </w:pPr>
            <w:r w:rsidRPr="00AF410D">
              <w:rPr>
                <w:lang w:eastAsia="uk-UA"/>
              </w:rPr>
              <w:t>400,0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10</w:t>
            </w:r>
          </w:p>
        </w:tc>
        <w:tc>
          <w:tcPr>
            <w:tcW w:w="3420" w:type="dxa"/>
            <w:vAlign w:val="center"/>
          </w:tcPr>
          <w:p w:rsidR="00C120DC" w:rsidRPr="00AF410D" w:rsidRDefault="00C120DC" w:rsidP="00243FA5">
            <w:r w:rsidRPr="00AF410D">
              <w:t xml:space="preserve">Сульфіди </w:t>
            </w:r>
          </w:p>
        </w:tc>
        <w:tc>
          <w:tcPr>
            <w:tcW w:w="3240" w:type="dxa"/>
            <w:vAlign w:val="center"/>
          </w:tcPr>
          <w:p w:rsidR="00C120DC" w:rsidRPr="00AF410D" w:rsidRDefault="00C120DC" w:rsidP="00243FA5">
            <w:pPr>
              <w:jc w:val="center"/>
              <w:rPr>
                <w:lang w:eastAsia="uk-UA"/>
              </w:rPr>
            </w:pPr>
            <w:r w:rsidRPr="00AF410D">
              <w:rPr>
                <w:lang w:eastAsia="uk-UA"/>
              </w:rPr>
              <w:t>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11</w:t>
            </w:r>
          </w:p>
        </w:tc>
        <w:tc>
          <w:tcPr>
            <w:tcW w:w="3420" w:type="dxa"/>
            <w:vAlign w:val="center"/>
          </w:tcPr>
          <w:p w:rsidR="00C120DC" w:rsidRPr="00AF410D" w:rsidRDefault="00C120DC" w:rsidP="00243FA5">
            <w:r w:rsidRPr="00AF410D">
              <w:t xml:space="preserve">Хлориди </w:t>
            </w:r>
          </w:p>
        </w:tc>
        <w:tc>
          <w:tcPr>
            <w:tcW w:w="3240" w:type="dxa"/>
            <w:vAlign w:val="center"/>
          </w:tcPr>
          <w:p w:rsidR="00C120DC" w:rsidRPr="00AF410D" w:rsidRDefault="00C120DC" w:rsidP="00243FA5">
            <w:pPr>
              <w:jc w:val="center"/>
              <w:rPr>
                <w:lang w:eastAsia="uk-UA"/>
              </w:rPr>
            </w:pPr>
            <w:r w:rsidRPr="00AF410D">
              <w:rPr>
                <w:lang w:eastAsia="uk-UA"/>
              </w:rPr>
              <w:t>350,0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12</w:t>
            </w:r>
          </w:p>
        </w:tc>
        <w:tc>
          <w:tcPr>
            <w:tcW w:w="3420" w:type="dxa"/>
            <w:vAlign w:val="center"/>
          </w:tcPr>
          <w:p w:rsidR="00C120DC" w:rsidRPr="00AF410D" w:rsidRDefault="00C120DC" w:rsidP="00243FA5">
            <w:r w:rsidRPr="00AF410D">
              <w:t xml:space="preserve">Фосфати </w:t>
            </w:r>
          </w:p>
        </w:tc>
        <w:tc>
          <w:tcPr>
            <w:tcW w:w="3240" w:type="dxa"/>
            <w:vAlign w:val="center"/>
          </w:tcPr>
          <w:p w:rsidR="00C120DC" w:rsidRPr="00AF410D" w:rsidRDefault="00C120DC" w:rsidP="00243FA5">
            <w:pPr>
              <w:jc w:val="center"/>
              <w:rPr>
                <w:lang w:eastAsia="uk-UA"/>
              </w:rPr>
            </w:pPr>
            <w:r w:rsidRPr="00AF410D">
              <w:rPr>
                <w:lang w:eastAsia="uk-UA"/>
              </w:rPr>
              <w:t>3,7</w:t>
            </w:r>
          </w:p>
        </w:tc>
      </w:tr>
      <w:tr w:rsidR="009A740A" w:rsidRPr="009A740A" w:rsidTr="00243FA5">
        <w:trPr>
          <w:trHeight w:val="321"/>
          <w:jc w:val="center"/>
        </w:trPr>
        <w:tc>
          <w:tcPr>
            <w:tcW w:w="1440" w:type="dxa"/>
            <w:vAlign w:val="center"/>
          </w:tcPr>
          <w:p w:rsidR="00C120DC" w:rsidRPr="00AF410D" w:rsidRDefault="00C120DC" w:rsidP="00243FA5">
            <w:pPr>
              <w:jc w:val="center"/>
              <w:rPr>
                <w:lang w:eastAsia="uk-UA"/>
              </w:rPr>
            </w:pPr>
            <w:r w:rsidRPr="00AF410D">
              <w:rPr>
                <w:lang w:eastAsia="uk-UA"/>
              </w:rPr>
              <w:t>13</w:t>
            </w:r>
          </w:p>
        </w:tc>
        <w:tc>
          <w:tcPr>
            <w:tcW w:w="3420" w:type="dxa"/>
            <w:vAlign w:val="center"/>
          </w:tcPr>
          <w:p w:rsidR="00C120DC" w:rsidRPr="00AF410D" w:rsidRDefault="00C120DC" w:rsidP="00243FA5">
            <w:r w:rsidRPr="00AF410D">
              <w:t xml:space="preserve">СПАР аніонні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14</w:t>
            </w:r>
          </w:p>
        </w:tc>
        <w:tc>
          <w:tcPr>
            <w:tcW w:w="3420" w:type="dxa"/>
            <w:vAlign w:val="center"/>
          </w:tcPr>
          <w:p w:rsidR="00C120DC" w:rsidRPr="00AF410D" w:rsidRDefault="00C120DC" w:rsidP="00243FA5">
            <w:r w:rsidRPr="00AF410D">
              <w:t>Феноли</w:t>
            </w:r>
          </w:p>
        </w:tc>
        <w:tc>
          <w:tcPr>
            <w:tcW w:w="3240" w:type="dxa"/>
            <w:vAlign w:val="center"/>
          </w:tcPr>
          <w:p w:rsidR="00C120DC" w:rsidRPr="00AF410D" w:rsidRDefault="00C120DC" w:rsidP="00243FA5">
            <w:pPr>
              <w:jc w:val="center"/>
              <w:rPr>
                <w:lang w:eastAsia="uk-UA"/>
              </w:rPr>
            </w:pPr>
            <w:r w:rsidRPr="00AF410D">
              <w:rPr>
                <w:lang w:eastAsia="uk-UA"/>
              </w:rPr>
              <w:t>0,036</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15</w:t>
            </w:r>
          </w:p>
        </w:tc>
        <w:tc>
          <w:tcPr>
            <w:tcW w:w="3420" w:type="dxa"/>
            <w:vAlign w:val="center"/>
          </w:tcPr>
          <w:p w:rsidR="00C120DC" w:rsidRPr="00AF410D" w:rsidRDefault="00C120DC" w:rsidP="00243FA5">
            <w:r w:rsidRPr="00AF410D">
              <w:t>Залізо загальне</w:t>
            </w:r>
          </w:p>
        </w:tc>
        <w:tc>
          <w:tcPr>
            <w:tcW w:w="3240" w:type="dxa"/>
            <w:vAlign w:val="center"/>
          </w:tcPr>
          <w:p w:rsidR="00C120DC" w:rsidRPr="00AF410D" w:rsidRDefault="00C120DC" w:rsidP="00243FA5">
            <w:pPr>
              <w:jc w:val="center"/>
              <w:rPr>
                <w:lang w:eastAsia="uk-UA"/>
              </w:rPr>
            </w:pPr>
            <w:r w:rsidRPr="00AF410D">
              <w:rPr>
                <w:lang w:eastAsia="uk-UA"/>
              </w:rPr>
              <w:t>2,8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16</w:t>
            </w:r>
          </w:p>
        </w:tc>
        <w:tc>
          <w:tcPr>
            <w:tcW w:w="3420" w:type="dxa"/>
            <w:vAlign w:val="center"/>
          </w:tcPr>
          <w:p w:rsidR="00C120DC" w:rsidRPr="00AF410D" w:rsidRDefault="00C120DC" w:rsidP="00243FA5">
            <w:r w:rsidRPr="00AF410D">
              <w:t xml:space="preserve">Мідь </w:t>
            </w:r>
          </w:p>
        </w:tc>
        <w:tc>
          <w:tcPr>
            <w:tcW w:w="3240" w:type="dxa"/>
            <w:vAlign w:val="center"/>
          </w:tcPr>
          <w:p w:rsidR="00C120DC" w:rsidRPr="00AF410D" w:rsidRDefault="00C120DC" w:rsidP="00243FA5">
            <w:pPr>
              <w:jc w:val="center"/>
              <w:rPr>
                <w:lang w:eastAsia="uk-UA"/>
              </w:rPr>
            </w:pPr>
            <w:r w:rsidRPr="00AF410D">
              <w:rPr>
                <w:lang w:eastAsia="uk-UA"/>
              </w:rPr>
              <w:t>0,009</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17</w:t>
            </w:r>
          </w:p>
        </w:tc>
        <w:tc>
          <w:tcPr>
            <w:tcW w:w="3420" w:type="dxa"/>
            <w:vAlign w:val="center"/>
          </w:tcPr>
          <w:p w:rsidR="00C120DC" w:rsidRPr="00AF410D" w:rsidRDefault="00C120DC" w:rsidP="00243FA5">
            <w:r w:rsidRPr="00AF410D">
              <w:t xml:space="preserve">Цинк </w:t>
            </w:r>
          </w:p>
        </w:tc>
        <w:tc>
          <w:tcPr>
            <w:tcW w:w="3240" w:type="dxa"/>
            <w:vAlign w:val="center"/>
          </w:tcPr>
          <w:p w:rsidR="00C120DC" w:rsidRPr="00AF410D" w:rsidRDefault="00C120DC" w:rsidP="00243FA5">
            <w:pPr>
              <w:jc w:val="center"/>
              <w:rPr>
                <w:lang w:eastAsia="uk-UA"/>
              </w:rPr>
            </w:pPr>
            <w:r w:rsidRPr="00AF410D">
              <w:rPr>
                <w:lang w:eastAsia="uk-UA"/>
              </w:rPr>
              <w:t>0,027</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18</w:t>
            </w:r>
          </w:p>
        </w:tc>
        <w:tc>
          <w:tcPr>
            <w:tcW w:w="3420" w:type="dxa"/>
            <w:vAlign w:val="center"/>
          </w:tcPr>
          <w:p w:rsidR="00C120DC" w:rsidRPr="00AF410D" w:rsidRDefault="00C120DC" w:rsidP="00243FA5">
            <w:r w:rsidRPr="00AF410D">
              <w:t xml:space="preserve">Хром </w:t>
            </w:r>
            <w:r w:rsidRPr="00AF410D">
              <w:rPr>
                <w:vertAlign w:val="superscript"/>
              </w:rPr>
              <w:t>+3</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0,003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19</w:t>
            </w:r>
          </w:p>
        </w:tc>
        <w:tc>
          <w:tcPr>
            <w:tcW w:w="3420" w:type="dxa"/>
            <w:vAlign w:val="center"/>
          </w:tcPr>
          <w:p w:rsidR="00C120DC" w:rsidRPr="00AF410D" w:rsidRDefault="00C120DC" w:rsidP="00243FA5">
            <w:r w:rsidRPr="00AF410D">
              <w:t xml:space="preserve">Хром </w:t>
            </w:r>
            <w:r w:rsidRPr="00AF410D">
              <w:rPr>
                <w:vertAlign w:val="superscript"/>
              </w:rPr>
              <w:t>+6</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0,003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20</w:t>
            </w:r>
          </w:p>
        </w:tc>
        <w:tc>
          <w:tcPr>
            <w:tcW w:w="3420" w:type="dxa"/>
            <w:vAlign w:val="center"/>
          </w:tcPr>
          <w:p w:rsidR="00C120DC" w:rsidRPr="00AF410D" w:rsidRDefault="00C120DC" w:rsidP="00243FA5">
            <w:r w:rsidRPr="00AF410D">
              <w:t xml:space="preserve">Нікель </w:t>
            </w:r>
          </w:p>
        </w:tc>
        <w:tc>
          <w:tcPr>
            <w:tcW w:w="3240" w:type="dxa"/>
            <w:vAlign w:val="center"/>
          </w:tcPr>
          <w:p w:rsidR="00C120DC" w:rsidRPr="00AF410D" w:rsidRDefault="00C120DC" w:rsidP="00243FA5">
            <w:pPr>
              <w:jc w:val="center"/>
              <w:rPr>
                <w:lang w:eastAsia="uk-UA"/>
              </w:rPr>
            </w:pPr>
            <w:r w:rsidRPr="00AF410D">
              <w:rPr>
                <w:lang w:eastAsia="uk-UA"/>
              </w:rPr>
              <w:t>0,032</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21</w:t>
            </w:r>
          </w:p>
        </w:tc>
        <w:tc>
          <w:tcPr>
            <w:tcW w:w="3420" w:type="dxa"/>
            <w:vAlign w:val="center"/>
          </w:tcPr>
          <w:p w:rsidR="00C120DC" w:rsidRPr="00AF410D" w:rsidRDefault="00C120DC" w:rsidP="00243FA5">
            <w:r w:rsidRPr="00AF410D">
              <w:t xml:space="preserve">Свинець </w:t>
            </w:r>
          </w:p>
        </w:tc>
        <w:tc>
          <w:tcPr>
            <w:tcW w:w="3240" w:type="dxa"/>
            <w:vAlign w:val="center"/>
          </w:tcPr>
          <w:p w:rsidR="00C120DC" w:rsidRPr="00AF410D" w:rsidRDefault="00C120DC" w:rsidP="00243FA5">
            <w:pPr>
              <w:jc w:val="center"/>
              <w:rPr>
                <w:lang w:eastAsia="uk-UA"/>
              </w:rPr>
            </w:pPr>
            <w:r w:rsidRPr="00AF410D">
              <w:rPr>
                <w:lang w:eastAsia="uk-UA"/>
              </w:rPr>
              <w:t>0,016</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22</w:t>
            </w:r>
          </w:p>
        </w:tc>
        <w:tc>
          <w:tcPr>
            <w:tcW w:w="3420" w:type="dxa"/>
            <w:vAlign w:val="center"/>
          </w:tcPr>
          <w:p w:rsidR="00C120DC" w:rsidRPr="00AF410D" w:rsidRDefault="00C120DC" w:rsidP="00243FA5">
            <w:r w:rsidRPr="00AF410D">
              <w:t xml:space="preserve">Кобальт </w:t>
            </w:r>
          </w:p>
        </w:tc>
        <w:tc>
          <w:tcPr>
            <w:tcW w:w="3240" w:type="dxa"/>
            <w:vAlign w:val="center"/>
          </w:tcPr>
          <w:p w:rsidR="00C120DC" w:rsidRPr="00AF410D" w:rsidRDefault="00C120DC" w:rsidP="00243FA5">
            <w:pPr>
              <w:jc w:val="center"/>
              <w:rPr>
                <w:lang w:eastAsia="uk-UA"/>
              </w:rPr>
            </w:pPr>
            <w:r w:rsidRPr="00AF410D">
              <w:rPr>
                <w:lang w:eastAsia="uk-UA"/>
              </w:rPr>
              <w:t>0,005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23</w:t>
            </w:r>
          </w:p>
        </w:tc>
        <w:tc>
          <w:tcPr>
            <w:tcW w:w="3420" w:type="dxa"/>
            <w:vAlign w:val="center"/>
          </w:tcPr>
          <w:p w:rsidR="00C120DC" w:rsidRPr="00AF410D" w:rsidRDefault="00C120DC" w:rsidP="00243FA5">
            <w:r w:rsidRPr="00AF410D">
              <w:t xml:space="preserve">Кадмій </w:t>
            </w:r>
          </w:p>
        </w:tc>
        <w:tc>
          <w:tcPr>
            <w:tcW w:w="3240" w:type="dxa"/>
            <w:vAlign w:val="center"/>
          </w:tcPr>
          <w:p w:rsidR="00C120DC" w:rsidRPr="00AF410D" w:rsidRDefault="00C120DC" w:rsidP="00243FA5">
            <w:pPr>
              <w:jc w:val="center"/>
              <w:rPr>
                <w:lang w:eastAsia="uk-UA"/>
              </w:rPr>
            </w:pPr>
            <w:r w:rsidRPr="00AF410D">
              <w:rPr>
                <w:lang w:eastAsia="uk-UA"/>
              </w:rPr>
              <w:t>0,0006</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24</w:t>
            </w:r>
          </w:p>
        </w:tc>
        <w:tc>
          <w:tcPr>
            <w:tcW w:w="3420" w:type="dxa"/>
            <w:vAlign w:val="center"/>
          </w:tcPr>
          <w:p w:rsidR="00C120DC" w:rsidRPr="00AF410D" w:rsidRDefault="00C120DC" w:rsidP="00243FA5">
            <w:r w:rsidRPr="00AF410D">
              <w:t xml:space="preserve">Ціаніди </w:t>
            </w:r>
          </w:p>
        </w:tc>
        <w:tc>
          <w:tcPr>
            <w:tcW w:w="3240" w:type="dxa"/>
            <w:vAlign w:val="center"/>
          </w:tcPr>
          <w:p w:rsidR="00C120DC" w:rsidRPr="00AF410D" w:rsidRDefault="00C120DC" w:rsidP="00243FA5">
            <w:pPr>
              <w:jc w:val="center"/>
              <w:rPr>
                <w:lang w:eastAsia="uk-UA"/>
              </w:rPr>
            </w:pPr>
            <w:r w:rsidRPr="00AF410D">
              <w:rPr>
                <w:lang w:eastAsia="uk-UA"/>
              </w:rPr>
              <w:t>0,30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25</w:t>
            </w:r>
          </w:p>
        </w:tc>
        <w:tc>
          <w:tcPr>
            <w:tcW w:w="3420" w:type="dxa"/>
            <w:vAlign w:val="center"/>
          </w:tcPr>
          <w:p w:rsidR="00C120DC" w:rsidRPr="00AF410D" w:rsidRDefault="00C120DC" w:rsidP="00243FA5">
            <w:r w:rsidRPr="00AF410D">
              <w:t xml:space="preserve">Ртуть </w:t>
            </w:r>
          </w:p>
        </w:tc>
        <w:tc>
          <w:tcPr>
            <w:tcW w:w="3240" w:type="dxa"/>
            <w:vAlign w:val="center"/>
          </w:tcPr>
          <w:p w:rsidR="00C120DC" w:rsidRPr="00AF410D" w:rsidRDefault="00C120DC" w:rsidP="00243FA5">
            <w:pPr>
              <w:jc w:val="center"/>
              <w:rPr>
                <w:lang w:eastAsia="uk-UA"/>
              </w:rPr>
            </w:pPr>
            <w:r w:rsidRPr="00AF410D">
              <w:rPr>
                <w:lang w:eastAsia="uk-UA"/>
              </w:rPr>
              <w:t>0,0003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26</w:t>
            </w:r>
          </w:p>
        </w:tc>
        <w:tc>
          <w:tcPr>
            <w:tcW w:w="3420" w:type="dxa"/>
            <w:vAlign w:val="center"/>
          </w:tcPr>
          <w:p w:rsidR="00C120DC" w:rsidRPr="00AF410D" w:rsidRDefault="00C120DC" w:rsidP="00243FA5">
            <w:r w:rsidRPr="00AF410D">
              <w:t xml:space="preserve">Марганець </w:t>
            </w:r>
          </w:p>
        </w:tc>
        <w:tc>
          <w:tcPr>
            <w:tcW w:w="3240" w:type="dxa"/>
            <w:vAlign w:val="center"/>
          </w:tcPr>
          <w:p w:rsidR="00C120DC" w:rsidRPr="00AF410D" w:rsidRDefault="00C120DC" w:rsidP="00243FA5">
            <w:pPr>
              <w:jc w:val="center"/>
              <w:rPr>
                <w:lang w:eastAsia="uk-UA"/>
              </w:rPr>
            </w:pPr>
            <w:r w:rsidRPr="00AF410D">
              <w:rPr>
                <w:lang w:eastAsia="uk-UA"/>
              </w:rPr>
              <w:t>0,10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27</w:t>
            </w:r>
          </w:p>
        </w:tc>
        <w:tc>
          <w:tcPr>
            <w:tcW w:w="3420" w:type="dxa"/>
            <w:tcBorders>
              <w:bottom w:val="single" w:sz="4" w:space="0" w:color="auto"/>
            </w:tcBorders>
            <w:vAlign w:val="center"/>
          </w:tcPr>
          <w:p w:rsidR="00C120DC" w:rsidRPr="00AF410D" w:rsidRDefault="00C120DC" w:rsidP="00243FA5">
            <w:r w:rsidRPr="00AF410D">
              <w:t xml:space="preserve">Стронцій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7,0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28</w:t>
            </w:r>
          </w:p>
        </w:tc>
        <w:tc>
          <w:tcPr>
            <w:tcW w:w="3420" w:type="dxa"/>
            <w:tcBorders>
              <w:bottom w:val="single" w:sz="4" w:space="0" w:color="auto"/>
            </w:tcBorders>
            <w:vAlign w:val="center"/>
          </w:tcPr>
          <w:p w:rsidR="00C120DC" w:rsidRPr="00AF410D" w:rsidRDefault="00C120DC" w:rsidP="00243FA5">
            <w:r w:rsidRPr="00AF410D">
              <w:t xml:space="preserve">Алюміній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0,14</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29</w:t>
            </w:r>
          </w:p>
        </w:tc>
        <w:tc>
          <w:tcPr>
            <w:tcW w:w="3420" w:type="dxa"/>
            <w:tcBorders>
              <w:bottom w:val="single" w:sz="4" w:space="0" w:color="auto"/>
            </w:tcBorders>
            <w:vAlign w:val="center"/>
          </w:tcPr>
          <w:p w:rsidR="00C120DC" w:rsidRPr="00AF410D" w:rsidRDefault="00C120DC" w:rsidP="00243FA5">
            <w:r w:rsidRPr="00AF410D">
              <w:t>ХСК</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470,0</w:t>
            </w:r>
          </w:p>
        </w:tc>
      </w:tr>
      <w:tr w:rsidR="004B70BE"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30</w:t>
            </w:r>
          </w:p>
        </w:tc>
        <w:tc>
          <w:tcPr>
            <w:tcW w:w="3420" w:type="dxa"/>
            <w:tcBorders>
              <w:bottom w:val="single" w:sz="4" w:space="0" w:color="auto"/>
            </w:tcBorders>
            <w:vAlign w:val="center"/>
          </w:tcPr>
          <w:p w:rsidR="00C120DC" w:rsidRPr="00AF410D" w:rsidRDefault="00C120DC" w:rsidP="00243FA5">
            <w:r w:rsidRPr="00AF410D">
              <w:t xml:space="preserve">Мінералізація </w:t>
            </w:r>
          </w:p>
          <w:p w:rsidR="00C120DC" w:rsidRPr="00AF410D" w:rsidRDefault="00C120DC" w:rsidP="00243FA5">
            <w:r w:rsidRPr="00AF410D">
              <w:t>(за сухим залишком)</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1 679,4</w:t>
            </w:r>
          </w:p>
        </w:tc>
      </w:tr>
    </w:tbl>
    <w:p w:rsidR="00AF410D" w:rsidRDefault="00AF410D" w:rsidP="00C120DC">
      <w:pPr>
        <w:ind w:firstLine="709"/>
        <w:jc w:val="both"/>
        <w:rPr>
          <w:rFonts w:ascii="Bookman Old Style" w:hAnsi="Bookman Old Style"/>
          <w:lang w:eastAsia="uk-UA"/>
        </w:rPr>
      </w:pPr>
    </w:p>
    <w:p w:rsidR="00C120DC" w:rsidRPr="00AF410D" w:rsidRDefault="00C120DC" w:rsidP="00C120DC">
      <w:pPr>
        <w:ind w:firstLine="709"/>
        <w:jc w:val="both"/>
        <w:rPr>
          <w:i/>
        </w:rPr>
      </w:pPr>
      <w:r w:rsidRPr="00AF410D">
        <w:rPr>
          <w:i/>
          <w:lang w:eastAsia="uk-UA"/>
        </w:rPr>
        <w:t>Примітка: ХСК не повинна перевищувати БСК більше ніж у 2,5 рази</w:t>
      </w:r>
    </w:p>
    <w:p w:rsidR="00C120DC" w:rsidRPr="00AF410D" w:rsidRDefault="003E1A16" w:rsidP="00C120DC">
      <w:pPr>
        <w:ind w:firstLine="709"/>
        <w:jc w:val="center"/>
        <w:rPr>
          <w:b/>
          <w:i/>
          <w:iCs/>
          <w:lang w:eastAsia="uk-UA"/>
        </w:rPr>
      </w:pPr>
      <w:r>
        <w:rPr>
          <w:b/>
          <w:i/>
          <w:iCs/>
          <w:lang w:eastAsia="uk-UA"/>
        </w:rPr>
        <w:br w:type="page"/>
      </w:r>
      <w:r w:rsidR="00C120DC" w:rsidRPr="00AF410D">
        <w:rPr>
          <w:b/>
          <w:i/>
          <w:iCs/>
          <w:lang w:eastAsia="uk-UA"/>
        </w:rPr>
        <w:lastRenderedPageBreak/>
        <w:t>Допустимі концентрації забруднюючих речовин у стічних водах, що скидаються споживачами до систем централізованого водовідведення м. Кривого Рогу</w:t>
      </w:r>
    </w:p>
    <w:p w:rsidR="00C120DC" w:rsidRPr="00AF410D" w:rsidRDefault="00C120DC" w:rsidP="00C120DC">
      <w:pPr>
        <w:ind w:firstLine="709"/>
        <w:jc w:val="center"/>
        <w:rPr>
          <w:iCs/>
          <w:lang w:eastAsia="uk-UA"/>
        </w:rPr>
      </w:pPr>
      <w:r w:rsidRPr="00AF410D">
        <w:rPr>
          <w:iCs/>
          <w:lang w:eastAsia="uk-UA"/>
        </w:rPr>
        <w:t>Басейн каналізування Інгулецької станції аерації КП «Кривбасводоканал»</w:t>
      </w:r>
    </w:p>
    <w:p w:rsidR="00C120DC" w:rsidRPr="00AF410D" w:rsidRDefault="00C120DC" w:rsidP="00C120DC">
      <w:pPr>
        <w:jc w:val="right"/>
        <w:rPr>
          <w:i/>
          <w:lang w:eastAsia="uk-UA"/>
        </w:rPr>
      </w:pPr>
      <w:r w:rsidRPr="00AF410D">
        <w:rPr>
          <w:i/>
          <w:lang w:eastAsia="uk-UA"/>
        </w:rPr>
        <w:t>Таблиця 4</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420"/>
        <w:gridCol w:w="3240"/>
      </w:tblGrid>
      <w:tr w:rsidR="009A740A" w:rsidRPr="009A740A" w:rsidTr="00243FA5">
        <w:trPr>
          <w:tblHeader/>
          <w:jc w:val="center"/>
        </w:trPr>
        <w:tc>
          <w:tcPr>
            <w:tcW w:w="1440" w:type="dxa"/>
            <w:vAlign w:val="center"/>
          </w:tcPr>
          <w:p w:rsidR="00C120DC" w:rsidRPr="00AF410D" w:rsidRDefault="00C120DC" w:rsidP="00243FA5">
            <w:pPr>
              <w:rPr>
                <w:b/>
                <w:i/>
                <w:lang w:eastAsia="uk-UA"/>
              </w:rPr>
            </w:pPr>
            <w:r w:rsidRPr="00AF410D">
              <w:rPr>
                <w:b/>
                <w:i/>
                <w:lang w:eastAsia="uk-UA"/>
              </w:rPr>
              <w:t>№ з/п</w:t>
            </w:r>
          </w:p>
        </w:tc>
        <w:tc>
          <w:tcPr>
            <w:tcW w:w="3420" w:type="dxa"/>
          </w:tcPr>
          <w:p w:rsidR="00C120DC" w:rsidRPr="00AF410D" w:rsidRDefault="00C120DC" w:rsidP="00243FA5">
            <w:pPr>
              <w:jc w:val="center"/>
              <w:rPr>
                <w:b/>
                <w:i/>
                <w:lang w:eastAsia="uk-UA"/>
              </w:rPr>
            </w:pPr>
            <w:r w:rsidRPr="00AF410D">
              <w:rPr>
                <w:b/>
                <w:i/>
                <w:lang w:eastAsia="uk-UA"/>
              </w:rPr>
              <w:t>Назва</w:t>
            </w:r>
          </w:p>
          <w:p w:rsidR="00C120DC" w:rsidRPr="00AF410D" w:rsidRDefault="00C120DC" w:rsidP="00243FA5">
            <w:pPr>
              <w:jc w:val="center"/>
              <w:rPr>
                <w:b/>
                <w:i/>
                <w:lang w:eastAsia="uk-UA"/>
              </w:rPr>
            </w:pPr>
            <w:r w:rsidRPr="00AF410D">
              <w:rPr>
                <w:b/>
                <w:i/>
                <w:lang w:eastAsia="uk-UA"/>
              </w:rPr>
              <w:t>забруднюючої речовини</w:t>
            </w:r>
          </w:p>
        </w:tc>
        <w:tc>
          <w:tcPr>
            <w:tcW w:w="3240" w:type="dxa"/>
          </w:tcPr>
          <w:p w:rsidR="00C120DC" w:rsidRPr="00AF410D" w:rsidRDefault="00C120DC" w:rsidP="00243FA5">
            <w:pPr>
              <w:jc w:val="center"/>
              <w:rPr>
                <w:b/>
                <w:i/>
                <w:lang w:eastAsia="uk-UA"/>
              </w:rPr>
            </w:pPr>
            <w:r w:rsidRPr="00AF410D">
              <w:rPr>
                <w:b/>
                <w:i/>
                <w:lang w:eastAsia="uk-UA"/>
              </w:rPr>
              <w:t xml:space="preserve">Установлені ДК в стічних водах споживачів, </w:t>
            </w:r>
            <w:r w:rsidRPr="00AF410D">
              <w:rPr>
                <w:b/>
                <w:i/>
              </w:rPr>
              <w:t xml:space="preserve">г/м </w:t>
            </w:r>
            <w:r w:rsidRPr="00AF410D">
              <w:rPr>
                <w:b/>
                <w:bCs/>
                <w:i/>
                <w:vertAlign w:val="superscript"/>
              </w:rPr>
              <w:t>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w:t>
            </w:r>
          </w:p>
        </w:tc>
        <w:tc>
          <w:tcPr>
            <w:tcW w:w="3420" w:type="dxa"/>
            <w:vAlign w:val="center"/>
          </w:tcPr>
          <w:p w:rsidR="00C120DC" w:rsidRPr="00AF410D" w:rsidRDefault="00C120DC" w:rsidP="00243FA5">
            <w:r w:rsidRPr="00AF410D">
              <w:t xml:space="preserve">Реакція середовища рН </w:t>
            </w:r>
          </w:p>
        </w:tc>
        <w:tc>
          <w:tcPr>
            <w:tcW w:w="3240" w:type="dxa"/>
            <w:vAlign w:val="center"/>
          </w:tcPr>
          <w:p w:rsidR="00C120DC" w:rsidRPr="00AF410D" w:rsidRDefault="00C120DC" w:rsidP="00243FA5">
            <w:pPr>
              <w:jc w:val="center"/>
              <w:rPr>
                <w:lang w:eastAsia="uk-UA"/>
              </w:rPr>
            </w:pPr>
            <w:r w:rsidRPr="00AF410D">
              <w:rPr>
                <w:lang w:eastAsia="uk-UA"/>
              </w:rPr>
              <w:t>6,5 - 9,0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w:t>
            </w:r>
          </w:p>
        </w:tc>
        <w:tc>
          <w:tcPr>
            <w:tcW w:w="3420" w:type="dxa"/>
            <w:vAlign w:val="center"/>
          </w:tcPr>
          <w:p w:rsidR="00C120DC" w:rsidRPr="00AF410D" w:rsidRDefault="00C120DC" w:rsidP="00243FA5">
            <w:r w:rsidRPr="00AF410D">
              <w:t>БСК</w:t>
            </w:r>
            <w:r w:rsidRPr="00AF410D">
              <w:rPr>
                <w:vertAlign w:val="subscript"/>
              </w:rPr>
              <w:t xml:space="preserve"> 5</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246,3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3</w:t>
            </w:r>
          </w:p>
        </w:tc>
        <w:tc>
          <w:tcPr>
            <w:tcW w:w="3420" w:type="dxa"/>
            <w:vAlign w:val="center"/>
          </w:tcPr>
          <w:p w:rsidR="00C120DC" w:rsidRPr="00AF410D" w:rsidRDefault="00C120DC" w:rsidP="00243FA5">
            <w:r w:rsidRPr="00AF410D">
              <w:t xml:space="preserve">Завислі речовини </w:t>
            </w:r>
          </w:p>
        </w:tc>
        <w:tc>
          <w:tcPr>
            <w:tcW w:w="3240" w:type="dxa"/>
            <w:vAlign w:val="center"/>
          </w:tcPr>
          <w:p w:rsidR="00C120DC" w:rsidRPr="00AF410D" w:rsidRDefault="00C120DC" w:rsidP="00243FA5">
            <w:pPr>
              <w:jc w:val="center"/>
              <w:rPr>
                <w:lang w:eastAsia="uk-UA"/>
              </w:rPr>
            </w:pPr>
            <w:r w:rsidRPr="00AF410D">
              <w:rPr>
                <w:lang w:eastAsia="uk-UA"/>
              </w:rPr>
              <w:t>300,0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4</w:t>
            </w:r>
          </w:p>
        </w:tc>
        <w:tc>
          <w:tcPr>
            <w:tcW w:w="3420" w:type="dxa"/>
            <w:vAlign w:val="center"/>
          </w:tcPr>
          <w:p w:rsidR="00C120DC" w:rsidRPr="00AF410D" w:rsidRDefault="00C120DC" w:rsidP="00243FA5">
            <w:r w:rsidRPr="00AF410D">
              <w:t xml:space="preserve">Нафтопродукти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5</w:t>
            </w:r>
          </w:p>
        </w:tc>
        <w:tc>
          <w:tcPr>
            <w:tcW w:w="3420" w:type="dxa"/>
            <w:vAlign w:val="center"/>
          </w:tcPr>
          <w:p w:rsidR="00C120DC" w:rsidRPr="00AF410D" w:rsidRDefault="00C120DC" w:rsidP="00243FA5">
            <w:r w:rsidRPr="00AF410D">
              <w:t xml:space="preserve">Жири </w:t>
            </w:r>
          </w:p>
        </w:tc>
        <w:tc>
          <w:tcPr>
            <w:tcW w:w="3240" w:type="dxa"/>
            <w:vAlign w:val="center"/>
          </w:tcPr>
          <w:p w:rsidR="00C120DC" w:rsidRPr="00AF410D" w:rsidRDefault="00C120DC" w:rsidP="00243FA5">
            <w:pPr>
              <w:jc w:val="center"/>
              <w:rPr>
                <w:lang w:eastAsia="uk-UA"/>
              </w:rPr>
            </w:pPr>
            <w:r w:rsidRPr="00AF410D">
              <w:rPr>
                <w:lang w:eastAsia="uk-UA"/>
              </w:rPr>
              <w:t>20,0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6</w:t>
            </w:r>
          </w:p>
        </w:tc>
        <w:tc>
          <w:tcPr>
            <w:tcW w:w="3420" w:type="dxa"/>
            <w:vAlign w:val="center"/>
          </w:tcPr>
          <w:p w:rsidR="00C120DC" w:rsidRPr="00AF410D" w:rsidRDefault="00C120DC" w:rsidP="00243FA5">
            <w:r w:rsidRPr="00AF410D">
              <w:t xml:space="preserve">Азот амонійний </w:t>
            </w:r>
          </w:p>
        </w:tc>
        <w:tc>
          <w:tcPr>
            <w:tcW w:w="3240" w:type="dxa"/>
            <w:vAlign w:val="center"/>
          </w:tcPr>
          <w:p w:rsidR="00C120DC" w:rsidRPr="00AF410D" w:rsidRDefault="00C120DC" w:rsidP="00243FA5">
            <w:pPr>
              <w:jc w:val="center"/>
              <w:rPr>
                <w:lang w:eastAsia="uk-UA"/>
              </w:rPr>
            </w:pPr>
            <w:r w:rsidRPr="00AF410D">
              <w:rPr>
                <w:lang w:eastAsia="uk-UA"/>
              </w:rPr>
              <w:t>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7</w:t>
            </w:r>
          </w:p>
        </w:tc>
        <w:tc>
          <w:tcPr>
            <w:tcW w:w="3420" w:type="dxa"/>
            <w:vAlign w:val="center"/>
          </w:tcPr>
          <w:p w:rsidR="00C120DC" w:rsidRPr="00AF410D" w:rsidRDefault="00C120DC" w:rsidP="00243FA5">
            <w:r w:rsidRPr="00AF410D">
              <w:t xml:space="preserve">Нітрити </w:t>
            </w:r>
          </w:p>
        </w:tc>
        <w:tc>
          <w:tcPr>
            <w:tcW w:w="3240" w:type="dxa"/>
            <w:vAlign w:val="center"/>
          </w:tcPr>
          <w:p w:rsidR="00C120DC" w:rsidRPr="00AF410D" w:rsidRDefault="00C120DC" w:rsidP="00243FA5">
            <w:pPr>
              <w:jc w:val="center"/>
              <w:rPr>
                <w:lang w:eastAsia="uk-UA"/>
              </w:rPr>
            </w:pPr>
            <w:r w:rsidRPr="00AF410D">
              <w:rPr>
                <w:lang w:eastAsia="uk-UA"/>
              </w:rPr>
              <w:t>1,74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8</w:t>
            </w:r>
          </w:p>
        </w:tc>
        <w:tc>
          <w:tcPr>
            <w:tcW w:w="3420" w:type="dxa"/>
            <w:vAlign w:val="center"/>
          </w:tcPr>
          <w:p w:rsidR="00C120DC" w:rsidRPr="00AF410D" w:rsidRDefault="00C120DC" w:rsidP="00243FA5">
            <w:r w:rsidRPr="00AF410D">
              <w:t xml:space="preserve">Нітрати </w:t>
            </w:r>
          </w:p>
        </w:tc>
        <w:tc>
          <w:tcPr>
            <w:tcW w:w="3240" w:type="dxa"/>
            <w:vAlign w:val="center"/>
          </w:tcPr>
          <w:p w:rsidR="00C120DC" w:rsidRPr="00AF410D" w:rsidRDefault="00C120DC" w:rsidP="00243FA5">
            <w:pPr>
              <w:jc w:val="center"/>
              <w:rPr>
                <w:lang w:eastAsia="uk-UA"/>
              </w:rPr>
            </w:pPr>
            <w:r w:rsidRPr="00AF410D">
              <w:rPr>
                <w:lang w:eastAsia="uk-UA"/>
              </w:rPr>
              <w:t>45,0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9</w:t>
            </w:r>
          </w:p>
        </w:tc>
        <w:tc>
          <w:tcPr>
            <w:tcW w:w="3420" w:type="dxa"/>
            <w:vAlign w:val="center"/>
          </w:tcPr>
          <w:p w:rsidR="00C120DC" w:rsidRPr="00AF410D" w:rsidRDefault="00C120DC" w:rsidP="00243FA5">
            <w:r w:rsidRPr="00AF410D">
              <w:t xml:space="preserve">Сульфати </w:t>
            </w:r>
          </w:p>
        </w:tc>
        <w:tc>
          <w:tcPr>
            <w:tcW w:w="3240" w:type="dxa"/>
            <w:vAlign w:val="center"/>
          </w:tcPr>
          <w:p w:rsidR="00C120DC" w:rsidRPr="00AF410D" w:rsidRDefault="00C120DC" w:rsidP="00243FA5">
            <w:pPr>
              <w:jc w:val="center"/>
              <w:rPr>
                <w:lang w:eastAsia="uk-UA"/>
              </w:rPr>
            </w:pPr>
            <w:r w:rsidRPr="00AF410D">
              <w:rPr>
                <w:lang w:eastAsia="uk-UA"/>
              </w:rPr>
              <w:t>400,0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10</w:t>
            </w:r>
          </w:p>
        </w:tc>
        <w:tc>
          <w:tcPr>
            <w:tcW w:w="3420" w:type="dxa"/>
            <w:vAlign w:val="center"/>
          </w:tcPr>
          <w:p w:rsidR="00C120DC" w:rsidRPr="00AF410D" w:rsidRDefault="00C120DC" w:rsidP="00243FA5">
            <w:r w:rsidRPr="00AF410D">
              <w:t xml:space="preserve">Сульфіди </w:t>
            </w:r>
          </w:p>
        </w:tc>
        <w:tc>
          <w:tcPr>
            <w:tcW w:w="3240" w:type="dxa"/>
            <w:vAlign w:val="center"/>
          </w:tcPr>
          <w:p w:rsidR="00C120DC" w:rsidRPr="00AF410D" w:rsidRDefault="00C120DC" w:rsidP="00243FA5">
            <w:pPr>
              <w:jc w:val="center"/>
              <w:rPr>
                <w:lang w:eastAsia="uk-UA"/>
              </w:rPr>
            </w:pPr>
            <w:r w:rsidRPr="00AF410D">
              <w:rPr>
                <w:lang w:eastAsia="uk-UA"/>
              </w:rPr>
              <w:t>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11</w:t>
            </w:r>
          </w:p>
        </w:tc>
        <w:tc>
          <w:tcPr>
            <w:tcW w:w="3420" w:type="dxa"/>
            <w:vAlign w:val="center"/>
          </w:tcPr>
          <w:p w:rsidR="00C120DC" w:rsidRPr="00AF410D" w:rsidRDefault="00C120DC" w:rsidP="00243FA5">
            <w:r w:rsidRPr="00AF410D">
              <w:t xml:space="preserve">Хлориди </w:t>
            </w:r>
          </w:p>
        </w:tc>
        <w:tc>
          <w:tcPr>
            <w:tcW w:w="3240" w:type="dxa"/>
            <w:vAlign w:val="center"/>
          </w:tcPr>
          <w:p w:rsidR="00C120DC" w:rsidRPr="00AF410D" w:rsidRDefault="00C120DC" w:rsidP="00243FA5">
            <w:pPr>
              <w:jc w:val="center"/>
              <w:rPr>
                <w:lang w:eastAsia="uk-UA"/>
              </w:rPr>
            </w:pPr>
            <w:r w:rsidRPr="00AF410D">
              <w:rPr>
                <w:lang w:eastAsia="uk-UA"/>
              </w:rPr>
              <w:t>350,0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12</w:t>
            </w:r>
          </w:p>
        </w:tc>
        <w:tc>
          <w:tcPr>
            <w:tcW w:w="3420" w:type="dxa"/>
            <w:vAlign w:val="center"/>
          </w:tcPr>
          <w:p w:rsidR="00C120DC" w:rsidRPr="00AF410D" w:rsidRDefault="00C120DC" w:rsidP="00243FA5">
            <w:r w:rsidRPr="00AF410D">
              <w:t xml:space="preserve">Фосфати </w:t>
            </w:r>
          </w:p>
        </w:tc>
        <w:tc>
          <w:tcPr>
            <w:tcW w:w="3240" w:type="dxa"/>
            <w:vAlign w:val="center"/>
          </w:tcPr>
          <w:p w:rsidR="00C120DC" w:rsidRPr="00AF410D" w:rsidRDefault="00C120DC" w:rsidP="00243FA5">
            <w:pPr>
              <w:jc w:val="center"/>
              <w:rPr>
                <w:lang w:eastAsia="uk-UA"/>
              </w:rPr>
            </w:pPr>
            <w:r w:rsidRPr="00AF410D">
              <w:rPr>
                <w:lang w:eastAsia="uk-UA"/>
              </w:rPr>
              <w:t>3,9</w:t>
            </w:r>
          </w:p>
        </w:tc>
      </w:tr>
      <w:tr w:rsidR="009A740A" w:rsidRPr="009A740A" w:rsidTr="00243FA5">
        <w:trPr>
          <w:trHeight w:val="321"/>
          <w:jc w:val="center"/>
        </w:trPr>
        <w:tc>
          <w:tcPr>
            <w:tcW w:w="1440" w:type="dxa"/>
            <w:vAlign w:val="center"/>
          </w:tcPr>
          <w:p w:rsidR="00C120DC" w:rsidRPr="00AF410D" w:rsidRDefault="00C120DC" w:rsidP="00243FA5">
            <w:pPr>
              <w:jc w:val="center"/>
              <w:rPr>
                <w:lang w:eastAsia="uk-UA"/>
              </w:rPr>
            </w:pPr>
            <w:r w:rsidRPr="00AF410D">
              <w:rPr>
                <w:lang w:eastAsia="uk-UA"/>
              </w:rPr>
              <w:t>13</w:t>
            </w:r>
          </w:p>
        </w:tc>
        <w:tc>
          <w:tcPr>
            <w:tcW w:w="3420" w:type="dxa"/>
            <w:vAlign w:val="center"/>
          </w:tcPr>
          <w:p w:rsidR="00C120DC" w:rsidRPr="00AF410D" w:rsidRDefault="00C120DC" w:rsidP="00243FA5">
            <w:r w:rsidRPr="00AF410D">
              <w:t xml:space="preserve">СПАР аніонні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14</w:t>
            </w:r>
          </w:p>
        </w:tc>
        <w:tc>
          <w:tcPr>
            <w:tcW w:w="3420" w:type="dxa"/>
            <w:vAlign w:val="center"/>
          </w:tcPr>
          <w:p w:rsidR="00C120DC" w:rsidRPr="00AF410D" w:rsidRDefault="00C120DC" w:rsidP="00243FA5">
            <w:r w:rsidRPr="00AF410D">
              <w:t>Феноли</w:t>
            </w:r>
          </w:p>
        </w:tc>
        <w:tc>
          <w:tcPr>
            <w:tcW w:w="3240" w:type="dxa"/>
            <w:vAlign w:val="center"/>
          </w:tcPr>
          <w:p w:rsidR="00C120DC" w:rsidRPr="00AF410D" w:rsidRDefault="00C120DC" w:rsidP="00243FA5">
            <w:pPr>
              <w:jc w:val="center"/>
              <w:rPr>
                <w:lang w:eastAsia="uk-UA"/>
              </w:rPr>
            </w:pPr>
            <w:r w:rsidRPr="00AF410D">
              <w:rPr>
                <w:lang w:eastAsia="uk-UA"/>
              </w:rPr>
              <w:t>0,20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15</w:t>
            </w:r>
          </w:p>
        </w:tc>
        <w:tc>
          <w:tcPr>
            <w:tcW w:w="3420" w:type="dxa"/>
            <w:vAlign w:val="center"/>
          </w:tcPr>
          <w:p w:rsidR="00C120DC" w:rsidRPr="00AF410D" w:rsidRDefault="00C120DC" w:rsidP="00243FA5">
            <w:r w:rsidRPr="00AF410D">
              <w:t>Залізо загальне</w:t>
            </w:r>
          </w:p>
        </w:tc>
        <w:tc>
          <w:tcPr>
            <w:tcW w:w="3240" w:type="dxa"/>
            <w:vAlign w:val="center"/>
          </w:tcPr>
          <w:p w:rsidR="00C120DC" w:rsidRPr="00AF410D" w:rsidRDefault="00C120DC" w:rsidP="00243FA5">
            <w:pPr>
              <w:jc w:val="center"/>
              <w:rPr>
                <w:lang w:eastAsia="uk-UA"/>
              </w:rPr>
            </w:pPr>
            <w:r w:rsidRPr="00AF410D">
              <w:rPr>
                <w:lang w:eastAsia="uk-UA"/>
              </w:rPr>
              <w:t>3,0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16</w:t>
            </w:r>
          </w:p>
        </w:tc>
        <w:tc>
          <w:tcPr>
            <w:tcW w:w="3420" w:type="dxa"/>
            <w:vAlign w:val="center"/>
          </w:tcPr>
          <w:p w:rsidR="00C120DC" w:rsidRPr="00AF410D" w:rsidRDefault="00C120DC" w:rsidP="00243FA5">
            <w:r w:rsidRPr="00AF410D">
              <w:t xml:space="preserve">Мідь </w:t>
            </w:r>
          </w:p>
        </w:tc>
        <w:tc>
          <w:tcPr>
            <w:tcW w:w="3240" w:type="dxa"/>
            <w:vAlign w:val="center"/>
          </w:tcPr>
          <w:p w:rsidR="00C120DC" w:rsidRPr="00AF410D" w:rsidRDefault="00C120DC" w:rsidP="00243FA5">
            <w:pPr>
              <w:jc w:val="center"/>
              <w:rPr>
                <w:lang w:eastAsia="uk-UA"/>
              </w:rPr>
            </w:pPr>
            <w:r w:rsidRPr="00AF410D">
              <w:rPr>
                <w:lang w:eastAsia="uk-UA"/>
              </w:rPr>
              <w:t>0,013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17</w:t>
            </w:r>
          </w:p>
        </w:tc>
        <w:tc>
          <w:tcPr>
            <w:tcW w:w="3420" w:type="dxa"/>
            <w:vAlign w:val="center"/>
          </w:tcPr>
          <w:p w:rsidR="00C120DC" w:rsidRPr="00AF410D" w:rsidRDefault="00C120DC" w:rsidP="00243FA5">
            <w:r w:rsidRPr="00AF410D">
              <w:t xml:space="preserve">Цинк </w:t>
            </w:r>
          </w:p>
        </w:tc>
        <w:tc>
          <w:tcPr>
            <w:tcW w:w="3240" w:type="dxa"/>
            <w:vAlign w:val="center"/>
          </w:tcPr>
          <w:p w:rsidR="00C120DC" w:rsidRPr="00AF410D" w:rsidRDefault="00C120DC" w:rsidP="00243FA5">
            <w:pPr>
              <w:jc w:val="center"/>
              <w:rPr>
                <w:lang w:eastAsia="uk-UA"/>
              </w:rPr>
            </w:pPr>
            <w:r w:rsidRPr="00AF410D">
              <w:rPr>
                <w:lang w:eastAsia="uk-UA"/>
              </w:rPr>
              <w:t>0,14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18</w:t>
            </w:r>
          </w:p>
        </w:tc>
        <w:tc>
          <w:tcPr>
            <w:tcW w:w="3420" w:type="dxa"/>
            <w:vAlign w:val="center"/>
          </w:tcPr>
          <w:p w:rsidR="00C120DC" w:rsidRPr="00AF410D" w:rsidRDefault="00C120DC" w:rsidP="00243FA5">
            <w:r w:rsidRPr="00AF410D">
              <w:t xml:space="preserve">Хром </w:t>
            </w:r>
            <w:r w:rsidRPr="00AF410D">
              <w:rPr>
                <w:vertAlign w:val="superscript"/>
              </w:rPr>
              <w:t>+3</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19</w:t>
            </w:r>
          </w:p>
        </w:tc>
        <w:tc>
          <w:tcPr>
            <w:tcW w:w="3420" w:type="dxa"/>
            <w:vAlign w:val="center"/>
          </w:tcPr>
          <w:p w:rsidR="00C120DC" w:rsidRPr="00AF410D" w:rsidRDefault="00C120DC" w:rsidP="00243FA5">
            <w:r w:rsidRPr="00AF410D">
              <w:t xml:space="preserve">Хром </w:t>
            </w:r>
            <w:r w:rsidRPr="00AF410D">
              <w:rPr>
                <w:vertAlign w:val="superscript"/>
              </w:rPr>
              <w:t>+6</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0,015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20</w:t>
            </w:r>
          </w:p>
        </w:tc>
        <w:tc>
          <w:tcPr>
            <w:tcW w:w="3420" w:type="dxa"/>
            <w:vAlign w:val="center"/>
          </w:tcPr>
          <w:p w:rsidR="00C120DC" w:rsidRPr="00AF410D" w:rsidRDefault="00C120DC" w:rsidP="00243FA5">
            <w:r w:rsidRPr="00AF410D">
              <w:t xml:space="preserve">Нікель </w:t>
            </w:r>
          </w:p>
        </w:tc>
        <w:tc>
          <w:tcPr>
            <w:tcW w:w="3240" w:type="dxa"/>
            <w:vAlign w:val="center"/>
          </w:tcPr>
          <w:p w:rsidR="00C120DC" w:rsidRPr="00AF410D" w:rsidRDefault="00C120DC" w:rsidP="00243FA5">
            <w:pPr>
              <w:jc w:val="center"/>
              <w:rPr>
                <w:lang w:eastAsia="uk-UA"/>
              </w:rPr>
            </w:pPr>
            <w:r w:rsidRPr="00AF410D">
              <w:rPr>
                <w:lang w:eastAsia="uk-UA"/>
              </w:rPr>
              <w:t>0,031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21</w:t>
            </w:r>
          </w:p>
        </w:tc>
        <w:tc>
          <w:tcPr>
            <w:tcW w:w="3420" w:type="dxa"/>
            <w:vAlign w:val="center"/>
          </w:tcPr>
          <w:p w:rsidR="00C120DC" w:rsidRPr="00AF410D" w:rsidRDefault="00C120DC" w:rsidP="00243FA5">
            <w:r w:rsidRPr="00AF410D">
              <w:t xml:space="preserve">Свинець </w:t>
            </w:r>
          </w:p>
        </w:tc>
        <w:tc>
          <w:tcPr>
            <w:tcW w:w="3240" w:type="dxa"/>
            <w:vAlign w:val="center"/>
          </w:tcPr>
          <w:p w:rsidR="00C120DC" w:rsidRPr="00AF410D" w:rsidRDefault="00C120DC" w:rsidP="00243FA5">
            <w:pPr>
              <w:jc w:val="center"/>
              <w:rPr>
                <w:lang w:eastAsia="uk-UA"/>
              </w:rPr>
            </w:pPr>
            <w:r w:rsidRPr="00AF410D">
              <w:rPr>
                <w:lang w:eastAsia="uk-UA"/>
              </w:rPr>
              <w:t>0,022</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22</w:t>
            </w:r>
          </w:p>
        </w:tc>
        <w:tc>
          <w:tcPr>
            <w:tcW w:w="3420" w:type="dxa"/>
            <w:vAlign w:val="center"/>
          </w:tcPr>
          <w:p w:rsidR="00C120DC" w:rsidRPr="00AF410D" w:rsidRDefault="00C120DC" w:rsidP="00243FA5">
            <w:r w:rsidRPr="00AF410D">
              <w:t xml:space="preserve">Кобальт </w:t>
            </w:r>
          </w:p>
        </w:tc>
        <w:tc>
          <w:tcPr>
            <w:tcW w:w="3240" w:type="dxa"/>
            <w:vAlign w:val="center"/>
          </w:tcPr>
          <w:p w:rsidR="00C120DC" w:rsidRPr="00AF410D" w:rsidRDefault="00C120DC" w:rsidP="00243FA5">
            <w:pPr>
              <w:jc w:val="center"/>
              <w:rPr>
                <w:lang w:eastAsia="uk-UA"/>
              </w:rPr>
            </w:pPr>
            <w:r w:rsidRPr="00AF410D">
              <w:rPr>
                <w:lang w:eastAsia="uk-UA"/>
              </w:rPr>
              <w:t>0,005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23</w:t>
            </w:r>
          </w:p>
        </w:tc>
        <w:tc>
          <w:tcPr>
            <w:tcW w:w="3420" w:type="dxa"/>
            <w:vAlign w:val="center"/>
          </w:tcPr>
          <w:p w:rsidR="00C120DC" w:rsidRPr="00AF410D" w:rsidRDefault="00C120DC" w:rsidP="00243FA5">
            <w:r w:rsidRPr="00AF410D">
              <w:t xml:space="preserve">Кадмій </w:t>
            </w:r>
          </w:p>
        </w:tc>
        <w:tc>
          <w:tcPr>
            <w:tcW w:w="3240" w:type="dxa"/>
            <w:vAlign w:val="center"/>
          </w:tcPr>
          <w:p w:rsidR="00C120DC" w:rsidRPr="00AF410D" w:rsidRDefault="00C120DC" w:rsidP="00243FA5">
            <w:pPr>
              <w:jc w:val="center"/>
              <w:rPr>
                <w:lang w:eastAsia="uk-UA"/>
              </w:rPr>
            </w:pPr>
            <w:r w:rsidRPr="00AF410D">
              <w:rPr>
                <w:lang w:eastAsia="uk-UA"/>
              </w:rPr>
              <w:t>0,001</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24</w:t>
            </w:r>
          </w:p>
        </w:tc>
        <w:tc>
          <w:tcPr>
            <w:tcW w:w="3420" w:type="dxa"/>
            <w:vAlign w:val="center"/>
          </w:tcPr>
          <w:p w:rsidR="00C120DC" w:rsidRPr="00AF410D" w:rsidRDefault="00C120DC" w:rsidP="00243FA5">
            <w:r w:rsidRPr="00AF410D">
              <w:t xml:space="preserve">Ціаніди </w:t>
            </w:r>
          </w:p>
        </w:tc>
        <w:tc>
          <w:tcPr>
            <w:tcW w:w="3240" w:type="dxa"/>
            <w:vAlign w:val="center"/>
          </w:tcPr>
          <w:p w:rsidR="00C120DC" w:rsidRPr="00AF410D" w:rsidRDefault="00C120DC" w:rsidP="00243FA5">
            <w:pPr>
              <w:jc w:val="center"/>
              <w:rPr>
                <w:lang w:eastAsia="uk-UA"/>
              </w:rPr>
            </w:pPr>
            <w:r w:rsidRPr="00AF410D">
              <w:rPr>
                <w:lang w:eastAsia="uk-UA"/>
              </w:rPr>
              <w:t>0,77</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25</w:t>
            </w:r>
          </w:p>
        </w:tc>
        <w:tc>
          <w:tcPr>
            <w:tcW w:w="3420" w:type="dxa"/>
            <w:vAlign w:val="center"/>
          </w:tcPr>
          <w:p w:rsidR="00C120DC" w:rsidRPr="00AF410D" w:rsidRDefault="00C120DC" w:rsidP="00243FA5">
            <w:r w:rsidRPr="00AF410D">
              <w:t xml:space="preserve">Ртуть </w:t>
            </w:r>
          </w:p>
        </w:tc>
        <w:tc>
          <w:tcPr>
            <w:tcW w:w="3240" w:type="dxa"/>
            <w:vAlign w:val="center"/>
          </w:tcPr>
          <w:p w:rsidR="00C120DC" w:rsidRPr="00AF410D" w:rsidRDefault="00C120DC" w:rsidP="00243FA5">
            <w:pPr>
              <w:jc w:val="center"/>
              <w:rPr>
                <w:lang w:eastAsia="uk-UA"/>
              </w:rPr>
            </w:pPr>
            <w:r w:rsidRPr="00AF410D">
              <w:rPr>
                <w:lang w:eastAsia="uk-UA"/>
              </w:rPr>
              <w:t>0,0004</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26</w:t>
            </w:r>
          </w:p>
        </w:tc>
        <w:tc>
          <w:tcPr>
            <w:tcW w:w="3420" w:type="dxa"/>
            <w:vAlign w:val="center"/>
          </w:tcPr>
          <w:p w:rsidR="00C120DC" w:rsidRPr="00AF410D" w:rsidRDefault="00C120DC" w:rsidP="00243FA5">
            <w:r w:rsidRPr="00AF410D">
              <w:t xml:space="preserve">Марганець </w:t>
            </w:r>
          </w:p>
        </w:tc>
        <w:tc>
          <w:tcPr>
            <w:tcW w:w="3240" w:type="dxa"/>
            <w:vAlign w:val="center"/>
          </w:tcPr>
          <w:p w:rsidR="00C120DC" w:rsidRPr="00AF410D" w:rsidRDefault="00C120DC" w:rsidP="00243FA5">
            <w:pPr>
              <w:jc w:val="center"/>
              <w:rPr>
                <w:lang w:eastAsia="uk-UA"/>
              </w:rPr>
            </w:pPr>
            <w:r w:rsidRPr="00AF410D">
              <w:rPr>
                <w:lang w:eastAsia="uk-UA"/>
              </w:rPr>
              <w:t>0,1</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27</w:t>
            </w:r>
          </w:p>
        </w:tc>
        <w:tc>
          <w:tcPr>
            <w:tcW w:w="3420" w:type="dxa"/>
            <w:tcBorders>
              <w:bottom w:val="single" w:sz="4" w:space="0" w:color="auto"/>
            </w:tcBorders>
            <w:vAlign w:val="center"/>
          </w:tcPr>
          <w:p w:rsidR="00C120DC" w:rsidRPr="00AF410D" w:rsidRDefault="00C120DC" w:rsidP="00243FA5">
            <w:r w:rsidRPr="00AF410D">
              <w:t xml:space="preserve">Стронцій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10,9</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28</w:t>
            </w:r>
          </w:p>
        </w:tc>
        <w:tc>
          <w:tcPr>
            <w:tcW w:w="3420" w:type="dxa"/>
            <w:tcBorders>
              <w:bottom w:val="single" w:sz="4" w:space="0" w:color="auto"/>
            </w:tcBorders>
            <w:vAlign w:val="center"/>
          </w:tcPr>
          <w:p w:rsidR="00C120DC" w:rsidRPr="00AF410D" w:rsidRDefault="00C120DC" w:rsidP="00243FA5">
            <w:r w:rsidRPr="00AF410D">
              <w:t xml:space="preserve">Алюміній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0,47</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29</w:t>
            </w:r>
          </w:p>
        </w:tc>
        <w:tc>
          <w:tcPr>
            <w:tcW w:w="3420" w:type="dxa"/>
            <w:tcBorders>
              <w:bottom w:val="single" w:sz="4" w:space="0" w:color="auto"/>
            </w:tcBorders>
            <w:vAlign w:val="center"/>
          </w:tcPr>
          <w:p w:rsidR="00C120DC" w:rsidRPr="00AF410D" w:rsidRDefault="00C120DC" w:rsidP="00243FA5">
            <w:r w:rsidRPr="00AF410D">
              <w:t>ХСК</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470,0</w:t>
            </w:r>
          </w:p>
        </w:tc>
      </w:tr>
      <w:tr w:rsidR="00C120DC"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30</w:t>
            </w:r>
          </w:p>
        </w:tc>
        <w:tc>
          <w:tcPr>
            <w:tcW w:w="3420" w:type="dxa"/>
            <w:tcBorders>
              <w:bottom w:val="single" w:sz="4" w:space="0" w:color="auto"/>
            </w:tcBorders>
            <w:vAlign w:val="center"/>
          </w:tcPr>
          <w:p w:rsidR="00C120DC" w:rsidRPr="00AF410D" w:rsidRDefault="00C120DC" w:rsidP="00243FA5">
            <w:r w:rsidRPr="00AF410D">
              <w:t xml:space="preserve">Мінералізація </w:t>
            </w:r>
          </w:p>
          <w:p w:rsidR="00C120DC" w:rsidRPr="00AF410D" w:rsidRDefault="00C120DC" w:rsidP="00243FA5">
            <w:r w:rsidRPr="00AF410D">
              <w:t>(за сухим залишком)</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3 342,0</w:t>
            </w:r>
          </w:p>
        </w:tc>
      </w:tr>
    </w:tbl>
    <w:p w:rsidR="00C120DC" w:rsidRPr="009A740A" w:rsidRDefault="00C120DC" w:rsidP="00C120DC">
      <w:pPr>
        <w:ind w:firstLine="709"/>
        <w:jc w:val="both"/>
        <w:rPr>
          <w:rFonts w:ascii="Bookman Old Style" w:hAnsi="Bookman Old Style"/>
          <w:lang w:eastAsia="uk-UA"/>
        </w:rPr>
      </w:pPr>
    </w:p>
    <w:p w:rsidR="00C120DC" w:rsidRDefault="00C120DC" w:rsidP="00C120DC">
      <w:pPr>
        <w:ind w:firstLine="709"/>
        <w:jc w:val="both"/>
        <w:rPr>
          <w:i/>
          <w:lang w:eastAsia="uk-UA"/>
        </w:rPr>
      </w:pPr>
      <w:r w:rsidRPr="00AF410D">
        <w:rPr>
          <w:i/>
          <w:lang w:eastAsia="uk-UA"/>
        </w:rPr>
        <w:t>Примітка: ХСК не повинна перевищувати БСК більше ніж у 2,5 рази</w:t>
      </w:r>
    </w:p>
    <w:p w:rsidR="00C120DC" w:rsidRPr="00AF410D" w:rsidRDefault="003E1A16" w:rsidP="00C120DC">
      <w:pPr>
        <w:ind w:firstLine="709"/>
        <w:jc w:val="center"/>
        <w:rPr>
          <w:b/>
          <w:i/>
          <w:iCs/>
          <w:lang w:eastAsia="uk-UA"/>
        </w:rPr>
      </w:pPr>
      <w:r>
        <w:rPr>
          <w:b/>
          <w:i/>
          <w:iCs/>
          <w:lang w:eastAsia="uk-UA"/>
        </w:rPr>
        <w:br w:type="page"/>
      </w:r>
      <w:r w:rsidR="00C120DC" w:rsidRPr="00AF410D">
        <w:rPr>
          <w:b/>
          <w:i/>
          <w:iCs/>
          <w:lang w:eastAsia="uk-UA"/>
        </w:rPr>
        <w:lastRenderedPageBreak/>
        <w:t>Допустимі концентрації забруднюючих речовин у стічних водах, що скидаються споживачами до систем централізованого водовідведення м. Кривого Рогу</w:t>
      </w:r>
    </w:p>
    <w:p w:rsidR="00C120DC" w:rsidRPr="00AF410D" w:rsidRDefault="00C120DC" w:rsidP="00C120DC">
      <w:pPr>
        <w:ind w:firstLine="709"/>
        <w:jc w:val="center"/>
        <w:rPr>
          <w:iCs/>
          <w:lang w:eastAsia="uk-UA"/>
        </w:rPr>
      </w:pPr>
      <w:r w:rsidRPr="00AF410D">
        <w:rPr>
          <w:iCs/>
          <w:lang w:eastAsia="uk-UA"/>
        </w:rPr>
        <w:t>Басейн каналізування станції аерації с.Авангард КП «Кривбасводоканал»</w:t>
      </w:r>
    </w:p>
    <w:p w:rsidR="00C120DC" w:rsidRPr="00AF410D" w:rsidRDefault="00C120DC" w:rsidP="00C120DC">
      <w:pPr>
        <w:jc w:val="right"/>
        <w:rPr>
          <w:i/>
          <w:lang w:eastAsia="uk-UA"/>
        </w:rPr>
      </w:pPr>
      <w:r w:rsidRPr="00AF410D">
        <w:rPr>
          <w:i/>
          <w:lang w:eastAsia="uk-UA"/>
        </w:rPr>
        <w:t>Таблиця 5</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420"/>
        <w:gridCol w:w="3240"/>
      </w:tblGrid>
      <w:tr w:rsidR="009A740A" w:rsidRPr="009A740A" w:rsidTr="00243FA5">
        <w:trPr>
          <w:tblHeader/>
          <w:jc w:val="center"/>
        </w:trPr>
        <w:tc>
          <w:tcPr>
            <w:tcW w:w="1440" w:type="dxa"/>
            <w:vAlign w:val="center"/>
          </w:tcPr>
          <w:p w:rsidR="00C120DC" w:rsidRPr="00AF410D" w:rsidRDefault="00C120DC" w:rsidP="00243FA5">
            <w:pPr>
              <w:rPr>
                <w:b/>
                <w:i/>
                <w:lang w:eastAsia="uk-UA"/>
              </w:rPr>
            </w:pPr>
            <w:r w:rsidRPr="00AF410D">
              <w:rPr>
                <w:b/>
                <w:i/>
                <w:lang w:eastAsia="uk-UA"/>
              </w:rPr>
              <w:t>№ з/п</w:t>
            </w:r>
          </w:p>
        </w:tc>
        <w:tc>
          <w:tcPr>
            <w:tcW w:w="3420" w:type="dxa"/>
          </w:tcPr>
          <w:p w:rsidR="00C120DC" w:rsidRPr="00AF410D" w:rsidRDefault="00C120DC" w:rsidP="00243FA5">
            <w:pPr>
              <w:jc w:val="center"/>
              <w:rPr>
                <w:b/>
                <w:i/>
                <w:lang w:eastAsia="uk-UA"/>
              </w:rPr>
            </w:pPr>
            <w:r w:rsidRPr="00AF410D">
              <w:rPr>
                <w:b/>
                <w:i/>
                <w:lang w:eastAsia="uk-UA"/>
              </w:rPr>
              <w:t>Назва</w:t>
            </w:r>
          </w:p>
          <w:p w:rsidR="00C120DC" w:rsidRPr="00AF410D" w:rsidRDefault="00C120DC" w:rsidP="00243FA5">
            <w:pPr>
              <w:jc w:val="center"/>
              <w:rPr>
                <w:b/>
                <w:i/>
                <w:lang w:eastAsia="uk-UA"/>
              </w:rPr>
            </w:pPr>
            <w:r w:rsidRPr="00AF410D">
              <w:rPr>
                <w:b/>
                <w:i/>
                <w:lang w:eastAsia="uk-UA"/>
              </w:rPr>
              <w:t>забруднюючої речовини</w:t>
            </w:r>
          </w:p>
        </w:tc>
        <w:tc>
          <w:tcPr>
            <w:tcW w:w="3240" w:type="dxa"/>
          </w:tcPr>
          <w:p w:rsidR="00C120DC" w:rsidRPr="00AF410D" w:rsidRDefault="00C120DC" w:rsidP="00243FA5">
            <w:pPr>
              <w:jc w:val="center"/>
              <w:rPr>
                <w:b/>
                <w:i/>
                <w:lang w:eastAsia="uk-UA"/>
              </w:rPr>
            </w:pPr>
            <w:r w:rsidRPr="00AF410D">
              <w:rPr>
                <w:b/>
                <w:i/>
                <w:lang w:eastAsia="uk-UA"/>
              </w:rPr>
              <w:t xml:space="preserve">Установлені ДК в стічних водах споживачів, </w:t>
            </w:r>
            <w:r w:rsidRPr="00AF410D">
              <w:rPr>
                <w:b/>
                <w:i/>
              </w:rPr>
              <w:t xml:space="preserve">г/м </w:t>
            </w:r>
            <w:r w:rsidRPr="00AF410D">
              <w:rPr>
                <w:b/>
                <w:bCs/>
                <w:i/>
                <w:vertAlign w:val="superscript"/>
              </w:rPr>
              <w:t>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w:t>
            </w:r>
          </w:p>
        </w:tc>
        <w:tc>
          <w:tcPr>
            <w:tcW w:w="3420" w:type="dxa"/>
            <w:vAlign w:val="center"/>
          </w:tcPr>
          <w:p w:rsidR="00C120DC" w:rsidRPr="00AF410D" w:rsidRDefault="00C120DC" w:rsidP="00243FA5">
            <w:r w:rsidRPr="00AF410D">
              <w:t xml:space="preserve">Реакція середовища рН </w:t>
            </w:r>
          </w:p>
        </w:tc>
        <w:tc>
          <w:tcPr>
            <w:tcW w:w="3240" w:type="dxa"/>
            <w:vAlign w:val="center"/>
          </w:tcPr>
          <w:p w:rsidR="00C120DC" w:rsidRPr="00AF410D" w:rsidRDefault="00C120DC" w:rsidP="00243FA5">
            <w:pPr>
              <w:jc w:val="center"/>
              <w:rPr>
                <w:lang w:eastAsia="uk-UA"/>
              </w:rPr>
            </w:pPr>
            <w:r w:rsidRPr="00AF410D">
              <w:rPr>
                <w:lang w:eastAsia="uk-UA"/>
              </w:rPr>
              <w:t>6,5 - 9,0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w:t>
            </w:r>
          </w:p>
        </w:tc>
        <w:tc>
          <w:tcPr>
            <w:tcW w:w="3420" w:type="dxa"/>
            <w:vAlign w:val="center"/>
          </w:tcPr>
          <w:p w:rsidR="00C120DC" w:rsidRPr="00AF410D" w:rsidRDefault="00C120DC" w:rsidP="00243FA5">
            <w:r w:rsidRPr="00AF410D">
              <w:t>БСК</w:t>
            </w:r>
            <w:r w:rsidRPr="00AF410D">
              <w:rPr>
                <w:vertAlign w:val="subscript"/>
              </w:rPr>
              <w:t xml:space="preserve"> 5</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302,0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3</w:t>
            </w:r>
          </w:p>
        </w:tc>
        <w:tc>
          <w:tcPr>
            <w:tcW w:w="3420" w:type="dxa"/>
            <w:vAlign w:val="center"/>
          </w:tcPr>
          <w:p w:rsidR="00C120DC" w:rsidRPr="00AF410D" w:rsidRDefault="00C120DC" w:rsidP="00243FA5">
            <w:r w:rsidRPr="00AF410D">
              <w:t xml:space="preserve">Завислі речовини </w:t>
            </w:r>
          </w:p>
        </w:tc>
        <w:tc>
          <w:tcPr>
            <w:tcW w:w="3240" w:type="dxa"/>
            <w:vAlign w:val="center"/>
          </w:tcPr>
          <w:p w:rsidR="00C120DC" w:rsidRPr="00AF410D" w:rsidRDefault="00C120DC" w:rsidP="00243FA5">
            <w:pPr>
              <w:jc w:val="center"/>
              <w:rPr>
                <w:lang w:eastAsia="uk-UA"/>
              </w:rPr>
            </w:pPr>
            <w:r w:rsidRPr="00AF410D">
              <w:rPr>
                <w:lang w:eastAsia="uk-UA"/>
              </w:rPr>
              <w:t>300,0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4</w:t>
            </w:r>
          </w:p>
        </w:tc>
        <w:tc>
          <w:tcPr>
            <w:tcW w:w="3420" w:type="dxa"/>
            <w:vAlign w:val="center"/>
          </w:tcPr>
          <w:p w:rsidR="00C120DC" w:rsidRPr="00AF410D" w:rsidRDefault="00C120DC" w:rsidP="00243FA5">
            <w:r w:rsidRPr="00AF410D">
              <w:t xml:space="preserve">Нафтопродукти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5</w:t>
            </w:r>
          </w:p>
        </w:tc>
        <w:tc>
          <w:tcPr>
            <w:tcW w:w="3420" w:type="dxa"/>
            <w:vAlign w:val="center"/>
          </w:tcPr>
          <w:p w:rsidR="00C120DC" w:rsidRPr="00AF410D" w:rsidRDefault="00C120DC" w:rsidP="00243FA5">
            <w:r w:rsidRPr="00AF410D">
              <w:t xml:space="preserve">Жири </w:t>
            </w:r>
          </w:p>
        </w:tc>
        <w:tc>
          <w:tcPr>
            <w:tcW w:w="3240" w:type="dxa"/>
            <w:vAlign w:val="center"/>
          </w:tcPr>
          <w:p w:rsidR="00C120DC" w:rsidRPr="00AF410D" w:rsidRDefault="00C120DC" w:rsidP="00243FA5">
            <w:pPr>
              <w:jc w:val="center"/>
              <w:rPr>
                <w:lang w:eastAsia="uk-UA"/>
              </w:rPr>
            </w:pPr>
            <w:r w:rsidRPr="00AF410D">
              <w:rPr>
                <w:lang w:eastAsia="uk-UA"/>
              </w:rPr>
              <w:t>20,0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6</w:t>
            </w:r>
          </w:p>
        </w:tc>
        <w:tc>
          <w:tcPr>
            <w:tcW w:w="3420" w:type="dxa"/>
            <w:vAlign w:val="center"/>
          </w:tcPr>
          <w:p w:rsidR="00C120DC" w:rsidRPr="00AF410D" w:rsidRDefault="00C120DC" w:rsidP="00243FA5">
            <w:r w:rsidRPr="00AF410D">
              <w:t xml:space="preserve">Азот амонійний </w:t>
            </w:r>
          </w:p>
        </w:tc>
        <w:tc>
          <w:tcPr>
            <w:tcW w:w="3240" w:type="dxa"/>
            <w:vAlign w:val="center"/>
          </w:tcPr>
          <w:p w:rsidR="00C120DC" w:rsidRPr="00AF410D" w:rsidRDefault="00C120DC" w:rsidP="00243FA5">
            <w:pPr>
              <w:jc w:val="center"/>
              <w:rPr>
                <w:lang w:eastAsia="uk-UA"/>
              </w:rPr>
            </w:pPr>
            <w:r w:rsidRPr="00AF410D">
              <w:rPr>
                <w:lang w:eastAsia="uk-UA"/>
              </w:rPr>
              <w:t>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7</w:t>
            </w:r>
          </w:p>
        </w:tc>
        <w:tc>
          <w:tcPr>
            <w:tcW w:w="3420" w:type="dxa"/>
            <w:vAlign w:val="center"/>
          </w:tcPr>
          <w:p w:rsidR="00C120DC" w:rsidRPr="00AF410D" w:rsidRDefault="00C120DC" w:rsidP="00243FA5">
            <w:r w:rsidRPr="00AF410D">
              <w:t xml:space="preserve">Нітрити </w:t>
            </w:r>
          </w:p>
        </w:tc>
        <w:tc>
          <w:tcPr>
            <w:tcW w:w="3240" w:type="dxa"/>
            <w:vAlign w:val="center"/>
          </w:tcPr>
          <w:p w:rsidR="00C120DC" w:rsidRPr="00AF410D" w:rsidRDefault="00C120DC" w:rsidP="00243FA5">
            <w:pPr>
              <w:jc w:val="center"/>
              <w:rPr>
                <w:lang w:eastAsia="uk-UA"/>
              </w:rPr>
            </w:pPr>
            <w:r w:rsidRPr="00AF410D">
              <w:rPr>
                <w:lang w:eastAsia="uk-UA"/>
              </w:rPr>
              <w:t>3,3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8</w:t>
            </w:r>
          </w:p>
        </w:tc>
        <w:tc>
          <w:tcPr>
            <w:tcW w:w="3420" w:type="dxa"/>
            <w:vAlign w:val="center"/>
          </w:tcPr>
          <w:p w:rsidR="00C120DC" w:rsidRPr="00AF410D" w:rsidRDefault="00C120DC" w:rsidP="00243FA5">
            <w:r w:rsidRPr="00AF410D">
              <w:t xml:space="preserve">Нітрати </w:t>
            </w:r>
          </w:p>
        </w:tc>
        <w:tc>
          <w:tcPr>
            <w:tcW w:w="3240" w:type="dxa"/>
            <w:vAlign w:val="center"/>
          </w:tcPr>
          <w:p w:rsidR="00C120DC" w:rsidRPr="00AF410D" w:rsidRDefault="00C120DC" w:rsidP="00243FA5">
            <w:pPr>
              <w:jc w:val="center"/>
              <w:rPr>
                <w:lang w:eastAsia="uk-UA"/>
              </w:rPr>
            </w:pPr>
            <w:r w:rsidRPr="00AF410D">
              <w:rPr>
                <w:lang w:eastAsia="uk-UA"/>
              </w:rPr>
              <w:t>45,0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9</w:t>
            </w:r>
          </w:p>
        </w:tc>
        <w:tc>
          <w:tcPr>
            <w:tcW w:w="3420" w:type="dxa"/>
            <w:vAlign w:val="center"/>
          </w:tcPr>
          <w:p w:rsidR="00C120DC" w:rsidRPr="00AF410D" w:rsidRDefault="00C120DC" w:rsidP="00243FA5">
            <w:r w:rsidRPr="00AF410D">
              <w:t xml:space="preserve">Сульфати </w:t>
            </w:r>
          </w:p>
        </w:tc>
        <w:tc>
          <w:tcPr>
            <w:tcW w:w="3240" w:type="dxa"/>
            <w:vAlign w:val="center"/>
          </w:tcPr>
          <w:p w:rsidR="00C120DC" w:rsidRPr="00AF410D" w:rsidRDefault="00C120DC" w:rsidP="00243FA5">
            <w:pPr>
              <w:jc w:val="center"/>
              <w:rPr>
                <w:lang w:eastAsia="uk-UA"/>
              </w:rPr>
            </w:pPr>
            <w:r w:rsidRPr="00AF410D">
              <w:rPr>
                <w:lang w:eastAsia="uk-UA"/>
              </w:rPr>
              <w:t>400,0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10</w:t>
            </w:r>
          </w:p>
        </w:tc>
        <w:tc>
          <w:tcPr>
            <w:tcW w:w="3420" w:type="dxa"/>
            <w:vAlign w:val="center"/>
          </w:tcPr>
          <w:p w:rsidR="00C120DC" w:rsidRPr="00AF410D" w:rsidRDefault="00C120DC" w:rsidP="00243FA5">
            <w:r w:rsidRPr="00AF410D">
              <w:t xml:space="preserve">Сульфіди </w:t>
            </w:r>
          </w:p>
        </w:tc>
        <w:tc>
          <w:tcPr>
            <w:tcW w:w="3240" w:type="dxa"/>
            <w:vAlign w:val="center"/>
          </w:tcPr>
          <w:p w:rsidR="00C120DC" w:rsidRPr="00AF410D" w:rsidRDefault="00C120DC" w:rsidP="00243FA5">
            <w:pPr>
              <w:jc w:val="center"/>
              <w:rPr>
                <w:lang w:eastAsia="uk-UA"/>
              </w:rPr>
            </w:pPr>
            <w:r w:rsidRPr="00AF410D">
              <w:rPr>
                <w:lang w:eastAsia="uk-UA"/>
              </w:rPr>
              <w:t>1,5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11</w:t>
            </w:r>
          </w:p>
        </w:tc>
        <w:tc>
          <w:tcPr>
            <w:tcW w:w="3420" w:type="dxa"/>
            <w:vAlign w:val="center"/>
          </w:tcPr>
          <w:p w:rsidR="00C120DC" w:rsidRPr="00AF410D" w:rsidRDefault="00C120DC" w:rsidP="00243FA5">
            <w:r w:rsidRPr="00AF410D">
              <w:t xml:space="preserve">Хлориди </w:t>
            </w:r>
          </w:p>
        </w:tc>
        <w:tc>
          <w:tcPr>
            <w:tcW w:w="3240" w:type="dxa"/>
            <w:vAlign w:val="center"/>
          </w:tcPr>
          <w:p w:rsidR="00C120DC" w:rsidRPr="00AF410D" w:rsidRDefault="00C120DC" w:rsidP="00243FA5">
            <w:pPr>
              <w:jc w:val="center"/>
              <w:rPr>
                <w:lang w:eastAsia="uk-UA"/>
              </w:rPr>
            </w:pPr>
            <w:r w:rsidRPr="00AF410D">
              <w:rPr>
                <w:lang w:eastAsia="uk-UA"/>
              </w:rPr>
              <w:t>350,0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12</w:t>
            </w:r>
          </w:p>
        </w:tc>
        <w:tc>
          <w:tcPr>
            <w:tcW w:w="3420" w:type="dxa"/>
            <w:vAlign w:val="center"/>
          </w:tcPr>
          <w:p w:rsidR="00C120DC" w:rsidRPr="00AF410D" w:rsidRDefault="00C120DC" w:rsidP="00243FA5">
            <w:r w:rsidRPr="00AF410D">
              <w:t xml:space="preserve">Фосфати </w:t>
            </w:r>
          </w:p>
        </w:tc>
        <w:tc>
          <w:tcPr>
            <w:tcW w:w="3240" w:type="dxa"/>
            <w:vAlign w:val="center"/>
          </w:tcPr>
          <w:p w:rsidR="00C120DC" w:rsidRPr="00AF410D" w:rsidRDefault="00C120DC" w:rsidP="00243FA5">
            <w:pPr>
              <w:jc w:val="center"/>
              <w:rPr>
                <w:lang w:eastAsia="uk-UA"/>
              </w:rPr>
            </w:pPr>
            <w:r w:rsidRPr="00AF410D">
              <w:rPr>
                <w:lang w:eastAsia="uk-UA"/>
              </w:rPr>
              <w:t>3,9</w:t>
            </w:r>
          </w:p>
        </w:tc>
      </w:tr>
      <w:tr w:rsidR="009A740A" w:rsidRPr="009A740A" w:rsidTr="00243FA5">
        <w:trPr>
          <w:trHeight w:val="321"/>
          <w:jc w:val="center"/>
        </w:trPr>
        <w:tc>
          <w:tcPr>
            <w:tcW w:w="1440" w:type="dxa"/>
            <w:vAlign w:val="center"/>
          </w:tcPr>
          <w:p w:rsidR="00C120DC" w:rsidRPr="00AF410D" w:rsidRDefault="00C120DC" w:rsidP="00243FA5">
            <w:pPr>
              <w:jc w:val="center"/>
              <w:rPr>
                <w:lang w:eastAsia="uk-UA"/>
              </w:rPr>
            </w:pPr>
            <w:r w:rsidRPr="00AF410D">
              <w:rPr>
                <w:lang w:eastAsia="uk-UA"/>
              </w:rPr>
              <w:t>13</w:t>
            </w:r>
          </w:p>
        </w:tc>
        <w:tc>
          <w:tcPr>
            <w:tcW w:w="3420" w:type="dxa"/>
            <w:vAlign w:val="center"/>
          </w:tcPr>
          <w:p w:rsidR="00C120DC" w:rsidRPr="00AF410D" w:rsidRDefault="00C120DC" w:rsidP="00243FA5">
            <w:r w:rsidRPr="00AF410D">
              <w:t xml:space="preserve">СПАР аніонні </w:t>
            </w:r>
          </w:p>
        </w:tc>
        <w:tc>
          <w:tcPr>
            <w:tcW w:w="3240" w:type="dxa"/>
            <w:vAlign w:val="center"/>
          </w:tcPr>
          <w:p w:rsidR="00C120DC" w:rsidRPr="00AF410D" w:rsidRDefault="00C120DC" w:rsidP="00243FA5">
            <w:pPr>
              <w:jc w:val="center"/>
              <w:rPr>
                <w:lang w:eastAsia="uk-UA"/>
              </w:rPr>
            </w:pPr>
            <w:r w:rsidRPr="00AF410D">
              <w:rPr>
                <w:lang w:eastAsia="uk-UA"/>
              </w:rPr>
              <w:t>10,0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14</w:t>
            </w:r>
          </w:p>
        </w:tc>
        <w:tc>
          <w:tcPr>
            <w:tcW w:w="3420" w:type="dxa"/>
            <w:vAlign w:val="center"/>
          </w:tcPr>
          <w:p w:rsidR="00C120DC" w:rsidRPr="00AF410D" w:rsidRDefault="00C120DC" w:rsidP="00243FA5">
            <w:r w:rsidRPr="00AF410D">
              <w:t>Феноли</w:t>
            </w:r>
          </w:p>
        </w:tc>
        <w:tc>
          <w:tcPr>
            <w:tcW w:w="3240" w:type="dxa"/>
            <w:vAlign w:val="center"/>
          </w:tcPr>
          <w:p w:rsidR="00C120DC" w:rsidRPr="00AF410D" w:rsidRDefault="00C120DC" w:rsidP="00243FA5">
            <w:pPr>
              <w:jc w:val="center"/>
              <w:rPr>
                <w:lang w:eastAsia="uk-UA"/>
              </w:rPr>
            </w:pPr>
            <w:r w:rsidRPr="00AF410D">
              <w:rPr>
                <w:lang w:eastAsia="uk-UA"/>
              </w:rPr>
              <w:t>0,250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15</w:t>
            </w:r>
          </w:p>
        </w:tc>
        <w:tc>
          <w:tcPr>
            <w:tcW w:w="3420" w:type="dxa"/>
            <w:vAlign w:val="center"/>
          </w:tcPr>
          <w:p w:rsidR="00C120DC" w:rsidRPr="00AF410D" w:rsidRDefault="00C120DC" w:rsidP="00243FA5">
            <w:r w:rsidRPr="00AF410D">
              <w:t>Залізо загальне</w:t>
            </w:r>
          </w:p>
        </w:tc>
        <w:tc>
          <w:tcPr>
            <w:tcW w:w="3240" w:type="dxa"/>
            <w:vAlign w:val="center"/>
          </w:tcPr>
          <w:p w:rsidR="00C120DC" w:rsidRPr="00AF410D" w:rsidRDefault="00C120DC" w:rsidP="00243FA5">
            <w:pPr>
              <w:jc w:val="center"/>
              <w:rPr>
                <w:lang w:eastAsia="uk-UA"/>
              </w:rPr>
            </w:pPr>
            <w:r w:rsidRPr="00AF410D">
              <w:rPr>
                <w:lang w:eastAsia="uk-UA"/>
              </w:rPr>
              <w:t>3,0</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16</w:t>
            </w:r>
          </w:p>
        </w:tc>
        <w:tc>
          <w:tcPr>
            <w:tcW w:w="3420" w:type="dxa"/>
            <w:vAlign w:val="center"/>
          </w:tcPr>
          <w:p w:rsidR="00C120DC" w:rsidRPr="00AF410D" w:rsidRDefault="00C120DC" w:rsidP="00243FA5">
            <w:r w:rsidRPr="00AF410D">
              <w:t xml:space="preserve">Мідь </w:t>
            </w:r>
          </w:p>
        </w:tc>
        <w:tc>
          <w:tcPr>
            <w:tcW w:w="3240" w:type="dxa"/>
            <w:vAlign w:val="center"/>
          </w:tcPr>
          <w:p w:rsidR="00C120DC" w:rsidRPr="00AF410D" w:rsidRDefault="00C120DC" w:rsidP="00243FA5">
            <w:pPr>
              <w:jc w:val="center"/>
              <w:rPr>
                <w:lang w:eastAsia="uk-UA"/>
              </w:rPr>
            </w:pPr>
            <w:r w:rsidRPr="00AF410D">
              <w:rPr>
                <w:lang w:eastAsia="uk-UA"/>
              </w:rPr>
              <w:t>5,09</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17</w:t>
            </w:r>
          </w:p>
        </w:tc>
        <w:tc>
          <w:tcPr>
            <w:tcW w:w="3420" w:type="dxa"/>
            <w:vAlign w:val="center"/>
          </w:tcPr>
          <w:p w:rsidR="00C120DC" w:rsidRPr="00AF410D" w:rsidRDefault="00C120DC" w:rsidP="00243FA5">
            <w:r w:rsidRPr="00AF410D">
              <w:t xml:space="preserve">Цинк </w:t>
            </w:r>
          </w:p>
        </w:tc>
        <w:tc>
          <w:tcPr>
            <w:tcW w:w="3240" w:type="dxa"/>
            <w:vAlign w:val="center"/>
          </w:tcPr>
          <w:p w:rsidR="00C120DC" w:rsidRPr="00AF410D" w:rsidRDefault="00C120DC" w:rsidP="00243FA5">
            <w:pPr>
              <w:jc w:val="center"/>
              <w:rPr>
                <w:lang w:eastAsia="uk-UA"/>
              </w:rPr>
            </w:pPr>
            <w:r w:rsidRPr="00AF410D">
              <w:rPr>
                <w:lang w:eastAsia="uk-UA"/>
              </w:rPr>
              <w:t>11,57</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18</w:t>
            </w:r>
          </w:p>
        </w:tc>
        <w:tc>
          <w:tcPr>
            <w:tcW w:w="3420" w:type="dxa"/>
            <w:vAlign w:val="center"/>
          </w:tcPr>
          <w:p w:rsidR="00C120DC" w:rsidRPr="00AF410D" w:rsidRDefault="00C120DC" w:rsidP="00243FA5">
            <w:r w:rsidRPr="00AF410D">
              <w:t xml:space="preserve">Хром </w:t>
            </w:r>
            <w:r w:rsidRPr="00AF410D">
              <w:rPr>
                <w:vertAlign w:val="superscript"/>
              </w:rPr>
              <w:t>+3</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2,075</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19</w:t>
            </w:r>
          </w:p>
        </w:tc>
        <w:tc>
          <w:tcPr>
            <w:tcW w:w="3420" w:type="dxa"/>
            <w:vAlign w:val="center"/>
          </w:tcPr>
          <w:p w:rsidR="00C120DC" w:rsidRPr="00AF410D" w:rsidRDefault="00C120DC" w:rsidP="00243FA5">
            <w:r w:rsidRPr="00AF410D">
              <w:t xml:space="preserve">Хром </w:t>
            </w:r>
            <w:r w:rsidRPr="00AF410D">
              <w:rPr>
                <w:vertAlign w:val="superscript"/>
              </w:rPr>
              <w:t>+6</w:t>
            </w:r>
            <w:r w:rsidRPr="00AF410D">
              <w:t xml:space="preserve"> </w:t>
            </w:r>
          </w:p>
        </w:tc>
        <w:tc>
          <w:tcPr>
            <w:tcW w:w="3240" w:type="dxa"/>
            <w:vAlign w:val="center"/>
          </w:tcPr>
          <w:p w:rsidR="00C120DC" w:rsidRPr="00AF410D" w:rsidRDefault="00C120DC" w:rsidP="00243FA5">
            <w:pPr>
              <w:jc w:val="center"/>
              <w:rPr>
                <w:lang w:eastAsia="uk-UA"/>
              </w:rPr>
            </w:pPr>
            <w:r w:rsidRPr="00AF410D">
              <w:rPr>
                <w:lang w:eastAsia="uk-UA"/>
              </w:rPr>
              <w:t>2,417</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20</w:t>
            </w:r>
          </w:p>
        </w:tc>
        <w:tc>
          <w:tcPr>
            <w:tcW w:w="3420" w:type="dxa"/>
            <w:vAlign w:val="center"/>
          </w:tcPr>
          <w:p w:rsidR="00C120DC" w:rsidRPr="00AF410D" w:rsidRDefault="00C120DC" w:rsidP="00243FA5">
            <w:r w:rsidRPr="00AF410D">
              <w:t xml:space="preserve">Нікель </w:t>
            </w:r>
          </w:p>
        </w:tc>
        <w:tc>
          <w:tcPr>
            <w:tcW w:w="3240" w:type="dxa"/>
            <w:vAlign w:val="center"/>
          </w:tcPr>
          <w:p w:rsidR="00C120DC" w:rsidRPr="00AF410D" w:rsidRDefault="00C120DC" w:rsidP="00243FA5">
            <w:pPr>
              <w:jc w:val="center"/>
              <w:rPr>
                <w:lang w:eastAsia="uk-UA"/>
              </w:rPr>
            </w:pPr>
            <w:r w:rsidRPr="00AF410D">
              <w:rPr>
                <w:lang w:eastAsia="uk-UA"/>
              </w:rPr>
              <w:t>0,397</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21</w:t>
            </w:r>
          </w:p>
        </w:tc>
        <w:tc>
          <w:tcPr>
            <w:tcW w:w="3420" w:type="dxa"/>
            <w:vAlign w:val="center"/>
          </w:tcPr>
          <w:p w:rsidR="00C120DC" w:rsidRPr="00AF410D" w:rsidRDefault="00C120DC" w:rsidP="00243FA5">
            <w:r w:rsidRPr="00AF410D">
              <w:t xml:space="preserve">Свинець </w:t>
            </w:r>
          </w:p>
        </w:tc>
        <w:tc>
          <w:tcPr>
            <w:tcW w:w="3240" w:type="dxa"/>
            <w:vAlign w:val="center"/>
          </w:tcPr>
          <w:p w:rsidR="00C120DC" w:rsidRPr="00AF410D" w:rsidRDefault="00C120DC" w:rsidP="00243FA5">
            <w:pPr>
              <w:jc w:val="center"/>
              <w:rPr>
                <w:lang w:eastAsia="uk-UA"/>
              </w:rPr>
            </w:pPr>
            <w:r w:rsidRPr="00AF410D">
              <w:rPr>
                <w:lang w:eastAsia="uk-UA"/>
              </w:rPr>
              <w:t>0,248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22</w:t>
            </w:r>
          </w:p>
        </w:tc>
        <w:tc>
          <w:tcPr>
            <w:tcW w:w="3420" w:type="dxa"/>
            <w:vAlign w:val="center"/>
          </w:tcPr>
          <w:p w:rsidR="00C120DC" w:rsidRPr="00AF410D" w:rsidRDefault="00C120DC" w:rsidP="00243FA5">
            <w:r w:rsidRPr="00AF410D">
              <w:t xml:space="preserve">Кобальт </w:t>
            </w:r>
          </w:p>
        </w:tc>
        <w:tc>
          <w:tcPr>
            <w:tcW w:w="3240" w:type="dxa"/>
            <w:vAlign w:val="center"/>
          </w:tcPr>
          <w:p w:rsidR="00C120DC" w:rsidRPr="00AF410D" w:rsidRDefault="00C120DC" w:rsidP="00243FA5">
            <w:pPr>
              <w:jc w:val="center"/>
              <w:rPr>
                <w:lang w:eastAsia="uk-UA"/>
              </w:rPr>
            </w:pPr>
            <w:r w:rsidRPr="00AF410D">
              <w:rPr>
                <w:lang w:eastAsia="uk-UA"/>
              </w:rPr>
              <w:t>0,019</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23</w:t>
            </w:r>
          </w:p>
        </w:tc>
        <w:tc>
          <w:tcPr>
            <w:tcW w:w="3420" w:type="dxa"/>
            <w:vAlign w:val="center"/>
          </w:tcPr>
          <w:p w:rsidR="00C120DC" w:rsidRPr="00AF410D" w:rsidRDefault="00C120DC" w:rsidP="00243FA5">
            <w:r w:rsidRPr="00AF410D">
              <w:t xml:space="preserve">Кадмій </w:t>
            </w:r>
          </w:p>
        </w:tc>
        <w:tc>
          <w:tcPr>
            <w:tcW w:w="3240" w:type="dxa"/>
            <w:vAlign w:val="center"/>
          </w:tcPr>
          <w:p w:rsidR="00C120DC" w:rsidRPr="00AF410D" w:rsidRDefault="00C120DC" w:rsidP="00243FA5">
            <w:pPr>
              <w:jc w:val="center"/>
              <w:rPr>
                <w:lang w:eastAsia="uk-UA"/>
              </w:rPr>
            </w:pPr>
            <w:r w:rsidRPr="00AF410D">
              <w:rPr>
                <w:lang w:eastAsia="uk-UA"/>
              </w:rPr>
              <w:t>0,008</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24</w:t>
            </w:r>
          </w:p>
        </w:tc>
        <w:tc>
          <w:tcPr>
            <w:tcW w:w="3420" w:type="dxa"/>
            <w:vAlign w:val="center"/>
          </w:tcPr>
          <w:p w:rsidR="00C120DC" w:rsidRPr="00AF410D" w:rsidRDefault="00C120DC" w:rsidP="00243FA5">
            <w:r w:rsidRPr="00AF410D">
              <w:t xml:space="preserve">Ціаніди </w:t>
            </w:r>
          </w:p>
        </w:tc>
        <w:tc>
          <w:tcPr>
            <w:tcW w:w="3240" w:type="dxa"/>
            <w:vAlign w:val="center"/>
          </w:tcPr>
          <w:p w:rsidR="00C120DC" w:rsidRPr="00AF410D" w:rsidRDefault="00C120DC" w:rsidP="00243FA5">
            <w:pPr>
              <w:jc w:val="center"/>
              <w:rPr>
                <w:lang w:eastAsia="uk-UA"/>
              </w:rPr>
            </w:pPr>
            <w:r w:rsidRPr="00AF410D">
              <w:rPr>
                <w:lang w:eastAsia="uk-UA"/>
              </w:rPr>
              <w:t>4,43</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25</w:t>
            </w:r>
          </w:p>
        </w:tc>
        <w:tc>
          <w:tcPr>
            <w:tcW w:w="3420" w:type="dxa"/>
            <w:vAlign w:val="center"/>
          </w:tcPr>
          <w:p w:rsidR="00C120DC" w:rsidRPr="00AF410D" w:rsidRDefault="00C120DC" w:rsidP="00243FA5">
            <w:r w:rsidRPr="00AF410D">
              <w:t xml:space="preserve">Ртуть </w:t>
            </w:r>
          </w:p>
        </w:tc>
        <w:tc>
          <w:tcPr>
            <w:tcW w:w="3240" w:type="dxa"/>
            <w:vAlign w:val="center"/>
          </w:tcPr>
          <w:p w:rsidR="00C120DC" w:rsidRPr="00AF410D" w:rsidRDefault="00C120DC" w:rsidP="00243FA5">
            <w:pPr>
              <w:jc w:val="center"/>
              <w:rPr>
                <w:lang w:eastAsia="uk-UA"/>
              </w:rPr>
            </w:pPr>
            <w:r w:rsidRPr="00AF410D">
              <w:rPr>
                <w:lang w:eastAsia="uk-UA"/>
              </w:rPr>
              <w:t>0,0022</w:t>
            </w:r>
          </w:p>
        </w:tc>
      </w:tr>
      <w:tr w:rsidR="009A740A" w:rsidRPr="009A740A" w:rsidTr="00243FA5">
        <w:trPr>
          <w:jc w:val="center"/>
        </w:trPr>
        <w:tc>
          <w:tcPr>
            <w:tcW w:w="1440" w:type="dxa"/>
            <w:vAlign w:val="center"/>
          </w:tcPr>
          <w:p w:rsidR="00C120DC" w:rsidRPr="00AF410D" w:rsidRDefault="00C120DC" w:rsidP="00243FA5">
            <w:pPr>
              <w:jc w:val="center"/>
              <w:rPr>
                <w:lang w:eastAsia="uk-UA"/>
              </w:rPr>
            </w:pPr>
            <w:r w:rsidRPr="00AF410D">
              <w:rPr>
                <w:lang w:eastAsia="uk-UA"/>
              </w:rPr>
              <w:t>26</w:t>
            </w:r>
          </w:p>
        </w:tc>
        <w:tc>
          <w:tcPr>
            <w:tcW w:w="3420" w:type="dxa"/>
            <w:vAlign w:val="center"/>
          </w:tcPr>
          <w:p w:rsidR="00C120DC" w:rsidRPr="00AF410D" w:rsidRDefault="00C120DC" w:rsidP="00243FA5">
            <w:r w:rsidRPr="00AF410D">
              <w:t xml:space="preserve">Марганець </w:t>
            </w:r>
          </w:p>
        </w:tc>
        <w:tc>
          <w:tcPr>
            <w:tcW w:w="3240" w:type="dxa"/>
            <w:vAlign w:val="center"/>
          </w:tcPr>
          <w:p w:rsidR="00C120DC" w:rsidRPr="00AF410D" w:rsidRDefault="00C120DC" w:rsidP="00243FA5">
            <w:pPr>
              <w:jc w:val="center"/>
              <w:rPr>
                <w:lang w:eastAsia="uk-UA"/>
              </w:rPr>
            </w:pPr>
            <w:r w:rsidRPr="00AF410D">
              <w:rPr>
                <w:lang w:eastAsia="uk-UA"/>
              </w:rPr>
              <w:t>0,10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27</w:t>
            </w:r>
          </w:p>
        </w:tc>
        <w:tc>
          <w:tcPr>
            <w:tcW w:w="3420" w:type="dxa"/>
            <w:tcBorders>
              <w:bottom w:val="single" w:sz="4" w:space="0" w:color="auto"/>
            </w:tcBorders>
            <w:vAlign w:val="center"/>
          </w:tcPr>
          <w:p w:rsidR="00C120DC" w:rsidRPr="00AF410D" w:rsidRDefault="00C120DC" w:rsidP="00243FA5">
            <w:r w:rsidRPr="00AF410D">
              <w:t xml:space="preserve">Стронцій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58,8</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28</w:t>
            </w:r>
          </w:p>
        </w:tc>
        <w:tc>
          <w:tcPr>
            <w:tcW w:w="3420" w:type="dxa"/>
            <w:tcBorders>
              <w:bottom w:val="single" w:sz="4" w:space="0" w:color="auto"/>
            </w:tcBorders>
            <w:vAlign w:val="center"/>
          </w:tcPr>
          <w:p w:rsidR="00C120DC" w:rsidRPr="00AF410D" w:rsidRDefault="00C120DC" w:rsidP="00243FA5">
            <w:r w:rsidRPr="00AF410D">
              <w:t xml:space="preserve">Алюміній </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15,10</w:t>
            </w:r>
          </w:p>
        </w:tc>
      </w:tr>
      <w:tr w:rsidR="009A740A"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29</w:t>
            </w:r>
          </w:p>
        </w:tc>
        <w:tc>
          <w:tcPr>
            <w:tcW w:w="3420" w:type="dxa"/>
            <w:tcBorders>
              <w:bottom w:val="single" w:sz="4" w:space="0" w:color="auto"/>
            </w:tcBorders>
            <w:vAlign w:val="center"/>
          </w:tcPr>
          <w:p w:rsidR="00C120DC" w:rsidRPr="00AF410D" w:rsidRDefault="00C120DC" w:rsidP="00243FA5">
            <w:r w:rsidRPr="00AF410D">
              <w:t>ХСК</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500,0</w:t>
            </w:r>
          </w:p>
        </w:tc>
      </w:tr>
      <w:tr w:rsidR="00C120DC" w:rsidRPr="009A740A" w:rsidTr="00243FA5">
        <w:trPr>
          <w:jc w:val="center"/>
        </w:trPr>
        <w:tc>
          <w:tcPr>
            <w:tcW w:w="14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30</w:t>
            </w:r>
          </w:p>
        </w:tc>
        <w:tc>
          <w:tcPr>
            <w:tcW w:w="3420" w:type="dxa"/>
            <w:tcBorders>
              <w:bottom w:val="single" w:sz="4" w:space="0" w:color="auto"/>
            </w:tcBorders>
            <w:vAlign w:val="center"/>
          </w:tcPr>
          <w:p w:rsidR="00C120DC" w:rsidRPr="00AF410D" w:rsidRDefault="00C120DC" w:rsidP="00243FA5">
            <w:r w:rsidRPr="00AF410D">
              <w:t xml:space="preserve">Мінералізація </w:t>
            </w:r>
          </w:p>
          <w:p w:rsidR="00C120DC" w:rsidRPr="00AF410D" w:rsidRDefault="00C120DC" w:rsidP="00243FA5">
            <w:r w:rsidRPr="00AF410D">
              <w:t>(за сухим залишком)</w:t>
            </w:r>
          </w:p>
        </w:tc>
        <w:tc>
          <w:tcPr>
            <w:tcW w:w="3240" w:type="dxa"/>
            <w:tcBorders>
              <w:bottom w:val="single" w:sz="4" w:space="0" w:color="auto"/>
            </w:tcBorders>
            <w:vAlign w:val="center"/>
          </w:tcPr>
          <w:p w:rsidR="00C120DC" w:rsidRPr="00AF410D" w:rsidRDefault="00C120DC" w:rsidP="00243FA5">
            <w:pPr>
              <w:jc w:val="center"/>
              <w:rPr>
                <w:lang w:eastAsia="uk-UA"/>
              </w:rPr>
            </w:pPr>
            <w:r w:rsidRPr="00AF410D">
              <w:rPr>
                <w:lang w:eastAsia="uk-UA"/>
              </w:rPr>
              <w:t>2 127,6</w:t>
            </w:r>
          </w:p>
        </w:tc>
      </w:tr>
    </w:tbl>
    <w:p w:rsidR="00C120DC" w:rsidRPr="009A740A" w:rsidRDefault="00C120DC" w:rsidP="00C120DC">
      <w:pPr>
        <w:ind w:firstLine="709"/>
        <w:jc w:val="both"/>
        <w:rPr>
          <w:rFonts w:ascii="Bookman Old Style" w:hAnsi="Bookman Old Style"/>
          <w:lang w:eastAsia="uk-UA"/>
        </w:rPr>
      </w:pPr>
    </w:p>
    <w:p w:rsidR="00C120DC" w:rsidRDefault="00C120DC" w:rsidP="00C120DC">
      <w:pPr>
        <w:ind w:firstLine="709"/>
        <w:jc w:val="both"/>
        <w:rPr>
          <w:i/>
          <w:lang w:eastAsia="uk-UA"/>
        </w:rPr>
      </w:pPr>
      <w:r w:rsidRPr="00AF410D">
        <w:rPr>
          <w:i/>
          <w:lang w:eastAsia="uk-UA"/>
        </w:rPr>
        <w:t>Примітка: ХСК не повинна перевищувати БСК більше ніж у 2,5 рази</w:t>
      </w:r>
    </w:p>
    <w:p w:rsidR="00C120DC" w:rsidRPr="001E2C82" w:rsidRDefault="003E1A16" w:rsidP="00C120DC">
      <w:pPr>
        <w:tabs>
          <w:tab w:val="left" w:pos="6379"/>
        </w:tabs>
        <w:ind w:right="-143" w:firstLine="6237"/>
        <w:rPr>
          <w:i/>
        </w:rPr>
      </w:pPr>
      <w:r>
        <w:rPr>
          <w:i/>
        </w:rPr>
        <w:br w:type="page"/>
      </w:r>
      <w:r w:rsidR="00C120DC" w:rsidRPr="001E2C82">
        <w:rPr>
          <w:i/>
        </w:rPr>
        <w:lastRenderedPageBreak/>
        <w:t>Додаток 2</w:t>
      </w:r>
    </w:p>
    <w:p w:rsidR="00C120DC" w:rsidRPr="001E2C82" w:rsidRDefault="00C120DC" w:rsidP="00C120DC">
      <w:pPr>
        <w:tabs>
          <w:tab w:val="left" w:pos="6379"/>
        </w:tabs>
        <w:ind w:right="-143" w:firstLine="6237"/>
        <w:rPr>
          <w:i/>
        </w:rPr>
      </w:pPr>
      <w:r w:rsidRPr="001E2C82">
        <w:rPr>
          <w:i/>
        </w:rPr>
        <w:t>до Правил приймання стічних</w:t>
      </w:r>
    </w:p>
    <w:p w:rsidR="00C120DC" w:rsidRPr="001E2C82" w:rsidRDefault="00C120DC" w:rsidP="00C120DC">
      <w:pPr>
        <w:tabs>
          <w:tab w:val="left" w:pos="6379"/>
        </w:tabs>
        <w:ind w:right="-143" w:firstLine="6237"/>
        <w:rPr>
          <w:i/>
        </w:rPr>
      </w:pPr>
      <w:r w:rsidRPr="001E2C82">
        <w:rPr>
          <w:i/>
        </w:rPr>
        <w:t>вод до систем централізованого</w:t>
      </w:r>
    </w:p>
    <w:p w:rsidR="00C120DC" w:rsidRPr="001E2C82" w:rsidRDefault="003E1A16" w:rsidP="00C120DC">
      <w:pPr>
        <w:tabs>
          <w:tab w:val="left" w:pos="6379"/>
        </w:tabs>
        <w:ind w:right="-143" w:firstLine="6237"/>
        <w:rPr>
          <w:i/>
        </w:rPr>
      </w:pPr>
      <w:r>
        <w:rPr>
          <w:i/>
        </w:rPr>
        <w:t xml:space="preserve">водовідведення </w:t>
      </w:r>
      <w:r w:rsidR="00C120DC" w:rsidRPr="001E2C82">
        <w:rPr>
          <w:i/>
        </w:rPr>
        <w:t>м. Кривого Рогу</w:t>
      </w:r>
    </w:p>
    <w:p w:rsidR="00C120DC" w:rsidRPr="009A740A" w:rsidRDefault="00C120DC" w:rsidP="00C120DC">
      <w:pPr>
        <w:ind w:firstLine="709"/>
        <w:jc w:val="right"/>
        <w:rPr>
          <w:rFonts w:ascii="Bookman Old Style" w:hAnsi="Bookman Old Style"/>
          <w:i/>
        </w:rPr>
      </w:pPr>
    </w:p>
    <w:p w:rsidR="00C120DC" w:rsidRPr="001E2C82" w:rsidRDefault="00C120DC" w:rsidP="00C120DC">
      <w:pPr>
        <w:shd w:val="clear" w:color="auto" w:fill="FFFFFF"/>
        <w:ind w:left="450" w:right="450"/>
        <w:jc w:val="center"/>
        <w:rPr>
          <w:b/>
          <w:bCs/>
          <w:i/>
        </w:rPr>
      </w:pPr>
      <w:r w:rsidRPr="001E2C82">
        <w:rPr>
          <w:b/>
          <w:bCs/>
          <w:i/>
        </w:rPr>
        <w:t>ПЕРЕЛІК </w:t>
      </w:r>
      <w:r w:rsidRPr="001E2C82">
        <w:rPr>
          <w:b/>
          <w:i/>
        </w:rPr>
        <w:br/>
      </w:r>
      <w:r w:rsidRPr="001E2C82">
        <w:rPr>
          <w:b/>
          <w:bCs/>
          <w:i/>
        </w:rPr>
        <w:t>забруднюючих речовин, заборонених до скидання в систему централізованого водовідведення м. Кривого Рогу</w:t>
      </w:r>
    </w:p>
    <w:p w:rsidR="00C120DC" w:rsidRPr="001E2C82" w:rsidRDefault="00C120DC" w:rsidP="00C120DC">
      <w:pPr>
        <w:shd w:val="clear" w:color="auto" w:fill="FFFFFF"/>
        <w:ind w:left="450" w:right="450"/>
        <w:jc w:val="center"/>
        <w:rPr>
          <w:b/>
        </w:rPr>
      </w:pPr>
    </w:p>
    <w:p w:rsidR="00C120DC" w:rsidRPr="001E2C82" w:rsidRDefault="00C120DC" w:rsidP="00C120DC">
      <w:pPr>
        <w:shd w:val="clear" w:color="auto" w:fill="FFFFFF"/>
        <w:ind w:firstLine="567"/>
        <w:jc w:val="both"/>
      </w:pPr>
      <w:bookmarkStart w:id="112" w:name="n178"/>
      <w:bookmarkEnd w:id="112"/>
      <w:r w:rsidRPr="001E2C82">
        <w:t>1.</w:t>
      </w:r>
      <w:r w:rsidR="00E378A5">
        <w:rPr>
          <w:lang w:val="ru-RU"/>
        </w:rPr>
        <w:t> </w:t>
      </w:r>
      <w:r w:rsidRPr="001E2C82">
        <w:t>Речовини, здатні утворювати в системі централізованого водовідведення вибухонебезпечні, токсичні та (або) горючі гази, органічні розчинники, горючі й вибухонебезпечні речовини (нафта, бензин, гас, ацетон тощо) у концентраціях, що перевищують максимально ДК у стічних водах, дозволених до скидання в системи централізованого водовідведення, синтетичні й натуральні смоли, масла, лакофарбові матеріали та відходи, продукти й відходи нафтопереробки, органічного синтезу, мастильно-охолоджуючі рідини, вміст засобів і систем пожежогасіння (крім використання для гасіння загорянь).</w:t>
      </w:r>
    </w:p>
    <w:p w:rsidR="00C120DC" w:rsidRPr="001E2C82" w:rsidRDefault="00C120DC" w:rsidP="00C120DC">
      <w:pPr>
        <w:shd w:val="clear" w:color="auto" w:fill="FFFFFF"/>
        <w:ind w:firstLine="567"/>
        <w:jc w:val="both"/>
      </w:pPr>
      <w:bookmarkStart w:id="113" w:name="n179"/>
      <w:bookmarkEnd w:id="113"/>
      <w:r w:rsidRPr="001E2C82">
        <w:t>2.</w:t>
      </w:r>
      <w:r w:rsidR="00E378A5">
        <w:rPr>
          <w:lang w:val="ru-RU"/>
        </w:rPr>
        <w:t> </w:t>
      </w:r>
      <w:r w:rsidRPr="001E2C82">
        <w:t>Розчини кислот з pH &lt; 5,0 і лугів з pH &gt; 10,0.</w:t>
      </w:r>
    </w:p>
    <w:p w:rsidR="00C120DC" w:rsidRPr="001E2C82" w:rsidRDefault="00E378A5" w:rsidP="00C120DC">
      <w:pPr>
        <w:shd w:val="clear" w:color="auto" w:fill="FFFFFF"/>
        <w:ind w:firstLine="567"/>
        <w:jc w:val="both"/>
      </w:pPr>
      <w:r>
        <w:t>3.</w:t>
      </w:r>
      <w:r>
        <w:rPr>
          <w:lang w:val="ru-RU"/>
        </w:rPr>
        <w:t> </w:t>
      </w:r>
      <w:r w:rsidR="00C120DC" w:rsidRPr="001E2C82">
        <w:t>Погано пахнучі та інші леткі речовини в кількості, що призводить до забруднення атмосфери робочої зони в каналізаційних насосних станціях,в інших виробничих приміщеннях системи водовідведення виробника, на території очисних споруд понад установлені для атмосфери робочої зони гранично допустимі концентрації.</w:t>
      </w:r>
    </w:p>
    <w:p w:rsidR="00C120DC" w:rsidRPr="001E2C82" w:rsidRDefault="00C120DC" w:rsidP="00C120DC">
      <w:pPr>
        <w:shd w:val="clear" w:color="auto" w:fill="FFFFFF"/>
        <w:ind w:firstLine="567"/>
        <w:jc w:val="both"/>
      </w:pPr>
      <w:bookmarkStart w:id="114" w:name="n181"/>
      <w:bookmarkEnd w:id="114"/>
      <w:r w:rsidRPr="001E2C82">
        <w:t>4.</w:t>
      </w:r>
      <w:r w:rsidR="00E378A5">
        <w:rPr>
          <w:lang w:val="ru-RU"/>
        </w:rPr>
        <w:t> </w:t>
      </w:r>
      <w:r w:rsidRPr="001E2C82">
        <w:t>Радіоактивні речовини понад гранично допустимий рівень безпечного вмісту в навколишньому середовищі, що затверджується центральним органом виконавчої влади, який забезпечує формування й реалізує державну політику у сфері охорони навколишнього природного середовища та екологічної безпеки, речовини, які не можуть бути затримані в технологічному процесі очищення стічних вод очисними спорудами виробника, що мають підвищену токсичність, здатність накопичуватися в організмі людини, що відзначаються віддаленими біологічними ефектами та (або) утворюють небезпечні речовини під час трансформації у воді і в організмах людини й тварин, у тому числі моно- і поліциклічні хлорорганічні, фосфорорганічні, азоторганічні і сіркоорганічні речовини, біологічно жорсткі поверхнево активні речовини, отрутохімікати, сильнодіючі отруйні речовини в концентрації, що перевищує більш ніж у 4 рази мінімальну гранично допустиму концентрацію, установлену для цих речовин у воді водних об'єктів, медичні відходи класів Б, В, Г, епідеміологічно небезпечні бактеріальні та вірусні забруднення (за винятком речовин, скидання яких дозволено санітарно-епідеміологічними нормами).</w:t>
      </w:r>
    </w:p>
    <w:p w:rsidR="00C120DC" w:rsidRPr="001E2C82" w:rsidRDefault="00C120DC" w:rsidP="00263750">
      <w:pPr>
        <w:shd w:val="clear" w:color="auto" w:fill="FFFFFF"/>
        <w:ind w:firstLine="567"/>
        <w:jc w:val="both"/>
      </w:pPr>
      <w:bookmarkStart w:id="115" w:name="n182"/>
      <w:bookmarkEnd w:id="115"/>
      <w:r w:rsidRPr="001E2C82">
        <w:t>5.</w:t>
      </w:r>
      <w:r w:rsidR="00E378A5">
        <w:rPr>
          <w:lang w:val="ru-RU"/>
        </w:rPr>
        <w:t> </w:t>
      </w:r>
      <w:r w:rsidRPr="001E2C82">
        <w:t>Концентровані маткові розчини та кубові залишки, гальванічні розчини (електроліти) як вихідні, так і відпрацьовані, осади (шлами) локальних очисних споруд, осади відстійників, пасток, фільтрів, відходи очищення повітря (пилогазоочисного обладнання), осади станцій технічної водопідготовки, у тому числі котелень, теплоелектростанцій, іонообмінні смоли, активоване вугілля, концентровані розчини регенерації систем водопідготовки, концентрат,що утворюється під час роботи установок очищення води з використанням мембранних технологій (зокрема зворотного осмосу), хімічні реактиви та реагенти.</w:t>
      </w:r>
    </w:p>
    <w:p w:rsidR="00C120DC" w:rsidRPr="001E2C82" w:rsidRDefault="00C120DC" w:rsidP="007247A5">
      <w:pPr>
        <w:shd w:val="clear" w:color="auto" w:fill="FFFFFF"/>
        <w:ind w:firstLine="450"/>
        <w:jc w:val="both"/>
      </w:pPr>
      <w:bookmarkStart w:id="116" w:name="n183"/>
      <w:bookmarkEnd w:id="116"/>
      <w:r w:rsidRPr="001E2C82">
        <w:t>6.</w:t>
      </w:r>
      <w:r w:rsidR="00E378A5">
        <w:rPr>
          <w:rStyle w:val="ae"/>
          <w:rFonts w:ascii="Times New Roman" w:hAnsi="Times New Roman"/>
        </w:rPr>
        <w:t> </w:t>
      </w:r>
      <w:r w:rsidRPr="001E2C82">
        <w:t>Будь-які тверді відходи боєнь та переробки м'яса, канига, цільна  кров,</w:t>
      </w:r>
      <w:r w:rsidR="007247A5" w:rsidRPr="001E2C82">
        <w:t xml:space="preserve"> </w:t>
      </w:r>
      <w:r w:rsidRPr="001E2C82">
        <w:t>відходи обробки шкіри, тваринництва та птахівництва, включаючи фекалії.</w:t>
      </w:r>
    </w:p>
    <w:p w:rsidR="00C120DC" w:rsidRPr="001E2C82" w:rsidRDefault="00E378A5" w:rsidP="00C120DC">
      <w:pPr>
        <w:shd w:val="clear" w:color="auto" w:fill="FFFFFF"/>
        <w:ind w:firstLine="450"/>
        <w:jc w:val="both"/>
      </w:pPr>
      <w:bookmarkStart w:id="117" w:name="n184"/>
      <w:bookmarkEnd w:id="117"/>
      <w:r>
        <w:t>7.</w:t>
      </w:r>
      <w:r>
        <w:rPr>
          <w:rStyle w:val="ae"/>
          <w:rFonts w:ascii="Times New Roman" w:hAnsi="Times New Roman"/>
        </w:rPr>
        <w:t> </w:t>
      </w:r>
      <w:r w:rsidR="00C120DC" w:rsidRPr="001E2C82">
        <w:t>Тверді побутові відходи, сміття, що збирається під час сухого прибирання приміщень, будівельні матеріали, відходи й сміття, відпрацьований ґрунт і транспортуючі розчини від підземних прохідницьких робіт, ґрунт, зола, шлак, окалина, вапно, цемент та інші в'яжучі речовини, стружка, скло, пилоподібні частки обробки металів, скла, каменю та інші мінеральні матеріали, рослинні залишки й відходи (листя, трава, деревинні, плодоовочеві відходи тощо), за винятком попередньо гомогенізованих плодоовочевих відходів у побуті.</w:t>
      </w:r>
    </w:p>
    <w:p w:rsidR="00C120DC" w:rsidRPr="001E2C82" w:rsidRDefault="00C120DC" w:rsidP="00C120DC">
      <w:pPr>
        <w:shd w:val="clear" w:color="auto" w:fill="FFFFFF"/>
        <w:ind w:firstLine="450"/>
        <w:jc w:val="both"/>
      </w:pPr>
      <w:r w:rsidRPr="001E2C82">
        <w:lastRenderedPageBreak/>
        <w:t>8.</w:t>
      </w:r>
      <w:r w:rsidR="00E378A5">
        <w:rPr>
          <w:rStyle w:val="ae"/>
          <w:rFonts w:ascii="Times New Roman" w:hAnsi="Times New Roman"/>
        </w:rPr>
        <w:t> </w:t>
      </w:r>
      <w:r w:rsidRPr="001E2C82">
        <w:t>Волокнисті матеріали (натуральні, штучні або синтетичні волокна, у тому числі волосся, вовна), тара, пакувальні матеріали та їх елементи, металева стружка, тирса, окалина, синтетичні матеріали (полімерні плівки, гранули, пилоподібні частинки, стружка тощо).</w:t>
      </w:r>
    </w:p>
    <w:p w:rsidR="00C120DC" w:rsidRPr="001E2C82" w:rsidRDefault="00E378A5" w:rsidP="00C120DC">
      <w:pPr>
        <w:shd w:val="clear" w:color="auto" w:fill="FFFFFF"/>
        <w:ind w:firstLine="450"/>
        <w:jc w:val="both"/>
      </w:pPr>
      <w:bookmarkStart w:id="118" w:name="n186"/>
      <w:bookmarkEnd w:id="118"/>
      <w:r>
        <w:t>9.</w:t>
      </w:r>
      <w:r>
        <w:rPr>
          <w:rStyle w:val="ae"/>
          <w:rFonts w:ascii="Times New Roman" w:hAnsi="Times New Roman"/>
        </w:rPr>
        <w:t> </w:t>
      </w:r>
      <w:r w:rsidR="00C120DC" w:rsidRPr="001E2C82">
        <w:t>Біомаса харчових, фармацевтичних виробництв та інших біотехнологічних процесів у разі концентрації, що перевищує вимоги до речовин за хімічним споживанням кисню, харчова продукція як придатна, так і неліквідна, сировина для її виробництва, сироватка сирна, барда спиртова і дріжджова, пивна хмільова дробина.</w:t>
      </w:r>
    </w:p>
    <w:p w:rsidR="00C120DC" w:rsidRDefault="00C120DC" w:rsidP="00C120DC">
      <w:pPr>
        <w:shd w:val="clear" w:color="auto" w:fill="FFFFFF"/>
        <w:ind w:firstLine="450"/>
        <w:jc w:val="both"/>
      </w:pPr>
      <w:bookmarkStart w:id="119" w:name="n187"/>
      <w:bookmarkEnd w:id="119"/>
      <w:r w:rsidRPr="001E2C82">
        <w:t>10.</w:t>
      </w:r>
      <w:r w:rsidR="00E378A5">
        <w:rPr>
          <w:rStyle w:val="ae"/>
          <w:rFonts w:ascii="Times New Roman" w:hAnsi="Times New Roman"/>
        </w:rPr>
        <w:t> </w:t>
      </w:r>
      <w:r w:rsidRPr="001E2C82">
        <w:t>Речовини з </w:t>
      </w:r>
      <w:hyperlink r:id="rId46" w:anchor="n13" w:tgtFrame="_blank" w:history="1">
        <w:r w:rsidRPr="001E2C82">
          <w:t>Переліку забруднюючих речовин для визначення хімічного стану масивів поверхневих і підземних вод та екологічного потенціалу штучного або істотно зміненого масиву поверхневих вод</w:t>
        </w:r>
      </w:hyperlink>
      <w:r w:rsidRPr="001E2C82">
        <w:t>, затвердженого Наказом Міністерства екології та природних ресурсів України від 06 лютого 2017 року №45, зареєстрованого в Міністерстві юстиції України 20 лютого  2017 року за №235/30103, які не ввійшли до переліку речовин, що утворюються під час виробничих процесів, при здійсненні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 та переліку речовин, які не піддаються біологічній деструкції.</w:t>
      </w:r>
    </w:p>
    <w:p w:rsidR="00C120DC" w:rsidRPr="001E2C82" w:rsidRDefault="00E378A5" w:rsidP="00C120DC">
      <w:pPr>
        <w:tabs>
          <w:tab w:val="left" w:pos="6379"/>
        </w:tabs>
        <w:ind w:right="-143" w:firstLine="6237"/>
        <w:rPr>
          <w:i/>
        </w:rPr>
      </w:pPr>
      <w:r>
        <w:rPr>
          <w:i/>
        </w:rPr>
        <w:br w:type="page"/>
      </w:r>
      <w:r w:rsidR="00C120DC" w:rsidRPr="001E2C82">
        <w:rPr>
          <w:i/>
        </w:rPr>
        <w:lastRenderedPageBreak/>
        <w:t>Додаток 3</w:t>
      </w:r>
    </w:p>
    <w:p w:rsidR="00C120DC" w:rsidRPr="001E2C82" w:rsidRDefault="00C120DC" w:rsidP="00C120DC">
      <w:pPr>
        <w:tabs>
          <w:tab w:val="left" w:pos="6379"/>
        </w:tabs>
        <w:ind w:right="-143" w:firstLine="6237"/>
        <w:rPr>
          <w:i/>
        </w:rPr>
      </w:pPr>
      <w:r w:rsidRPr="001E2C82">
        <w:rPr>
          <w:i/>
        </w:rPr>
        <w:t>до Правил приймання стічних</w:t>
      </w:r>
    </w:p>
    <w:p w:rsidR="00C120DC" w:rsidRPr="001E2C82" w:rsidRDefault="00C120DC" w:rsidP="00C120DC">
      <w:pPr>
        <w:tabs>
          <w:tab w:val="left" w:pos="6379"/>
        </w:tabs>
        <w:ind w:right="-143" w:firstLine="6237"/>
        <w:rPr>
          <w:i/>
        </w:rPr>
      </w:pPr>
      <w:r w:rsidRPr="001E2C82">
        <w:rPr>
          <w:i/>
        </w:rPr>
        <w:t>вод до систем централізованого</w:t>
      </w:r>
    </w:p>
    <w:p w:rsidR="00C120DC" w:rsidRPr="001E2C82" w:rsidRDefault="00C120DC" w:rsidP="00C120DC">
      <w:pPr>
        <w:tabs>
          <w:tab w:val="left" w:pos="6379"/>
        </w:tabs>
        <w:ind w:right="-143" w:firstLine="6237"/>
        <w:rPr>
          <w:i/>
        </w:rPr>
      </w:pPr>
      <w:r w:rsidRPr="001E2C82">
        <w:rPr>
          <w:i/>
        </w:rPr>
        <w:t>водовідведення м. Кривого Рогу</w:t>
      </w:r>
    </w:p>
    <w:p w:rsidR="00C120DC" w:rsidRPr="001E2C82" w:rsidRDefault="00C120DC" w:rsidP="00C120DC">
      <w:pPr>
        <w:ind w:firstLine="709"/>
        <w:jc w:val="right"/>
        <w:rPr>
          <w:i/>
        </w:rPr>
      </w:pPr>
    </w:p>
    <w:p w:rsidR="00C120DC" w:rsidRPr="001E2C82" w:rsidRDefault="00C120DC" w:rsidP="00C120DC">
      <w:pPr>
        <w:shd w:val="clear" w:color="auto" w:fill="FFFFFF"/>
        <w:ind w:left="450" w:right="450"/>
        <w:jc w:val="center"/>
        <w:rPr>
          <w:b/>
          <w:bCs/>
          <w:i/>
        </w:rPr>
      </w:pPr>
      <w:r w:rsidRPr="001E2C82">
        <w:rPr>
          <w:b/>
          <w:bCs/>
          <w:i/>
        </w:rPr>
        <w:t>ПЕРЕЛІК </w:t>
      </w:r>
    </w:p>
    <w:p w:rsidR="00C120DC" w:rsidRDefault="00C120DC" w:rsidP="00C120DC">
      <w:pPr>
        <w:shd w:val="clear" w:color="auto" w:fill="FFFFFF"/>
        <w:ind w:left="450" w:right="450"/>
        <w:jc w:val="center"/>
        <w:rPr>
          <w:b/>
          <w:bCs/>
          <w:i/>
        </w:rPr>
      </w:pPr>
      <w:r w:rsidRPr="001E2C82">
        <w:rPr>
          <w:b/>
          <w:bCs/>
          <w:i/>
        </w:rPr>
        <w:t>виробничих процесів, під час здійснення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w:t>
      </w:r>
    </w:p>
    <w:p w:rsidR="00C120DC" w:rsidRPr="009A740A" w:rsidRDefault="00C120DC" w:rsidP="00C120DC">
      <w:pPr>
        <w:shd w:val="clear" w:color="auto" w:fill="FFFFFF"/>
        <w:ind w:left="450" w:right="450"/>
        <w:jc w:val="center"/>
        <w:rPr>
          <w:rFonts w:ascii="Bookman Old Style" w:hAnsi="Bookman Old Style"/>
        </w:rPr>
      </w:pPr>
    </w:p>
    <w:p w:rsidR="00C120DC" w:rsidRPr="001E2C82" w:rsidRDefault="00C120DC" w:rsidP="00C120DC">
      <w:pPr>
        <w:shd w:val="clear" w:color="auto" w:fill="FFFFFF"/>
        <w:ind w:firstLine="567"/>
        <w:jc w:val="both"/>
      </w:pPr>
      <w:bookmarkStart w:id="120" w:name="n164"/>
      <w:bookmarkEnd w:id="120"/>
      <w:r w:rsidRPr="001E2C82">
        <w:t>1. Нафтопереробка, хімічний та органічний синтез, фармацевтичне виробництво.</w:t>
      </w:r>
    </w:p>
    <w:p w:rsidR="00C120DC" w:rsidRPr="001E2C82" w:rsidRDefault="00C120DC" w:rsidP="00C120DC">
      <w:pPr>
        <w:shd w:val="clear" w:color="auto" w:fill="FFFFFF"/>
        <w:ind w:firstLine="567"/>
        <w:jc w:val="both"/>
      </w:pPr>
      <w:bookmarkStart w:id="121" w:name="n165"/>
      <w:bookmarkEnd w:id="121"/>
      <w:r w:rsidRPr="001E2C82">
        <w:t>2. Целюлозно-паперове й картонне виробництво.</w:t>
      </w:r>
    </w:p>
    <w:p w:rsidR="00C120DC" w:rsidRPr="001E2C82" w:rsidRDefault="00C120DC" w:rsidP="00C120DC">
      <w:pPr>
        <w:shd w:val="clear" w:color="auto" w:fill="FFFFFF"/>
        <w:ind w:firstLine="567"/>
        <w:jc w:val="both"/>
      </w:pPr>
      <w:bookmarkStart w:id="122" w:name="n166"/>
      <w:bookmarkEnd w:id="122"/>
      <w:r w:rsidRPr="001E2C82">
        <w:t>3.</w:t>
      </w:r>
      <w:r w:rsidR="00E378A5">
        <w:rPr>
          <w:lang w:val="ru-RU"/>
        </w:rPr>
        <w:t> </w:t>
      </w:r>
      <w:r w:rsidRPr="001E2C82">
        <w:t>Спиртове, дріжджове, кондитерське, крохмалепатокове, маслоробне виробництво, виробництво пива безалкогольного (включаючи солодове), переробка молока, риби, м'яса (включаючи скотобійні), фруктів і овочів.</w:t>
      </w:r>
    </w:p>
    <w:p w:rsidR="00C120DC" w:rsidRPr="001E2C82" w:rsidRDefault="00C120DC" w:rsidP="00C120DC">
      <w:pPr>
        <w:shd w:val="clear" w:color="auto" w:fill="FFFFFF"/>
        <w:ind w:firstLine="567"/>
        <w:jc w:val="both"/>
      </w:pPr>
      <w:bookmarkStart w:id="123" w:name="n167"/>
      <w:bookmarkEnd w:id="123"/>
      <w:r w:rsidRPr="001E2C82">
        <w:t>4. Вирощування худоби та птиці, шкіряна промисловість.</w:t>
      </w:r>
    </w:p>
    <w:p w:rsidR="00C120DC" w:rsidRPr="001E2C82" w:rsidRDefault="00C120DC" w:rsidP="00C120DC">
      <w:pPr>
        <w:shd w:val="clear" w:color="auto" w:fill="FFFFFF"/>
        <w:ind w:firstLine="567"/>
        <w:jc w:val="both"/>
      </w:pPr>
      <w:bookmarkStart w:id="124" w:name="n168"/>
      <w:bookmarkEnd w:id="124"/>
      <w:r w:rsidRPr="001E2C82">
        <w:t>5. Гальванічне виробництво.</w:t>
      </w:r>
    </w:p>
    <w:p w:rsidR="00C120DC" w:rsidRPr="001E2C82" w:rsidRDefault="00C120DC" w:rsidP="00C120DC">
      <w:pPr>
        <w:shd w:val="clear" w:color="auto" w:fill="FFFFFF"/>
        <w:ind w:firstLine="567"/>
        <w:jc w:val="both"/>
      </w:pPr>
      <w:bookmarkStart w:id="125" w:name="n169"/>
      <w:bookmarkEnd w:id="125"/>
      <w:r w:rsidRPr="001E2C82">
        <w:t>6. Машинобудування і металообробка.</w:t>
      </w:r>
    </w:p>
    <w:p w:rsidR="00C120DC" w:rsidRPr="001E2C82" w:rsidRDefault="00C120DC" w:rsidP="00C120DC">
      <w:pPr>
        <w:shd w:val="clear" w:color="auto" w:fill="FFFFFF"/>
        <w:ind w:firstLine="567"/>
        <w:jc w:val="both"/>
      </w:pPr>
      <w:bookmarkStart w:id="126" w:name="n170"/>
      <w:bookmarkEnd w:id="126"/>
      <w:r w:rsidRPr="001E2C82">
        <w:t>7. Металургія чорна та кольорова.</w:t>
      </w:r>
    </w:p>
    <w:p w:rsidR="00C120DC" w:rsidRPr="001E2C82" w:rsidRDefault="00C120DC" w:rsidP="00C120DC">
      <w:pPr>
        <w:shd w:val="clear" w:color="auto" w:fill="FFFFFF"/>
        <w:ind w:firstLine="567"/>
        <w:jc w:val="both"/>
      </w:pPr>
      <w:bookmarkStart w:id="127" w:name="n171"/>
      <w:bookmarkEnd w:id="127"/>
      <w:r w:rsidRPr="001E2C82">
        <w:t>8. Виробництво будівельних матеріалів і конструкцій, скла та скловиробів, керамічних виробів.</w:t>
      </w:r>
    </w:p>
    <w:p w:rsidR="00C120DC" w:rsidRPr="001E2C82" w:rsidRDefault="00C120DC" w:rsidP="00C120DC">
      <w:pPr>
        <w:shd w:val="clear" w:color="auto" w:fill="FFFFFF"/>
        <w:ind w:firstLine="567"/>
        <w:jc w:val="both"/>
      </w:pPr>
      <w:bookmarkStart w:id="128" w:name="n172"/>
      <w:bookmarkEnd w:id="128"/>
      <w:r w:rsidRPr="001E2C82">
        <w:t>9. Виробництво лакофарбових матеріалів, синтетичних поверхнево-активних речовин.</w:t>
      </w:r>
    </w:p>
    <w:p w:rsidR="00C120DC" w:rsidRPr="001E2C82" w:rsidRDefault="00C120DC" w:rsidP="00C120DC">
      <w:pPr>
        <w:shd w:val="clear" w:color="auto" w:fill="FFFFFF"/>
        <w:ind w:firstLine="567"/>
        <w:jc w:val="both"/>
      </w:pPr>
      <w:bookmarkStart w:id="129" w:name="n173"/>
      <w:bookmarkEnd w:id="129"/>
      <w:r w:rsidRPr="001E2C82">
        <w:t>10.</w:t>
      </w:r>
      <w:r w:rsidR="00E378A5">
        <w:rPr>
          <w:lang w:val="ru-RU"/>
        </w:rPr>
        <w:t> </w:t>
      </w:r>
      <w:r w:rsidRPr="001E2C82">
        <w:t>Обробка поверхонь, предметів чи продукції з використанням органічних розчинників.</w:t>
      </w:r>
    </w:p>
    <w:p w:rsidR="00C120DC" w:rsidRPr="001E2C82" w:rsidRDefault="00C120DC" w:rsidP="00C120DC">
      <w:pPr>
        <w:shd w:val="clear" w:color="auto" w:fill="FFFFFF"/>
        <w:ind w:firstLine="567"/>
        <w:jc w:val="both"/>
      </w:pPr>
      <w:bookmarkStart w:id="130" w:name="n174"/>
      <w:bookmarkEnd w:id="130"/>
      <w:r w:rsidRPr="001E2C82">
        <w:t>11.</w:t>
      </w:r>
      <w:r w:rsidR="00E378A5">
        <w:rPr>
          <w:lang w:val="ru-RU"/>
        </w:rPr>
        <w:t> </w:t>
      </w:r>
      <w:r w:rsidRPr="001E2C82">
        <w:t>Виробничі процеси, під час яких використовуються або утворюються такі речовини:</w:t>
      </w:r>
    </w:p>
    <w:p w:rsidR="00C120DC" w:rsidRDefault="00C120DC" w:rsidP="00C120DC">
      <w:pPr>
        <w:shd w:val="clear" w:color="auto" w:fill="FFFFFF"/>
        <w:ind w:firstLine="567"/>
        <w:jc w:val="both"/>
      </w:pPr>
      <w:bookmarkStart w:id="131" w:name="n175"/>
      <w:bookmarkEnd w:id="131"/>
      <w:r w:rsidRPr="001E2C82">
        <w:t>неемульговані жири, харчові відходи, нафтопродукти, кислоти й луги  та їх розчини, іони важких металів, сполуки миш'яку й ртуті, вільний сірководень та вільні сульфід-іони, меркаптани, відновлені сірчані сполуки (сульфіти, тіосульфати, елементарна сірка), сірковуглець, ціановодень, ароматичні вуглеводні, органічні розчинники, летючі органічні сполуки (толуол, бензол, ацетон, метанол, бутанол, пропанол, їх ізомери і алкіл похідні), хлорорганічні сполуки, 2-, 4-, 6-трихлорфенол, дихлорметан, дихлоретан, пентахлорфенол, поліхлорбіфеніли (сума ПХБ) і поліхлортерфеніли (сума ПХТ), тетра-хлоретилен, трихлоретилен, триетиламін, хлороформ (трихлорметан), тетрахлорметан, чотирихлористий вуглець, бензопірен, етилбензол (фенілетан), діоксини, синтетичні поверхнево активні речовини, що не піддаються біологічному окисненню, біологічно неокиснювані барвники натурального, штучного й синтетичного походження, біологічно резистентні пестициди, осідаючі мінеральні включення гідравлічною крупністю більше 2 мм/с, спливаючі речовини (включення) гравітаційною крупністю більше 20 мм/с, волокнисті включення, у тому числі пряжа, ворс, волосся, шерсть, пероактивний хлор більше 5 мг/дм</w:t>
      </w:r>
      <w:r w:rsidRPr="001E2C82">
        <w:rPr>
          <w:bCs/>
          <w:vertAlign w:val="superscript"/>
        </w:rPr>
        <w:t>-3</w:t>
      </w:r>
      <w:r w:rsidRPr="001E2C82">
        <w:t>, за винятком випадків уведення на об'єкті водовідведення санітарного карантину, радіонукліди.</w:t>
      </w:r>
    </w:p>
    <w:p w:rsidR="00226463" w:rsidRPr="001E2C82" w:rsidRDefault="00E378A5" w:rsidP="00BD268D">
      <w:pPr>
        <w:tabs>
          <w:tab w:val="left" w:pos="6379"/>
        </w:tabs>
        <w:spacing w:line="216" w:lineRule="auto"/>
        <w:ind w:right="-143" w:firstLine="6237"/>
        <w:rPr>
          <w:i/>
        </w:rPr>
      </w:pPr>
      <w:r>
        <w:rPr>
          <w:i/>
        </w:rPr>
        <w:br w:type="page"/>
      </w:r>
      <w:r w:rsidR="00226463" w:rsidRPr="001E2C82">
        <w:rPr>
          <w:i/>
        </w:rPr>
        <w:lastRenderedPageBreak/>
        <w:t>Додаток 4</w:t>
      </w:r>
    </w:p>
    <w:p w:rsidR="00226463" w:rsidRPr="001E2C82" w:rsidRDefault="00226463" w:rsidP="00BD268D">
      <w:pPr>
        <w:tabs>
          <w:tab w:val="left" w:pos="6379"/>
        </w:tabs>
        <w:spacing w:line="216" w:lineRule="auto"/>
        <w:ind w:right="-143" w:firstLine="6237"/>
        <w:rPr>
          <w:i/>
        </w:rPr>
      </w:pPr>
      <w:r w:rsidRPr="001E2C82">
        <w:rPr>
          <w:i/>
        </w:rPr>
        <w:t>до Правил приймання стічних</w:t>
      </w:r>
    </w:p>
    <w:p w:rsidR="00226463" w:rsidRPr="001E2C82" w:rsidRDefault="00226463" w:rsidP="00BD268D">
      <w:pPr>
        <w:tabs>
          <w:tab w:val="left" w:pos="6379"/>
        </w:tabs>
        <w:spacing w:line="216" w:lineRule="auto"/>
        <w:ind w:right="-143" w:firstLine="6237"/>
        <w:rPr>
          <w:i/>
        </w:rPr>
      </w:pPr>
      <w:r w:rsidRPr="001E2C82">
        <w:rPr>
          <w:i/>
        </w:rPr>
        <w:t>вод до систем централізованого</w:t>
      </w:r>
    </w:p>
    <w:p w:rsidR="00226463" w:rsidRPr="001E2C82" w:rsidRDefault="00226463" w:rsidP="00BD268D">
      <w:pPr>
        <w:tabs>
          <w:tab w:val="left" w:pos="6379"/>
        </w:tabs>
        <w:spacing w:line="216" w:lineRule="auto"/>
        <w:ind w:right="-143" w:firstLine="6237"/>
        <w:rPr>
          <w:i/>
        </w:rPr>
      </w:pPr>
      <w:r w:rsidRPr="001E2C82">
        <w:rPr>
          <w:i/>
        </w:rPr>
        <w:t>водовідведення м. Кривого Рогу</w:t>
      </w:r>
    </w:p>
    <w:p w:rsidR="00226463" w:rsidRPr="009A740A" w:rsidRDefault="00226463" w:rsidP="00BD268D">
      <w:pPr>
        <w:spacing w:line="216" w:lineRule="auto"/>
        <w:jc w:val="center"/>
        <w:rPr>
          <w:rFonts w:ascii="Bookman Old Style" w:hAnsi="Bookman Old Style"/>
        </w:rPr>
      </w:pPr>
    </w:p>
    <w:p w:rsidR="00226463" w:rsidRPr="001E2C82" w:rsidRDefault="00226463" w:rsidP="00BD268D">
      <w:pPr>
        <w:spacing w:line="216" w:lineRule="auto"/>
        <w:jc w:val="center"/>
        <w:rPr>
          <w:b/>
        </w:rPr>
      </w:pPr>
      <w:r w:rsidRPr="001E2C82">
        <w:rPr>
          <w:b/>
        </w:rPr>
        <w:t>Комунальне підприємство «Кривбасводоканал»</w:t>
      </w:r>
    </w:p>
    <w:p w:rsidR="00226463" w:rsidRPr="001E2C82" w:rsidRDefault="00226463" w:rsidP="00BD268D">
      <w:pPr>
        <w:spacing w:line="216" w:lineRule="auto"/>
        <w:jc w:val="center"/>
        <w:rPr>
          <w:b/>
        </w:rPr>
      </w:pPr>
    </w:p>
    <w:p w:rsidR="00226463" w:rsidRPr="001E2C82" w:rsidRDefault="00226463" w:rsidP="00BD268D">
      <w:pPr>
        <w:spacing w:line="216" w:lineRule="auto"/>
        <w:jc w:val="center"/>
        <w:rPr>
          <w:b/>
        </w:rPr>
      </w:pPr>
      <w:r w:rsidRPr="001E2C82">
        <w:rPr>
          <w:b/>
        </w:rPr>
        <w:t xml:space="preserve">Акт </w:t>
      </w:r>
    </w:p>
    <w:p w:rsidR="00226463" w:rsidRPr="009A740A" w:rsidRDefault="00226463" w:rsidP="00BD268D">
      <w:pPr>
        <w:spacing w:line="216" w:lineRule="auto"/>
        <w:jc w:val="center"/>
        <w:rPr>
          <w:rFonts w:ascii="Bookman Old Style" w:hAnsi="Bookman Old Style"/>
        </w:rPr>
      </w:pPr>
    </w:p>
    <w:p w:rsidR="00226463" w:rsidRPr="001E2C82" w:rsidRDefault="00226463" w:rsidP="00BD268D">
      <w:pPr>
        <w:spacing w:line="216" w:lineRule="auto"/>
        <w:jc w:val="center"/>
      </w:pPr>
      <w:r w:rsidRPr="001E2C82">
        <w:t>м. Кривий Ріг</w:t>
      </w:r>
    </w:p>
    <w:p w:rsidR="00226463" w:rsidRPr="001E2C82" w:rsidRDefault="00226463" w:rsidP="00BD268D">
      <w:pPr>
        <w:spacing w:line="216" w:lineRule="auto"/>
      </w:pPr>
    </w:p>
    <w:p w:rsidR="00226463" w:rsidRPr="001E2C82" w:rsidRDefault="00226463" w:rsidP="00BD268D">
      <w:pPr>
        <w:spacing w:line="216" w:lineRule="auto"/>
        <w:jc w:val="both"/>
      </w:pPr>
      <w:r w:rsidRPr="001E2C82">
        <w:t>_______________20____р.</w:t>
      </w:r>
      <w:r w:rsidRPr="001E2C82">
        <w:tab/>
      </w:r>
      <w:r w:rsidRPr="001E2C82">
        <w:tab/>
      </w:r>
      <w:r w:rsidRPr="001E2C82">
        <w:tab/>
      </w:r>
      <w:r w:rsidRPr="001E2C82">
        <w:tab/>
      </w:r>
      <w:r w:rsidRPr="001E2C82">
        <w:tab/>
      </w:r>
      <w:r w:rsidRPr="001E2C82">
        <w:tab/>
      </w:r>
      <w:r w:rsidRPr="001E2C82">
        <w:tab/>
        <w:t>№ _______</w:t>
      </w:r>
    </w:p>
    <w:p w:rsidR="00226463" w:rsidRPr="001E2C82" w:rsidRDefault="00226463" w:rsidP="00BD268D">
      <w:pPr>
        <w:spacing w:line="216" w:lineRule="auto"/>
        <w:jc w:val="both"/>
      </w:pPr>
    </w:p>
    <w:p w:rsidR="00226463" w:rsidRPr="001E2C82" w:rsidRDefault="00226463" w:rsidP="00BD268D">
      <w:pPr>
        <w:spacing w:line="216" w:lineRule="auto"/>
        <w:jc w:val="both"/>
      </w:pPr>
      <w:r w:rsidRPr="001E2C82">
        <w:t>Про відбір проб стічних вод</w:t>
      </w:r>
      <w:r w:rsidRPr="001E2C82">
        <w:tab/>
      </w:r>
      <w:r w:rsidRPr="001E2C82">
        <w:tab/>
      </w:r>
      <w:r w:rsidRPr="001E2C82">
        <w:tab/>
      </w:r>
      <w:r w:rsidRPr="001E2C82">
        <w:tab/>
      </w:r>
      <w:r w:rsidRPr="001E2C82">
        <w:tab/>
      </w:r>
    </w:p>
    <w:p w:rsidR="00226463" w:rsidRPr="001E2C82" w:rsidRDefault="00226463" w:rsidP="00BD268D">
      <w:pPr>
        <w:spacing w:line="216" w:lineRule="auto"/>
      </w:pPr>
    </w:p>
    <w:p w:rsidR="00226463" w:rsidRPr="001E2C82" w:rsidRDefault="00226463" w:rsidP="00BD268D">
      <w:pPr>
        <w:spacing w:line="216" w:lineRule="auto"/>
      </w:pPr>
      <w:r w:rsidRPr="001E2C82">
        <w:rPr>
          <w:kern w:val="18"/>
        </w:rPr>
        <w:t>Уповноважені представники</w:t>
      </w:r>
      <w:r w:rsidRPr="001E2C82">
        <w:t xml:space="preserve"> КП «Кривбасводоканал»:</w:t>
      </w:r>
    </w:p>
    <w:p w:rsidR="00226463" w:rsidRPr="001E2C82" w:rsidRDefault="00226463" w:rsidP="00BD268D">
      <w:pPr>
        <w:spacing w:line="216" w:lineRule="auto"/>
        <w:jc w:val="center"/>
        <w:rPr>
          <w:vertAlign w:val="superscript"/>
        </w:rPr>
      </w:pPr>
      <w:r w:rsidRPr="001E2C82">
        <w:t>______________________________________________________</w:t>
      </w:r>
      <w:r w:rsidR="001E2C82">
        <w:t>__________</w:t>
      </w:r>
      <w:r w:rsidR="001E2C82">
        <w:rPr>
          <w:vertAlign w:val="superscript"/>
        </w:rPr>
        <w:t xml:space="preserve"> (Посада, Ініціал, прізвище</w:t>
      </w:r>
      <w:r w:rsidRPr="001E2C82">
        <w:rPr>
          <w:vertAlign w:val="superscript"/>
        </w:rPr>
        <w:t>)</w:t>
      </w:r>
    </w:p>
    <w:p w:rsidR="00226463" w:rsidRPr="001E2C82" w:rsidRDefault="00226463" w:rsidP="00BD268D">
      <w:pPr>
        <w:spacing w:line="216" w:lineRule="auto"/>
        <w:rPr>
          <w:vertAlign w:val="superscript"/>
        </w:rPr>
      </w:pPr>
      <w:r w:rsidRPr="001E2C82">
        <w:t>____________________________________________________________________</w:t>
      </w:r>
      <w:r w:rsidRPr="001E2C82">
        <w:rPr>
          <w:vertAlign w:val="superscript"/>
        </w:rPr>
        <w:t xml:space="preserve"> </w:t>
      </w:r>
    </w:p>
    <w:p w:rsidR="00226463" w:rsidRPr="001E2C82" w:rsidRDefault="00226463" w:rsidP="00BD268D">
      <w:pPr>
        <w:spacing w:line="216" w:lineRule="auto"/>
      </w:pPr>
      <w:r w:rsidRPr="001E2C82">
        <w:t>____________________________________________________________________</w:t>
      </w:r>
    </w:p>
    <w:p w:rsidR="00226463" w:rsidRPr="001E2C82" w:rsidRDefault="00226463" w:rsidP="00BD268D">
      <w:pPr>
        <w:spacing w:line="216" w:lineRule="auto"/>
      </w:pPr>
    </w:p>
    <w:p w:rsidR="00226463" w:rsidRPr="001E2C82" w:rsidRDefault="00226463" w:rsidP="00BD268D">
      <w:pPr>
        <w:spacing w:line="216" w:lineRule="auto"/>
      </w:pPr>
      <w:r w:rsidRPr="001E2C82">
        <w:t>у присутності уповноважених представників споживача:</w:t>
      </w:r>
    </w:p>
    <w:p w:rsidR="00226463" w:rsidRPr="001E2C82" w:rsidRDefault="00226463" w:rsidP="00BD268D">
      <w:pPr>
        <w:spacing w:line="216" w:lineRule="auto"/>
        <w:jc w:val="center"/>
        <w:rPr>
          <w:vertAlign w:val="superscript"/>
        </w:rPr>
      </w:pPr>
      <w:r w:rsidRPr="001E2C82">
        <w:t>____________________________________</w:t>
      </w:r>
      <w:r w:rsidR="001E2C82">
        <w:t>____________________________</w:t>
      </w:r>
      <w:r w:rsidRPr="001E2C82">
        <w:t xml:space="preserve"> </w:t>
      </w:r>
      <w:r w:rsidRPr="001E2C82">
        <w:rPr>
          <w:vertAlign w:val="superscript"/>
        </w:rPr>
        <w:t>(Посада, Ініціал, прізвище.)</w:t>
      </w:r>
    </w:p>
    <w:p w:rsidR="00226463" w:rsidRPr="001E2C82" w:rsidRDefault="00226463" w:rsidP="00BD268D">
      <w:pPr>
        <w:spacing w:line="216" w:lineRule="auto"/>
      </w:pPr>
      <w:r w:rsidRPr="001E2C82">
        <w:t>________________________________________________________________________________________________________________________________________</w:t>
      </w:r>
      <w:r w:rsidR="001E2C82">
        <w:t>________________________</w:t>
      </w:r>
    </w:p>
    <w:p w:rsidR="00226463" w:rsidRPr="001E2C82" w:rsidRDefault="00226463" w:rsidP="00BD268D">
      <w:pPr>
        <w:spacing w:line="216" w:lineRule="auto"/>
        <w:jc w:val="both"/>
      </w:pPr>
      <w:r w:rsidRPr="001E2C82">
        <w:t>у відповідності до Правил приймання стічних вод до систем централізованого водовідведення м. Кривого Рогу склали цей акт про те, що                                 «_____» __________________ 20_____ р. о ____________ год. з контрольного колодязя споживача (на</w:t>
      </w:r>
      <w:r w:rsidR="00822338">
        <w:rPr>
          <w:lang w:val="ru-RU"/>
        </w:rPr>
        <w:t> </w:t>
      </w:r>
      <w:r w:rsidRPr="001E2C82">
        <w:t>каналізаційному випуску, з лотка, камери)</w:t>
      </w:r>
    </w:p>
    <w:p w:rsidR="00226463" w:rsidRPr="001E2C82" w:rsidRDefault="00226463" w:rsidP="00BD268D">
      <w:pPr>
        <w:spacing w:line="216" w:lineRule="auto"/>
        <w:jc w:val="both"/>
        <w:rPr>
          <w:vertAlign w:val="subscript"/>
        </w:rPr>
      </w:pPr>
      <w:r w:rsidRPr="001E2C82">
        <w:tab/>
      </w:r>
      <w:r w:rsidRPr="001E2C82">
        <w:tab/>
      </w:r>
      <w:r w:rsidRPr="001E2C82">
        <w:tab/>
      </w:r>
      <w:r w:rsidRPr="001E2C82">
        <w:rPr>
          <w:vertAlign w:val="subscript"/>
        </w:rPr>
        <w:t>(підкреслити елемент локальної каналізаційної мережі споживача)</w:t>
      </w:r>
    </w:p>
    <w:p w:rsidR="00226463" w:rsidRPr="001E2C82" w:rsidRDefault="00226463" w:rsidP="00BD268D">
      <w:pPr>
        <w:spacing w:line="216" w:lineRule="auto"/>
        <w:jc w:val="both"/>
      </w:pPr>
      <w:r w:rsidRPr="001E2C82">
        <w:t>за адресою: __________________________________________________________</w:t>
      </w:r>
    </w:p>
    <w:p w:rsidR="00226463" w:rsidRPr="001E2C82" w:rsidRDefault="00226463" w:rsidP="00BD268D">
      <w:pPr>
        <w:spacing w:line="216" w:lineRule="auto"/>
        <w:jc w:val="both"/>
      </w:pPr>
      <w:r w:rsidRPr="001E2C82">
        <w:t>здійснили відбір контрольних проб стічних вод для проведення контрольного аналізу.</w:t>
      </w:r>
    </w:p>
    <w:p w:rsidR="00226463" w:rsidRPr="001E2C82" w:rsidRDefault="00226463" w:rsidP="00BD268D">
      <w:pPr>
        <w:tabs>
          <w:tab w:val="left" w:pos="6705"/>
        </w:tabs>
        <w:spacing w:line="216" w:lineRule="auto"/>
        <w:jc w:val="both"/>
      </w:pPr>
      <w:r w:rsidRPr="001E2C82">
        <w:t>Номер проби_________________________________________________________</w:t>
      </w:r>
    </w:p>
    <w:p w:rsidR="00226463" w:rsidRPr="001E2C82" w:rsidRDefault="00226463" w:rsidP="00BD268D">
      <w:pPr>
        <w:tabs>
          <w:tab w:val="left" w:pos="6705"/>
        </w:tabs>
        <w:spacing w:line="216" w:lineRule="auto"/>
        <w:jc w:val="both"/>
      </w:pPr>
      <w:r w:rsidRPr="001E2C82">
        <w:t>Мета відбору_________________________________________________________</w:t>
      </w:r>
    </w:p>
    <w:p w:rsidR="00226463" w:rsidRPr="001E2C82" w:rsidRDefault="00226463" w:rsidP="00BD268D">
      <w:pPr>
        <w:spacing w:line="216" w:lineRule="auto"/>
      </w:pPr>
      <w:r w:rsidRPr="001E2C82">
        <w:t>Вид проби ___________________________________________________________</w:t>
      </w:r>
    </w:p>
    <w:p w:rsidR="00226463" w:rsidRPr="001E2C82" w:rsidRDefault="00226463" w:rsidP="00BD268D">
      <w:pPr>
        <w:spacing w:line="216" w:lineRule="auto"/>
      </w:pPr>
      <w:r w:rsidRPr="001E2C82">
        <w:t>Спосіб відбору_______________________________________________________</w:t>
      </w:r>
    </w:p>
    <w:p w:rsidR="00226463" w:rsidRPr="001E2C82" w:rsidRDefault="00226463" w:rsidP="00BD268D">
      <w:pPr>
        <w:spacing w:line="216" w:lineRule="auto"/>
      </w:pPr>
      <w:r w:rsidRPr="001E2C82">
        <w:t>Візуальні органолептичні характеристики проби:__________________________</w:t>
      </w:r>
    </w:p>
    <w:p w:rsidR="00226463" w:rsidRPr="001E2C82" w:rsidRDefault="00226463" w:rsidP="00BD268D">
      <w:pPr>
        <w:spacing w:line="216" w:lineRule="auto"/>
      </w:pPr>
      <w:r w:rsidRPr="001E2C82">
        <w:t>____________________________________________________________________</w:t>
      </w:r>
    </w:p>
    <w:p w:rsidR="00226463" w:rsidRPr="001E2C82" w:rsidRDefault="00226463" w:rsidP="00BD268D">
      <w:pPr>
        <w:spacing w:line="216" w:lineRule="auto"/>
      </w:pPr>
      <w:r w:rsidRPr="001E2C82">
        <w:t>Відомості про показники контролю, якість проби та тари: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E2C82">
        <w:t>__</w:t>
      </w:r>
    </w:p>
    <w:p w:rsidR="00226463" w:rsidRPr="001E2C82" w:rsidRDefault="00226463" w:rsidP="00BD268D">
      <w:pPr>
        <w:spacing w:line="216" w:lineRule="auto"/>
        <w:jc w:val="right"/>
      </w:pPr>
      <w:r w:rsidRPr="001E2C82">
        <w:rPr>
          <w:i/>
        </w:rPr>
        <w:tab/>
      </w:r>
      <w:r w:rsidRPr="001E2C82">
        <w:rPr>
          <w:i/>
        </w:rPr>
        <w:tab/>
      </w:r>
      <w:r w:rsidRPr="001E2C82">
        <w:rPr>
          <w:i/>
        </w:rPr>
        <w:tab/>
      </w:r>
      <w:r w:rsidRPr="001E2C82">
        <w:rPr>
          <w:i/>
        </w:rPr>
        <w:tab/>
      </w:r>
      <w:r w:rsidRPr="001E2C82">
        <w:rPr>
          <w:i/>
        </w:rPr>
        <w:tab/>
      </w:r>
      <w:r w:rsidRPr="001E2C82">
        <w:rPr>
          <w:i/>
        </w:rPr>
        <w:tab/>
      </w:r>
      <w:r w:rsidRPr="001E2C82">
        <w:rPr>
          <w:i/>
        </w:rPr>
        <w:tab/>
      </w:r>
      <w:r w:rsidRPr="001E2C82">
        <w:rPr>
          <w:i/>
        </w:rPr>
        <w:tab/>
      </w:r>
    </w:p>
    <w:p w:rsidR="00226463" w:rsidRPr="001E2C82" w:rsidRDefault="00226463" w:rsidP="00BD268D">
      <w:pPr>
        <w:tabs>
          <w:tab w:val="left" w:pos="0"/>
        </w:tabs>
        <w:spacing w:line="216" w:lineRule="auto"/>
        <w:jc w:val="both"/>
      </w:pPr>
      <w:r w:rsidRPr="001E2C82">
        <w:t>Відомості про паралельну пробу (за наявності):____________________________</w:t>
      </w:r>
      <w:r w:rsidR="001E2C82">
        <w:t>___________</w:t>
      </w:r>
      <w:r w:rsidRPr="001E2C82">
        <w:rPr>
          <w:i/>
        </w:rPr>
        <w:t xml:space="preserve"> </w:t>
      </w:r>
    </w:p>
    <w:p w:rsidR="00226463" w:rsidRPr="001E2C82" w:rsidRDefault="00226463" w:rsidP="00BD268D">
      <w:pPr>
        <w:spacing w:line="216" w:lineRule="auto"/>
        <w:jc w:val="both"/>
      </w:pPr>
      <w:r w:rsidRPr="001E2C82">
        <w:t>____________________________________________________________________________________________________________________________________________________________________________________________________________</w:t>
      </w:r>
      <w:r w:rsidR="001E2C82">
        <w:t>____________________________________</w:t>
      </w:r>
    </w:p>
    <w:p w:rsidR="00226463" w:rsidRPr="001E2C82" w:rsidRDefault="00226463" w:rsidP="00BD268D">
      <w:pPr>
        <w:spacing w:line="216" w:lineRule="auto"/>
        <w:jc w:val="both"/>
        <w:rPr>
          <w:i/>
        </w:rPr>
      </w:pPr>
      <w:r w:rsidRPr="001E2C82">
        <w:tab/>
      </w:r>
      <w:r w:rsidRPr="001E2C82">
        <w:tab/>
      </w:r>
      <w:r w:rsidRPr="001E2C82">
        <w:tab/>
      </w:r>
      <w:r w:rsidRPr="001E2C82">
        <w:tab/>
      </w:r>
      <w:r w:rsidRPr="001E2C82">
        <w:tab/>
      </w:r>
      <w:r w:rsidRPr="001E2C82">
        <w:tab/>
      </w:r>
      <w:r w:rsidRPr="001E2C82">
        <w:tab/>
      </w:r>
      <w:r w:rsidRPr="001E2C82">
        <w:tab/>
      </w:r>
    </w:p>
    <w:p w:rsidR="00226463" w:rsidRPr="001E2C82" w:rsidRDefault="00226463" w:rsidP="00BD268D">
      <w:pPr>
        <w:spacing w:line="216" w:lineRule="auto"/>
        <w:jc w:val="both"/>
      </w:pPr>
      <w:r w:rsidRPr="001E2C82">
        <w:t xml:space="preserve">Відомості про арбітражну пробу: </w:t>
      </w:r>
    </w:p>
    <w:p w:rsidR="00226463" w:rsidRPr="001E2C82" w:rsidRDefault="00226463" w:rsidP="00BD268D">
      <w:pPr>
        <w:spacing w:line="216" w:lineRule="auto"/>
        <w:jc w:val="both"/>
      </w:pPr>
      <w:r w:rsidRPr="001E2C82">
        <w:t>____________________________________________________________________</w:t>
      </w:r>
      <w:r w:rsidR="001E2C82">
        <w:t>____________</w:t>
      </w:r>
    </w:p>
    <w:p w:rsidR="00226463" w:rsidRPr="001E2C82" w:rsidRDefault="00226463" w:rsidP="00BD268D">
      <w:pPr>
        <w:spacing w:line="216" w:lineRule="auto"/>
        <w:jc w:val="both"/>
      </w:pPr>
      <w:r w:rsidRPr="001E2C82">
        <w:t>_________________________________________________________________________________________________________________________________</w:t>
      </w:r>
      <w:r w:rsidR="008D64AE">
        <w:t>_______________________________</w:t>
      </w:r>
    </w:p>
    <w:p w:rsidR="00226463" w:rsidRPr="001E2C82" w:rsidRDefault="00226463" w:rsidP="00BD268D">
      <w:pPr>
        <w:spacing w:line="216" w:lineRule="auto"/>
        <w:jc w:val="both"/>
      </w:pPr>
      <w:r w:rsidRPr="001E2C82">
        <w:t>Нормативні документи, відповідно до яких виконано відбір проб стічних вод:</w:t>
      </w:r>
    </w:p>
    <w:p w:rsidR="00226463" w:rsidRPr="001E2C82" w:rsidRDefault="00226463" w:rsidP="00BD268D">
      <w:pPr>
        <w:spacing w:line="216" w:lineRule="auto"/>
        <w:jc w:val="both"/>
      </w:pPr>
      <w:r w:rsidRPr="001E2C82">
        <w:t xml:space="preserve">КНД 211.1.0.009-94 – Гідросфера. Відбір проб для визначення складу та властивостей стічних та технологічних вод. </w:t>
      </w:r>
    </w:p>
    <w:p w:rsidR="00226463" w:rsidRPr="001E2C82" w:rsidRDefault="00226463" w:rsidP="00BD268D">
      <w:pPr>
        <w:spacing w:line="216" w:lineRule="auto"/>
        <w:jc w:val="both"/>
      </w:pPr>
      <w:r w:rsidRPr="001E2C82">
        <w:t>ДСТУ ISO 5667-2:2003 Якість води. Відбирання проб. Частина 2. Настанови щодо методів відбирання проб.</w:t>
      </w:r>
    </w:p>
    <w:p w:rsidR="00226463" w:rsidRPr="001E2C82" w:rsidRDefault="00226463" w:rsidP="00BD268D">
      <w:pPr>
        <w:spacing w:line="216" w:lineRule="auto"/>
        <w:jc w:val="both"/>
      </w:pPr>
      <w:r w:rsidRPr="001E2C82">
        <w:lastRenderedPageBreak/>
        <w:t>ДСТУ ISO 5667-3-2001 Якість води. Відбирання проб. Частина 3. Настанови щодо зберігання та поводження з пробами.</w:t>
      </w:r>
    </w:p>
    <w:p w:rsidR="00226463" w:rsidRPr="001E2C82" w:rsidRDefault="00226463" w:rsidP="00BD268D">
      <w:pPr>
        <w:spacing w:line="216" w:lineRule="auto"/>
        <w:jc w:val="both"/>
      </w:pPr>
      <w:r w:rsidRPr="001E2C82">
        <w:t>ДСТУ ISO 5667-10:2005 Якість води. Відбирання проб. Частина 10. Настанови щодо відбирання проб стічних вод.</w:t>
      </w:r>
    </w:p>
    <w:p w:rsidR="00226463" w:rsidRPr="001E2C82" w:rsidRDefault="00226463" w:rsidP="00BD268D">
      <w:pPr>
        <w:spacing w:line="216" w:lineRule="auto"/>
        <w:jc w:val="both"/>
      </w:pPr>
    </w:p>
    <w:p w:rsidR="00226463" w:rsidRPr="001E2C82" w:rsidRDefault="00226463" w:rsidP="00BD268D">
      <w:pPr>
        <w:spacing w:line="216" w:lineRule="auto"/>
        <w:jc w:val="both"/>
      </w:pPr>
      <w:r w:rsidRPr="001E2C82">
        <w:t>Акт складено в _____ примірниках.</w:t>
      </w:r>
    </w:p>
    <w:p w:rsidR="00226463" w:rsidRPr="001E2C82" w:rsidRDefault="00226463" w:rsidP="00BD268D">
      <w:pPr>
        <w:spacing w:line="216" w:lineRule="auto"/>
        <w:jc w:val="both"/>
      </w:pPr>
      <w:r w:rsidRPr="001E2C82">
        <w:t>Температура стічної води:______________________________________________</w:t>
      </w:r>
      <w:r w:rsidR="001E2C82">
        <w:t>___________</w:t>
      </w:r>
    </w:p>
    <w:p w:rsidR="00226463" w:rsidRPr="001E2C82" w:rsidRDefault="00226463" w:rsidP="00BD268D">
      <w:pPr>
        <w:spacing w:line="216" w:lineRule="auto"/>
        <w:jc w:val="both"/>
      </w:pPr>
      <w:r w:rsidRPr="001E2C82">
        <w:t>Умови зберігання, консервування та доставки проби до лабораторії: __________</w:t>
      </w:r>
      <w:r w:rsidR="001E2C82">
        <w:t>___________</w:t>
      </w:r>
    </w:p>
    <w:p w:rsidR="00226463" w:rsidRPr="001E2C82" w:rsidRDefault="00226463" w:rsidP="00BD268D">
      <w:pPr>
        <w:spacing w:line="216" w:lineRule="auto"/>
        <w:jc w:val="both"/>
      </w:pPr>
      <w:r w:rsidRPr="001E2C82">
        <w:t>____________________________________________________________________</w:t>
      </w:r>
      <w:r w:rsidR="001E2C82">
        <w:t>____________</w:t>
      </w:r>
    </w:p>
    <w:p w:rsidR="001E2C82" w:rsidRDefault="00226463" w:rsidP="00BD268D">
      <w:pPr>
        <w:spacing w:line="216" w:lineRule="auto"/>
        <w:jc w:val="both"/>
      </w:pPr>
      <w:r w:rsidRPr="001E2C82">
        <w:t>________________________________________________________________________________________________________________________________________</w:t>
      </w:r>
      <w:r w:rsidR="001E2C82">
        <w:t>________________________</w:t>
      </w:r>
    </w:p>
    <w:p w:rsidR="00226463" w:rsidRPr="001E2C82" w:rsidRDefault="00226463" w:rsidP="00BD268D">
      <w:pPr>
        <w:spacing w:line="216" w:lineRule="auto"/>
        <w:jc w:val="both"/>
      </w:pPr>
      <w:r w:rsidRPr="001E2C82">
        <w:t>Особливі умови відбору проб___________________________________________</w:t>
      </w:r>
      <w:r w:rsidR="001E2C82">
        <w:t>___________</w:t>
      </w:r>
    </w:p>
    <w:p w:rsidR="001E2C82" w:rsidRDefault="00226463" w:rsidP="00BD268D">
      <w:pPr>
        <w:spacing w:line="216" w:lineRule="auto"/>
        <w:jc w:val="both"/>
      </w:pPr>
      <w:r w:rsidRPr="001E2C82">
        <w:t>____________________________________________________________________________________________________________________________________________________________________________________________________________</w:t>
      </w:r>
      <w:r w:rsidR="001E2C82">
        <w:t>____________________________________</w:t>
      </w:r>
    </w:p>
    <w:p w:rsidR="00226463" w:rsidRPr="001E2C82" w:rsidRDefault="00226463" w:rsidP="00BD268D">
      <w:pPr>
        <w:spacing w:line="216" w:lineRule="auto"/>
        <w:jc w:val="both"/>
      </w:pPr>
      <w:r w:rsidRPr="001E2C82">
        <w:t>Зауваження споживача_________________________________________________</w:t>
      </w:r>
      <w:r w:rsidR="001E2C82">
        <w:t>___________</w:t>
      </w:r>
    </w:p>
    <w:p w:rsidR="00226463" w:rsidRPr="001E2C82" w:rsidRDefault="00226463" w:rsidP="00BD268D">
      <w:pPr>
        <w:spacing w:line="216" w:lineRule="auto"/>
        <w:jc w:val="both"/>
      </w:pPr>
      <w:r w:rsidRPr="001E2C82">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E2C82">
        <w:t>________________________________________________</w:t>
      </w:r>
    </w:p>
    <w:p w:rsidR="00226463" w:rsidRPr="001E2C82" w:rsidRDefault="00226463" w:rsidP="00BD268D">
      <w:pPr>
        <w:spacing w:line="216" w:lineRule="auto"/>
        <w:jc w:val="both"/>
      </w:pPr>
    </w:p>
    <w:p w:rsidR="00226463" w:rsidRPr="001E2C82" w:rsidRDefault="00226463" w:rsidP="00BD268D">
      <w:pPr>
        <w:spacing w:line="216" w:lineRule="auto"/>
        <w:jc w:val="both"/>
      </w:pPr>
      <w:r w:rsidRPr="001E2C82">
        <w:t>Представники КП «Кривбасводоканал»</w:t>
      </w:r>
      <w:r w:rsidRPr="001E2C82">
        <w:tab/>
      </w:r>
      <w:r w:rsidRPr="001E2C82">
        <w:tab/>
        <w:t xml:space="preserve">Представники споживача </w:t>
      </w:r>
    </w:p>
    <w:p w:rsidR="00226463" w:rsidRPr="001E2C82" w:rsidRDefault="00226463" w:rsidP="00BD268D">
      <w:pPr>
        <w:spacing w:line="216" w:lineRule="auto"/>
        <w:jc w:val="both"/>
      </w:pPr>
      <w:r w:rsidRPr="001E2C82">
        <w:t>______________/___________________</w:t>
      </w:r>
      <w:r w:rsidRPr="001E2C82">
        <w:tab/>
        <w:t xml:space="preserve">    ____________/____________________</w:t>
      </w:r>
    </w:p>
    <w:p w:rsidR="00226463" w:rsidRPr="001E2C82" w:rsidRDefault="00226463" w:rsidP="00BD268D">
      <w:pPr>
        <w:spacing w:line="216" w:lineRule="auto"/>
        <w:jc w:val="both"/>
      </w:pPr>
      <w:r w:rsidRPr="001E2C82">
        <w:rPr>
          <w:vertAlign w:val="superscript"/>
        </w:rPr>
        <w:t>(підпис)</w:t>
      </w:r>
      <w:r w:rsidRPr="001E2C82">
        <w:rPr>
          <w:vertAlign w:val="superscript"/>
        </w:rPr>
        <w:tab/>
      </w:r>
      <w:r w:rsidRPr="001E2C82">
        <w:rPr>
          <w:vertAlign w:val="superscript"/>
        </w:rPr>
        <w:tab/>
      </w:r>
      <w:r w:rsidRPr="001E2C82">
        <w:rPr>
          <w:vertAlign w:val="superscript"/>
        </w:rPr>
        <w:tab/>
        <w:t xml:space="preserve">        (Ініціал, прізвище)</w:t>
      </w:r>
      <w:r w:rsidRPr="001E2C82">
        <w:rPr>
          <w:vertAlign w:val="superscript"/>
        </w:rPr>
        <w:tab/>
      </w:r>
      <w:r w:rsidRPr="001E2C82">
        <w:rPr>
          <w:vertAlign w:val="superscript"/>
        </w:rPr>
        <w:tab/>
      </w:r>
      <w:r w:rsidRPr="001E2C82">
        <w:rPr>
          <w:vertAlign w:val="superscript"/>
        </w:rPr>
        <w:tab/>
        <w:t>(підпис)</w:t>
      </w:r>
      <w:r w:rsidRPr="001E2C82">
        <w:rPr>
          <w:vertAlign w:val="superscript"/>
        </w:rPr>
        <w:tab/>
      </w:r>
      <w:r w:rsidRPr="001E2C82">
        <w:rPr>
          <w:vertAlign w:val="superscript"/>
        </w:rPr>
        <w:tab/>
        <w:t xml:space="preserve">      (Ініціал,прізвище)</w:t>
      </w:r>
      <w:r w:rsidRPr="001E2C82">
        <w:t xml:space="preserve"> ______________/___________________</w:t>
      </w:r>
      <w:r w:rsidRPr="001E2C82">
        <w:tab/>
        <w:t xml:space="preserve">  _____________/____________________</w:t>
      </w:r>
    </w:p>
    <w:p w:rsidR="00226463" w:rsidRPr="001E2C82" w:rsidRDefault="00226463" w:rsidP="00BD268D">
      <w:pPr>
        <w:spacing w:line="216" w:lineRule="auto"/>
        <w:jc w:val="both"/>
      </w:pPr>
      <w:r w:rsidRPr="001E2C82">
        <w:rPr>
          <w:vertAlign w:val="superscript"/>
        </w:rPr>
        <w:t>(підпис)</w:t>
      </w:r>
      <w:r w:rsidRPr="001E2C82">
        <w:rPr>
          <w:vertAlign w:val="superscript"/>
        </w:rPr>
        <w:tab/>
      </w:r>
      <w:r w:rsidRPr="001E2C82">
        <w:rPr>
          <w:vertAlign w:val="superscript"/>
        </w:rPr>
        <w:tab/>
      </w:r>
      <w:r w:rsidRPr="001E2C82">
        <w:rPr>
          <w:vertAlign w:val="superscript"/>
        </w:rPr>
        <w:tab/>
        <w:t xml:space="preserve">        (Ініціал, прізвище)</w:t>
      </w:r>
      <w:r w:rsidRPr="001E2C82">
        <w:rPr>
          <w:vertAlign w:val="superscript"/>
        </w:rPr>
        <w:tab/>
      </w:r>
      <w:r w:rsidRPr="001E2C82">
        <w:rPr>
          <w:vertAlign w:val="superscript"/>
        </w:rPr>
        <w:tab/>
      </w:r>
      <w:r w:rsidRPr="001E2C82">
        <w:rPr>
          <w:vertAlign w:val="superscript"/>
        </w:rPr>
        <w:tab/>
        <w:t>(підпис)</w:t>
      </w:r>
      <w:r w:rsidRPr="001E2C82">
        <w:rPr>
          <w:vertAlign w:val="superscript"/>
        </w:rPr>
        <w:tab/>
        <w:t xml:space="preserve"> </w:t>
      </w:r>
      <w:r w:rsidRPr="001E2C82">
        <w:rPr>
          <w:vertAlign w:val="superscript"/>
        </w:rPr>
        <w:tab/>
        <w:t xml:space="preserve">      (Ініціал, прізвище)</w:t>
      </w:r>
    </w:p>
    <w:p w:rsidR="00226463" w:rsidRPr="001E2C82" w:rsidRDefault="00226463" w:rsidP="00BD268D">
      <w:pPr>
        <w:spacing w:line="216" w:lineRule="auto"/>
        <w:jc w:val="both"/>
      </w:pPr>
      <w:r w:rsidRPr="001E2C82">
        <w:t>______________/___________________</w:t>
      </w:r>
      <w:r w:rsidRPr="001E2C82">
        <w:tab/>
        <w:t xml:space="preserve">  _____________/____________________</w:t>
      </w:r>
    </w:p>
    <w:p w:rsidR="00226463" w:rsidRDefault="00226463" w:rsidP="00BD268D">
      <w:pPr>
        <w:spacing w:line="216" w:lineRule="auto"/>
        <w:jc w:val="both"/>
        <w:rPr>
          <w:vertAlign w:val="superscript"/>
        </w:rPr>
      </w:pPr>
      <w:r w:rsidRPr="001E2C82">
        <w:rPr>
          <w:vertAlign w:val="superscript"/>
        </w:rPr>
        <w:t>(підпис)</w:t>
      </w:r>
      <w:r w:rsidRPr="001E2C82">
        <w:rPr>
          <w:vertAlign w:val="superscript"/>
        </w:rPr>
        <w:tab/>
      </w:r>
      <w:r w:rsidRPr="001E2C82">
        <w:rPr>
          <w:vertAlign w:val="superscript"/>
        </w:rPr>
        <w:tab/>
      </w:r>
      <w:r w:rsidRPr="001E2C82">
        <w:rPr>
          <w:vertAlign w:val="superscript"/>
        </w:rPr>
        <w:tab/>
        <w:t xml:space="preserve">        (Ініціал, прізвище)</w:t>
      </w:r>
      <w:r w:rsidRPr="001E2C82">
        <w:rPr>
          <w:vertAlign w:val="superscript"/>
        </w:rPr>
        <w:tab/>
      </w:r>
      <w:r w:rsidRPr="001E2C82">
        <w:rPr>
          <w:vertAlign w:val="superscript"/>
        </w:rPr>
        <w:tab/>
      </w:r>
      <w:r w:rsidRPr="001E2C82">
        <w:rPr>
          <w:vertAlign w:val="superscript"/>
        </w:rPr>
        <w:tab/>
        <w:t>підпис</w:t>
      </w:r>
      <w:r w:rsidRPr="001E2C82">
        <w:rPr>
          <w:vertAlign w:val="superscript"/>
        </w:rPr>
        <w:tab/>
      </w:r>
      <w:r w:rsidRPr="001E2C82">
        <w:rPr>
          <w:vertAlign w:val="superscript"/>
        </w:rPr>
        <w:tab/>
        <w:t xml:space="preserve">       (Ініціал, прізвище)</w:t>
      </w:r>
    </w:p>
    <w:p w:rsidR="001E2C82" w:rsidRPr="001E2C82" w:rsidRDefault="001E2C82" w:rsidP="00BD268D">
      <w:pPr>
        <w:spacing w:line="216" w:lineRule="auto"/>
        <w:jc w:val="both"/>
        <w:rPr>
          <w:vertAlign w:val="superscript"/>
        </w:rPr>
      </w:pPr>
    </w:p>
    <w:p w:rsidR="00226463" w:rsidRPr="001E2C82" w:rsidRDefault="00226463" w:rsidP="00BD268D">
      <w:pPr>
        <w:spacing w:line="216" w:lineRule="auto"/>
        <w:jc w:val="both"/>
      </w:pPr>
      <w:r w:rsidRPr="001E2C82">
        <w:t>Відбір проб стічних вод проводив:</w:t>
      </w:r>
    </w:p>
    <w:p w:rsidR="00226463" w:rsidRPr="001E2C82" w:rsidRDefault="00226463" w:rsidP="00BD268D">
      <w:pPr>
        <w:spacing w:line="216" w:lineRule="auto"/>
        <w:jc w:val="both"/>
      </w:pPr>
      <w:r w:rsidRPr="001E2C82">
        <w:t>_________________________________________________________________________</w:t>
      </w:r>
    </w:p>
    <w:p w:rsidR="00226463" w:rsidRDefault="00226463" w:rsidP="00226463">
      <w:pPr>
        <w:jc w:val="both"/>
        <w:rPr>
          <w:vertAlign w:val="superscript"/>
        </w:rPr>
      </w:pPr>
      <w:r w:rsidRPr="001E2C82">
        <w:rPr>
          <w:vertAlign w:val="superscript"/>
        </w:rPr>
        <w:tab/>
      </w:r>
      <w:r w:rsidRPr="001E2C82">
        <w:rPr>
          <w:vertAlign w:val="superscript"/>
        </w:rPr>
        <w:tab/>
      </w:r>
      <w:r w:rsidRPr="001E2C82">
        <w:rPr>
          <w:vertAlign w:val="superscript"/>
        </w:rPr>
        <w:tab/>
      </w:r>
      <w:r w:rsidRPr="001E2C82">
        <w:rPr>
          <w:vertAlign w:val="superscript"/>
        </w:rPr>
        <w:tab/>
      </w:r>
      <w:r w:rsidRPr="001E2C82">
        <w:rPr>
          <w:vertAlign w:val="superscript"/>
        </w:rPr>
        <w:tab/>
      </w:r>
      <w:r w:rsidRPr="001E2C82">
        <w:rPr>
          <w:vertAlign w:val="superscript"/>
        </w:rPr>
        <w:tab/>
        <w:t>(посада, П.І.П)</w:t>
      </w:r>
    </w:p>
    <w:p w:rsidR="00226463" w:rsidRPr="001E2C82" w:rsidRDefault="008D64AE" w:rsidP="00226463">
      <w:pPr>
        <w:tabs>
          <w:tab w:val="left" w:pos="6379"/>
        </w:tabs>
        <w:ind w:right="-143" w:firstLine="6237"/>
        <w:rPr>
          <w:i/>
        </w:rPr>
      </w:pPr>
      <w:r>
        <w:rPr>
          <w:i/>
        </w:rPr>
        <w:br w:type="page"/>
      </w:r>
      <w:r w:rsidR="00226463" w:rsidRPr="001E2C82">
        <w:rPr>
          <w:i/>
        </w:rPr>
        <w:lastRenderedPageBreak/>
        <w:t>Додаток 5</w:t>
      </w:r>
    </w:p>
    <w:p w:rsidR="00226463" w:rsidRPr="001E2C82" w:rsidRDefault="00226463" w:rsidP="00226463">
      <w:pPr>
        <w:tabs>
          <w:tab w:val="left" w:pos="6379"/>
        </w:tabs>
        <w:ind w:right="-143" w:firstLine="6237"/>
        <w:rPr>
          <w:i/>
        </w:rPr>
      </w:pPr>
      <w:r w:rsidRPr="001E2C82">
        <w:rPr>
          <w:i/>
        </w:rPr>
        <w:t>до Правил приймання стічних</w:t>
      </w:r>
    </w:p>
    <w:p w:rsidR="00226463" w:rsidRPr="001E2C82" w:rsidRDefault="00226463" w:rsidP="00226463">
      <w:pPr>
        <w:tabs>
          <w:tab w:val="left" w:pos="6379"/>
        </w:tabs>
        <w:ind w:right="-143" w:firstLine="6237"/>
        <w:rPr>
          <w:i/>
        </w:rPr>
      </w:pPr>
      <w:r w:rsidRPr="001E2C82">
        <w:rPr>
          <w:i/>
        </w:rPr>
        <w:t>вод до систем централізованого</w:t>
      </w:r>
    </w:p>
    <w:p w:rsidR="00226463" w:rsidRPr="001E2C82" w:rsidRDefault="00226463" w:rsidP="00226463">
      <w:pPr>
        <w:tabs>
          <w:tab w:val="left" w:pos="6379"/>
        </w:tabs>
        <w:ind w:right="-143" w:firstLine="6237"/>
        <w:rPr>
          <w:i/>
        </w:rPr>
      </w:pPr>
      <w:r w:rsidRPr="001E2C82">
        <w:rPr>
          <w:i/>
        </w:rPr>
        <w:t>водовідведення м. Кривого Рогу</w:t>
      </w:r>
    </w:p>
    <w:p w:rsidR="00226463" w:rsidRPr="009A740A" w:rsidRDefault="00226463" w:rsidP="00226463">
      <w:pPr>
        <w:ind w:firstLine="709"/>
        <w:jc w:val="right"/>
        <w:rPr>
          <w:rFonts w:ascii="Bookman Old Style" w:hAnsi="Bookman Old Style"/>
        </w:rPr>
      </w:pPr>
    </w:p>
    <w:p w:rsidR="00226463" w:rsidRPr="009A740A" w:rsidRDefault="00226463" w:rsidP="00226463">
      <w:pPr>
        <w:ind w:firstLine="709"/>
        <w:jc w:val="right"/>
        <w:rPr>
          <w:rFonts w:ascii="Bookman Old Style" w:hAnsi="Bookman Old Style"/>
        </w:rPr>
      </w:pPr>
    </w:p>
    <w:p w:rsidR="00226463" w:rsidRPr="001E2C82" w:rsidRDefault="00226463" w:rsidP="00226463">
      <w:pPr>
        <w:ind w:firstLine="709"/>
        <w:jc w:val="center"/>
        <w:rPr>
          <w:b/>
          <w:i/>
        </w:rPr>
      </w:pPr>
      <w:r w:rsidRPr="001E2C82">
        <w:rPr>
          <w:b/>
          <w:i/>
        </w:rPr>
        <w:t>Хіміко-бактеріологічна лабораторія КП «КРИВБАСВОДОКАНАЛ»</w:t>
      </w:r>
    </w:p>
    <w:p w:rsidR="00226463" w:rsidRPr="009A740A" w:rsidRDefault="00226463" w:rsidP="00226463">
      <w:pPr>
        <w:ind w:firstLine="709"/>
        <w:jc w:val="center"/>
        <w:rPr>
          <w:rFonts w:ascii="Bookman Old Style" w:hAnsi="Bookman Old Style"/>
        </w:rPr>
      </w:pPr>
    </w:p>
    <w:p w:rsidR="00226463" w:rsidRPr="001E2C82" w:rsidRDefault="00226463" w:rsidP="00226463">
      <w:pPr>
        <w:ind w:firstLine="709"/>
        <w:jc w:val="center"/>
        <w:rPr>
          <w:b/>
          <w:i/>
        </w:rPr>
      </w:pPr>
      <w:r w:rsidRPr="001E2C82">
        <w:rPr>
          <w:b/>
          <w:i/>
        </w:rPr>
        <w:t>Протокол №_________  від_____________</w:t>
      </w:r>
    </w:p>
    <w:p w:rsidR="00226463" w:rsidRPr="001E2C82" w:rsidRDefault="00226463" w:rsidP="00226463">
      <w:pPr>
        <w:ind w:firstLine="709"/>
        <w:jc w:val="center"/>
        <w:rPr>
          <w:b/>
          <w:i/>
        </w:rPr>
      </w:pPr>
      <w:r w:rsidRPr="001E2C82">
        <w:rPr>
          <w:b/>
          <w:i/>
        </w:rPr>
        <w:t>дослідження якості стічних вод</w:t>
      </w:r>
    </w:p>
    <w:p w:rsidR="00226463" w:rsidRPr="009A740A" w:rsidRDefault="00226463" w:rsidP="00226463">
      <w:pPr>
        <w:ind w:left="502"/>
        <w:contextualSpacing/>
        <w:rPr>
          <w:rFonts w:ascii="Bookman Old Style" w:hAnsi="Bookman Old Style"/>
        </w:rPr>
      </w:pPr>
    </w:p>
    <w:p w:rsidR="00226463" w:rsidRPr="001E2C82" w:rsidRDefault="00226463" w:rsidP="007102D0">
      <w:pPr>
        <w:numPr>
          <w:ilvl w:val="0"/>
          <w:numId w:val="9"/>
        </w:numPr>
        <w:contextualSpacing/>
        <w:jc w:val="both"/>
      </w:pPr>
      <w:r w:rsidRPr="001E2C82">
        <w:t>Характеристика відібраної проби:</w:t>
      </w:r>
    </w:p>
    <w:p w:rsidR="00226463" w:rsidRPr="001E2C82" w:rsidRDefault="00226463" w:rsidP="00226463">
      <w:pPr>
        <w:ind w:firstLine="709"/>
        <w:jc w:val="both"/>
      </w:pPr>
      <w:r w:rsidRPr="001E2C82">
        <w:t>Найменування джерела:___________________________________________</w:t>
      </w:r>
    </w:p>
    <w:p w:rsidR="00226463" w:rsidRPr="001E2C82" w:rsidRDefault="00226463" w:rsidP="00226463">
      <w:pPr>
        <w:ind w:firstLine="709"/>
        <w:jc w:val="both"/>
      </w:pPr>
      <w:r w:rsidRPr="001E2C82">
        <w:t>Назва проби:___________________________________________________</w:t>
      </w:r>
    </w:p>
    <w:p w:rsidR="00226463" w:rsidRPr="001E2C82" w:rsidRDefault="00226463" w:rsidP="00226463">
      <w:pPr>
        <w:ind w:firstLine="709"/>
        <w:jc w:val="both"/>
        <w:rPr>
          <w:u w:val="single"/>
        </w:rPr>
      </w:pPr>
      <w:r w:rsidRPr="001E2C82">
        <w:t>Номер проби:___________________________________________________</w:t>
      </w:r>
    </w:p>
    <w:p w:rsidR="00226463" w:rsidRPr="001E2C82" w:rsidRDefault="00226463" w:rsidP="00226463">
      <w:pPr>
        <w:ind w:firstLine="709"/>
        <w:jc w:val="both"/>
      </w:pPr>
      <w:r w:rsidRPr="001E2C82">
        <w:t>Місце відбору проби:_____________________________________________</w:t>
      </w:r>
    </w:p>
    <w:p w:rsidR="00226463" w:rsidRPr="001E2C82" w:rsidRDefault="00226463" w:rsidP="00226463">
      <w:pPr>
        <w:ind w:firstLine="709"/>
        <w:jc w:val="both"/>
      </w:pPr>
      <w:r w:rsidRPr="001E2C82">
        <w:t>Дата відбору проби:______________________________________________</w:t>
      </w:r>
    </w:p>
    <w:p w:rsidR="00226463" w:rsidRPr="001E2C82" w:rsidRDefault="00226463" w:rsidP="00226463">
      <w:pPr>
        <w:ind w:firstLine="709"/>
        <w:jc w:val="both"/>
      </w:pPr>
      <w:r w:rsidRPr="001E2C82">
        <w:t>Дата та час одержання проби:______________________________________</w:t>
      </w:r>
    </w:p>
    <w:p w:rsidR="00226463" w:rsidRPr="001E2C82" w:rsidRDefault="00226463" w:rsidP="00226463">
      <w:pPr>
        <w:ind w:firstLine="709"/>
        <w:jc w:val="both"/>
      </w:pPr>
      <w:r w:rsidRPr="001E2C82">
        <w:t>Дата та час початку аналізу проби:__________________________________</w:t>
      </w:r>
    </w:p>
    <w:p w:rsidR="00226463" w:rsidRPr="001E2C82" w:rsidRDefault="00226463" w:rsidP="00226463">
      <w:pPr>
        <w:ind w:firstLine="709"/>
        <w:jc w:val="both"/>
      </w:pPr>
      <w:r w:rsidRPr="001E2C82">
        <w:t>Дата та час закінчення досліджень: _________________________________</w:t>
      </w:r>
    </w:p>
    <w:p w:rsidR="00226463" w:rsidRPr="001E2C82" w:rsidRDefault="00226463" w:rsidP="00226463">
      <w:pPr>
        <w:ind w:firstLine="709"/>
        <w:jc w:val="both"/>
      </w:pPr>
      <w:r w:rsidRPr="001E2C82">
        <w:t>Колір (опис):____________________________________________________</w:t>
      </w:r>
    </w:p>
    <w:p w:rsidR="00226463" w:rsidRPr="001E2C82" w:rsidRDefault="00226463" w:rsidP="00226463">
      <w:pPr>
        <w:tabs>
          <w:tab w:val="left" w:pos="2011"/>
        </w:tabs>
        <w:ind w:firstLine="709"/>
        <w:jc w:val="both"/>
      </w:pPr>
      <w:r w:rsidRPr="001E2C82">
        <w:t>Запах:__________________________________________________________</w:t>
      </w:r>
    </w:p>
    <w:p w:rsidR="00226463" w:rsidRPr="001E2C82" w:rsidRDefault="00226463" w:rsidP="00226463">
      <w:pPr>
        <w:ind w:firstLine="709"/>
        <w:jc w:val="both"/>
      </w:pPr>
      <w:r w:rsidRPr="001E2C82">
        <w:t>Плаваючі домішки:_______________________________________________</w:t>
      </w:r>
    </w:p>
    <w:p w:rsidR="00226463" w:rsidRPr="001E2C82" w:rsidRDefault="00226463" w:rsidP="00226463">
      <w:pPr>
        <w:ind w:firstLine="709"/>
        <w:jc w:val="both"/>
      </w:pPr>
    </w:p>
    <w:p w:rsidR="00226463" w:rsidRPr="001E2C82" w:rsidRDefault="00226463" w:rsidP="00226463">
      <w:pPr>
        <w:ind w:left="142"/>
        <w:jc w:val="both"/>
      </w:pPr>
      <w:r w:rsidRPr="001E2C82">
        <w:t>2. Результати візуального огляду зразків перед випробуванням:_____________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E2C82">
        <w:t>________________________________________________</w:t>
      </w:r>
    </w:p>
    <w:p w:rsidR="00226463" w:rsidRPr="001E2C82" w:rsidRDefault="00226463" w:rsidP="00226463">
      <w:pPr>
        <w:ind w:left="142"/>
      </w:pPr>
      <w:r w:rsidRPr="001E2C82">
        <w:t>3. Результати випробувань:</w:t>
      </w:r>
    </w:p>
    <w:p w:rsidR="00226463" w:rsidRPr="001E2C82" w:rsidRDefault="00226463" w:rsidP="00226463">
      <w:pPr>
        <w:ind w:left="142"/>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607"/>
        <w:gridCol w:w="1550"/>
        <w:gridCol w:w="1938"/>
      </w:tblGrid>
      <w:tr w:rsidR="009A740A" w:rsidRPr="001E2C82" w:rsidTr="00243FA5">
        <w:tc>
          <w:tcPr>
            <w:tcW w:w="3402" w:type="dxa"/>
          </w:tcPr>
          <w:p w:rsidR="00226463" w:rsidRPr="001E2C82" w:rsidRDefault="00226463" w:rsidP="00243FA5">
            <w:pPr>
              <w:ind w:left="317" w:hanging="317"/>
              <w:contextualSpacing/>
              <w:jc w:val="center"/>
              <w:rPr>
                <w:b/>
                <w:i/>
              </w:rPr>
            </w:pPr>
            <w:r w:rsidRPr="001E2C82">
              <w:rPr>
                <w:b/>
                <w:i/>
              </w:rPr>
              <w:t>Найменування показників</w:t>
            </w:r>
          </w:p>
          <w:p w:rsidR="00226463" w:rsidRPr="001E2C82" w:rsidRDefault="00226463" w:rsidP="00243FA5">
            <w:pPr>
              <w:ind w:left="317" w:hanging="317"/>
              <w:contextualSpacing/>
              <w:jc w:val="center"/>
              <w:rPr>
                <w:b/>
                <w:i/>
              </w:rPr>
            </w:pPr>
            <w:r w:rsidRPr="001E2C82">
              <w:rPr>
                <w:b/>
                <w:i/>
              </w:rPr>
              <w:t>(характеристик), одиниця вимірювання</w:t>
            </w:r>
          </w:p>
        </w:tc>
        <w:tc>
          <w:tcPr>
            <w:tcW w:w="2607" w:type="dxa"/>
          </w:tcPr>
          <w:p w:rsidR="001E2C82" w:rsidRDefault="00226463" w:rsidP="00243FA5">
            <w:pPr>
              <w:contextualSpacing/>
              <w:jc w:val="center"/>
              <w:rPr>
                <w:b/>
                <w:i/>
              </w:rPr>
            </w:pPr>
            <w:r w:rsidRPr="001E2C82">
              <w:rPr>
                <w:b/>
                <w:i/>
              </w:rPr>
              <w:t xml:space="preserve">Значення показників згідно з Правилами приймання стічних вод до систем централізованого водовідведення      </w:t>
            </w:r>
          </w:p>
          <w:p w:rsidR="00226463" w:rsidRPr="001E2C82" w:rsidRDefault="00226463" w:rsidP="00243FA5">
            <w:pPr>
              <w:contextualSpacing/>
              <w:jc w:val="center"/>
              <w:rPr>
                <w:b/>
                <w:i/>
              </w:rPr>
            </w:pPr>
            <w:r w:rsidRPr="001E2C82">
              <w:rPr>
                <w:b/>
                <w:i/>
              </w:rPr>
              <w:t xml:space="preserve"> м. Кривого Рогу</w:t>
            </w:r>
          </w:p>
        </w:tc>
        <w:tc>
          <w:tcPr>
            <w:tcW w:w="1550" w:type="dxa"/>
          </w:tcPr>
          <w:p w:rsidR="00226463" w:rsidRPr="001E2C82" w:rsidRDefault="00226463" w:rsidP="00243FA5">
            <w:pPr>
              <w:contextualSpacing/>
              <w:jc w:val="center"/>
              <w:rPr>
                <w:b/>
                <w:i/>
              </w:rPr>
            </w:pPr>
            <w:r w:rsidRPr="001E2C82">
              <w:rPr>
                <w:b/>
                <w:i/>
              </w:rPr>
              <w:t>Фактичне значення</w:t>
            </w:r>
          </w:p>
        </w:tc>
        <w:tc>
          <w:tcPr>
            <w:tcW w:w="1938" w:type="dxa"/>
          </w:tcPr>
          <w:p w:rsidR="00226463" w:rsidRPr="001E2C82" w:rsidRDefault="00226463" w:rsidP="00243FA5">
            <w:pPr>
              <w:contextualSpacing/>
              <w:jc w:val="center"/>
              <w:rPr>
                <w:b/>
                <w:i/>
              </w:rPr>
            </w:pPr>
            <w:r w:rsidRPr="001E2C82">
              <w:rPr>
                <w:b/>
                <w:i/>
              </w:rPr>
              <w:t>Відомості про методики виконання вимірювань</w:t>
            </w:r>
          </w:p>
        </w:tc>
      </w:tr>
      <w:tr w:rsidR="009A740A" w:rsidRPr="001E2C82" w:rsidTr="00243FA5">
        <w:tc>
          <w:tcPr>
            <w:tcW w:w="3402" w:type="dxa"/>
            <w:vAlign w:val="center"/>
          </w:tcPr>
          <w:p w:rsidR="00226463" w:rsidRPr="001E2C82" w:rsidRDefault="00226463" w:rsidP="00243FA5">
            <w:pPr>
              <w:jc w:val="center"/>
              <w:rPr>
                <w:b/>
                <w:i/>
              </w:rPr>
            </w:pPr>
            <w:r w:rsidRPr="001E2C82">
              <w:rPr>
                <w:b/>
                <w:i/>
              </w:rPr>
              <w:t>1</w:t>
            </w:r>
          </w:p>
        </w:tc>
        <w:tc>
          <w:tcPr>
            <w:tcW w:w="2607" w:type="dxa"/>
          </w:tcPr>
          <w:p w:rsidR="00226463" w:rsidRPr="001E2C82" w:rsidRDefault="00226463" w:rsidP="00243FA5">
            <w:pPr>
              <w:jc w:val="center"/>
              <w:rPr>
                <w:b/>
                <w:i/>
              </w:rPr>
            </w:pPr>
            <w:r w:rsidRPr="001E2C82">
              <w:rPr>
                <w:b/>
                <w:i/>
              </w:rPr>
              <w:t>2</w:t>
            </w:r>
          </w:p>
        </w:tc>
        <w:tc>
          <w:tcPr>
            <w:tcW w:w="1550" w:type="dxa"/>
          </w:tcPr>
          <w:p w:rsidR="00226463" w:rsidRPr="001E2C82" w:rsidRDefault="00226463" w:rsidP="00243FA5">
            <w:pPr>
              <w:jc w:val="center"/>
              <w:rPr>
                <w:b/>
                <w:i/>
              </w:rPr>
            </w:pPr>
            <w:r w:rsidRPr="001E2C82">
              <w:rPr>
                <w:b/>
                <w:i/>
              </w:rPr>
              <w:t>3</w:t>
            </w:r>
          </w:p>
        </w:tc>
        <w:tc>
          <w:tcPr>
            <w:tcW w:w="1938" w:type="dxa"/>
          </w:tcPr>
          <w:p w:rsidR="00226463" w:rsidRPr="001E2C82" w:rsidRDefault="00226463" w:rsidP="00243FA5">
            <w:pPr>
              <w:jc w:val="center"/>
              <w:rPr>
                <w:b/>
                <w:i/>
              </w:rPr>
            </w:pPr>
            <w:r w:rsidRPr="001E2C82">
              <w:rPr>
                <w:b/>
                <w:i/>
              </w:rPr>
              <w:t>4</w:t>
            </w:r>
          </w:p>
        </w:tc>
      </w:tr>
      <w:tr w:rsidR="004B70BE" w:rsidRPr="001E2C82" w:rsidTr="00243FA5">
        <w:tc>
          <w:tcPr>
            <w:tcW w:w="3402" w:type="dxa"/>
            <w:vAlign w:val="center"/>
          </w:tcPr>
          <w:p w:rsidR="00226463" w:rsidRPr="001E2C82" w:rsidRDefault="00226463" w:rsidP="00243FA5">
            <w:r w:rsidRPr="001E2C82">
              <w:t xml:space="preserve">Температура, </w:t>
            </w:r>
            <w:r w:rsidRPr="001E2C82">
              <w:rPr>
                <w:vertAlign w:val="superscript"/>
              </w:rPr>
              <w:t>0</w:t>
            </w:r>
            <w:r w:rsidRPr="001E2C82">
              <w:t>С</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Реакція середовища, рН </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БСК</w:t>
            </w:r>
            <w:r w:rsidRPr="001E2C82">
              <w:rPr>
                <w:vertAlign w:val="subscript"/>
              </w:rPr>
              <w:t>5</w:t>
            </w:r>
            <w:r w:rsidRPr="001E2C82">
              <w:t xml:space="preserve">,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tcBorders>
              <w:bottom w:val="single" w:sz="4" w:space="0" w:color="auto"/>
            </w:tcBorders>
            <w:vAlign w:val="center"/>
          </w:tcPr>
          <w:p w:rsidR="00226463" w:rsidRPr="001E2C82" w:rsidRDefault="00226463" w:rsidP="00243FA5">
            <w:r w:rsidRPr="001E2C82">
              <w:t>ХСК, мгО2/дм3</w:t>
            </w:r>
          </w:p>
        </w:tc>
        <w:tc>
          <w:tcPr>
            <w:tcW w:w="2607" w:type="dxa"/>
            <w:tcBorders>
              <w:bottom w:val="single" w:sz="4" w:space="0" w:color="auto"/>
            </w:tcBorders>
          </w:tcPr>
          <w:p w:rsidR="00226463" w:rsidRPr="001E2C82" w:rsidRDefault="00226463" w:rsidP="00243FA5"/>
        </w:tc>
        <w:tc>
          <w:tcPr>
            <w:tcW w:w="1550" w:type="dxa"/>
            <w:tcBorders>
              <w:bottom w:val="single" w:sz="4" w:space="0" w:color="auto"/>
            </w:tcBorders>
          </w:tcPr>
          <w:p w:rsidR="00226463" w:rsidRPr="001E2C82" w:rsidRDefault="00226463" w:rsidP="00243FA5"/>
        </w:tc>
        <w:tc>
          <w:tcPr>
            <w:tcW w:w="1938" w:type="dxa"/>
            <w:tcBorders>
              <w:bottom w:val="single" w:sz="4" w:space="0" w:color="auto"/>
            </w:tcBorders>
          </w:tcPr>
          <w:p w:rsidR="00226463" w:rsidRPr="001E2C82" w:rsidRDefault="00226463" w:rsidP="00243FA5"/>
        </w:tc>
      </w:tr>
      <w:tr w:rsidR="004B70BE" w:rsidRPr="001E2C82" w:rsidTr="00243FA5">
        <w:tc>
          <w:tcPr>
            <w:tcW w:w="3402" w:type="dxa"/>
            <w:tcBorders>
              <w:bottom w:val="single" w:sz="4" w:space="0" w:color="auto"/>
            </w:tcBorders>
            <w:vAlign w:val="center"/>
          </w:tcPr>
          <w:p w:rsidR="00226463" w:rsidRPr="001E2C82" w:rsidRDefault="00226463" w:rsidP="00243FA5">
            <w:r w:rsidRPr="001E2C82">
              <w:t>Завислі речовини , г/м</w:t>
            </w:r>
            <w:r w:rsidRPr="001E2C82">
              <w:rPr>
                <w:vertAlign w:val="superscript"/>
              </w:rPr>
              <w:t xml:space="preserve"> 3</w:t>
            </w:r>
          </w:p>
        </w:tc>
        <w:tc>
          <w:tcPr>
            <w:tcW w:w="2607" w:type="dxa"/>
            <w:tcBorders>
              <w:bottom w:val="single" w:sz="4" w:space="0" w:color="auto"/>
            </w:tcBorders>
          </w:tcPr>
          <w:p w:rsidR="00226463" w:rsidRPr="001E2C82" w:rsidRDefault="00226463" w:rsidP="00243FA5"/>
        </w:tc>
        <w:tc>
          <w:tcPr>
            <w:tcW w:w="1550" w:type="dxa"/>
            <w:tcBorders>
              <w:bottom w:val="single" w:sz="4" w:space="0" w:color="auto"/>
            </w:tcBorders>
          </w:tcPr>
          <w:p w:rsidR="00226463" w:rsidRPr="001E2C82" w:rsidRDefault="00226463" w:rsidP="00243FA5"/>
        </w:tc>
        <w:tc>
          <w:tcPr>
            <w:tcW w:w="1938" w:type="dxa"/>
            <w:tcBorders>
              <w:bottom w:val="single" w:sz="4" w:space="0" w:color="auto"/>
            </w:tcBorders>
          </w:tcPr>
          <w:p w:rsidR="00226463" w:rsidRPr="001E2C82" w:rsidRDefault="00226463" w:rsidP="00243FA5"/>
        </w:tc>
      </w:tr>
      <w:tr w:rsidR="004B70BE" w:rsidRPr="001E2C82" w:rsidTr="00243FA5">
        <w:tc>
          <w:tcPr>
            <w:tcW w:w="3402" w:type="dxa"/>
            <w:tcBorders>
              <w:top w:val="single" w:sz="4" w:space="0" w:color="auto"/>
              <w:bottom w:val="single" w:sz="4" w:space="0" w:color="auto"/>
            </w:tcBorders>
            <w:vAlign w:val="center"/>
          </w:tcPr>
          <w:p w:rsidR="00226463" w:rsidRPr="001E2C82" w:rsidRDefault="00226463" w:rsidP="00243FA5">
            <w:r w:rsidRPr="001E2C82">
              <w:t xml:space="preserve">Жири , г/м </w:t>
            </w:r>
            <w:r w:rsidRPr="001E2C82">
              <w:rPr>
                <w:vertAlign w:val="superscript"/>
              </w:rPr>
              <w:t>3</w:t>
            </w:r>
          </w:p>
        </w:tc>
        <w:tc>
          <w:tcPr>
            <w:tcW w:w="2607" w:type="dxa"/>
            <w:tcBorders>
              <w:top w:val="single" w:sz="4" w:space="0" w:color="auto"/>
              <w:bottom w:val="single" w:sz="4" w:space="0" w:color="auto"/>
            </w:tcBorders>
          </w:tcPr>
          <w:p w:rsidR="00226463" w:rsidRPr="001E2C82" w:rsidRDefault="00226463" w:rsidP="00243FA5"/>
        </w:tc>
        <w:tc>
          <w:tcPr>
            <w:tcW w:w="1550" w:type="dxa"/>
            <w:tcBorders>
              <w:top w:val="single" w:sz="4" w:space="0" w:color="auto"/>
              <w:bottom w:val="single" w:sz="4" w:space="0" w:color="auto"/>
            </w:tcBorders>
          </w:tcPr>
          <w:p w:rsidR="00226463" w:rsidRPr="001E2C82" w:rsidRDefault="00226463" w:rsidP="00243FA5"/>
        </w:tc>
        <w:tc>
          <w:tcPr>
            <w:tcW w:w="1938" w:type="dxa"/>
            <w:tcBorders>
              <w:top w:val="single" w:sz="4" w:space="0" w:color="auto"/>
              <w:bottom w:val="single" w:sz="4" w:space="0" w:color="auto"/>
            </w:tcBorders>
          </w:tcPr>
          <w:p w:rsidR="00226463" w:rsidRPr="001E2C82" w:rsidRDefault="00226463" w:rsidP="00243FA5"/>
        </w:tc>
      </w:tr>
      <w:tr w:rsidR="004B70BE" w:rsidRPr="001E2C82" w:rsidTr="00243FA5">
        <w:tc>
          <w:tcPr>
            <w:tcW w:w="3402" w:type="dxa"/>
            <w:tcBorders>
              <w:bottom w:val="single" w:sz="4" w:space="0" w:color="auto"/>
            </w:tcBorders>
            <w:vAlign w:val="center"/>
          </w:tcPr>
          <w:p w:rsidR="00226463" w:rsidRPr="001E2C82" w:rsidRDefault="00226463" w:rsidP="00243FA5">
            <w:r w:rsidRPr="001E2C82">
              <w:t xml:space="preserve">Азот амонійний , г/м </w:t>
            </w:r>
            <w:r w:rsidRPr="001E2C82">
              <w:rPr>
                <w:vertAlign w:val="superscript"/>
              </w:rPr>
              <w:t>3</w:t>
            </w:r>
          </w:p>
        </w:tc>
        <w:tc>
          <w:tcPr>
            <w:tcW w:w="2607" w:type="dxa"/>
            <w:tcBorders>
              <w:bottom w:val="single" w:sz="4" w:space="0" w:color="auto"/>
            </w:tcBorders>
          </w:tcPr>
          <w:p w:rsidR="00226463" w:rsidRPr="001E2C82" w:rsidRDefault="00226463" w:rsidP="00243FA5"/>
        </w:tc>
        <w:tc>
          <w:tcPr>
            <w:tcW w:w="1550" w:type="dxa"/>
            <w:tcBorders>
              <w:bottom w:val="single" w:sz="4" w:space="0" w:color="auto"/>
            </w:tcBorders>
          </w:tcPr>
          <w:p w:rsidR="00226463" w:rsidRPr="001E2C82" w:rsidRDefault="00226463" w:rsidP="00243FA5"/>
        </w:tc>
        <w:tc>
          <w:tcPr>
            <w:tcW w:w="1938" w:type="dxa"/>
            <w:tcBorders>
              <w:bottom w:val="single" w:sz="4" w:space="0" w:color="auto"/>
            </w:tcBorders>
          </w:tcPr>
          <w:p w:rsidR="00226463" w:rsidRPr="001E2C82" w:rsidRDefault="00226463" w:rsidP="00243FA5"/>
        </w:tc>
      </w:tr>
      <w:tr w:rsidR="004B70BE" w:rsidRPr="001E2C82" w:rsidTr="00243FA5">
        <w:tc>
          <w:tcPr>
            <w:tcW w:w="3402" w:type="dxa"/>
            <w:tcBorders>
              <w:top w:val="single" w:sz="4" w:space="0" w:color="auto"/>
            </w:tcBorders>
            <w:vAlign w:val="center"/>
          </w:tcPr>
          <w:p w:rsidR="00226463" w:rsidRPr="001E2C82" w:rsidRDefault="00226463" w:rsidP="00243FA5">
            <w:r w:rsidRPr="001E2C82">
              <w:t>Нітрити, г/м</w:t>
            </w:r>
            <w:r w:rsidRPr="001E2C82">
              <w:rPr>
                <w:vertAlign w:val="superscript"/>
              </w:rPr>
              <w:t xml:space="preserve"> 3</w:t>
            </w:r>
          </w:p>
        </w:tc>
        <w:tc>
          <w:tcPr>
            <w:tcW w:w="2607" w:type="dxa"/>
            <w:tcBorders>
              <w:top w:val="single" w:sz="4" w:space="0" w:color="auto"/>
            </w:tcBorders>
          </w:tcPr>
          <w:p w:rsidR="00226463" w:rsidRPr="001E2C82" w:rsidRDefault="00226463" w:rsidP="00243FA5"/>
        </w:tc>
        <w:tc>
          <w:tcPr>
            <w:tcW w:w="1550" w:type="dxa"/>
            <w:tcBorders>
              <w:top w:val="single" w:sz="4" w:space="0" w:color="auto"/>
            </w:tcBorders>
          </w:tcPr>
          <w:p w:rsidR="00226463" w:rsidRPr="001E2C82" w:rsidRDefault="00226463" w:rsidP="00243FA5"/>
        </w:tc>
        <w:tc>
          <w:tcPr>
            <w:tcW w:w="1938" w:type="dxa"/>
            <w:tcBorders>
              <w:top w:val="single" w:sz="4" w:space="0" w:color="auto"/>
            </w:tcBorders>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Нітрати,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Сульфати , г/м</w:t>
            </w:r>
            <w:r w:rsidRPr="001E2C82">
              <w:rPr>
                <w:vertAlign w:val="superscript"/>
              </w:rPr>
              <w:t xml:space="preserve"> 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Сульфіди,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Хлориди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1E2C82" w:rsidRPr="001E2C82" w:rsidTr="00243FA5">
        <w:tc>
          <w:tcPr>
            <w:tcW w:w="3402" w:type="dxa"/>
            <w:vAlign w:val="center"/>
          </w:tcPr>
          <w:p w:rsidR="001E2C82" w:rsidRPr="001E2C82" w:rsidRDefault="001E2C82" w:rsidP="001E2C82">
            <w:pPr>
              <w:jc w:val="center"/>
              <w:rPr>
                <w:b/>
                <w:i/>
              </w:rPr>
            </w:pPr>
            <w:r>
              <w:rPr>
                <w:b/>
                <w:i/>
              </w:rPr>
              <w:lastRenderedPageBreak/>
              <w:t>1</w:t>
            </w:r>
          </w:p>
        </w:tc>
        <w:tc>
          <w:tcPr>
            <w:tcW w:w="2607" w:type="dxa"/>
          </w:tcPr>
          <w:p w:rsidR="001E2C82" w:rsidRPr="001E2C82" w:rsidRDefault="001E2C82" w:rsidP="001E2C82">
            <w:pPr>
              <w:jc w:val="center"/>
              <w:rPr>
                <w:b/>
                <w:i/>
              </w:rPr>
            </w:pPr>
            <w:r>
              <w:rPr>
                <w:b/>
                <w:i/>
              </w:rPr>
              <w:t>2</w:t>
            </w:r>
          </w:p>
        </w:tc>
        <w:tc>
          <w:tcPr>
            <w:tcW w:w="1550" w:type="dxa"/>
          </w:tcPr>
          <w:p w:rsidR="001E2C82" w:rsidRPr="001E2C82" w:rsidRDefault="001E2C82" w:rsidP="001E2C82">
            <w:pPr>
              <w:jc w:val="center"/>
              <w:rPr>
                <w:b/>
                <w:i/>
              </w:rPr>
            </w:pPr>
            <w:r>
              <w:rPr>
                <w:b/>
                <w:i/>
              </w:rPr>
              <w:t>3</w:t>
            </w:r>
          </w:p>
        </w:tc>
        <w:tc>
          <w:tcPr>
            <w:tcW w:w="1938" w:type="dxa"/>
          </w:tcPr>
          <w:p w:rsidR="001E2C82" w:rsidRPr="001E2C82" w:rsidRDefault="001E2C82" w:rsidP="001E2C82">
            <w:pPr>
              <w:jc w:val="center"/>
              <w:rPr>
                <w:b/>
                <w:i/>
              </w:rPr>
            </w:pPr>
            <w:r>
              <w:rPr>
                <w:b/>
                <w:i/>
              </w:rPr>
              <w:t>4</w:t>
            </w:r>
          </w:p>
        </w:tc>
      </w:tr>
      <w:tr w:rsidR="004B70BE" w:rsidRPr="001E2C82" w:rsidTr="00243FA5">
        <w:tc>
          <w:tcPr>
            <w:tcW w:w="3402" w:type="dxa"/>
            <w:vAlign w:val="center"/>
          </w:tcPr>
          <w:p w:rsidR="00226463" w:rsidRPr="001E2C82" w:rsidRDefault="00226463" w:rsidP="00243FA5">
            <w:r w:rsidRPr="001E2C82">
              <w:t xml:space="preserve">Фосфати,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СПАР (аніонні),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Фенол,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tcBorders>
              <w:bottom w:val="single" w:sz="4" w:space="0" w:color="auto"/>
            </w:tcBorders>
            <w:vAlign w:val="center"/>
          </w:tcPr>
          <w:p w:rsidR="00226463" w:rsidRPr="001E2C82" w:rsidRDefault="00226463" w:rsidP="00243FA5">
            <w:r w:rsidRPr="001E2C82">
              <w:t xml:space="preserve">Залізо загальне, г/м </w:t>
            </w:r>
            <w:r w:rsidRPr="001E2C82">
              <w:rPr>
                <w:vertAlign w:val="superscript"/>
              </w:rPr>
              <w:t>3</w:t>
            </w:r>
          </w:p>
        </w:tc>
        <w:tc>
          <w:tcPr>
            <w:tcW w:w="2607" w:type="dxa"/>
            <w:tcBorders>
              <w:bottom w:val="single" w:sz="4" w:space="0" w:color="auto"/>
            </w:tcBorders>
          </w:tcPr>
          <w:p w:rsidR="00226463" w:rsidRPr="001E2C82" w:rsidRDefault="00226463" w:rsidP="00243FA5"/>
        </w:tc>
        <w:tc>
          <w:tcPr>
            <w:tcW w:w="1550" w:type="dxa"/>
            <w:tcBorders>
              <w:bottom w:val="single" w:sz="4" w:space="0" w:color="auto"/>
            </w:tcBorders>
          </w:tcPr>
          <w:p w:rsidR="00226463" w:rsidRPr="001E2C82" w:rsidRDefault="00226463" w:rsidP="00243FA5"/>
        </w:tc>
        <w:tc>
          <w:tcPr>
            <w:tcW w:w="1938" w:type="dxa"/>
            <w:tcBorders>
              <w:bottom w:val="single" w:sz="4" w:space="0" w:color="auto"/>
            </w:tcBorders>
          </w:tcPr>
          <w:p w:rsidR="00226463" w:rsidRPr="001E2C82" w:rsidRDefault="00226463" w:rsidP="00243FA5"/>
        </w:tc>
      </w:tr>
      <w:tr w:rsidR="004B70BE" w:rsidRPr="001E2C82" w:rsidTr="00243FA5">
        <w:tc>
          <w:tcPr>
            <w:tcW w:w="3402" w:type="dxa"/>
            <w:tcBorders>
              <w:top w:val="single" w:sz="4" w:space="0" w:color="auto"/>
              <w:left w:val="single" w:sz="4" w:space="0" w:color="auto"/>
              <w:bottom w:val="single" w:sz="4" w:space="0" w:color="auto"/>
              <w:right w:val="single" w:sz="4" w:space="0" w:color="auto"/>
            </w:tcBorders>
            <w:vAlign w:val="center"/>
          </w:tcPr>
          <w:p w:rsidR="00226463" w:rsidRPr="001E2C82" w:rsidRDefault="00226463" w:rsidP="00243FA5">
            <w:r w:rsidRPr="001E2C82">
              <w:t xml:space="preserve">Мідь , г/м </w:t>
            </w:r>
            <w:r w:rsidRPr="001E2C82">
              <w:rPr>
                <w:vertAlign w:val="superscript"/>
              </w:rPr>
              <w:t>3</w:t>
            </w:r>
          </w:p>
        </w:tc>
        <w:tc>
          <w:tcPr>
            <w:tcW w:w="2607" w:type="dxa"/>
            <w:tcBorders>
              <w:top w:val="single" w:sz="4" w:space="0" w:color="auto"/>
              <w:left w:val="single" w:sz="4" w:space="0" w:color="auto"/>
              <w:bottom w:val="single" w:sz="4" w:space="0" w:color="auto"/>
              <w:right w:val="single" w:sz="4" w:space="0" w:color="auto"/>
            </w:tcBorders>
          </w:tcPr>
          <w:p w:rsidR="00226463" w:rsidRPr="001E2C82" w:rsidRDefault="00226463" w:rsidP="00243FA5"/>
        </w:tc>
        <w:tc>
          <w:tcPr>
            <w:tcW w:w="1550" w:type="dxa"/>
            <w:tcBorders>
              <w:top w:val="single" w:sz="4" w:space="0" w:color="auto"/>
              <w:left w:val="single" w:sz="4" w:space="0" w:color="auto"/>
              <w:bottom w:val="single" w:sz="4" w:space="0" w:color="auto"/>
              <w:right w:val="single" w:sz="4" w:space="0" w:color="auto"/>
            </w:tcBorders>
          </w:tcPr>
          <w:p w:rsidR="00226463" w:rsidRPr="001E2C82" w:rsidRDefault="00226463" w:rsidP="00243FA5"/>
        </w:tc>
        <w:tc>
          <w:tcPr>
            <w:tcW w:w="1938" w:type="dxa"/>
            <w:tcBorders>
              <w:top w:val="single" w:sz="4" w:space="0" w:color="auto"/>
              <w:left w:val="single" w:sz="4" w:space="0" w:color="auto"/>
              <w:bottom w:val="single" w:sz="4" w:space="0" w:color="auto"/>
              <w:right w:val="single" w:sz="4" w:space="0" w:color="auto"/>
            </w:tcBorders>
          </w:tcPr>
          <w:p w:rsidR="00226463" w:rsidRPr="001E2C82" w:rsidRDefault="00226463" w:rsidP="00243FA5"/>
        </w:tc>
      </w:tr>
      <w:tr w:rsidR="004B70BE" w:rsidRPr="001E2C82" w:rsidTr="00243FA5">
        <w:tc>
          <w:tcPr>
            <w:tcW w:w="3402" w:type="dxa"/>
            <w:tcBorders>
              <w:top w:val="single" w:sz="4" w:space="0" w:color="auto"/>
              <w:left w:val="single" w:sz="4" w:space="0" w:color="auto"/>
              <w:bottom w:val="single" w:sz="4" w:space="0" w:color="auto"/>
              <w:right w:val="single" w:sz="4" w:space="0" w:color="auto"/>
            </w:tcBorders>
            <w:vAlign w:val="center"/>
          </w:tcPr>
          <w:p w:rsidR="00226463" w:rsidRPr="001E2C82" w:rsidRDefault="00226463" w:rsidP="00243FA5">
            <w:r w:rsidRPr="001E2C82">
              <w:t xml:space="preserve">Цинк, г/м </w:t>
            </w:r>
            <w:r w:rsidRPr="001E2C82">
              <w:rPr>
                <w:vertAlign w:val="superscript"/>
              </w:rPr>
              <w:t>3</w:t>
            </w:r>
          </w:p>
        </w:tc>
        <w:tc>
          <w:tcPr>
            <w:tcW w:w="2607" w:type="dxa"/>
            <w:tcBorders>
              <w:top w:val="single" w:sz="4" w:space="0" w:color="auto"/>
              <w:left w:val="single" w:sz="4" w:space="0" w:color="auto"/>
              <w:bottom w:val="single" w:sz="4" w:space="0" w:color="auto"/>
              <w:right w:val="single" w:sz="4" w:space="0" w:color="auto"/>
            </w:tcBorders>
          </w:tcPr>
          <w:p w:rsidR="00226463" w:rsidRPr="001E2C82" w:rsidRDefault="00226463" w:rsidP="00243FA5"/>
        </w:tc>
        <w:tc>
          <w:tcPr>
            <w:tcW w:w="1550" w:type="dxa"/>
            <w:tcBorders>
              <w:top w:val="single" w:sz="4" w:space="0" w:color="auto"/>
              <w:left w:val="single" w:sz="4" w:space="0" w:color="auto"/>
              <w:bottom w:val="single" w:sz="4" w:space="0" w:color="auto"/>
              <w:right w:val="single" w:sz="4" w:space="0" w:color="auto"/>
            </w:tcBorders>
          </w:tcPr>
          <w:p w:rsidR="00226463" w:rsidRPr="001E2C82" w:rsidRDefault="00226463" w:rsidP="00243FA5"/>
        </w:tc>
        <w:tc>
          <w:tcPr>
            <w:tcW w:w="1938" w:type="dxa"/>
            <w:tcBorders>
              <w:top w:val="single" w:sz="4" w:space="0" w:color="auto"/>
              <w:left w:val="single" w:sz="4" w:space="0" w:color="auto"/>
              <w:bottom w:val="single" w:sz="4" w:space="0" w:color="auto"/>
              <w:right w:val="single" w:sz="4" w:space="0" w:color="auto"/>
            </w:tcBorders>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Хром </w:t>
            </w:r>
            <w:r w:rsidRPr="001E2C82">
              <w:rPr>
                <w:vertAlign w:val="superscript"/>
              </w:rPr>
              <w:t>+3</w:t>
            </w:r>
            <w:r w:rsidRPr="001E2C82">
              <w:t xml:space="preserve">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Хром </w:t>
            </w:r>
            <w:r w:rsidRPr="001E2C82">
              <w:rPr>
                <w:vertAlign w:val="superscript"/>
              </w:rPr>
              <w:t>+6</w:t>
            </w:r>
            <w:r w:rsidRPr="001E2C82">
              <w:t xml:space="preserve">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Нікель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Свинець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Кобальт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Кадмій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Ціаніди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Ртуть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Марганець,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Стронцій ,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4B70BE" w:rsidRPr="001E2C82" w:rsidTr="00243FA5">
        <w:tc>
          <w:tcPr>
            <w:tcW w:w="3402" w:type="dxa"/>
            <w:vAlign w:val="center"/>
          </w:tcPr>
          <w:p w:rsidR="00226463" w:rsidRPr="001E2C82" w:rsidRDefault="00226463" w:rsidP="00243FA5">
            <w:r w:rsidRPr="001E2C82">
              <w:t xml:space="preserve">Алюміній, г/м </w:t>
            </w:r>
            <w:r w:rsidRPr="001E2C82">
              <w:rPr>
                <w:vertAlign w:val="superscript"/>
              </w:rPr>
              <w:t>3</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r w:rsidR="001C6242" w:rsidRPr="001E2C82" w:rsidTr="00243FA5">
        <w:tc>
          <w:tcPr>
            <w:tcW w:w="3402" w:type="dxa"/>
            <w:vAlign w:val="center"/>
          </w:tcPr>
          <w:p w:rsidR="00226463" w:rsidRPr="001E2C82" w:rsidRDefault="00226463" w:rsidP="00243FA5">
            <w:r w:rsidRPr="001E2C82">
              <w:t>Мінералізація (за сухим залишком)</w:t>
            </w:r>
          </w:p>
        </w:tc>
        <w:tc>
          <w:tcPr>
            <w:tcW w:w="2607" w:type="dxa"/>
          </w:tcPr>
          <w:p w:rsidR="00226463" w:rsidRPr="001E2C82" w:rsidRDefault="00226463" w:rsidP="00243FA5"/>
        </w:tc>
        <w:tc>
          <w:tcPr>
            <w:tcW w:w="1550" w:type="dxa"/>
          </w:tcPr>
          <w:p w:rsidR="00226463" w:rsidRPr="001E2C82" w:rsidRDefault="00226463" w:rsidP="00243FA5"/>
        </w:tc>
        <w:tc>
          <w:tcPr>
            <w:tcW w:w="1938" w:type="dxa"/>
          </w:tcPr>
          <w:p w:rsidR="00226463" w:rsidRPr="001E2C82" w:rsidRDefault="00226463" w:rsidP="00243FA5"/>
        </w:tc>
      </w:tr>
    </w:tbl>
    <w:p w:rsidR="00226463" w:rsidRPr="001E2C82" w:rsidRDefault="00226463" w:rsidP="00226463">
      <w:pPr>
        <w:jc w:val="both"/>
      </w:pPr>
    </w:p>
    <w:p w:rsidR="00226463" w:rsidRPr="001E2C82" w:rsidRDefault="00226463" w:rsidP="00226463">
      <w:pPr>
        <w:jc w:val="both"/>
      </w:pPr>
      <w:r w:rsidRPr="001E2C82">
        <w:t>Висновки начальника хіміко-бактеріологічної лабораторії:__________________</w:t>
      </w:r>
      <w:r w:rsidR="001E2C82">
        <w:t>____________</w:t>
      </w:r>
    </w:p>
    <w:p w:rsidR="00226463" w:rsidRPr="001E2C82" w:rsidRDefault="00226463" w:rsidP="00226463">
      <w:pPr>
        <w:jc w:val="both"/>
      </w:pPr>
      <w:r w:rsidRPr="001E2C8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E2C82">
        <w:t>________________________________________________________________________</w:t>
      </w:r>
    </w:p>
    <w:p w:rsidR="00226463" w:rsidRPr="001E2C82" w:rsidRDefault="00226463" w:rsidP="00226463">
      <w:pPr>
        <w:tabs>
          <w:tab w:val="left" w:pos="4558"/>
        </w:tabs>
        <w:jc w:val="both"/>
      </w:pPr>
    </w:p>
    <w:p w:rsidR="00226463" w:rsidRPr="001E2C82" w:rsidRDefault="00226463" w:rsidP="00226463">
      <w:pPr>
        <w:tabs>
          <w:tab w:val="left" w:pos="4558"/>
        </w:tabs>
        <w:jc w:val="both"/>
        <w:rPr>
          <w:b/>
          <w:i/>
        </w:rPr>
      </w:pPr>
      <w:r w:rsidRPr="001E2C82">
        <w:rPr>
          <w:b/>
          <w:i/>
        </w:rPr>
        <w:t>Інженер хімічного аналізу</w:t>
      </w:r>
    </w:p>
    <w:p w:rsidR="00226463" w:rsidRPr="001E2C82" w:rsidRDefault="00226463" w:rsidP="00226463">
      <w:pPr>
        <w:tabs>
          <w:tab w:val="left" w:pos="4558"/>
        </w:tabs>
        <w:jc w:val="both"/>
        <w:rPr>
          <w:b/>
          <w:i/>
        </w:rPr>
      </w:pPr>
      <w:r w:rsidRPr="001E2C82">
        <w:rPr>
          <w:b/>
          <w:i/>
        </w:rPr>
        <w:t>хіміко-бактеріологічної лабораторії</w:t>
      </w:r>
    </w:p>
    <w:p w:rsidR="00226463" w:rsidRPr="001E2C82" w:rsidRDefault="00226463" w:rsidP="00226463">
      <w:pPr>
        <w:tabs>
          <w:tab w:val="left" w:pos="4558"/>
        </w:tabs>
        <w:jc w:val="both"/>
      </w:pPr>
      <w:r w:rsidRPr="001E2C82">
        <w:rPr>
          <w:b/>
          <w:i/>
        </w:rPr>
        <w:t>КП «Кривбасводоканал»</w:t>
      </w:r>
      <w:r w:rsidRPr="001E2C82">
        <w:t xml:space="preserve">                 </w:t>
      </w:r>
      <w:r w:rsidR="001E2C82">
        <w:tab/>
      </w:r>
      <w:r w:rsidRPr="001E2C82">
        <w:t>_____________</w:t>
      </w:r>
      <w:r w:rsidRPr="001E2C82">
        <w:tab/>
        <w:t xml:space="preserve">            </w:t>
      </w:r>
      <w:r w:rsidR="001E2C82">
        <w:t xml:space="preserve">        </w:t>
      </w:r>
      <w:r w:rsidRPr="001E2C82">
        <w:t xml:space="preserve"> _____________</w:t>
      </w:r>
    </w:p>
    <w:p w:rsidR="00226463" w:rsidRPr="001E2C82" w:rsidRDefault="00226463" w:rsidP="00226463">
      <w:pPr>
        <w:tabs>
          <w:tab w:val="left" w:pos="4558"/>
        </w:tabs>
        <w:ind w:firstLine="709"/>
        <w:jc w:val="both"/>
        <w:rPr>
          <w:vertAlign w:val="superscript"/>
        </w:rPr>
      </w:pPr>
      <w:r w:rsidRPr="001E2C82">
        <w:rPr>
          <w:vertAlign w:val="superscript"/>
        </w:rPr>
        <w:tab/>
        <w:t xml:space="preserve">          Підпис</w:t>
      </w:r>
      <w:r w:rsidRPr="001E2C82">
        <w:rPr>
          <w:vertAlign w:val="superscript"/>
        </w:rPr>
        <w:tab/>
      </w:r>
      <w:r w:rsidRPr="001E2C82">
        <w:rPr>
          <w:vertAlign w:val="superscript"/>
        </w:rPr>
        <w:tab/>
      </w:r>
      <w:r w:rsidRPr="001E2C82">
        <w:rPr>
          <w:vertAlign w:val="superscript"/>
        </w:rPr>
        <w:tab/>
        <w:t xml:space="preserve">              (Ініціал, прізвище.)</w:t>
      </w:r>
    </w:p>
    <w:p w:rsidR="00226463" w:rsidRPr="001E2C82" w:rsidRDefault="00226463" w:rsidP="00226463">
      <w:pPr>
        <w:tabs>
          <w:tab w:val="left" w:pos="4558"/>
        </w:tabs>
        <w:jc w:val="both"/>
      </w:pPr>
    </w:p>
    <w:p w:rsidR="00226463" w:rsidRPr="001E2C82" w:rsidRDefault="00226463" w:rsidP="00226463">
      <w:pPr>
        <w:tabs>
          <w:tab w:val="left" w:pos="4558"/>
        </w:tabs>
        <w:jc w:val="both"/>
        <w:rPr>
          <w:b/>
          <w:i/>
        </w:rPr>
      </w:pPr>
      <w:r w:rsidRPr="001E2C82">
        <w:rPr>
          <w:b/>
          <w:i/>
        </w:rPr>
        <w:t>Начальник хіміко-бактеріологічної</w:t>
      </w:r>
    </w:p>
    <w:p w:rsidR="00226463" w:rsidRPr="001E2C82" w:rsidRDefault="00226463" w:rsidP="00226463">
      <w:pPr>
        <w:tabs>
          <w:tab w:val="left" w:pos="4558"/>
        </w:tabs>
        <w:jc w:val="both"/>
      </w:pPr>
      <w:r w:rsidRPr="001E2C82">
        <w:rPr>
          <w:b/>
          <w:i/>
        </w:rPr>
        <w:t>лабораторії КП «Кривбасводоканал»</w:t>
      </w:r>
      <w:r w:rsidRPr="001E2C82">
        <w:tab/>
        <w:t>_____________</w:t>
      </w:r>
      <w:r w:rsidRPr="001E2C82">
        <w:tab/>
        <w:t xml:space="preserve">  </w:t>
      </w:r>
      <w:r w:rsidR="001E2C82">
        <w:tab/>
        <w:t xml:space="preserve">  </w:t>
      </w:r>
      <w:r w:rsidRPr="001E2C82">
        <w:t xml:space="preserve"> </w:t>
      </w:r>
      <w:r w:rsidR="001E2C82">
        <w:t xml:space="preserve">      </w:t>
      </w:r>
      <w:r w:rsidRPr="001E2C82">
        <w:t>______________</w:t>
      </w:r>
    </w:p>
    <w:p w:rsidR="00226463" w:rsidRPr="001E2C82" w:rsidRDefault="00226463" w:rsidP="00226463">
      <w:pPr>
        <w:tabs>
          <w:tab w:val="left" w:pos="4558"/>
        </w:tabs>
        <w:ind w:firstLine="709"/>
        <w:jc w:val="both"/>
        <w:rPr>
          <w:vertAlign w:val="superscript"/>
        </w:rPr>
      </w:pPr>
      <w:r w:rsidRPr="001E2C82">
        <w:rPr>
          <w:vertAlign w:val="superscript"/>
        </w:rPr>
        <w:tab/>
      </w:r>
      <w:r w:rsidRPr="001E2C82">
        <w:rPr>
          <w:vertAlign w:val="superscript"/>
        </w:rPr>
        <w:tab/>
        <w:t xml:space="preserve">  Підпис</w:t>
      </w:r>
      <w:r w:rsidRPr="001E2C82">
        <w:rPr>
          <w:vertAlign w:val="superscript"/>
        </w:rPr>
        <w:tab/>
      </w:r>
      <w:r w:rsidRPr="001E2C82">
        <w:rPr>
          <w:vertAlign w:val="superscript"/>
        </w:rPr>
        <w:tab/>
      </w:r>
      <w:r w:rsidRPr="001E2C82">
        <w:rPr>
          <w:vertAlign w:val="superscript"/>
        </w:rPr>
        <w:tab/>
        <w:t xml:space="preserve">               (Ініціал, прізвище.)</w:t>
      </w:r>
    </w:p>
    <w:p w:rsidR="00901081" w:rsidRPr="00DA5963" w:rsidRDefault="008D64AE" w:rsidP="00FA154C">
      <w:pPr>
        <w:jc w:val="center"/>
        <w:rPr>
          <w:bCs/>
          <w:lang w:eastAsia="uk-UA"/>
        </w:rPr>
      </w:pPr>
      <w:r w:rsidRPr="00DA5963">
        <w:rPr>
          <w:bCs/>
          <w:lang w:eastAsia="uk-UA"/>
        </w:rPr>
        <w:br w:type="page"/>
      </w:r>
      <w:r w:rsidR="00901081" w:rsidRPr="00DA5963">
        <w:rPr>
          <w:bCs/>
          <w:lang w:eastAsia="uk-UA"/>
        </w:rPr>
        <w:lastRenderedPageBreak/>
        <w:t>КРИВОР</w:t>
      </w:r>
      <w:r w:rsidR="00901081">
        <w:rPr>
          <w:bCs/>
          <w:lang w:val="en-US" w:eastAsia="uk-UA"/>
        </w:rPr>
        <w:t>I</w:t>
      </w:r>
      <w:r w:rsidR="00901081" w:rsidRPr="00DA5963">
        <w:rPr>
          <w:bCs/>
          <w:lang w:eastAsia="uk-UA"/>
        </w:rPr>
        <w:t>ЗЬКА М</w:t>
      </w:r>
      <w:r w:rsidR="00901081">
        <w:rPr>
          <w:bCs/>
          <w:lang w:val="en-US" w:eastAsia="uk-UA"/>
        </w:rPr>
        <w:t>I</w:t>
      </w:r>
      <w:r w:rsidR="00901081" w:rsidRPr="00DA5963">
        <w:rPr>
          <w:bCs/>
          <w:lang w:eastAsia="uk-UA"/>
        </w:rPr>
        <w:t>СЬКА РАДА</w:t>
      </w:r>
    </w:p>
    <w:p w:rsidR="00901081" w:rsidRPr="00DA5963" w:rsidRDefault="00901081" w:rsidP="00FA154C">
      <w:pPr>
        <w:jc w:val="center"/>
        <w:rPr>
          <w:bCs/>
          <w:lang w:eastAsia="uk-UA"/>
        </w:rPr>
      </w:pPr>
    </w:p>
    <w:p w:rsidR="00FA154C" w:rsidRPr="006C5A8A" w:rsidRDefault="00FA154C" w:rsidP="00FA154C">
      <w:pPr>
        <w:jc w:val="center"/>
        <w:rPr>
          <w:spacing w:val="40"/>
          <w:lang w:val="ru-RU"/>
        </w:rPr>
      </w:pPr>
      <w:r w:rsidRPr="006C5A8A">
        <w:rPr>
          <w:bCs/>
          <w:lang w:eastAsia="uk-UA"/>
        </w:rPr>
        <w:t>Р</w:t>
      </w:r>
      <w:r w:rsidR="008D64AE">
        <w:rPr>
          <w:bCs/>
          <w:lang w:val="ru-RU" w:eastAsia="uk-UA"/>
        </w:rPr>
        <w:t xml:space="preserve"> </w:t>
      </w:r>
      <w:r w:rsidRPr="006C5A8A">
        <w:rPr>
          <w:bCs/>
          <w:lang w:eastAsia="uk-UA"/>
        </w:rPr>
        <w:t>І</w:t>
      </w:r>
      <w:r w:rsidR="008D64AE">
        <w:rPr>
          <w:bCs/>
          <w:lang w:val="ru-RU" w:eastAsia="uk-UA"/>
        </w:rPr>
        <w:t xml:space="preserve"> </w:t>
      </w:r>
      <w:r w:rsidRPr="006C5A8A">
        <w:rPr>
          <w:bCs/>
          <w:lang w:eastAsia="uk-UA"/>
        </w:rPr>
        <w:t>Ш</w:t>
      </w:r>
      <w:r w:rsidR="008D64AE">
        <w:rPr>
          <w:bCs/>
          <w:lang w:val="ru-RU" w:eastAsia="uk-UA"/>
        </w:rPr>
        <w:t xml:space="preserve"> </w:t>
      </w:r>
      <w:r w:rsidRPr="006C5A8A">
        <w:rPr>
          <w:bCs/>
          <w:lang w:eastAsia="uk-UA"/>
        </w:rPr>
        <w:t>Е</w:t>
      </w:r>
      <w:r w:rsidR="008D64AE">
        <w:rPr>
          <w:bCs/>
          <w:lang w:val="ru-RU" w:eastAsia="uk-UA"/>
        </w:rPr>
        <w:t xml:space="preserve"> </w:t>
      </w:r>
      <w:r w:rsidRPr="006C5A8A">
        <w:rPr>
          <w:bCs/>
          <w:lang w:eastAsia="uk-UA"/>
        </w:rPr>
        <w:t>Н</w:t>
      </w:r>
      <w:r w:rsidR="008D64AE">
        <w:rPr>
          <w:bCs/>
          <w:lang w:val="ru-RU" w:eastAsia="uk-UA"/>
        </w:rPr>
        <w:t xml:space="preserve"> </w:t>
      </w:r>
      <w:r w:rsidRPr="006C5A8A">
        <w:rPr>
          <w:bCs/>
          <w:lang w:eastAsia="uk-UA"/>
        </w:rPr>
        <w:t>Н</w:t>
      </w:r>
      <w:r w:rsidR="008D64AE">
        <w:rPr>
          <w:bCs/>
          <w:lang w:val="ru-RU" w:eastAsia="uk-UA"/>
        </w:rPr>
        <w:t xml:space="preserve"> </w:t>
      </w:r>
      <w:r w:rsidRPr="006C5A8A">
        <w:rPr>
          <w:bCs/>
          <w:lang w:eastAsia="uk-UA"/>
        </w:rPr>
        <w:t>Я</w:t>
      </w:r>
    </w:p>
    <w:p w:rsidR="00FA154C" w:rsidRPr="006C5A8A" w:rsidRDefault="00FA154C" w:rsidP="00FA154C">
      <w:pPr>
        <w:jc w:val="center"/>
        <w:rPr>
          <w:spacing w:val="40"/>
          <w:lang w:val="ru-RU"/>
        </w:rPr>
      </w:pPr>
    </w:p>
    <w:p w:rsidR="00FA154C" w:rsidRPr="006C5A8A" w:rsidRDefault="00FA154C" w:rsidP="00FA154C">
      <w:pPr>
        <w:rPr>
          <w:b/>
          <w:i/>
        </w:rPr>
      </w:pPr>
      <w:r w:rsidRPr="006C5A8A">
        <w:rPr>
          <w:b/>
          <w:i/>
        </w:rPr>
        <w:t>Від 23.12.2020 №48</w:t>
      </w:r>
    </w:p>
    <w:p w:rsidR="00FA154C" w:rsidRPr="006C5A8A" w:rsidRDefault="00FA154C" w:rsidP="00FA154C">
      <w:pPr>
        <w:rPr>
          <w:b/>
          <w:sz w:val="20"/>
          <w:szCs w:val="20"/>
        </w:rPr>
      </w:pPr>
    </w:p>
    <w:tbl>
      <w:tblPr>
        <w:tblW w:w="0" w:type="auto"/>
        <w:tblInd w:w="-12" w:type="dxa"/>
        <w:tblBorders>
          <w:insideH w:val="single" w:sz="4" w:space="0" w:color="auto"/>
          <w:insideV w:val="single" w:sz="4" w:space="0" w:color="auto"/>
        </w:tblBorders>
        <w:tblLook w:val="0000" w:firstRow="0" w:lastRow="0" w:firstColumn="0" w:lastColumn="0" w:noHBand="0" w:noVBand="0"/>
      </w:tblPr>
      <w:tblGrid>
        <w:gridCol w:w="9650"/>
      </w:tblGrid>
      <w:tr w:rsidR="00FA154C" w:rsidRPr="006C5A8A" w:rsidTr="002A3A8E">
        <w:trPr>
          <w:trHeight w:val="1440"/>
        </w:trPr>
        <w:tc>
          <w:tcPr>
            <w:tcW w:w="10043" w:type="dxa"/>
          </w:tcPr>
          <w:p w:rsidR="00FA154C" w:rsidRPr="006C5A8A" w:rsidRDefault="00FA154C" w:rsidP="002A3A8E">
            <w:pPr>
              <w:widowControl w:val="0"/>
              <w:shd w:val="clear" w:color="auto" w:fill="FFFFFF"/>
              <w:autoSpaceDE w:val="0"/>
              <w:autoSpaceDN w:val="0"/>
              <w:adjustRightInd w:val="0"/>
              <w:jc w:val="both"/>
              <w:rPr>
                <w:b/>
                <w:i/>
              </w:rPr>
            </w:pPr>
            <w:r w:rsidRPr="006C5A8A">
              <w:rPr>
                <w:b/>
                <w:i/>
              </w:rPr>
              <w:t xml:space="preserve">Про встановлення Правил утримання </w:t>
            </w:r>
          </w:p>
          <w:p w:rsidR="00FA154C" w:rsidRPr="006C5A8A" w:rsidRDefault="00FA154C" w:rsidP="002A3A8E">
            <w:pPr>
              <w:widowControl w:val="0"/>
              <w:shd w:val="clear" w:color="auto" w:fill="FFFFFF"/>
              <w:autoSpaceDE w:val="0"/>
              <w:autoSpaceDN w:val="0"/>
              <w:adjustRightInd w:val="0"/>
              <w:jc w:val="both"/>
              <w:rPr>
                <w:b/>
                <w:i/>
              </w:rPr>
            </w:pPr>
            <w:r w:rsidRPr="006C5A8A">
              <w:rPr>
                <w:b/>
                <w:i/>
              </w:rPr>
              <w:t>домашніх тварин у м. Кривому Розі</w:t>
            </w:r>
          </w:p>
          <w:p w:rsidR="00FA154C" w:rsidRPr="006C5A8A" w:rsidRDefault="00FA154C" w:rsidP="002A3A8E">
            <w:pPr>
              <w:pStyle w:val="1f0"/>
              <w:rPr>
                <w:lang w:val="ru-RU"/>
              </w:rPr>
            </w:pPr>
          </w:p>
          <w:p w:rsidR="00FA154C" w:rsidRPr="006C5A8A" w:rsidRDefault="00FA154C" w:rsidP="002A3A8E">
            <w:pPr>
              <w:widowControl w:val="0"/>
              <w:shd w:val="clear" w:color="auto" w:fill="FFFFFF"/>
              <w:autoSpaceDE w:val="0"/>
              <w:autoSpaceDN w:val="0"/>
              <w:adjustRightInd w:val="0"/>
              <w:jc w:val="center"/>
              <w:rPr>
                <w:i/>
              </w:rPr>
            </w:pPr>
            <w:r w:rsidRPr="006C5A8A">
              <w:rPr>
                <w:i/>
                <w:lang w:val="ru-RU"/>
              </w:rPr>
              <w:t>з</w:t>
            </w:r>
            <w:r w:rsidRPr="006C5A8A">
              <w:rPr>
                <w:i/>
              </w:rPr>
              <w:t>і змінами від</w:t>
            </w:r>
          </w:p>
          <w:p w:rsidR="00FA154C" w:rsidRPr="006C5A8A" w:rsidRDefault="00FA154C" w:rsidP="002A3A8E">
            <w:pPr>
              <w:widowControl w:val="0"/>
              <w:shd w:val="clear" w:color="auto" w:fill="FFFFFF"/>
              <w:autoSpaceDE w:val="0"/>
              <w:autoSpaceDN w:val="0"/>
              <w:adjustRightInd w:val="0"/>
              <w:jc w:val="center"/>
              <w:rPr>
                <w:i/>
              </w:rPr>
            </w:pPr>
            <w:r w:rsidRPr="006C5A8A">
              <w:rPr>
                <w:i/>
              </w:rPr>
              <w:t>27.06.2023 №2007</w:t>
            </w:r>
          </w:p>
          <w:p w:rsidR="00FA154C" w:rsidRPr="006C5A8A" w:rsidRDefault="00FA154C" w:rsidP="002A3A8E">
            <w:pPr>
              <w:widowControl w:val="0"/>
              <w:shd w:val="clear" w:color="auto" w:fill="FFFFFF"/>
              <w:autoSpaceDE w:val="0"/>
              <w:autoSpaceDN w:val="0"/>
              <w:adjustRightInd w:val="0"/>
              <w:jc w:val="both"/>
              <w:rPr>
                <w:b/>
                <w:bCs/>
                <w:i/>
                <w:iCs/>
                <w:spacing w:val="-4"/>
                <w:sz w:val="20"/>
                <w:szCs w:val="20"/>
              </w:rPr>
            </w:pPr>
          </w:p>
        </w:tc>
      </w:tr>
    </w:tbl>
    <w:p w:rsidR="00FA154C" w:rsidRPr="006C5A8A" w:rsidRDefault="00FA154C" w:rsidP="00FA154C">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26" w:lineRule="auto"/>
        <w:ind w:firstLine="567"/>
        <w:jc w:val="both"/>
        <w:rPr>
          <w:bCs/>
        </w:rPr>
      </w:pPr>
      <w:r w:rsidRPr="006C5A8A">
        <w:t>З метою удосконалення процесу утримання домашніх тварин у м. Кривому Розі; ураховуючи ст. </w:t>
      </w:r>
      <w:r w:rsidRPr="006C5A8A">
        <w:rPr>
          <w:bCs/>
        </w:rPr>
        <w:t>299 Кримінального кодексу України, ст</w:t>
      </w:r>
      <w:r w:rsidR="008D64AE">
        <w:rPr>
          <w:bCs/>
          <w:lang w:val="ru-RU"/>
        </w:rPr>
        <w:t xml:space="preserve"> </w:t>
      </w:r>
      <w:r w:rsidRPr="006C5A8A">
        <w:rPr>
          <w:bCs/>
        </w:rPr>
        <w:t xml:space="preserve">ст.89, 154 </w:t>
      </w:r>
      <w:r w:rsidRPr="006C5A8A">
        <w:rPr>
          <w:bCs/>
          <w:shd w:val="clear" w:color="auto" w:fill="FFFFFF"/>
        </w:rPr>
        <w:t>Кодексу України про адміністративні правопорушення</w:t>
      </w:r>
      <w:r w:rsidRPr="006C5A8A">
        <w:rPr>
          <w:shd w:val="clear" w:color="auto" w:fill="FFFFFF"/>
        </w:rPr>
        <w:t>,</w:t>
      </w:r>
      <w:r w:rsidRPr="006C5A8A">
        <w:t xml:space="preserve"> ст. 9 Закону України «Про захист тварин від жорстокого поводження», Європейську конвенцію про захист домашніх тварин, ратифіковану Законом України від 18 вересня 2013 року №578-VII, </w:t>
      </w:r>
      <w:r w:rsidRPr="006C5A8A">
        <w:rPr>
          <w:shd w:val="clear" w:color="auto" w:fill="FFFFFF"/>
        </w:rPr>
        <w:t>Постанову Кабінету Міністрів України від</w:t>
      </w:r>
      <w:r w:rsidR="008D64AE">
        <w:rPr>
          <w:shd w:val="clear" w:color="auto" w:fill="FFFFFF"/>
          <w:lang w:val="ru-RU"/>
        </w:rPr>
        <w:t> </w:t>
      </w:r>
      <w:r w:rsidRPr="006C5A8A">
        <w:rPr>
          <w:shd w:val="clear" w:color="auto" w:fill="FFFFFF"/>
        </w:rPr>
        <w:t>09</w:t>
      </w:r>
      <w:r w:rsidR="008D64AE">
        <w:rPr>
          <w:shd w:val="clear" w:color="auto" w:fill="FFFFFF"/>
          <w:lang w:val="ru-RU"/>
        </w:rPr>
        <w:t> </w:t>
      </w:r>
      <w:r w:rsidRPr="006C5A8A">
        <w:rPr>
          <w:shd w:val="clear" w:color="auto" w:fill="FFFFFF"/>
        </w:rPr>
        <w:t xml:space="preserve">липня 2002 року №944 «Про затвердження Порядку і правил </w:t>
      </w:r>
      <w:r w:rsidRPr="006C5A8A">
        <w:rPr>
          <w:color w:val="000000"/>
          <w:shd w:val="clear" w:color="auto" w:fill="FFFFFF"/>
        </w:rPr>
        <w:t xml:space="preserve">проведення обов’язкового страхування відповідальності власників собак за </w:t>
      </w:r>
      <w:r w:rsidRPr="006C5A8A">
        <w:rPr>
          <w:shd w:val="clear" w:color="auto" w:fill="FFFFFF"/>
        </w:rPr>
        <w:t xml:space="preserve">шкоду, яка може бути заподіяна третім особам», </w:t>
      </w:r>
      <w:r w:rsidRPr="006C5A8A">
        <w:rPr>
          <w:bCs/>
        </w:rPr>
        <w:t xml:space="preserve">Накази Міністерства сільського господарства і продовольства України </w:t>
      </w:r>
      <w:r w:rsidRPr="006C5A8A">
        <w:t>від 04</w:t>
      </w:r>
      <w:r w:rsidR="008D64AE">
        <w:rPr>
          <w:lang w:val="ru-RU"/>
        </w:rPr>
        <w:t> </w:t>
      </w:r>
      <w:r w:rsidRPr="006C5A8A">
        <w:t>червня 1996</w:t>
      </w:r>
      <w:r w:rsidRPr="006C5A8A">
        <w:rPr>
          <w:bCs/>
        </w:rPr>
        <w:t xml:space="preserve"> року </w:t>
      </w:r>
      <w:r w:rsidRPr="006C5A8A">
        <w:rPr>
          <w:shd w:val="clear" w:color="auto" w:fill="FFFFFF"/>
        </w:rPr>
        <w:t>№</w:t>
      </w:r>
      <w:r w:rsidRPr="006C5A8A">
        <w:t xml:space="preserve">23 </w:t>
      </w:r>
      <w:r w:rsidRPr="006C5A8A">
        <w:rPr>
          <w:bCs/>
        </w:rPr>
        <w:t xml:space="preserve">«Про затвердження Ветеринарно-санітарних правил для ринків», Державного комітету ветеринарної медицини України від 15 жовтня 2010 року №439 «Про затвердження Положення про притулок для тварин», </w:t>
      </w:r>
      <w:r w:rsidRPr="006C5A8A">
        <w:t>Правила</w:t>
      </w:r>
      <w:r w:rsidRPr="006C5A8A">
        <w:rPr>
          <w:bCs/>
        </w:rPr>
        <w:t xml:space="preserve"> </w:t>
      </w:r>
      <w:r w:rsidRPr="006C5A8A">
        <w:t xml:space="preserve">тримання собак, котів і хижих тварин у населених пунктах Української РСР, </w:t>
      </w:r>
      <w:r w:rsidRPr="006C5A8A">
        <w:rPr>
          <w:bCs/>
        </w:rPr>
        <w:t xml:space="preserve">затверджені </w:t>
      </w:r>
      <w:r w:rsidRPr="006C5A8A">
        <w:t xml:space="preserve">17 червня 1980 року Міністерствами житлово-комунального господарства УРСР, сільського господарства УРСР, охорони здоров’я УРСР; керуючись Законом України «Про місцеве самоврядування в Україні», міська рада </w:t>
      </w:r>
      <w:r w:rsidRPr="006C5A8A">
        <w:rPr>
          <w:b/>
          <w:i/>
        </w:rPr>
        <w:t>вирішила:</w:t>
      </w:r>
    </w:p>
    <w:p w:rsidR="00FA154C" w:rsidRPr="006C5A8A" w:rsidRDefault="00FA154C" w:rsidP="00FA154C">
      <w:pPr>
        <w:spacing w:line="226" w:lineRule="auto"/>
        <w:ind w:firstLine="567"/>
        <w:jc w:val="both"/>
        <w:rPr>
          <w:bCs/>
          <w:iCs/>
          <w:sz w:val="20"/>
          <w:szCs w:val="20"/>
        </w:rPr>
      </w:pPr>
    </w:p>
    <w:p w:rsidR="00FA154C" w:rsidRPr="006C5A8A" w:rsidRDefault="008D64AE" w:rsidP="00FA154C">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26" w:lineRule="auto"/>
        <w:ind w:firstLine="567"/>
        <w:jc w:val="both"/>
        <w:rPr>
          <w:b/>
          <w:i/>
        </w:rPr>
      </w:pPr>
      <w:r>
        <w:t>1.</w:t>
      </w:r>
      <w:r>
        <w:rPr>
          <w:lang w:val="ru-RU"/>
        </w:rPr>
        <w:t> </w:t>
      </w:r>
      <w:r w:rsidR="00FA154C" w:rsidRPr="006C5A8A">
        <w:t xml:space="preserve">Установити та затвердити Правила утримання </w:t>
      </w:r>
      <w:r>
        <w:t xml:space="preserve">домашніх </w:t>
      </w:r>
      <w:r w:rsidR="00FA154C" w:rsidRPr="006C5A8A">
        <w:t xml:space="preserve">тварин у м. Кривому Розі </w:t>
      </w:r>
      <w:r w:rsidR="00FA154C" w:rsidRPr="006C5A8A">
        <w:rPr>
          <w:bCs/>
          <w:iCs/>
        </w:rPr>
        <w:t>(додаються).</w:t>
      </w:r>
    </w:p>
    <w:p w:rsidR="00FA154C" w:rsidRPr="006C5A8A" w:rsidRDefault="00FA154C" w:rsidP="00FA154C">
      <w:pPr>
        <w:spacing w:line="226" w:lineRule="auto"/>
        <w:jc w:val="both"/>
        <w:rPr>
          <w:bCs/>
          <w:iCs/>
          <w:sz w:val="20"/>
          <w:szCs w:val="20"/>
        </w:rPr>
      </w:pPr>
    </w:p>
    <w:p w:rsidR="00FA154C" w:rsidRPr="006C5A8A" w:rsidRDefault="008D64AE" w:rsidP="00FA154C">
      <w:pPr>
        <w:spacing w:line="226" w:lineRule="auto"/>
        <w:ind w:firstLine="567"/>
        <w:jc w:val="both"/>
        <w:rPr>
          <w:bCs/>
          <w:iCs/>
        </w:rPr>
      </w:pPr>
      <w:r>
        <w:rPr>
          <w:bCs/>
          <w:iCs/>
        </w:rPr>
        <w:t>2.</w:t>
      </w:r>
      <w:r>
        <w:rPr>
          <w:bCs/>
          <w:iCs/>
          <w:lang w:val="ru-RU"/>
        </w:rPr>
        <w:t> </w:t>
      </w:r>
      <w:r w:rsidR="00FA154C" w:rsidRPr="006C5A8A">
        <w:rPr>
          <w:bCs/>
          <w:iCs/>
        </w:rPr>
        <w:t>Виконкомам районних у місті рад здійснювати контроль за виконанням Правил і вживати своєчасних заходів з попередження, недопущення та усунення їх порушень.</w:t>
      </w:r>
    </w:p>
    <w:p w:rsidR="00FA154C" w:rsidRPr="006C5A8A" w:rsidRDefault="00FA154C" w:rsidP="00FA154C">
      <w:pPr>
        <w:spacing w:line="226" w:lineRule="auto"/>
        <w:ind w:firstLine="567"/>
        <w:jc w:val="both"/>
        <w:rPr>
          <w:bCs/>
          <w:iCs/>
          <w:sz w:val="20"/>
          <w:szCs w:val="20"/>
        </w:rPr>
      </w:pPr>
    </w:p>
    <w:p w:rsidR="00FA154C" w:rsidRPr="006C5A8A" w:rsidRDefault="008D64AE" w:rsidP="00FA154C">
      <w:pPr>
        <w:spacing w:line="226" w:lineRule="auto"/>
        <w:ind w:firstLine="567"/>
        <w:jc w:val="both"/>
        <w:rPr>
          <w:bCs/>
          <w:iCs/>
        </w:rPr>
      </w:pPr>
      <w:r>
        <w:rPr>
          <w:bCs/>
          <w:iCs/>
        </w:rPr>
        <w:t>3.</w:t>
      </w:r>
      <w:r>
        <w:rPr>
          <w:bCs/>
          <w:iCs/>
          <w:lang w:val="ru-RU"/>
        </w:rPr>
        <w:t> </w:t>
      </w:r>
      <w:r w:rsidR="00FA154C" w:rsidRPr="006C5A8A">
        <w:rPr>
          <w:bCs/>
          <w:iCs/>
        </w:rPr>
        <w:t>Департаменту розвитку інфраструктури міста виконкому Криворізької міської ради забезпечити:</w:t>
      </w:r>
    </w:p>
    <w:p w:rsidR="00FA154C" w:rsidRPr="006C5A8A" w:rsidRDefault="00FA154C" w:rsidP="00FA154C">
      <w:pPr>
        <w:spacing w:line="226" w:lineRule="auto"/>
        <w:ind w:firstLine="567"/>
        <w:jc w:val="both"/>
        <w:rPr>
          <w:bCs/>
          <w:iCs/>
        </w:rPr>
      </w:pPr>
      <w:r w:rsidRPr="006C5A8A">
        <w:rPr>
          <w:bCs/>
          <w:iCs/>
        </w:rPr>
        <w:t>3.1 виконання заходів з проведення базового, повторного та періодичного відстеження результативності рішення;</w:t>
      </w:r>
    </w:p>
    <w:p w:rsidR="00FA154C" w:rsidRPr="006C5A8A" w:rsidRDefault="00FA154C" w:rsidP="00FA154C">
      <w:pPr>
        <w:spacing w:line="226" w:lineRule="auto"/>
        <w:ind w:firstLine="567"/>
        <w:jc w:val="both"/>
        <w:rPr>
          <w:bCs/>
          <w:iCs/>
        </w:rPr>
      </w:pPr>
      <w:r w:rsidRPr="006C5A8A">
        <w:rPr>
          <w:bCs/>
          <w:iCs/>
        </w:rPr>
        <w:t>3.2 спільно з управлінням розвитку підприємництва виконкому Криворізької міської ради інформування членів територіальної громади міста Кривого Рогу про зміст рішення в спосіб і термін, визначені Законом України «Про засади державної регуляторної політики у сфері господарської діяльності».</w:t>
      </w:r>
    </w:p>
    <w:p w:rsidR="00FA154C" w:rsidRPr="006C5A8A" w:rsidRDefault="00FA154C" w:rsidP="00FA154C">
      <w:pPr>
        <w:spacing w:line="226" w:lineRule="auto"/>
        <w:ind w:firstLine="567"/>
        <w:jc w:val="both"/>
        <w:rPr>
          <w:bCs/>
          <w:iCs/>
          <w:sz w:val="20"/>
          <w:szCs w:val="20"/>
        </w:rPr>
      </w:pPr>
    </w:p>
    <w:p w:rsidR="00FA154C" w:rsidRPr="006C5A8A" w:rsidRDefault="008D64AE" w:rsidP="00FA154C">
      <w:pPr>
        <w:spacing w:line="226" w:lineRule="auto"/>
        <w:ind w:firstLine="567"/>
        <w:jc w:val="both"/>
        <w:rPr>
          <w:bCs/>
          <w:iCs/>
        </w:rPr>
      </w:pPr>
      <w:r>
        <w:rPr>
          <w:bCs/>
          <w:iCs/>
        </w:rPr>
        <w:t>4.</w:t>
      </w:r>
      <w:r>
        <w:rPr>
          <w:bCs/>
          <w:iCs/>
          <w:lang w:val="ru-RU"/>
        </w:rPr>
        <w:t> </w:t>
      </w:r>
      <w:r w:rsidR="00FA154C" w:rsidRPr="006C5A8A">
        <w:rPr>
          <w:bCs/>
          <w:iCs/>
        </w:rPr>
        <w:t>Визнати таким, що втратило чинність,</w:t>
      </w:r>
      <w:r>
        <w:rPr>
          <w:bCs/>
          <w:iCs/>
        </w:rPr>
        <w:t xml:space="preserve"> рішення </w:t>
      </w:r>
      <w:r w:rsidR="00FA154C" w:rsidRPr="006C5A8A">
        <w:rPr>
          <w:bCs/>
          <w:iCs/>
        </w:rPr>
        <w:t>міської ради від 23.12.2009 №3645 «Про затвердження Правил утримання домашніх та інших тварин і поводження з ними у м.</w:t>
      </w:r>
      <w:r>
        <w:rPr>
          <w:bCs/>
          <w:iCs/>
          <w:lang w:val="ru-RU"/>
        </w:rPr>
        <w:t> </w:t>
      </w:r>
      <w:r w:rsidR="00FA154C" w:rsidRPr="006C5A8A">
        <w:rPr>
          <w:bCs/>
          <w:iCs/>
        </w:rPr>
        <w:t xml:space="preserve">Кривому Розі», зі змінами, унесеними рішеннями міської ради від 29.09.2010 №4053, 30.03.2011 №275 «Про внесення змін до Правил утримання домашніх та інших тварин і поводження з ними у м. Кривому Розі». </w:t>
      </w:r>
    </w:p>
    <w:p w:rsidR="00FA154C" w:rsidRPr="006C5A8A" w:rsidRDefault="00FA154C" w:rsidP="00FA154C">
      <w:pPr>
        <w:widowControl w:val="0"/>
        <w:autoSpaceDE w:val="0"/>
        <w:autoSpaceDN w:val="0"/>
        <w:adjustRightInd w:val="0"/>
        <w:spacing w:line="226" w:lineRule="auto"/>
        <w:ind w:firstLine="567"/>
        <w:contextualSpacing/>
        <w:jc w:val="both"/>
        <w:rPr>
          <w:sz w:val="20"/>
          <w:szCs w:val="20"/>
        </w:rPr>
      </w:pPr>
    </w:p>
    <w:p w:rsidR="00FA154C" w:rsidRPr="006C5A8A" w:rsidRDefault="008D64AE" w:rsidP="00FA154C">
      <w:pPr>
        <w:widowControl w:val="0"/>
        <w:autoSpaceDE w:val="0"/>
        <w:autoSpaceDN w:val="0"/>
        <w:adjustRightInd w:val="0"/>
        <w:spacing w:line="226" w:lineRule="auto"/>
        <w:ind w:firstLine="567"/>
        <w:contextualSpacing/>
        <w:jc w:val="both"/>
      </w:pPr>
      <w:r>
        <w:t>5.</w:t>
      </w:r>
      <w:r>
        <w:rPr>
          <w:lang w:val="ru-RU"/>
        </w:rPr>
        <w:t> </w:t>
      </w:r>
      <w:r w:rsidR="00FA154C" w:rsidRPr="006C5A8A">
        <w:t>Контроль за виконанням рішення покласти на постійну комісію міської ради відповідної функціональної спрямованості, координацію роботи –– на заступника міського голови відповідно до розподілу обов’язків.</w:t>
      </w:r>
    </w:p>
    <w:p w:rsidR="00FA154C" w:rsidRPr="006C5A8A" w:rsidRDefault="00FA154C" w:rsidP="00FA154C">
      <w:pPr>
        <w:widowControl w:val="0"/>
        <w:autoSpaceDE w:val="0"/>
        <w:autoSpaceDN w:val="0"/>
        <w:adjustRightInd w:val="0"/>
        <w:contextualSpacing/>
        <w:jc w:val="both"/>
        <w:rPr>
          <w:b/>
          <w:i/>
          <w:sz w:val="20"/>
          <w:szCs w:val="20"/>
        </w:rPr>
      </w:pPr>
    </w:p>
    <w:p w:rsidR="00FA154C" w:rsidRDefault="00FA154C" w:rsidP="00FA154C">
      <w:pPr>
        <w:widowControl w:val="0"/>
        <w:autoSpaceDE w:val="0"/>
        <w:autoSpaceDN w:val="0"/>
        <w:adjustRightInd w:val="0"/>
        <w:contextualSpacing/>
        <w:jc w:val="both"/>
        <w:rPr>
          <w:b/>
          <w:i/>
          <w:lang w:val="ru-RU"/>
        </w:rPr>
      </w:pPr>
      <w:r w:rsidRPr="006C5A8A">
        <w:rPr>
          <w:b/>
          <w:i/>
        </w:rPr>
        <w:t>Міський голова                                                         Костянтин Павлов</w:t>
      </w:r>
    </w:p>
    <w:p w:rsidR="00FA154C" w:rsidRPr="006C5A8A" w:rsidRDefault="008D64AE" w:rsidP="008D64AE">
      <w:pPr>
        <w:widowControl w:val="0"/>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6804"/>
        <w:jc w:val="both"/>
        <w:rPr>
          <w:rFonts w:eastAsia="Calibri"/>
          <w:i/>
        </w:rPr>
      </w:pPr>
      <w:r>
        <w:rPr>
          <w:rFonts w:ascii="Bookman Old Style" w:eastAsia="Calibri" w:hAnsi="Bookman Old Style"/>
          <w:i/>
          <w:color w:val="FF0000"/>
        </w:rPr>
        <w:br w:type="page"/>
      </w:r>
      <w:r w:rsidR="00FA154C" w:rsidRPr="006C5A8A">
        <w:rPr>
          <w:rFonts w:eastAsia="Calibri"/>
          <w:i/>
        </w:rPr>
        <w:lastRenderedPageBreak/>
        <w:t>ЗАТВЕРДЖЕНО</w:t>
      </w:r>
    </w:p>
    <w:p w:rsidR="00FA154C" w:rsidRPr="006C5A8A" w:rsidRDefault="00FA154C" w:rsidP="008D64AE">
      <w:pPr>
        <w:shd w:val="clear" w:color="auto" w:fill="FFFFFF"/>
        <w:ind w:firstLine="6804"/>
        <w:rPr>
          <w:rFonts w:eastAsia="Calibri"/>
          <w:i/>
        </w:rPr>
      </w:pPr>
      <w:r w:rsidRPr="006C5A8A">
        <w:rPr>
          <w:rFonts w:eastAsia="Calibri"/>
          <w:i/>
        </w:rPr>
        <w:t>Рішення міської ради</w:t>
      </w:r>
    </w:p>
    <w:p w:rsidR="00FA154C" w:rsidRPr="006C5A8A" w:rsidRDefault="00FA154C" w:rsidP="008D64AE">
      <w:pPr>
        <w:shd w:val="clear" w:color="auto" w:fill="FFFFFF"/>
        <w:ind w:firstLine="6804"/>
        <w:rPr>
          <w:rFonts w:eastAsia="Calibri"/>
          <w:i/>
        </w:rPr>
      </w:pPr>
      <w:r w:rsidRPr="006C5A8A">
        <w:rPr>
          <w:rFonts w:eastAsia="Calibri"/>
          <w:i/>
        </w:rPr>
        <w:t>від 23.12.2020 №48</w:t>
      </w:r>
    </w:p>
    <w:p w:rsidR="00FA154C" w:rsidRPr="006C5A8A" w:rsidRDefault="00FA154C" w:rsidP="00FA154C">
      <w:pPr>
        <w:shd w:val="clear" w:color="auto" w:fill="FFFFFF"/>
        <w:jc w:val="center"/>
        <w:rPr>
          <w:rFonts w:eastAsia="Calibri"/>
          <w:b/>
          <w:i/>
        </w:rPr>
      </w:pPr>
      <w:r w:rsidRPr="006C5A8A">
        <w:rPr>
          <w:rFonts w:eastAsia="Calibri"/>
          <w:b/>
          <w:i/>
        </w:rPr>
        <w:t>Правила</w:t>
      </w:r>
    </w:p>
    <w:p w:rsidR="00FA154C" w:rsidRPr="006C5A8A" w:rsidRDefault="00FA154C" w:rsidP="00FA154C">
      <w:pPr>
        <w:shd w:val="clear" w:color="auto" w:fill="FFFFFF"/>
        <w:jc w:val="center"/>
        <w:rPr>
          <w:rFonts w:eastAsia="Calibri"/>
          <w:b/>
          <w:bCs/>
          <w:i/>
        </w:rPr>
      </w:pPr>
      <w:r w:rsidRPr="006C5A8A">
        <w:rPr>
          <w:rFonts w:eastAsia="Calibri"/>
          <w:b/>
          <w:i/>
        </w:rPr>
        <w:t>утримання домашніх тварин у м. Кривому Розі</w:t>
      </w:r>
      <w:r w:rsidRPr="006C5A8A">
        <w:rPr>
          <w:rFonts w:eastAsia="Calibri"/>
        </w:rPr>
        <w:br/>
      </w:r>
      <w:r w:rsidRPr="006C5A8A">
        <w:rPr>
          <w:rFonts w:eastAsia="Calibri"/>
        </w:rPr>
        <w:br/>
      </w:r>
      <w:r w:rsidRPr="006C5A8A">
        <w:rPr>
          <w:rFonts w:eastAsia="Calibri"/>
          <w:b/>
          <w:bCs/>
          <w:i/>
        </w:rPr>
        <w:t>1. Загальні положення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1.1. Правила утримання домашніх тварин і поводження з тваринами у м. Кривому Розі (надалі – Правила) є нормативно-правовим актом, спрямованим на гарантування безпеки життя та здоров'я людей, укріплення моральності й гуманності суспільства, захист від страждань і загибелі тварин унаслідок жорстокого поводження з ними.</w:t>
      </w:r>
    </w:p>
    <w:p w:rsidR="00FA154C" w:rsidRPr="006C5A8A" w:rsidRDefault="00FA154C" w:rsidP="00FA154C">
      <w:pPr>
        <w:ind w:firstLine="567"/>
        <w:jc w:val="both"/>
        <w:rPr>
          <w:rFonts w:eastAsia="Calibri"/>
        </w:rPr>
      </w:pPr>
      <w:r w:rsidRPr="006C5A8A">
        <w:rPr>
          <w:rFonts w:eastAsia="Calibri"/>
          <w:shd w:val="clear" w:color="auto" w:fill="FFFFFF"/>
        </w:rPr>
        <w:t>1.2. Правила поширюються на відносини, що виникають у зв'язку з утриманням тварин і поводженням з ними громадян, суб’єктів господарювання всіх форм власності у м. Кривому Розі (окрім установ Міністерств оборони та внутрішніх справ України). Дія Правил поширюється на поводження з тваринами незалежно від форми власності та інших речових прав на них.</w:t>
      </w:r>
      <w:r w:rsidRPr="006C5A8A">
        <w:rPr>
          <w:rFonts w:eastAsia="Calibri"/>
        </w:rPr>
        <w:t xml:space="preserve"> </w:t>
      </w:r>
    </w:p>
    <w:p w:rsidR="00FA154C" w:rsidRPr="006C5A8A" w:rsidRDefault="00FA154C" w:rsidP="00FA154C">
      <w:pPr>
        <w:ind w:firstLine="567"/>
        <w:jc w:val="both"/>
        <w:rPr>
          <w:rFonts w:eastAsia="Calibri"/>
        </w:rPr>
      </w:pPr>
      <w:r w:rsidRPr="006C5A8A">
        <w:rPr>
          <w:rFonts w:eastAsia="Calibri"/>
          <w:shd w:val="clear" w:color="auto" w:fill="FFFFFF"/>
        </w:rPr>
        <w:t>1.3. Громадяни, суб’єкти господарювання всіх форм власності, що утримують тварин, зобов'язані дотримуватися вимог Законів України «Про захист тварин від жорстокого поводження», «Про тваринний світ», «Про охорону навколишнього природного середовища», «Про ветеринарну медицину», «Про забезпечення санітарного та епідемічного благополуччя населення», «Про захист населення від інфекційних хвороб», Постанови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 та інших нормативно-правових актів України, санітарно-гігієнічних і ветеринарних правил та норм, не допускати порушень прав і законних інтересів інших фізичних та юридичних осіб і не створювати загрози безпеці людей та тварин, у тому числі через жорстоке поводження з ними або їх жорстоке умертвіння.</w:t>
      </w:r>
    </w:p>
    <w:p w:rsidR="00FA154C" w:rsidRPr="006C5A8A" w:rsidRDefault="00FA154C" w:rsidP="00FA154C">
      <w:pPr>
        <w:ind w:firstLine="567"/>
        <w:jc w:val="both"/>
        <w:rPr>
          <w:rFonts w:eastAsia="Calibri"/>
        </w:rPr>
      </w:pPr>
      <w:r w:rsidRPr="006C5A8A">
        <w:rPr>
          <w:rFonts w:eastAsia="Calibri"/>
          <w:shd w:val="clear" w:color="auto" w:fill="FFFFFF"/>
        </w:rPr>
        <w:t>1.4. У цих Правилах терміни вживаються в такому значенні:</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1.4.1 </w:t>
      </w:r>
      <w:r w:rsidRPr="006C5A8A">
        <w:rPr>
          <w:rFonts w:eastAsia="Calibri"/>
          <w:b/>
          <w:i/>
          <w:shd w:val="clear" w:color="auto" w:fill="FFFFFF"/>
        </w:rPr>
        <w:t>тварини</w:t>
      </w:r>
      <w:r w:rsidRPr="006C5A8A">
        <w:rPr>
          <w:rFonts w:eastAsia="Calibri"/>
          <w:shd w:val="clear" w:color="auto" w:fill="FFFFFF"/>
        </w:rPr>
        <w:t xml:space="preserve"> – біологічні об’єкти, які належать до фауни: сільськогосподарські, домашні, дикі, у тому числі домашня й дика птиця, хутрові, лабораторні, зоопаркові, циркові;</w:t>
      </w:r>
    </w:p>
    <w:p w:rsidR="00FA154C" w:rsidRPr="006C5A8A" w:rsidRDefault="00FA154C" w:rsidP="00FA154C">
      <w:pPr>
        <w:ind w:firstLine="567"/>
        <w:jc w:val="both"/>
        <w:rPr>
          <w:rFonts w:eastAsia="Calibri"/>
        </w:rPr>
      </w:pPr>
      <w:r w:rsidRPr="006C5A8A">
        <w:rPr>
          <w:rFonts w:eastAsia="Calibri"/>
          <w:shd w:val="clear" w:color="auto" w:fill="FFFFFF"/>
        </w:rPr>
        <w:t xml:space="preserve">1.4.2 </w:t>
      </w:r>
      <w:r w:rsidRPr="006C5A8A">
        <w:rPr>
          <w:rFonts w:eastAsia="Calibri"/>
          <w:b/>
          <w:i/>
        </w:rPr>
        <w:t>сільськогосподарські тварини</w:t>
      </w:r>
      <w:r w:rsidRPr="006C5A8A">
        <w:rPr>
          <w:rFonts w:eastAsia="Calibri"/>
        </w:rPr>
        <w:t xml:space="preserve"> – тварини, що утримуються та розводяться людиною для отримання продуктів і сировини тваринного походження;</w:t>
      </w:r>
    </w:p>
    <w:p w:rsidR="00FA154C" w:rsidRPr="006C5A8A" w:rsidRDefault="00FA154C" w:rsidP="00FA154C">
      <w:pPr>
        <w:ind w:firstLine="567"/>
        <w:jc w:val="both"/>
        <w:rPr>
          <w:rFonts w:eastAsia="Calibri"/>
        </w:rPr>
      </w:pPr>
      <w:r w:rsidRPr="006C5A8A">
        <w:rPr>
          <w:rFonts w:eastAsia="Calibri"/>
          <w:shd w:val="clear" w:color="auto" w:fill="FFFFFF"/>
        </w:rPr>
        <w:t xml:space="preserve">1.4.3 </w:t>
      </w:r>
      <w:r w:rsidRPr="006C5A8A">
        <w:rPr>
          <w:rFonts w:eastAsia="Calibri"/>
          <w:b/>
          <w:i/>
          <w:shd w:val="clear" w:color="auto" w:fill="FFFFFF"/>
        </w:rPr>
        <w:t>дикі тварини</w:t>
      </w:r>
      <w:r w:rsidRPr="006C5A8A">
        <w:rPr>
          <w:rFonts w:eastAsia="Calibri"/>
          <w:shd w:val="clear" w:color="auto" w:fill="FFFFFF"/>
        </w:rPr>
        <w:t xml:space="preserve"> – тварини, природним середовищем існування яких є дика природа, у тому числі ті, що перебувають у неволі чи напіввільних умовах;</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1.4.4 </w:t>
      </w:r>
      <w:r w:rsidRPr="006C5A8A">
        <w:rPr>
          <w:rFonts w:eastAsia="Calibri"/>
          <w:b/>
          <w:i/>
          <w:shd w:val="clear" w:color="auto" w:fill="FFFFFF"/>
        </w:rPr>
        <w:t>домашні тварини</w:t>
      </w:r>
      <w:r w:rsidRPr="006C5A8A">
        <w:rPr>
          <w:rFonts w:eastAsia="Calibri"/>
          <w:shd w:val="clear" w:color="auto" w:fill="FFFFFF"/>
        </w:rPr>
        <w:t xml:space="preserve"> – собаки, коти та інші тварини, що протягом тривалого історичного періоду традиційно утримуються й розводяться людиною, а також тварини видів і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природному ареалі;</w:t>
      </w:r>
    </w:p>
    <w:p w:rsidR="00FA154C" w:rsidRPr="006C5A8A" w:rsidRDefault="00FA154C" w:rsidP="00FA154C">
      <w:pPr>
        <w:ind w:firstLine="567"/>
        <w:jc w:val="both"/>
        <w:rPr>
          <w:rFonts w:eastAsia="Calibri"/>
        </w:rPr>
      </w:pPr>
      <w:r w:rsidRPr="006C5A8A">
        <w:rPr>
          <w:rFonts w:eastAsia="Calibri"/>
          <w:shd w:val="clear" w:color="auto" w:fill="FFFFFF"/>
        </w:rPr>
        <w:t xml:space="preserve">1.4.5 </w:t>
      </w:r>
      <w:r w:rsidRPr="006C5A8A">
        <w:rPr>
          <w:rFonts w:eastAsia="Calibri"/>
          <w:b/>
          <w:i/>
          <w:shd w:val="clear" w:color="auto" w:fill="FFFFFF"/>
        </w:rPr>
        <w:t>безпритульні тварини</w:t>
      </w:r>
      <w:r w:rsidRPr="006C5A8A">
        <w:rPr>
          <w:rFonts w:eastAsia="Calibri"/>
          <w:shd w:val="clear" w:color="auto" w:fill="FFFFFF"/>
        </w:rPr>
        <w:t xml:space="preserve"> – домашні тварини, що залишилися без догляду людини або утворили напіввільні угруповання, здатні розмножуватися поза контролем людини;</w:t>
      </w:r>
    </w:p>
    <w:p w:rsidR="00FA154C" w:rsidRPr="006C5A8A" w:rsidRDefault="00FA154C" w:rsidP="00FA154C">
      <w:pPr>
        <w:ind w:firstLine="567"/>
        <w:jc w:val="both"/>
        <w:rPr>
          <w:rFonts w:eastAsia="Calibri"/>
        </w:rPr>
      </w:pPr>
      <w:r w:rsidRPr="006C5A8A">
        <w:rPr>
          <w:rFonts w:eastAsia="Calibri"/>
          <w:shd w:val="clear" w:color="auto" w:fill="FFFFFF"/>
        </w:rPr>
        <w:t xml:space="preserve">1.4.6 </w:t>
      </w:r>
      <w:r w:rsidRPr="006C5A8A">
        <w:rPr>
          <w:rFonts w:eastAsia="Calibri"/>
          <w:b/>
          <w:i/>
          <w:shd w:val="clear" w:color="auto" w:fill="FFFFFF"/>
        </w:rPr>
        <w:t>біостерилізація</w:t>
      </w:r>
      <w:r w:rsidRPr="006C5A8A">
        <w:rPr>
          <w:rFonts w:eastAsia="Calibri"/>
          <w:b/>
          <w:shd w:val="clear" w:color="auto" w:fill="FFFFFF"/>
        </w:rPr>
        <w:t xml:space="preserve"> </w:t>
      </w:r>
      <w:r w:rsidRPr="006C5A8A">
        <w:rPr>
          <w:rFonts w:eastAsia="Calibri"/>
          <w:shd w:val="clear" w:color="auto" w:fill="FFFFFF"/>
        </w:rPr>
        <w:t>– позбавлення тварини хірургічним шляхом здатності до</w:t>
      </w:r>
      <w:r w:rsidR="004332A3">
        <w:rPr>
          <w:rFonts w:eastAsia="Calibri"/>
          <w:shd w:val="clear" w:color="auto" w:fill="FFFFFF"/>
          <w:lang w:val="ru-RU"/>
        </w:rPr>
        <w:t> </w:t>
      </w:r>
      <w:r w:rsidRPr="006C5A8A">
        <w:rPr>
          <w:rFonts w:eastAsia="Calibri"/>
          <w:shd w:val="clear" w:color="auto" w:fill="FFFFFF"/>
        </w:rPr>
        <w:t>відтворення потомства (репродуктивної здатності);</w:t>
      </w:r>
    </w:p>
    <w:p w:rsidR="00FA154C" w:rsidRPr="006C5A8A" w:rsidRDefault="00FA154C" w:rsidP="00FA154C">
      <w:pPr>
        <w:ind w:firstLine="567"/>
        <w:jc w:val="both"/>
        <w:rPr>
          <w:rFonts w:eastAsia="Calibri"/>
        </w:rPr>
      </w:pPr>
      <w:r w:rsidRPr="006C5A8A">
        <w:rPr>
          <w:rFonts w:eastAsia="Calibri"/>
          <w:shd w:val="clear" w:color="auto" w:fill="FFFFFF"/>
        </w:rPr>
        <w:t xml:space="preserve">1.4.7 </w:t>
      </w:r>
      <w:r w:rsidRPr="006C5A8A">
        <w:rPr>
          <w:rFonts w:eastAsia="Calibri"/>
          <w:b/>
          <w:i/>
          <w:shd w:val="clear" w:color="auto" w:fill="FFFFFF"/>
        </w:rPr>
        <w:t>евтаназія</w:t>
      </w:r>
      <w:r w:rsidRPr="006C5A8A">
        <w:rPr>
          <w:rFonts w:eastAsia="Calibri"/>
          <w:b/>
          <w:shd w:val="clear" w:color="auto" w:fill="FFFFFF"/>
        </w:rPr>
        <w:t xml:space="preserve"> </w:t>
      </w:r>
      <w:r w:rsidRPr="006C5A8A">
        <w:rPr>
          <w:rFonts w:eastAsia="Calibri"/>
          <w:shd w:val="clear" w:color="auto" w:fill="FFFFFF"/>
        </w:rPr>
        <w:t>– гуманні методи умертвіння тварин, що виключають їх передсмертні страждання;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1.4.8 </w:t>
      </w:r>
      <w:r w:rsidRPr="006C5A8A">
        <w:rPr>
          <w:rFonts w:eastAsia="Calibri"/>
          <w:b/>
          <w:i/>
          <w:shd w:val="clear" w:color="auto" w:fill="FFFFFF"/>
        </w:rPr>
        <w:t>притулки для тварин</w:t>
      </w:r>
      <w:r w:rsidRPr="006C5A8A">
        <w:rPr>
          <w:rFonts w:eastAsia="Calibri"/>
          <w:shd w:val="clear" w:color="auto" w:fill="FFFFFF"/>
        </w:rPr>
        <w:t xml:space="preserve"> – неприбуткові установи, спеціально призначені та облаштовані для утримання безпритульних тварин;</w:t>
      </w:r>
    </w:p>
    <w:p w:rsidR="00FA154C" w:rsidRPr="006C5A8A" w:rsidRDefault="00FA154C" w:rsidP="00FA154C">
      <w:pPr>
        <w:ind w:firstLine="567"/>
        <w:jc w:val="both"/>
        <w:rPr>
          <w:rFonts w:eastAsia="Calibri"/>
        </w:rPr>
      </w:pPr>
      <w:r w:rsidRPr="006C5A8A">
        <w:rPr>
          <w:rFonts w:eastAsia="Calibri"/>
          <w:shd w:val="clear" w:color="auto" w:fill="FFFFFF"/>
        </w:rPr>
        <w:t xml:space="preserve">1.4.9 </w:t>
      </w:r>
      <w:r w:rsidRPr="006C5A8A">
        <w:rPr>
          <w:rFonts w:eastAsia="Calibri"/>
          <w:b/>
          <w:i/>
          <w:shd w:val="clear" w:color="auto" w:fill="FFFFFF"/>
        </w:rPr>
        <w:t>гуманне ставлення до тварин</w:t>
      </w:r>
      <w:r w:rsidRPr="006C5A8A">
        <w:rPr>
          <w:rFonts w:eastAsia="Calibri"/>
          <w:shd w:val="clear" w:color="auto" w:fill="FFFFFF"/>
        </w:rPr>
        <w:t xml:space="preserve"> – </w:t>
      </w:r>
      <w:r w:rsidRPr="006C5A8A">
        <w:rPr>
          <w:rFonts w:eastAsia="Calibri"/>
        </w:rPr>
        <w:t>дії, що відповідають вимогам захисту тварин від жорстокого поводження й передбачають доброзичливе ставлення до них, сприяння їх благу, покращання якості життя тощо;</w:t>
      </w:r>
    </w:p>
    <w:p w:rsidR="00FA154C" w:rsidRPr="006C5A8A" w:rsidRDefault="00FA154C" w:rsidP="00FA154C">
      <w:pPr>
        <w:ind w:firstLine="567"/>
        <w:jc w:val="both"/>
        <w:rPr>
          <w:rFonts w:eastAsia="Calibri"/>
        </w:rPr>
      </w:pPr>
      <w:r w:rsidRPr="006C5A8A">
        <w:rPr>
          <w:rFonts w:eastAsia="Calibri"/>
          <w:shd w:val="clear" w:color="auto" w:fill="FFFFFF"/>
        </w:rPr>
        <w:lastRenderedPageBreak/>
        <w:t xml:space="preserve">1.4.10 </w:t>
      </w:r>
      <w:r w:rsidRPr="006C5A8A">
        <w:rPr>
          <w:rFonts w:eastAsia="Calibri"/>
          <w:b/>
          <w:i/>
        </w:rPr>
        <w:t>жорстоке поводження з тваринами</w:t>
      </w:r>
      <w:r w:rsidRPr="006C5A8A">
        <w:rPr>
          <w:rFonts w:eastAsia="Calibri"/>
          <w:i/>
        </w:rPr>
        <w:t xml:space="preserve"> </w:t>
      </w:r>
      <w:r w:rsidRPr="006C5A8A">
        <w:rPr>
          <w:rFonts w:eastAsia="Calibri"/>
          <w:shd w:val="clear" w:color="auto" w:fill="FFFFFF"/>
        </w:rPr>
        <w:t xml:space="preserve">– </w:t>
      </w:r>
      <w:r w:rsidRPr="006C5A8A">
        <w:rPr>
          <w:rFonts w:eastAsia="Calibri"/>
        </w:rPr>
        <w:t>знущання над тваринами, у тому числі безпритульними, що спричинило їх мучення, завдало їм фізичного болю, страждань, у тому числі спричинило тілесні ушкодження, каліцтво або призвело до загибелі, нацьковування тварин одна на одну та на інших тварин, учинене з хуліганських чи корисливих мотивів, залишення тварин напризволяще, а також інші порушення правил утримання, поводження та транспортування тварин;</w:t>
      </w:r>
    </w:p>
    <w:p w:rsidR="00FA154C" w:rsidRPr="006C5A8A" w:rsidRDefault="00FA154C" w:rsidP="00FA154C">
      <w:pPr>
        <w:ind w:firstLine="567"/>
        <w:jc w:val="both"/>
        <w:rPr>
          <w:rFonts w:eastAsia="Calibri"/>
          <w:b/>
        </w:rPr>
      </w:pPr>
      <w:r w:rsidRPr="006C5A8A">
        <w:rPr>
          <w:rFonts w:eastAsia="Calibri"/>
          <w:b/>
        </w:rPr>
        <w:t xml:space="preserve">1.4.11 </w:t>
      </w:r>
      <w:r w:rsidRPr="006C5A8A">
        <w:rPr>
          <w:rFonts w:eastAsia="Calibri"/>
          <w:b/>
          <w:i/>
        </w:rPr>
        <w:t>центр реабілітації тварин</w:t>
      </w:r>
      <w:r w:rsidRPr="006C5A8A">
        <w:rPr>
          <w:rFonts w:eastAsia="Calibri"/>
          <w:b/>
        </w:rPr>
        <w:t xml:space="preserve"> </w:t>
      </w:r>
      <w:r>
        <w:rPr>
          <w:rFonts w:eastAsia="Calibri"/>
          <w:b/>
        </w:rPr>
        <w:t>–</w:t>
      </w:r>
      <w:r w:rsidRPr="006C5A8A">
        <w:rPr>
          <w:rFonts w:eastAsia="Calibri"/>
          <w:b/>
        </w:rPr>
        <w:t xml:space="preserve"> </w:t>
      </w:r>
      <w:r w:rsidRPr="006C5A8A">
        <w:rPr>
          <w:rFonts w:eastAsia="Calibri"/>
          <w:bCs/>
        </w:rPr>
        <w:t>юридична особа, створена з метою організації порятунку, утримання та лікування в умовах неволі тварин, що зазнали травми, стихійного лиха, незаконного вилучення з природного середовища, а також з метою фізичної та психологічної реабілітації таких тварин для повернення їх у дику природу або пожиттєвого утримання;</w:t>
      </w:r>
    </w:p>
    <w:p w:rsidR="00FA154C" w:rsidRPr="006C5A8A" w:rsidRDefault="00FA154C" w:rsidP="00FA154C">
      <w:pPr>
        <w:ind w:firstLine="567"/>
        <w:jc w:val="both"/>
        <w:rPr>
          <w:rFonts w:eastAsia="Calibri"/>
          <w:bCs/>
        </w:rPr>
      </w:pPr>
      <w:r w:rsidRPr="006C5A8A">
        <w:rPr>
          <w:rFonts w:eastAsia="Calibri"/>
          <w:b/>
        </w:rPr>
        <w:t xml:space="preserve">1.4.12 </w:t>
      </w:r>
      <w:r w:rsidRPr="006C5A8A">
        <w:rPr>
          <w:rFonts w:eastAsia="Calibri"/>
          <w:b/>
          <w:i/>
        </w:rPr>
        <w:t>каліцтво тварини</w:t>
      </w:r>
      <w:r w:rsidRPr="006C5A8A">
        <w:rPr>
          <w:rFonts w:eastAsia="Calibri"/>
          <w:b/>
        </w:rPr>
        <w:t xml:space="preserve"> </w:t>
      </w:r>
      <w:r>
        <w:rPr>
          <w:rFonts w:eastAsia="Calibri"/>
          <w:b/>
        </w:rPr>
        <w:t>–</w:t>
      </w:r>
      <w:r w:rsidRPr="006C5A8A">
        <w:rPr>
          <w:rFonts w:eastAsia="Calibri"/>
          <w:b/>
        </w:rPr>
        <w:t xml:space="preserve"> </w:t>
      </w:r>
      <w:r w:rsidRPr="006C5A8A">
        <w:rPr>
          <w:rFonts w:eastAsia="Calibri"/>
          <w:bCs/>
        </w:rPr>
        <w:t>тілесне ушкодження, що призвело до втрати будь-якого органа або частини тіла тварини та/або до втрати фізіологічної функції органа тварини;</w:t>
      </w:r>
    </w:p>
    <w:p w:rsidR="00FA154C" w:rsidRPr="006C5A8A" w:rsidRDefault="00FA154C" w:rsidP="00FA154C">
      <w:pPr>
        <w:ind w:firstLine="567"/>
        <w:jc w:val="both"/>
        <w:rPr>
          <w:rFonts w:eastAsia="Calibri"/>
          <w:b/>
        </w:rPr>
      </w:pPr>
      <w:r w:rsidRPr="006C5A8A">
        <w:rPr>
          <w:rFonts w:eastAsia="Calibri"/>
          <w:b/>
        </w:rPr>
        <w:t xml:space="preserve">1.4.13 </w:t>
      </w:r>
      <w:r w:rsidRPr="006C5A8A">
        <w:rPr>
          <w:rFonts w:eastAsia="Calibri"/>
          <w:b/>
          <w:i/>
        </w:rPr>
        <w:t>тілесне ушкодження тварини</w:t>
      </w:r>
      <w:r w:rsidRPr="006C5A8A">
        <w:rPr>
          <w:rFonts w:eastAsia="Calibri"/>
          <w:b/>
        </w:rPr>
        <w:t xml:space="preserve"> </w:t>
      </w:r>
      <w:r>
        <w:rPr>
          <w:rFonts w:eastAsia="Calibri"/>
          <w:b/>
        </w:rPr>
        <w:t>–</w:t>
      </w:r>
      <w:r w:rsidRPr="006C5A8A">
        <w:rPr>
          <w:rFonts w:eastAsia="Calibri"/>
          <w:b/>
        </w:rPr>
        <w:t xml:space="preserve"> </w:t>
      </w:r>
      <w:r w:rsidRPr="006C5A8A">
        <w:rPr>
          <w:rFonts w:eastAsia="Calibri"/>
          <w:bCs/>
        </w:rPr>
        <w:t>порушення анатомічної цілісності або фізіологічної функції органів і тканин тіла тварини, що виникає внаслідок дії одного чи декількох зовнішніх ушкоджуючих чинників;</w:t>
      </w:r>
    </w:p>
    <w:p w:rsidR="00FA154C" w:rsidRPr="006C5A8A" w:rsidRDefault="00FA154C" w:rsidP="00FA154C">
      <w:pPr>
        <w:ind w:firstLine="567"/>
        <w:jc w:val="both"/>
        <w:rPr>
          <w:rFonts w:eastAsia="Calibri"/>
          <w:b/>
        </w:rPr>
      </w:pPr>
      <w:r w:rsidRPr="006C5A8A">
        <w:rPr>
          <w:rFonts w:eastAsia="Calibri"/>
          <w:b/>
        </w:rPr>
        <w:t xml:space="preserve">1.4.14 </w:t>
      </w:r>
      <w:r w:rsidRPr="006C5A8A">
        <w:rPr>
          <w:rFonts w:eastAsia="Calibri"/>
          <w:b/>
          <w:i/>
        </w:rPr>
        <w:t>тестування собак</w:t>
      </w:r>
      <w:r w:rsidRPr="006C5A8A">
        <w:rPr>
          <w:rFonts w:eastAsia="Calibri"/>
          <w:b/>
        </w:rPr>
        <w:t xml:space="preserve"> - </w:t>
      </w:r>
      <w:r w:rsidRPr="006C5A8A">
        <w:rPr>
          <w:rFonts w:eastAsia="Calibri"/>
          <w:bCs/>
        </w:rPr>
        <w:t>відбір для племінної роботи повноцінних за поведінковими реакціями собак, які відповідають вимогам стандарту.</w:t>
      </w:r>
    </w:p>
    <w:p w:rsidR="00FA154C" w:rsidRPr="006C5A8A" w:rsidRDefault="00FA154C" w:rsidP="00FA154C">
      <w:pPr>
        <w:rPr>
          <w:rFonts w:eastAsia="Calibri"/>
          <w:i/>
        </w:rPr>
      </w:pPr>
    </w:p>
    <w:p w:rsidR="00FA154C" w:rsidRPr="006C5A8A" w:rsidRDefault="00FA154C" w:rsidP="00FA154C">
      <w:pPr>
        <w:shd w:val="clear" w:color="auto" w:fill="FFFFFF"/>
        <w:jc w:val="center"/>
        <w:rPr>
          <w:rFonts w:eastAsia="Calibri"/>
          <w:b/>
          <w:bCs/>
          <w:i/>
        </w:rPr>
      </w:pPr>
      <w:r w:rsidRPr="006C5A8A">
        <w:rPr>
          <w:rFonts w:eastAsia="Calibri"/>
          <w:b/>
          <w:bCs/>
          <w:i/>
        </w:rPr>
        <w:t xml:space="preserve">2. Загальні вимоги до утримання домашніх тварині і поводження </w:t>
      </w:r>
    </w:p>
    <w:p w:rsidR="00FA154C" w:rsidRPr="006C5A8A" w:rsidRDefault="00FA154C" w:rsidP="00FA154C">
      <w:pPr>
        <w:shd w:val="clear" w:color="auto" w:fill="FFFFFF"/>
        <w:jc w:val="center"/>
        <w:rPr>
          <w:rFonts w:eastAsia="Calibri"/>
          <w:b/>
          <w:bCs/>
          <w:i/>
        </w:rPr>
      </w:pPr>
      <w:r w:rsidRPr="006C5A8A">
        <w:rPr>
          <w:rFonts w:eastAsia="Calibri"/>
          <w:b/>
          <w:bCs/>
          <w:i/>
        </w:rPr>
        <w:t>з ними в м. Кривому Розі</w:t>
      </w:r>
    </w:p>
    <w:p w:rsidR="00FA154C" w:rsidRPr="006C5A8A" w:rsidRDefault="00FA154C" w:rsidP="00FA154C">
      <w:pPr>
        <w:ind w:firstLine="567"/>
        <w:jc w:val="both"/>
        <w:rPr>
          <w:rFonts w:eastAsia="Calibri"/>
        </w:rPr>
      </w:pPr>
      <w:r w:rsidRPr="006C5A8A">
        <w:rPr>
          <w:rFonts w:eastAsia="Calibri"/>
          <w:shd w:val="clear" w:color="auto" w:fill="FFFFFF"/>
        </w:rPr>
        <w:t>2.1. Утримання домашніх тварин і поводження з ними в м. Кривому Розі ґрунтується на таких принципах:</w:t>
      </w:r>
    </w:p>
    <w:p w:rsidR="00FA154C" w:rsidRPr="006C5A8A" w:rsidRDefault="00FA154C" w:rsidP="00FA154C">
      <w:pPr>
        <w:ind w:firstLine="567"/>
        <w:jc w:val="both"/>
        <w:rPr>
          <w:rFonts w:eastAsia="Calibri"/>
        </w:rPr>
      </w:pPr>
      <w:r w:rsidRPr="006C5A8A">
        <w:rPr>
          <w:rFonts w:eastAsia="Calibri"/>
          <w:shd w:val="clear" w:color="auto" w:fill="FFFFFF"/>
        </w:rPr>
        <w:t>2.1.1 забезпечення дружнього співіснування людей і тварин та дотримання безпеки при поводженні з тваринами;</w:t>
      </w:r>
    </w:p>
    <w:p w:rsidR="00FA154C" w:rsidRPr="006C5A8A" w:rsidRDefault="00FA154C" w:rsidP="00FA154C">
      <w:pPr>
        <w:ind w:firstLine="567"/>
        <w:jc w:val="both"/>
        <w:rPr>
          <w:rFonts w:eastAsia="Calibri"/>
        </w:rPr>
      </w:pPr>
      <w:r w:rsidRPr="006C5A8A">
        <w:rPr>
          <w:rFonts w:eastAsia="Calibri"/>
          <w:shd w:val="clear" w:color="auto" w:fill="FFFFFF"/>
        </w:rPr>
        <w:t>2.1.2 дотримування санітарно-гігієнічних та ветеринарних норм і правил утримання та поводження з тваринами;</w:t>
      </w:r>
    </w:p>
    <w:p w:rsidR="00FA154C" w:rsidRPr="006C5A8A" w:rsidRDefault="00FA154C" w:rsidP="00FA154C">
      <w:pPr>
        <w:ind w:firstLine="567"/>
        <w:jc w:val="both"/>
        <w:rPr>
          <w:rFonts w:eastAsia="Calibri"/>
        </w:rPr>
      </w:pPr>
      <w:r w:rsidRPr="006C5A8A">
        <w:rPr>
          <w:rFonts w:eastAsia="Calibri"/>
          <w:shd w:val="clear" w:color="auto" w:fill="FFFFFF"/>
        </w:rPr>
        <w:t>2.1.3 забезпечення умов життя тварин, що відповідають їх біологічним, видовим та індивідуальним особливостям;</w:t>
      </w:r>
    </w:p>
    <w:p w:rsidR="00FA154C" w:rsidRPr="006C5A8A" w:rsidRDefault="00FA154C" w:rsidP="00FA154C">
      <w:pPr>
        <w:ind w:firstLine="567"/>
        <w:jc w:val="both"/>
        <w:rPr>
          <w:rFonts w:eastAsia="Calibri"/>
        </w:rPr>
      </w:pPr>
      <w:r w:rsidRPr="006C5A8A">
        <w:rPr>
          <w:rFonts w:eastAsia="Calibri"/>
          <w:shd w:val="clear" w:color="auto" w:fill="FFFFFF"/>
        </w:rPr>
        <w:t>2.1.4 заперечення жорстокого поводження з тваринами, що є несумісним з вимогами моральності та гуманності, спричиняє моральну шкоду людині;</w:t>
      </w:r>
    </w:p>
    <w:p w:rsidR="00FA154C" w:rsidRPr="006C5A8A" w:rsidRDefault="00FA154C" w:rsidP="00FA154C">
      <w:pPr>
        <w:ind w:firstLine="567"/>
        <w:jc w:val="both"/>
      </w:pPr>
      <w:r w:rsidRPr="006C5A8A">
        <w:rPr>
          <w:shd w:val="clear" w:color="auto" w:fill="FFFFFF"/>
        </w:rPr>
        <w:t xml:space="preserve">2.1.5 припинення права власності та інших речових прав на тварин у разі жорстокого поводження з ними відповідно до </w:t>
      </w:r>
      <w:r w:rsidRPr="006C5A8A">
        <w:rPr>
          <w:bCs/>
        </w:rPr>
        <w:t xml:space="preserve">стст. 12, 24 </w:t>
      </w:r>
      <w:r w:rsidRPr="006C5A8A">
        <w:rPr>
          <w:shd w:val="clear" w:color="auto" w:fill="FFFFFF"/>
        </w:rPr>
        <w:t>Закону України «Про захист тварин від</w:t>
      </w:r>
      <w:r w:rsidR="004332A3">
        <w:rPr>
          <w:shd w:val="clear" w:color="auto" w:fill="FFFFFF"/>
          <w:lang w:val="ru-RU"/>
        </w:rPr>
        <w:t> </w:t>
      </w:r>
      <w:r w:rsidRPr="006C5A8A">
        <w:rPr>
          <w:shd w:val="clear" w:color="auto" w:fill="FFFFFF"/>
        </w:rPr>
        <w:t>жорстокого поводження»;</w:t>
      </w:r>
    </w:p>
    <w:p w:rsidR="00FA154C" w:rsidRPr="006C5A8A" w:rsidRDefault="00FA154C" w:rsidP="00FA154C">
      <w:pPr>
        <w:ind w:firstLine="567"/>
        <w:jc w:val="both"/>
        <w:rPr>
          <w:rFonts w:eastAsia="Calibri"/>
        </w:rPr>
      </w:pPr>
      <w:r w:rsidRPr="006C5A8A">
        <w:rPr>
          <w:rFonts w:eastAsia="Calibri"/>
          <w:shd w:val="clear" w:color="auto" w:fill="FFFFFF"/>
        </w:rPr>
        <w:t>2.1.6 заборона жорстоких методів умертвіння тварин, що призводять до загибелі від задушшя, електричного струму, отруєння, перегріву та інших больових методів;</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2.1.7 відповідальність згідно з чинним законодавством України за порушення Правил, жорстоке поводження з тваринами. </w:t>
      </w:r>
    </w:p>
    <w:p w:rsidR="00FA154C" w:rsidRPr="006C5A8A" w:rsidRDefault="00FA154C" w:rsidP="00FA154C">
      <w:pPr>
        <w:ind w:firstLine="567"/>
        <w:jc w:val="both"/>
        <w:rPr>
          <w:rFonts w:eastAsia="Calibri"/>
        </w:rPr>
      </w:pPr>
      <w:r w:rsidRPr="006C5A8A">
        <w:rPr>
          <w:rFonts w:eastAsia="Calibri"/>
          <w:shd w:val="clear" w:color="auto" w:fill="FFFFFF"/>
        </w:rPr>
        <w:t>2.2. При утриманні домашніх тварин забороняється:</w:t>
      </w:r>
    </w:p>
    <w:p w:rsidR="00FA154C" w:rsidRPr="006C5A8A" w:rsidRDefault="00FA154C" w:rsidP="00FA154C">
      <w:pPr>
        <w:ind w:firstLine="567"/>
        <w:jc w:val="both"/>
        <w:rPr>
          <w:rFonts w:eastAsia="Calibri"/>
        </w:rPr>
      </w:pPr>
      <w:r w:rsidRPr="006C5A8A">
        <w:rPr>
          <w:rFonts w:eastAsia="Calibri"/>
          <w:shd w:val="clear" w:color="auto" w:fill="FFFFFF"/>
        </w:rPr>
        <w:t>2.2.1 спричинення домашнім тваринам болю й страждань, окрім випадків, коли життю та здоров'ю людей і тварин загрожує безпосередня небезпека;</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lang w:eastAsia="uk-UA"/>
        </w:rPr>
      </w:pPr>
      <w:r w:rsidRPr="006C5A8A">
        <w:rPr>
          <w:rFonts w:eastAsia="Calibri"/>
        </w:rPr>
        <w:t xml:space="preserve">2.2.2 </w:t>
      </w:r>
      <w:r w:rsidRPr="006C5A8A">
        <w:rPr>
          <w:rFonts w:eastAsia="Calibri"/>
          <w:lang w:eastAsia="uk-UA"/>
        </w:rPr>
        <w:t xml:space="preserve">пропаганда жорстокого поводження з тваринами, заклики до жорстокого поводження з ними, а також пропаганда мисливства в системі дошкільної, загальної середньої, професійно-технічної та вищої освіти. Забороняється використання в розважальних або комерційних цілях матеріалів, що демонструють жорстоке поводження з тваринами; </w:t>
      </w:r>
    </w:p>
    <w:p w:rsidR="00FA154C" w:rsidRPr="006C5A8A" w:rsidRDefault="00FA154C" w:rsidP="00FA154C">
      <w:pPr>
        <w:ind w:firstLine="567"/>
        <w:jc w:val="both"/>
        <w:rPr>
          <w:rFonts w:eastAsia="Calibri"/>
        </w:rPr>
      </w:pPr>
      <w:r w:rsidRPr="006C5A8A">
        <w:rPr>
          <w:rFonts w:eastAsia="Calibri"/>
          <w:shd w:val="clear" w:color="auto" w:fill="FFFFFF"/>
        </w:rPr>
        <w:t>2.2.3 використання оснащення, інвентарю та піротехнічних виробів (виробів, що містять вибухові речовини або вибухову суміш речовин, призначених для отримання теплового, світлового, звукового ефекту, газу, диму або поєднання таких ефектів у результаті самопідтримуваних екзотермічних хімічних реакцій), що призводять або можуть призвести до травмування тварин;</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2.2.4 нанесення побоїв, травм, отруєння тварин;</w:t>
      </w:r>
    </w:p>
    <w:p w:rsidR="00FA154C" w:rsidRPr="006C5A8A" w:rsidRDefault="00FA154C" w:rsidP="00FA154C">
      <w:pPr>
        <w:ind w:firstLine="567"/>
        <w:jc w:val="both"/>
        <w:rPr>
          <w:rFonts w:eastAsia="Calibri"/>
          <w:bCs/>
        </w:rPr>
      </w:pPr>
      <w:r w:rsidRPr="006C5A8A">
        <w:rPr>
          <w:rFonts w:eastAsia="Calibri"/>
          <w:bCs/>
        </w:rPr>
        <w:lastRenderedPageBreak/>
        <w:t>2.2.5 примушування тварин до виконання неприродних для них дій, що призводять до травмувань;</w:t>
      </w:r>
    </w:p>
    <w:p w:rsidR="00FA154C" w:rsidRPr="006C5A8A" w:rsidRDefault="00FA154C" w:rsidP="00FA154C">
      <w:pPr>
        <w:ind w:firstLine="567"/>
        <w:jc w:val="both"/>
        <w:rPr>
          <w:rFonts w:eastAsia="Calibri"/>
          <w:bCs/>
        </w:rPr>
      </w:pPr>
      <w:r w:rsidRPr="006C5A8A">
        <w:rPr>
          <w:rFonts w:eastAsia="Calibri"/>
          <w:bCs/>
        </w:rPr>
        <w:t>2.2.6 використання тварин в умовах надмірних фізіологічних навантажень тощо;</w:t>
      </w:r>
    </w:p>
    <w:p w:rsidR="00FA154C" w:rsidRPr="006C5A8A" w:rsidRDefault="00FA154C" w:rsidP="00FA154C">
      <w:pPr>
        <w:ind w:firstLine="567"/>
        <w:jc w:val="both"/>
        <w:rPr>
          <w:rFonts w:eastAsia="Calibri"/>
          <w:bCs/>
        </w:rPr>
      </w:pPr>
      <w:r w:rsidRPr="006C5A8A">
        <w:rPr>
          <w:rFonts w:eastAsia="Calibri"/>
          <w:bCs/>
        </w:rPr>
        <w:t>2.2.7 примушування до нападу одних тварин на інших, у тому числі при тестуванні тварин;</w:t>
      </w:r>
    </w:p>
    <w:p w:rsidR="00FA154C" w:rsidRPr="006C5A8A" w:rsidRDefault="00FA154C" w:rsidP="00FA154C">
      <w:pPr>
        <w:ind w:firstLine="567"/>
        <w:jc w:val="both"/>
        <w:rPr>
          <w:rFonts w:eastAsia="Calibri"/>
          <w:bCs/>
        </w:rPr>
      </w:pPr>
      <w:r w:rsidRPr="006C5A8A">
        <w:rPr>
          <w:rFonts w:eastAsia="Calibri"/>
          <w:bCs/>
        </w:rPr>
        <w:t>2.2.8 інші дії чи бездіяльність, що суперечать принципам захисту тварин від жорстокого поводження.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2.3. Вимоги до утримання домашніх  тварин:</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2.3.1 створення умов, що відповідають їх біологічним, видовим та індивідуальним особливостям;</w:t>
      </w:r>
    </w:p>
    <w:p w:rsidR="00FA154C" w:rsidRPr="006C5A8A" w:rsidRDefault="00FA154C" w:rsidP="00FA154C">
      <w:pPr>
        <w:ind w:firstLine="567"/>
        <w:jc w:val="both"/>
        <w:rPr>
          <w:rFonts w:eastAsia="Calibri"/>
        </w:rPr>
      </w:pPr>
      <w:r w:rsidRPr="006C5A8A">
        <w:rPr>
          <w:rFonts w:eastAsia="Calibri"/>
          <w:shd w:val="clear" w:color="auto" w:fill="FFFFFF"/>
        </w:rPr>
        <w:t>2.3.2 забезпечення їх природними потребами в їжі, воді, сні, рухах, контактах з іншими тваринами, у природній активності та іншими; </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2.3.3 місце утримання тварин має бути оснащено таким чином, щоб забезпечити необхідний простір, температурно-вологісний режим, природне освітлення, вентиляцію та можливість їх контакту з природним для них середовищем.</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2.4. У разі неможливості подальшого утримання, домашня тварина передається іншому власнику або в притулок для  тварин. </w:t>
      </w:r>
    </w:p>
    <w:p w:rsidR="00FA154C" w:rsidRPr="006C5A8A" w:rsidRDefault="00FA154C" w:rsidP="00FA154C">
      <w:pPr>
        <w:ind w:firstLine="567"/>
        <w:jc w:val="both"/>
        <w:rPr>
          <w:rFonts w:eastAsia="Calibri"/>
        </w:rPr>
      </w:pPr>
      <w:r w:rsidRPr="006C5A8A">
        <w:rPr>
          <w:rFonts w:eastAsia="Calibri"/>
          <w:shd w:val="clear" w:color="auto" w:fill="FFFFFF"/>
        </w:rPr>
        <w:t>2.5. Кількість тварин, що утримуються, обмежується можливістю забезпечення їх умовами утримання відповідно до вимог Закону України «Про захист тварин від жорстокого поводження».</w:t>
      </w:r>
    </w:p>
    <w:p w:rsidR="00FA154C" w:rsidRPr="006C5A8A" w:rsidRDefault="00FA154C" w:rsidP="00FA154C">
      <w:pPr>
        <w:ind w:firstLine="567"/>
        <w:jc w:val="both"/>
        <w:rPr>
          <w:rFonts w:eastAsia="Calibri"/>
        </w:rPr>
      </w:pPr>
      <w:r w:rsidRPr="006C5A8A">
        <w:rPr>
          <w:rFonts w:eastAsia="Calibri"/>
          <w:shd w:val="clear" w:color="auto" w:fill="FFFFFF"/>
        </w:rPr>
        <w:t>2.6. Власник тварини зобов'язаний забезпечити</w:t>
      </w:r>
      <w:r w:rsidRPr="006C5A8A">
        <w:rPr>
          <w:rFonts w:eastAsia="Calibri"/>
        </w:rPr>
        <w:t xml:space="preserve"> своєчасне звернення за послугами лікаря ветеринарної медицини для встановлення діагнозу та лікування хворих тварин, профілактичних </w:t>
      </w:r>
      <w:r w:rsidRPr="006C5A8A">
        <w:rPr>
          <w:rFonts w:eastAsia="Calibri"/>
          <w:lang w:eastAsia="uk-UA"/>
        </w:rPr>
        <w:t>ветеринарно-санітарних заходів щодо здоров'я тварин</w:t>
      </w:r>
      <w:r w:rsidRPr="006C5A8A">
        <w:rPr>
          <w:rFonts w:eastAsia="Calibri"/>
        </w:rPr>
        <w:t>, імунізації проти сказу.</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2.7. Ветеринарні процедури щодо тварин можуть здійснювати тільки особи, які мають відповідну фахову освіту</w:t>
      </w:r>
      <w:r w:rsidRPr="006C5A8A">
        <w:rPr>
          <w:rFonts w:eastAsia="Calibri"/>
        </w:rPr>
        <w:t xml:space="preserve"> та ліцензію, що видається відповідно до закону</w:t>
      </w:r>
      <w:r w:rsidRPr="006C5A8A">
        <w:rPr>
          <w:rFonts w:eastAsia="Calibri"/>
          <w:shd w:val="clear" w:color="auto" w:fill="FFFFFF"/>
        </w:rPr>
        <w:t>. Ветеринарне обслуговування має включати послуги з евтаназії тварин</w:t>
      </w:r>
      <w:r w:rsidRPr="006C5A8A">
        <w:rPr>
          <w:rFonts w:eastAsia="Calibri"/>
          <w:lang w:eastAsia="uk-UA"/>
        </w:rPr>
        <w:t xml:space="preserve"> або новонародженого приплоду тварин.</w:t>
      </w:r>
    </w:p>
    <w:p w:rsidR="00FA154C" w:rsidRPr="006C5A8A" w:rsidRDefault="00FA154C" w:rsidP="00FA154C">
      <w:pPr>
        <w:ind w:firstLine="567"/>
        <w:jc w:val="both"/>
        <w:rPr>
          <w:shd w:val="clear" w:color="auto" w:fill="FFFFFF"/>
        </w:rPr>
      </w:pPr>
      <w:r w:rsidRPr="006C5A8A">
        <w:rPr>
          <w:shd w:val="clear" w:color="auto" w:fill="FFFFFF"/>
        </w:rPr>
        <w:t>2.8. Регулювання чисельності тварин, що не утримуються людиною, але перебувають в</w:t>
      </w:r>
      <w:r w:rsidR="004332A3">
        <w:rPr>
          <w:shd w:val="clear" w:color="auto" w:fill="FFFFFF"/>
          <w:lang w:val="ru-RU"/>
        </w:rPr>
        <w:t> </w:t>
      </w:r>
      <w:r w:rsidRPr="006C5A8A">
        <w:rPr>
          <w:shd w:val="clear" w:color="auto" w:fill="FFFFFF"/>
        </w:rPr>
        <w:t xml:space="preserve">умовах, </w:t>
      </w:r>
      <w:r w:rsidR="004332A3">
        <w:rPr>
          <w:shd w:val="clear" w:color="auto" w:fill="FFFFFF"/>
        </w:rPr>
        <w:t xml:space="preserve">повністю </w:t>
      </w:r>
      <w:r w:rsidRPr="006C5A8A">
        <w:rPr>
          <w:shd w:val="clear" w:color="auto" w:fill="FFFFFF"/>
        </w:rPr>
        <w:t xml:space="preserve">або частково створюваних діяльністю людини, здійснюється методами біостерилізації або біологічно обґрунтованими методами. </w:t>
      </w:r>
    </w:p>
    <w:p w:rsidR="00FA154C" w:rsidRPr="006C5A8A" w:rsidRDefault="00FA154C" w:rsidP="00FA154C">
      <w:pPr>
        <w:ind w:firstLine="567"/>
        <w:jc w:val="both"/>
        <w:rPr>
          <w:rFonts w:eastAsia="Calibri"/>
        </w:rPr>
      </w:pPr>
      <w:r w:rsidRPr="006C5A8A">
        <w:rPr>
          <w:rFonts w:eastAsia="Calibri"/>
          <w:shd w:val="clear" w:color="auto" w:fill="FFFFFF"/>
        </w:rPr>
        <w:t xml:space="preserve">2.9. </w:t>
      </w:r>
      <w:r w:rsidRPr="006C5A8A">
        <w:rPr>
          <w:rFonts w:eastAsia="Calibri"/>
        </w:rPr>
        <w:t>Умертвіння допускається:</w:t>
      </w:r>
    </w:p>
    <w:p w:rsidR="00FA154C" w:rsidRPr="006C5A8A" w:rsidRDefault="00FA154C" w:rsidP="00FA154C">
      <w:pPr>
        <w:ind w:firstLine="567"/>
        <w:jc w:val="both"/>
        <w:rPr>
          <w:rFonts w:eastAsia="Calibri"/>
        </w:rPr>
      </w:pPr>
      <w:r w:rsidRPr="006C5A8A">
        <w:rPr>
          <w:rFonts w:eastAsia="Calibri"/>
        </w:rPr>
        <w:t>2.9.1 для припинення страждань тварин, якщо вони не можуть  бути припинені в інший спосіб.</w:t>
      </w:r>
    </w:p>
    <w:p w:rsidR="00FA154C" w:rsidRPr="006C5A8A" w:rsidRDefault="00FA154C" w:rsidP="00FA154C">
      <w:pPr>
        <w:ind w:firstLine="567"/>
        <w:jc w:val="both"/>
        <w:rPr>
          <w:strike/>
        </w:rPr>
      </w:pPr>
      <w:r w:rsidRPr="006C5A8A">
        <w:rPr>
          <w:rFonts w:eastAsia="Calibri"/>
        </w:rPr>
        <w:t>2.9.2</w:t>
      </w:r>
      <w:r w:rsidRPr="006C5A8A">
        <w:rPr>
          <w:rFonts w:eastAsia="Calibri"/>
          <w:lang w:val="ru-RU"/>
        </w:rPr>
        <w:t> </w:t>
      </w:r>
      <w:r w:rsidRPr="006C5A8A">
        <w:t>за необхідності, окремих тварин, які хворі на сказ чи на інші хвороби, що підлягають повідомленню, або є носіями хвороб, що підлягають повідомленню, що підтверджено відповідним документом державної установи ветеринарної медицини;</w:t>
      </w:r>
    </w:p>
    <w:p w:rsidR="00FA154C" w:rsidRPr="006C5A8A" w:rsidRDefault="00FA154C" w:rsidP="00FA154C">
      <w:pPr>
        <w:ind w:firstLine="567"/>
        <w:jc w:val="both"/>
        <w:rPr>
          <w:rFonts w:eastAsia="Calibri"/>
        </w:rPr>
      </w:pPr>
      <w:r w:rsidRPr="006C5A8A">
        <w:rPr>
          <w:rFonts w:eastAsia="Calibri"/>
        </w:rPr>
        <w:t xml:space="preserve">2.9.3 за необхідності оборони від нападу тварини, якщо життя або здоров'я людей перебуває в небезпеці. </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2.10. При умертвінні тварин мають дотримуватися такі вимоги:</w:t>
      </w:r>
    </w:p>
    <w:p w:rsidR="00FA154C" w:rsidRPr="006C5A8A" w:rsidRDefault="00FA154C" w:rsidP="00FA154C">
      <w:pPr>
        <w:ind w:firstLine="567"/>
        <w:jc w:val="both"/>
        <w:rPr>
          <w:rFonts w:eastAsia="Calibri"/>
        </w:rPr>
      </w:pPr>
      <w:r w:rsidRPr="006C5A8A">
        <w:rPr>
          <w:rFonts w:eastAsia="Calibri"/>
        </w:rPr>
        <w:t>2.10.1 умертвіння проводиться методами, що виключають передсмертні страждання тварин;</w:t>
      </w:r>
    </w:p>
    <w:p w:rsidR="00FA154C" w:rsidRPr="006C5A8A" w:rsidRDefault="00FA154C" w:rsidP="00FA154C">
      <w:pPr>
        <w:ind w:firstLine="567"/>
        <w:jc w:val="both"/>
        <w:rPr>
          <w:rFonts w:eastAsia="Calibri"/>
        </w:rPr>
      </w:pPr>
      <w:r w:rsidRPr="006C5A8A">
        <w:rPr>
          <w:rFonts w:eastAsia="Calibri"/>
        </w:rPr>
        <w:t>2.10.2 приміщення, де проводиться умертвіння, повинно бути відокремлене від приміщення, де утримуються інші тварини;</w:t>
      </w:r>
    </w:p>
    <w:p w:rsidR="00FA154C" w:rsidRPr="006C5A8A" w:rsidRDefault="004332A3" w:rsidP="00FA154C">
      <w:pPr>
        <w:ind w:firstLine="567"/>
        <w:jc w:val="both"/>
        <w:rPr>
          <w:rFonts w:eastAsia="Calibri"/>
        </w:rPr>
      </w:pPr>
      <w:r>
        <w:rPr>
          <w:rFonts w:eastAsia="Calibri"/>
        </w:rPr>
        <w:t>2.10.3</w:t>
      </w:r>
      <w:r>
        <w:rPr>
          <w:rFonts w:eastAsia="Calibri"/>
          <w:lang w:val="ru-RU"/>
        </w:rPr>
        <w:t> </w:t>
      </w:r>
      <w:r w:rsidR="00FA154C" w:rsidRPr="006C5A8A">
        <w:rPr>
          <w:rFonts w:eastAsia="Calibri"/>
        </w:rPr>
        <w:t>забороняється застосовувати негуманні методи умертвіння тварин, що призводять до загибелі від задушшя, електричного струму, больових ін'єкцій, отруєння, курареподібних препаратів, перегріву, та інші больові методи;</w:t>
      </w:r>
    </w:p>
    <w:p w:rsidR="00FA154C" w:rsidRPr="006C5A8A" w:rsidRDefault="004332A3" w:rsidP="00FA154C">
      <w:pPr>
        <w:ind w:firstLine="567"/>
        <w:jc w:val="both"/>
        <w:rPr>
          <w:rFonts w:eastAsia="Calibri"/>
        </w:rPr>
      </w:pPr>
      <w:r>
        <w:rPr>
          <w:rFonts w:eastAsia="Calibri"/>
        </w:rPr>
        <w:t>2.10.4</w:t>
      </w:r>
      <w:r>
        <w:rPr>
          <w:rFonts w:eastAsia="Calibri"/>
          <w:lang w:val="ru-RU"/>
        </w:rPr>
        <w:t> </w:t>
      </w:r>
      <w:r w:rsidR="00FA154C" w:rsidRPr="006C5A8A">
        <w:rPr>
          <w:rFonts w:eastAsia="Calibri"/>
        </w:rPr>
        <w:t>забороняється використовувати для умертвіння тварин пестициди з вмістом фосфіду цинку;</w:t>
      </w:r>
    </w:p>
    <w:p w:rsidR="00FA154C" w:rsidRPr="006C5A8A" w:rsidRDefault="004332A3" w:rsidP="00FA154C">
      <w:pPr>
        <w:ind w:firstLine="567"/>
        <w:jc w:val="both"/>
        <w:rPr>
          <w:rFonts w:eastAsia="Calibri"/>
        </w:rPr>
      </w:pPr>
      <w:r>
        <w:rPr>
          <w:rFonts w:eastAsia="Calibri"/>
        </w:rPr>
        <w:t>2.10.5</w:t>
      </w:r>
      <w:r>
        <w:rPr>
          <w:rFonts w:eastAsia="Calibri"/>
          <w:lang w:val="ru-RU"/>
        </w:rPr>
        <w:t> </w:t>
      </w:r>
      <w:r w:rsidR="00FA154C" w:rsidRPr="006C5A8A">
        <w:rPr>
          <w:rFonts w:eastAsia="Calibri"/>
        </w:rPr>
        <w:t xml:space="preserve">переробка тварин дозволяється тільки після їх умертвіння у відповідності до вимог чинного законодавства України; </w:t>
      </w:r>
    </w:p>
    <w:p w:rsidR="00FA154C" w:rsidRPr="006C5A8A" w:rsidRDefault="00FA154C" w:rsidP="00FA154C">
      <w:pPr>
        <w:ind w:firstLine="567"/>
        <w:jc w:val="both"/>
        <w:rPr>
          <w:rFonts w:eastAsia="Calibri"/>
          <w:lang w:val="ru-RU"/>
        </w:rPr>
      </w:pPr>
      <w:r w:rsidRPr="006C5A8A">
        <w:rPr>
          <w:rFonts w:eastAsia="Calibri"/>
        </w:rPr>
        <w:t>2.10.6</w:t>
      </w:r>
      <w:r w:rsidR="004332A3">
        <w:rPr>
          <w:rFonts w:eastAsia="Calibri"/>
          <w:lang w:val="ru-RU"/>
        </w:rPr>
        <w:t> </w:t>
      </w:r>
      <w:r w:rsidRPr="006C5A8A">
        <w:rPr>
          <w:rFonts w:eastAsia="Calibri"/>
        </w:rPr>
        <w:t>умертвіння тварин, що страждають, проводиться негайно, якщо їх страждання неможливо припинити іншим чином</w:t>
      </w:r>
      <w:r w:rsidRPr="006C5A8A">
        <w:rPr>
          <w:rFonts w:eastAsia="Calibri"/>
          <w:lang w:val="ru-RU"/>
        </w:rPr>
        <w:t>.</w:t>
      </w:r>
    </w:p>
    <w:p w:rsidR="00FA154C" w:rsidRPr="006C5A8A" w:rsidRDefault="004332A3" w:rsidP="00FA154C">
      <w:pPr>
        <w:ind w:firstLine="567"/>
        <w:jc w:val="both"/>
        <w:rPr>
          <w:rFonts w:eastAsia="Calibri"/>
          <w:bCs/>
          <w:lang w:val="ru-RU"/>
        </w:rPr>
      </w:pPr>
      <w:r>
        <w:rPr>
          <w:rFonts w:eastAsia="Calibri"/>
          <w:bCs/>
          <w:lang w:val="ru-RU"/>
        </w:rPr>
        <w:lastRenderedPageBreak/>
        <w:t>2.11. </w:t>
      </w:r>
      <w:r w:rsidR="00FA154C" w:rsidRPr="006C5A8A">
        <w:rPr>
          <w:rFonts w:eastAsia="Calibri"/>
          <w:bCs/>
        </w:rPr>
        <w:t>Забороняється умертвіння тварин для регулювання чисельності безпритульних тварин</w:t>
      </w:r>
      <w:r w:rsidR="00FA154C" w:rsidRPr="006C5A8A">
        <w:rPr>
          <w:rFonts w:eastAsia="Calibri"/>
          <w:bCs/>
          <w:lang w:val="ru-RU"/>
        </w:rPr>
        <w:t>.</w:t>
      </w:r>
    </w:p>
    <w:p w:rsidR="00FA154C" w:rsidRPr="006C5A8A" w:rsidRDefault="00FA154C" w:rsidP="00FA154C">
      <w:pPr>
        <w:ind w:firstLine="567"/>
        <w:jc w:val="both"/>
        <w:rPr>
          <w:rFonts w:eastAsia="Calibri"/>
        </w:rPr>
      </w:pPr>
      <w:r w:rsidRPr="006C5A8A">
        <w:rPr>
          <w:rFonts w:eastAsia="Calibri"/>
        </w:rPr>
        <w:t>2.1</w:t>
      </w:r>
      <w:r w:rsidRPr="006C5A8A">
        <w:rPr>
          <w:rFonts w:eastAsia="Calibri"/>
          <w:lang w:val="ru-RU"/>
        </w:rPr>
        <w:t>2</w:t>
      </w:r>
      <w:r w:rsidR="004332A3">
        <w:rPr>
          <w:rFonts w:eastAsia="Calibri"/>
        </w:rPr>
        <w:t>.</w:t>
      </w:r>
      <w:r w:rsidR="004332A3">
        <w:rPr>
          <w:rFonts w:eastAsia="Calibri"/>
          <w:lang w:val="ru-RU"/>
        </w:rPr>
        <w:t> </w:t>
      </w:r>
      <w:r w:rsidRPr="006C5A8A">
        <w:rPr>
          <w:rFonts w:eastAsia="Calibri"/>
        </w:rPr>
        <w:t>Органи місцевого самоврядування визначають необхідну кількість і місце розташування майданчиків та зон для вигулу домашніх тварин, організовують їх створення і облаштування.</w:t>
      </w:r>
    </w:p>
    <w:p w:rsidR="00FA154C" w:rsidRPr="006C5A8A" w:rsidRDefault="00FA154C" w:rsidP="00FA154C">
      <w:pPr>
        <w:jc w:val="both"/>
        <w:rPr>
          <w:rFonts w:eastAsia="Calibri"/>
          <w:shd w:val="clear" w:color="auto" w:fill="FFFFFF"/>
        </w:rPr>
      </w:pPr>
    </w:p>
    <w:p w:rsidR="00FA154C" w:rsidRPr="006C5A8A" w:rsidRDefault="00FA154C" w:rsidP="00FA154C">
      <w:pPr>
        <w:shd w:val="clear" w:color="auto" w:fill="FFFFFF"/>
        <w:jc w:val="center"/>
        <w:rPr>
          <w:rFonts w:eastAsia="Calibri"/>
          <w:b/>
          <w:bCs/>
          <w:i/>
        </w:rPr>
      </w:pPr>
      <w:r w:rsidRPr="006C5A8A">
        <w:rPr>
          <w:rFonts w:eastAsia="Calibri"/>
          <w:b/>
          <w:bCs/>
          <w:i/>
        </w:rPr>
        <w:t xml:space="preserve">3. Утримання домашніх тварин і поводження з ними </w:t>
      </w:r>
    </w:p>
    <w:p w:rsidR="00FA154C" w:rsidRPr="006C5A8A" w:rsidRDefault="00FA154C" w:rsidP="00FA154C">
      <w:pPr>
        <w:ind w:firstLine="567"/>
        <w:jc w:val="both"/>
        <w:rPr>
          <w:rFonts w:eastAsia="Calibri"/>
        </w:rPr>
      </w:pPr>
      <w:r w:rsidRPr="006C5A8A">
        <w:rPr>
          <w:rFonts w:eastAsia="Calibri"/>
          <w:shd w:val="clear" w:color="auto" w:fill="FFFFFF"/>
        </w:rPr>
        <w:t>3.1. Власникам тварин дозволяється їх утримувати:</w:t>
      </w:r>
    </w:p>
    <w:p w:rsidR="00FA154C" w:rsidRPr="006C5A8A" w:rsidRDefault="00FA154C" w:rsidP="00FA154C">
      <w:pPr>
        <w:ind w:firstLine="567"/>
        <w:jc w:val="both"/>
        <w:rPr>
          <w:rFonts w:eastAsia="Calibri"/>
        </w:rPr>
      </w:pPr>
      <w:r w:rsidRPr="006C5A8A">
        <w:rPr>
          <w:rFonts w:eastAsia="Calibri"/>
          <w:shd w:val="clear" w:color="auto" w:fill="FFFFFF"/>
        </w:rPr>
        <w:t xml:space="preserve">3.1.1. У приміщеннях, не допускаючи порушень прав і законних інтересів інших фізичних і юридичних осіб та не створюючи загрози безпеці людей. </w:t>
      </w:r>
    </w:p>
    <w:p w:rsidR="00FA154C" w:rsidRPr="006C5A8A" w:rsidRDefault="00FA154C" w:rsidP="00FA154C">
      <w:pPr>
        <w:ind w:firstLine="567"/>
        <w:jc w:val="both"/>
        <w:rPr>
          <w:rFonts w:eastAsia="Calibri"/>
        </w:rPr>
      </w:pPr>
      <w:r w:rsidRPr="006C5A8A">
        <w:rPr>
          <w:rFonts w:eastAsia="Calibri"/>
          <w:shd w:val="clear" w:color="auto" w:fill="FFFFFF"/>
        </w:rPr>
        <w:t>3.1.2. У «зоокутках» дитячих, освітніх, наукових, санаторно-курортних та оздоровчих закладів відповідно до вимог законодавства України та Правил.</w:t>
      </w:r>
    </w:p>
    <w:p w:rsidR="00FA154C" w:rsidRPr="006C5A8A" w:rsidRDefault="00FA154C" w:rsidP="00FA154C">
      <w:pPr>
        <w:ind w:firstLine="567"/>
        <w:jc w:val="both"/>
        <w:rPr>
          <w:rFonts w:eastAsia="Calibri"/>
        </w:rPr>
      </w:pPr>
      <w:r w:rsidRPr="006C5A8A">
        <w:rPr>
          <w:rFonts w:eastAsia="Calibri"/>
          <w:shd w:val="clear" w:color="auto" w:fill="FFFFFF"/>
        </w:rPr>
        <w:t>3.1.3. У вільному вигулі на ізольованій, добре огородженій території (у ізольованому приміщенні) на прив'язі або без неї з прикріпленими до нашийника ідентифікуючими позначками (кличкою собаки, прізвищем, адресою та телефоном власника).</w:t>
      </w:r>
    </w:p>
    <w:p w:rsidR="00FA154C" w:rsidRPr="006C5A8A" w:rsidRDefault="00FA154C" w:rsidP="00FA154C">
      <w:pPr>
        <w:ind w:firstLine="567"/>
        <w:jc w:val="both"/>
        <w:rPr>
          <w:rFonts w:eastAsia="Calibri"/>
        </w:rPr>
      </w:pPr>
      <w:r w:rsidRPr="006C5A8A">
        <w:rPr>
          <w:rFonts w:eastAsia="Calibri"/>
          <w:shd w:val="clear" w:color="auto" w:fill="FFFFFF"/>
        </w:rPr>
        <w:t>3.2. Дозволяється утримувати собак без повідків і намордників під час:</w:t>
      </w:r>
    </w:p>
    <w:p w:rsidR="00FA154C" w:rsidRPr="006C5A8A" w:rsidRDefault="00FA154C" w:rsidP="00FA154C">
      <w:pPr>
        <w:ind w:firstLine="567"/>
        <w:jc w:val="both"/>
        <w:rPr>
          <w:rFonts w:eastAsia="Calibri"/>
        </w:rPr>
      </w:pPr>
      <w:r w:rsidRPr="006C5A8A">
        <w:rPr>
          <w:rFonts w:eastAsia="Calibri"/>
          <w:shd w:val="clear" w:color="auto" w:fill="FFFFFF"/>
        </w:rPr>
        <w:t>3.2.1 оперативного використання правоохоронними органами собак спеціального призначення, а також собак під час муштри, на полюванні;</w:t>
      </w:r>
    </w:p>
    <w:p w:rsidR="00FA154C" w:rsidRPr="006C5A8A" w:rsidRDefault="00FA154C" w:rsidP="00FA154C">
      <w:pPr>
        <w:ind w:firstLine="567"/>
        <w:jc w:val="both"/>
        <w:rPr>
          <w:rFonts w:eastAsia="Calibri"/>
        </w:rPr>
      </w:pPr>
      <w:r w:rsidRPr="006C5A8A">
        <w:rPr>
          <w:rFonts w:eastAsia="Calibri"/>
          <w:shd w:val="clear" w:color="auto" w:fill="FFFFFF"/>
        </w:rPr>
        <w:t>3.2.2 занять на навчально-дресирувальних майданчиках.</w:t>
      </w:r>
    </w:p>
    <w:p w:rsidR="00FA154C" w:rsidRPr="006C5A8A" w:rsidRDefault="00FA154C" w:rsidP="00FA154C">
      <w:pPr>
        <w:ind w:firstLine="567"/>
        <w:jc w:val="both"/>
        <w:rPr>
          <w:rFonts w:eastAsia="Calibri"/>
        </w:rPr>
      </w:pPr>
      <w:r w:rsidRPr="006C5A8A">
        <w:rPr>
          <w:rFonts w:eastAsia="Calibri"/>
          <w:shd w:val="clear" w:color="auto" w:fill="FFFFFF"/>
        </w:rPr>
        <w:t>3.3. Власники домашніх тварин мають право бути з ними поза місцями їх постійного утримання (супроводжувати їх). Супроводжувати домашню тварину може особа, яка досягла 14-річного віку. При супроводженні домашніх тварин не допускається залишати їх без нагляду.</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3.4. Особа, яка супроводжує тварину, зобов'язана забезпечити:</w:t>
      </w:r>
    </w:p>
    <w:p w:rsidR="00FA154C" w:rsidRPr="006C5A8A" w:rsidRDefault="00FA154C" w:rsidP="00FA154C">
      <w:pPr>
        <w:ind w:firstLine="567"/>
        <w:jc w:val="both"/>
        <w:rPr>
          <w:rFonts w:eastAsia="Calibri"/>
          <w:strike/>
          <w:shd w:val="clear" w:color="auto" w:fill="FFFFFF"/>
        </w:rPr>
      </w:pPr>
      <w:r w:rsidRPr="006C5A8A">
        <w:rPr>
          <w:rFonts w:eastAsia="Calibri"/>
          <w:shd w:val="clear" w:color="auto" w:fill="FFFFFF"/>
        </w:rPr>
        <w:t>3.4.1 наявність повідка</w:t>
      </w:r>
      <w:r w:rsidRPr="006C5A8A">
        <w:t xml:space="preserve"> </w:t>
      </w:r>
      <w:r w:rsidRPr="006C5A8A">
        <w:rPr>
          <w:rFonts w:eastAsia="Calibri"/>
          <w:shd w:val="clear" w:color="auto" w:fill="FFFFFF"/>
        </w:rPr>
        <w:t>на тваринах, які можуть становити небезпеку для життя чи здоров’я людини, поза місцем постійного утримання таких тварин, а також намордника</w:t>
      </w:r>
      <w:r w:rsidRPr="006C5A8A">
        <w:t xml:space="preserve"> </w:t>
      </w:r>
      <w:r w:rsidRPr="006C5A8A">
        <w:rPr>
          <w:rFonts w:eastAsia="Calibri"/>
          <w:shd w:val="clear" w:color="auto" w:fill="FFFFFF"/>
        </w:rPr>
        <w:t>на собаках порід, що включені до Переліку небезпечних порід собак, що затверджується Кабінетом Міністрів України, нашийника з ідентифікуючими позначками (кличка собаки, прізвище, адреса та телефон власника);</w:t>
      </w:r>
      <w:r w:rsidRPr="006C5A8A">
        <w:rPr>
          <w:rFonts w:eastAsia="Calibri"/>
          <w:strike/>
          <w:shd w:val="clear" w:color="auto" w:fill="FFFFFF"/>
        </w:rPr>
        <w:t xml:space="preserve"> </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3.4.2 наявність </w:t>
      </w:r>
      <w:r w:rsidRPr="006C5A8A">
        <w:rPr>
          <w:rFonts w:eastAsia="Calibri"/>
          <w:lang w:eastAsia="uk-UA"/>
        </w:rPr>
        <w:t>договору обов'язкового страхування відповідальності власників собак за шкоду, яка може бути заподіяна третім особам (</w:t>
      </w:r>
      <w:r w:rsidRPr="006C5A8A">
        <w:rPr>
          <w:rFonts w:eastAsia="Calibri"/>
          <w:shd w:val="clear" w:color="auto" w:fill="FFFFFF"/>
        </w:rPr>
        <w:t>для собак з переліку порід, передбачених Постановою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3.4.3 безпеку оточуючих людей і тварин, а також майна від заподіяння шкоди супроводжуваною домашньою твариною;</w:t>
      </w:r>
    </w:p>
    <w:p w:rsidR="00FA154C" w:rsidRPr="006C5A8A" w:rsidRDefault="00FA154C" w:rsidP="00FA154C">
      <w:pPr>
        <w:ind w:firstLine="567"/>
        <w:jc w:val="both"/>
        <w:rPr>
          <w:rFonts w:eastAsia="Calibri"/>
        </w:rPr>
      </w:pPr>
      <w:r w:rsidRPr="006C5A8A">
        <w:rPr>
          <w:rFonts w:eastAsia="Calibri"/>
          <w:shd w:val="clear" w:color="auto" w:fill="FFFFFF"/>
        </w:rPr>
        <w:t>3.4.4 безпеку супроводжуваної домашньої тварини;</w:t>
      </w:r>
    </w:p>
    <w:p w:rsidR="00FA154C" w:rsidRPr="006C5A8A" w:rsidRDefault="00FA154C" w:rsidP="00FA154C">
      <w:pPr>
        <w:ind w:firstLine="567"/>
        <w:jc w:val="both"/>
        <w:rPr>
          <w:rFonts w:eastAsia="Calibri"/>
        </w:rPr>
      </w:pPr>
      <w:r w:rsidRPr="006C5A8A">
        <w:rPr>
          <w:rFonts w:eastAsia="Calibri"/>
          <w:shd w:val="clear" w:color="auto" w:fill="FFFFFF"/>
        </w:rPr>
        <w:t>3.4.5 безпеку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w:t>
      </w:r>
    </w:p>
    <w:p w:rsidR="00FA154C" w:rsidRPr="006C5A8A" w:rsidRDefault="00FA154C" w:rsidP="00FA154C">
      <w:pPr>
        <w:ind w:firstLine="567"/>
        <w:jc w:val="both"/>
        <w:rPr>
          <w:rFonts w:eastAsia="Calibri"/>
        </w:rPr>
      </w:pPr>
      <w:r w:rsidRPr="006C5A8A">
        <w:rPr>
          <w:rFonts w:eastAsia="Calibri"/>
          <w:shd w:val="clear" w:color="auto" w:fill="FFFFFF"/>
        </w:rPr>
        <w:t xml:space="preserve">3.5. У місцях масового скупчення людей, у тому числі в транспорті, собаки повинні бути на короткому повідку та в наморднику, а маленькі собаки (коти) – у закритих контейнерах або на руках у власника. В інших громадських місцях собаки можуть бути на вільному повідку. У встановлених для вигулу місцях дозволено вільний вигул собак за умови дотримання вимог, установлених Правилами. </w:t>
      </w:r>
    </w:p>
    <w:p w:rsidR="00FA154C" w:rsidRPr="006C5A8A" w:rsidRDefault="00FA154C" w:rsidP="00FA154C">
      <w:pPr>
        <w:ind w:firstLine="567"/>
        <w:jc w:val="both"/>
        <w:rPr>
          <w:rFonts w:eastAsia="Calibri"/>
        </w:rPr>
      </w:pPr>
      <w:r w:rsidRPr="006C5A8A">
        <w:rPr>
          <w:rFonts w:eastAsia="Calibri"/>
          <w:shd w:val="clear" w:color="auto" w:fill="FFFFFF"/>
        </w:rPr>
        <w:t>3.6. Особі, яка утримує домашню тварину, дозволяється:</w:t>
      </w:r>
    </w:p>
    <w:p w:rsidR="00FA154C" w:rsidRPr="006C5A8A" w:rsidRDefault="00FA154C" w:rsidP="00FA154C">
      <w:pPr>
        <w:ind w:firstLine="567"/>
        <w:jc w:val="both"/>
        <w:rPr>
          <w:rFonts w:eastAsia="Calibri"/>
        </w:rPr>
      </w:pPr>
      <w:r w:rsidRPr="006C5A8A">
        <w:rPr>
          <w:rFonts w:eastAsia="Calibri"/>
          <w:shd w:val="clear" w:color="auto" w:fill="FFFFFF"/>
        </w:rPr>
        <w:t>3.6.1 виводити собак з житлових та інших приміщень, а також ізольованих територій у загальні двори або на вулицю на повідку з ідентифікуючою позначкою (кличка собаки, прізвище, адреса та телефон власника), у наморднику. Особа, яка супроводжує собаку, несе відповідальність за нанесення нею шкоди. У разі необхідності, власник зобов’язаний застосовувати засоби безпеки;</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3.6.2 перевозити домашніх тварин з додержанням правил, чинних на певному виді транспорту, при обов'язковому гарантуванні безпеки людей;</w:t>
      </w:r>
    </w:p>
    <w:p w:rsidR="00FA154C" w:rsidRPr="006C5A8A" w:rsidRDefault="00FA154C" w:rsidP="00FA154C">
      <w:pPr>
        <w:ind w:firstLine="567"/>
        <w:jc w:val="both"/>
        <w:rPr>
          <w:rFonts w:eastAsia="Calibri"/>
        </w:rPr>
      </w:pPr>
      <w:r w:rsidRPr="006C5A8A">
        <w:rPr>
          <w:rFonts w:eastAsia="Calibri"/>
          <w:shd w:val="clear" w:color="auto" w:fill="FFFFFF"/>
        </w:rPr>
        <w:lastRenderedPageBreak/>
        <w:t>3.6.3 в</w:t>
      </w:r>
      <w:r w:rsidRPr="006C5A8A">
        <w:rPr>
          <w:rFonts w:eastAsia="Calibri"/>
        </w:rPr>
        <w:t>игулювати собак на пустирях, задніх дворах і в інших місцях, спеціально відведених для цієї мети органами місцевого самоврядування.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3.7. Особа, яка утримує домашню тварину, зобов'язана:</w:t>
      </w:r>
    </w:p>
    <w:p w:rsidR="00FA154C" w:rsidRPr="006C5A8A" w:rsidRDefault="00FA154C" w:rsidP="00FA154C">
      <w:pPr>
        <w:ind w:firstLine="567"/>
        <w:jc w:val="both"/>
        <w:rPr>
          <w:rFonts w:eastAsia="Calibri"/>
        </w:rPr>
      </w:pPr>
      <w:r w:rsidRPr="006C5A8A">
        <w:rPr>
          <w:rFonts w:eastAsia="Calibri"/>
          <w:shd w:val="clear" w:color="auto" w:fill="FFFFFF"/>
        </w:rPr>
        <w:t>3.7.1.</w:t>
      </w:r>
      <w:r w:rsidR="004332A3">
        <w:rPr>
          <w:rFonts w:eastAsia="Calibri"/>
          <w:shd w:val="clear" w:color="auto" w:fill="FFFFFF"/>
          <w:lang w:val="ru-RU"/>
        </w:rPr>
        <w:t> </w:t>
      </w:r>
      <w:r w:rsidRPr="006C5A8A">
        <w:rPr>
          <w:rFonts w:eastAsia="Calibri"/>
          <w:shd w:val="clear" w:color="auto" w:fill="FFFFFF"/>
        </w:rPr>
        <w:t>Негайно повідомляти заклади охорони здоров'я, ветеринарної служби про захворювання домашніх та інших тварин сказом, випадки укусу або травмування твариною людини, домашньої тварини, доставляти в заклади ветеринарної медицини тварин, які покусали людей, чи тварин для огляду й карантинування.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3.7.2. Дотримуватися санітарно-гігієнічних норм експлуатації житлового приміщення, де утримується домашня тварина (місце постійного утримання), та норм співжиття.</w:t>
      </w:r>
    </w:p>
    <w:p w:rsidR="00FA154C" w:rsidRPr="006C5A8A" w:rsidRDefault="00FA154C" w:rsidP="00FA154C">
      <w:pPr>
        <w:ind w:firstLine="567"/>
        <w:jc w:val="both"/>
        <w:rPr>
          <w:rFonts w:eastAsia="Calibri"/>
        </w:rPr>
      </w:pPr>
      <w:r w:rsidRPr="006C5A8A">
        <w:rPr>
          <w:rFonts w:eastAsia="Calibri"/>
        </w:rPr>
        <w:t>3.7.3.</w:t>
      </w:r>
      <w:r w:rsidR="00B26222">
        <w:rPr>
          <w:rFonts w:eastAsia="Calibri"/>
          <w:lang w:val="ru-RU"/>
        </w:rPr>
        <w:t> </w:t>
      </w:r>
      <w:r w:rsidRPr="006C5A8A">
        <w:rPr>
          <w:rFonts w:eastAsia="Calibri"/>
        </w:rPr>
        <w:t>Прибирати за твариною екскременти на будь-якій території, включаючи територію під'їздів, сходових клітин, ліфтів, доріжок, тротуарів, газонів тощо.</w:t>
      </w:r>
    </w:p>
    <w:p w:rsidR="00FA154C" w:rsidRPr="006C5A8A" w:rsidRDefault="00FA154C" w:rsidP="00FA154C">
      <w:pPr>
        <w:ind w:firstLine="567"/>
        <w:jc w:val="both"/>
        <w:rPr>
          <w:rFonts w:eastAsia="Calibri"/>
        </w:rPr>
      </w:pPr>
      <w:r w:rsidRPr="006C5A8A">
        <w:rPr>
          <w:rFonts w:eastAsia="Calibri"/>
          <w:shd w:val="clear" w:color="auto" w:fill="FFFFFF"/>
        </w:rPr>
        <w:t>3.7.4. Забезпечувати домашній тварині необхідні умови, що відповідають її біологічним, видовим та індивідуальним особливостям, відповідно до вимог Закону України «Про захист тварин від жорстокого поводження», дбати про домашню тварину, людяно поводитися з нею, не залишати її без догляду, забезпечувати достатню кількість їжі та постійний доступ до води.</w:t>
      </w:r>
    </w:p>
    <w:p w:rsidR="00FA154C" w:rsidRPr="006C5A8A" w:rsidRDefault="00FA154C" w:rsidP="00FA154C">
      <w:pPr>
        <w:ind w:firstLine="567"/>
        <w:jc w:val="both"/>
        <w:rPr>
          <w:rFonts w:eastAsia="Calibri"/>
        </w:rPr>
      </w:pPr>
      <w:r w:rsidRPr="006C5A8A">
        <w:rPr>
          <w:rFonts w:eastAsia="Calibri"/>
          <w:shd w:val="clear" w:color="auto" w:fill="FFFFFF"/>
        </w:rPr>
        <w:t>3.7.5. Забезпечувати своєчасне надання домашній тварині ветеринарних послуг (обстеження, лікування, щеплення).</w:t>
      </w:r>
    </w:p>
    <w:p w:rsidR="00FA154C" w:rsidRPr="006C5A8A" w:rsidRDefault="00FA154C" w:rsidP="00FA154C">
      <w:pPr>
        <w:ind w:firstLine="567"/>
        <w:jc w:val="both"/>
        <w:rPr>
          <w:rFonts w:eastAsia="Calibri"/>
        </w:rPr>
      </w:pPr>
      <w:r w:rsidRPr="006C5A8A">
        <w:rPr>
          <w:rFonts w:eastAsia="Calibri"/>
          <w:shd w:val="clear" w:color="auto" w:fill="FFFFFF"/>
        </w:rPr>
        <w:t>3.7.6. Тримати сторожових собак на прив'язі й спускати їх з прив'язі лише в закритих дворах, що виключають можливість втечі; про наявність собак застерігати написом на будинках, дворах і на вулицях.</w:t>
      </w:r>
    </w:p>
    <w:p w:rsidR="00FA154C" w:rsidRPr="006C5A8A" w:rsidRDefault="00FA154C" w:rsidP="00FA154C">
      <w:pPr>
        <w:ind w:firstLine="567"/>
        <w:jc w:val="both"/>
        <w:rPr>
          <w:rFonts w:eastAsia="Calibri"/>
        </w:rPr>
      </w:pPr>
      <w:r w:rsidRPr="006C5A8A">
        <w:rPr>
          <w:rFonts w:eastAsia="Calibri"/>
          <w:shd w:val="clear" w:color="auto" w:fill="FFFFFF"/>
        </w:rPr>
        <w:t>3.7.7. Забезпечити наявність на домашній тварині (собаці) нашийника поза місцем її постійного утримання.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3.7.8. відшкодовувати громадянам, суб’єктам господарювання всіх форм власності </w:t>
      </w:r>
      <w:r>
        <w:rPr>
          <w:rFonts w:eastAsia="Calibri"/>
          <w:shd w:val="clear" w:color="auto" w:fill="FFFFFF"/>
        </w:rPr>
        <w:t>матеріальні та моральні збитки,</w:t>
      </w:r>
      <w:r w:rsidRPr="006C5A8A">
        <w:rPr>
          <w:rFonts w:eastAsia="Calibri"/>
          <w:shd w:val="clear" w:color="auto" w:fill="FFFFFF"/>
        </w:rPr>
        <w:t xml:space="preserve"> нанесені тваринами, у встановленому чинним законодавством України порядку.</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3.7.9. Регулювати приплід тварин шляхом проведення біостерилізації, окрім випадків, коли метою є племенне розведення собак.</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r w:rsidRPr="006C5A8A">
        <w:rPr>
          <w:rFonts w:eastAsia="Calibri"/>
        </w:rPr>
        <w:t>3.7.10. Виконувати вимоги до ідентифікації тварин, що їй належать, у тому числі котів, собак та інших дрібних домашніх тварин, які ідентифікуються за допомогою мікрочипів.</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r w:rsidRPr="006C5A8A">
        <w:rPr>
          <w:rFonts w:eastAsia="Calibri"/>
        </w:rPr>
        <w:t xml:space="preserve">3.7.11. Реєструвати (перереєстровувати) собак, котів і інших тварин віком від двох місяців і старших у терміни згідно з чинним законодавством України. Новопридбані собаки, коти й інші тварини мають бути зареєстровані в 5-денний строк. </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r w:rsidRPr="006C5A8A">
        <w:rPr>
          <w:rFonts w:eastAsia="Calibri"/>
        </w:rPr>
        <w:t>3.7.12. Повідомляти протягом 5 днів ветеринарну установу, що обслуговує населений пункт, про придбання собаки, кота чи іншої тварини, а також про переїзд з ними в інший населений пункт.</w:t>
      </w:r>
    </w:p>
    <w:p w:rsidR="00FA154C" w:rsidRPr="006C5A8A" w:rsidRDefault="00FA154C" w:rsidP="00FA154C">
      <w:pPr>
        <w:ind w:firstLine="567"/>
        <w:jc w:val="both"/>
        <w:rPr>
          <w:rFonts w:eastAsia="Calibri"/>
        </w:rPr>
      </w:pPr>
      <w:r w:rsidRPr="006C5A8A">
        <w:rPr>
          <w:rFonts w:eastAsia="Calibri"/>
          <w:shd w:val="clear" w:color="auto" w:fill="FFFFFF"/>
        </w:rPr>
        <w:t>3.8. Особам, які утримують домашню тварину, забороняється:</w:t>
      </w:r>
    </w:p>
    <w:p w:rsidR="00FA154C" w:rsidRPr="006C5A8A" w:rsidRDefault="00FA154C" w:rsidP="00FA154C">
      <w:pPr>
        <w:ind w:firstLine="567"/>
        <w:jc w:val="both"/>
        <w:rPr>
          <w:rFonts w:eastAsia="Calibri"/>
        </w:rPr>
      </w:pPr>
      <w:r w:rsidRPr="006C5A8A">
        <w:rPr>
          <w:rFonts w:eastAsia="Calibri"/>
          <w:shd w:val="clear" w:color="auto" w:fill="FFFFFF"/>
        </w:rPr>
        <w:t>3.8.1 відпускати собак на самовигул;</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3.8.2 бити, вбивати, отруювати чи калічити домашніх тварин; дарувати домашніх тварин як призи, нагороди чи премії; завдавати домашнім тваринам болю, страждання або пригнічення; дресирувати тварин у спосіб, що завдає шкоди здоров’ю тварини та її загальному стану; умертвляти тварин шляхом утоплення, задушення, використання електричного струму та речовин, що призводять до отруєння;</w:t>
      </w:r>
    </w:p>
    <w:p w:rsidR="00FA154C" w:rsidRPr="006C5A8A" w:rsidRDefault="00FA154C" w:rsidP="00FA154C">
      <w:pPr>
        <w:ind w:firstLine="567"/>
        <w:jc w:val="both"/>
        <w:rPr>
          <w:rFonts w:eastAsia="Calibri"/>
          <w:bCs/>
          <w:shd w:val="clear" w:color="auto" w:fill="FFFFFF"/>
        </w:rPr>
      </w:pPr>
      <w:r w:rsidRPr="006C5A8A">
        <w:rPr>
          <w:rFonts w:eastAsia="Calibri"/>
          <w:bCs/>
          <w:shd w:val="clear" w:color="auto" w:fill="FFFFFF"/>
        </w:rPr>
        <w:t>3.8.3 жебракування з тваринами;</w:t>
      </w:r>
    </w:p>
    <w:p w:rsidR="00FA154C" w:rsidRPr="006C5A8A" w:rsidRDefault="00FA154C" w:rsidP="00FA154C">
      <w:pPr>
        <w:ind w:firstLine="567"/>
        <w:jc w:val="both"/>
        <w:rPr>
          <w:rFonts w:eastAsia="Calibri"/>
          <w:bCs/>
          <w:color w:val="000000"/>
          <w:shd w:val="clear" w:color="auto" w:fill="FFFFFF"/>
        </w:rPr>
      </w:pPr>
      <w:r w:rsidRPr="006C5A8A">
        <w:rPr>
          <w:rFonts w:eastAsia="Calibri"/>
          <w:bCs/>
          <w:color w:val="000000"/>
          <w:shd w:val="clear" w:color="auto" w:fill="FFFFFF"/>
        </w:rPr>
        <w:t>3.8.4 залишати тварину в закритому салоні автомобіля за відсутності в ньому людини при температурі повітря більше +20°С та менше +5°С;</w:t>
      </w:r>
    </w:p>
    <w:p w:rsidR="00FA154C" w:rsidRPr="006C5A8A" w:rsidRDefault="00FA154C" w:rsidP="00FA154C">
      <w:pPr>
        <w:ind w:firstLine="567"/>
        <w:jc w:val="both"/>
        <w:rPr>
          <w:rFonts w:eastAsia="Calibri"/>
          <w:bCs/>
          <w:color w:val="000000"/>
          <w:shd w:val="clear" w:color="auto" w:fill="FFFFFF"/>
        </w:rPr>
      </w:pPr>
      <w:r w:rsidRPr="006C5A8A">
        <w:rPr>
          <w:rFonts w:eastAsia="Calibri"/>
          <w:bCs/>
          <w:color w:val="000000"/>
          <w:shd w:val="clear" w:color="auto" w:fill="FFFFFF"/>
        </w:rPr>
        <w:t>3.8.5 замуровувати тварин у підвальних приміщеннях;</w:t>
      </w:r>
    </w:p>
    <w:p w:rsidR="00FA154C" w:rsidRPr="006C5A8A" w:rsidRDefault="00FA154C" w:rsidP="00FA154C">
      <w:pPr>
        <w:ind w:firstLine="567"/>
        <w:jc w:val="both"/>
        <w:rPr>
          <w:rFonts w:eastAsia="Calibri"/>
          <w:bCs/>
          <w:color w:val="000000"/>
          <w:shd w:val="clear" w:color="auto" w:fill="FFFFFF"/>
        </w:rPr>
      </w:pPr>
      <w:r w:rsidRPr="006C5A8A">
        <w:rPr>
          <w:rFonts w:eastAsia="Calibri"/>
          <w:bCs/>
          <w:color w:val="000000"/>
          <w:shd w:val="clear" w:color="auto" w:fill="FFFFFF"/>
        </w:rPr>
        <w:t>3.8.6 залишати домашню тварину прив’язаною, якщо довжина прив’язі становить менше 20 метрів, крім собак, що виконують сторожові функції, для яких така довжина прив’язі має становити не менше 10 метрів;</w:t>
      </w:r>
    </w:p>
    <w:p w:rsidR="00FA154C" w:rsidRPr="006C5A8A" w:rsidRDefault="00FA154C" w:rsidP="00FA154C">
      <w:pPr>
        <w:ind w:firstLine="567"/>
        <w:jc w:val="both"/>
        <w:rPr>
          <w:rFonts w:eastAsia="Calibri"/>
          <w:bCs/>
          <w:color w:val="000000"/>
          <w:shd w:val="clear" w:color="auto" w:fill="FFFFFF"/>
        </w:rPr>
      </w:pPr>
      <w:r w:rsidRPr="006C5A8A">
        <w:rPr>
          <w:rFonts w:eastAsia="Calibri"/>
          <w:bCs/>
          <w:color w:val="000000"/>
          <w:shd w:val="clear" w:color="auto" w:fill="FFFFFF"/>
        </w:rPr>
        <w:t>3.8.7 залишати тварину без можливості сховатися в приміщенні, споруді тощо, прив’язаною під дією прямого сонячного проміння при температурі повітря більше +20°С або менше 0°С, незалежно від довжини прив’язі;</w:t>
      </w:r>
    </w:p>
    <w:p w:rsidR="00FA154C" w:rsidRPr="006C5A8A" w:rsidRDefault="00FA154C" w:rsidP="00FA154C">
      <w:pPr>
        <w:ind w:firstLine="567"/>
        <w:jc w:val="both"/>
        <w:rPr>
          <w:rFonts w:eastAsia="Calibri"/>
          <w:bCs/>
          <w:color w:val="000000"/>
          <w:shd w:val="clear" w:color="auto" w:fill="FFFFFF"/>
        </w:rPr>
      </w:pPr>
      <w:r w:rsidRPr="006C5A8A">
        <w:rPr>
          <w:rFonts w:eastAsia="Calibri"/>
          <w:bCs/>
          <w:color w:val="000000"/>
          <w:shd w:val="clear" w:color="auto" w:fill="FFFFFF"/>
        </w:rPr>
        <w:lastRenderedPageBreak/>
        <w:t>3.8.8 залишати домашню тварину прив’язаною без нагляду в громадських місцях чи місцях скупчення людей (поблизу зупинок, магазинів тощо), а також прив’язувати тварин до транспортних засобів та примушувати до бігу за моторними транспортними засобами;</w:t>
      </w:r>
    </w:p>
    <w:p w:rsidR="00FA154C" w:rsidRPr="006C5A8A" w:rsidRDefault="00FA154C" w:rsidP="00FA154C">
      <w:pPr>
        <w:ind w:firstLine="567"/>
        <w:jc w:val="both"/>
        <w:rPr>
          <w:rFonts w:eastAsia="Calibri"/>
          <w:color w:val="000000"/>
        </w:rPr>
      </w:pPr>
      <w:r w:rsidRPr="006C5A8A">
        <w:rPr>
          <w:rFonts w:eastAsia="Calibri"/>
          <w:color w:val="000000"/>
          <w:shd w:val="clear" w:color="auto" w:fill="FFFFFF"/>
        </w:rPr>
        <w:t>3.8.9 утримувати домашніх тварин у місцях загального користування (коридорах, підвалах, на сходах, горищах);</w:t>
      </w:r>
    </w:p>
    <w:p w:rsidR="00FA154C" w:rsidRPr="006C5A8A" w:rsidRDefault="00FA154C" w:rsidP="00FA154C">
      <w:pPr>
        <w:ind w:firstLine="567"/>
        <w:jc w:val="both"/>
        <w:rPr>
          <w:rFonts w:eastAsia="Calibri"/>
        </w:rPr>
      </w:pPr>
      <w:r w:rsidRPr="006C5A8A">
        <w:rPr>
          <w:rFonts w:eastAsia="Calibri"/>
          <w:shd w:val="clear" w:color="auto" w:fill="FFFFFF"/>
        </w:rPr>
        <w:t>3.8.10 </w:t>
      </w:r>
      <w:r w:rsidRPr="006C5A8A">
        <w:rPr>
          <w:rFonts w:eastAsia="Calibri"/>
        </w:rPr>
        <w:t>неконтрольоване розмноження домашніх тварин;</w:t>
      </w:r>
    </w:p>
    <w:p w:rsidR="00FA154C" w:rsidRPr="006C5A8A" w:rsidRDefault="00FA154C" w:rsidP="00FA154C">
      <w:pPr>
        <w:ind w:firstLine="567"/>
        <w:jc w:val="both"/>
        <w:rPr>
          <w:rFonts w:eastAsia="Calibri"/>
        </w:rPr>
      </w:pPr>
      <w:r w:rsidRPr="006C5A8A">
        <w:rPr>
          <w:rFonts w:eastAsia="Calibri"/>
          <w:shd w:val="clear" w:color="auto" w:fill="FFFFFF"/>
        </w:rPr>
        <w:t>3.8.11</w:t>
      </w:r>
      <w:r w:rsidRPr="006C5A8A">
        <w:rPr>
          <w:rFonts w:eastAsia="Calibri"/>
          <w:b/>
          <w:shd w:val="clear" w:color="auto" w:fill="FFFFFF"/>
        </w:rPr>
        <w:t> </w:t>
      </w:r>
      <w:r w:rsidRPr="006C5A8A">
        <w:rPr>
          <w:rFonts w:eastAsia="Calibri"/>
          <w:shd w:val="clear" w:color="auto" w:fill="FFFFFF"/>
        </w:rPr>
        <w:t>заводити домашніх тварин у приміщення магазинів, установи охорони здоров'я, культури, освіти, на територію дитячих майданчиків, бульвари, пляжі, парки, сквери, сади, а також об’єкти громадського харчування, адміністрація яких не дозволяє присутності тварин, та інші місця загального користування;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3.8.12 вигулювати та виводити за межі помешкання чи садиби собак без повідків та засобів прибирання екскрементів;</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rPr>
      </w:pPr>
      <w:r w:rsidRPr="006C5A8A">
        <w:rPr>
          <w:rFonts w:eastAsia="Calibri"/>
          <w:shd w:val="clear" w:color="auto" w:fill="FFFFFF"/>
        </w:rPr>
        <w:t>3.8.13 жорстоко поводитися з домашніми тваринами, залишати бездоглядними або знищувати їх;</w:t>
      </w:r>
      <w:r w:rsidRPr="006C5A8A">
        <w:rPr>
          <w:rFonts w:eastAsia="Calibri"/>
        </w:rPr>
        <w:t xml:space="preserve"> </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rPr>
      </w:pPr>
      <w:r w:rsidRPr="006C5A8A">
        <w:rPr>
          <w:rFonts w:eastAsia="Calibri"/>
        </w:rPr>
        <w:t>3.8.14 продавати собак, котів і інших тварин  у невстановлених місцях, у тому числі без ветеринарного свідоцтва з відміткою про проведену імунізацію проти сказу.</w:t>
      </w:r>
    </w:p>
    <w:p w:rsidR="00FA154C" w:rsidRPr="006C5A8A" w:rsidRDefault="00FA154C" w:rsidP="00FA154C">
      <w:pPr>
        <w:ind w:firstLine="567"/>
        <w:jc w:val="both"/>
        <w:rPr>
          <w:rFonts w:eastAsia="Calibri"/>
          <w:bCs/>
        </w:rPr>
      </w:pPr>
      <w:r w:rsidRPr="006C5A8A">
        <w:rPr>
          <w:rFonts w:eastAsia="Calibri"/>
          <w:bCs/>
        </w:rPr>
        <w:t>3.9. Забороняється утримувати тварин:</w:t>
      </w:r>
    </w:p>
    <w:p w:rsidR="00FA154C" w:rsidRPr="006C5A8A" w:rsidRDefault="00FA154C" w:rsidP="00FA154C">
      <w:pPr>
        <w:ind w:firstLine="567"/>
        <w:jc w:val="both"/>
        <w:rPr>
          <w:rFonts w:eastAsia="Calibri"/>
          <w:bCs/>
        </w:rPr>
      </w:pPr>
      <w:r w:rsidRPr="006C5A8A">
        <w:rPr>
          <w:rFonts w:eastAsia="Calibri"/>
          <w:bCs/>
        </w:rPr>
        <w:t>3.9.1</w:t>
      </w:r>
      <w:r w:rsidR="00B26222">
        <w:rPr>
          <w:rFonts w:eastAsia="Calibri"/>
          <w:bCs/>
          <w:lang w:val="ru-RU"/>
        </w:rPr>
        <w:t> </w:t>
      </w:r>
      <w:r w:rsidRPr="006C5A8A">
        <w:rPr>
          <w:rFonts w:eastAsia="Calibri"/>
          <w:bCs/>
        </w:rPr>
        <w:t>особам, на яких накладалося адміністративне стягнення або застосовувалися заходи впливу за вчинення правопорушення, пов’язаного з жорстоким поводженням з тваринами, - протягом року з дня набрання законної сили постановою про накладення адміністративного стягнення чи застосування заходів впливу;</w:t>
      </w:r>
    </w:p>
    <w:p w:rsidR="00FA154C" w:rsidRPr="006C5A8A" w:rsidRDefault="00FA154C" w:rsidP="00FA154C">
      <w:pPr>
        <w:ind w:firstLine="567"/>
        <w:jc w:val="both"/>
        <w:rPr>
          <w:rFonts w:eastAsia="Calibri"/>
          <w:bCs/>
        </w:rPr>
      </w:pPr>
      <w:r w:rsidRPr="006C5A8A">
        <w:rPr>
          <w:rFonts w:eastAsia="Calibri"/>
          <w:bCs/>
        </w:rPr>
        <w:t>3.9.2 особам, які притягалися до кримінальної відповідальності за жорстоке поводження з тваринами або були звільнені від кримінальної відповідальності та провадження в справі закрито за нереабілітуючими обставинами, або стосовно яких були застосовані примусові заходи медичного чи виховного характеру;</w:t>
      </w:r>
    </w:p>
    <w:p w:rsidR="00FA154C" w:rsidRPr="006C5A8A" w:rsidRDefault="00FA154C" w:rsidP="00FA154C">
      <w:pPr>
        <w:ind w:firstLine="567"/>
        <w:jc w:val="both"/>
        <w:rPr>
          <w:rFonts w:eastAsia="Calibri"/>
          <w:bCs/>
        </w:rPr>
      </w:pPr>
      <w:r w:rsidRPr="006C5A8A">
        <w:rPr>
          <w:rFonts w:eastAsia="Calibri"/>
          <w:bCs/>
        </w:rPr>
        <w:t>3.9.3 протягом 10 років з дня набрання законної сили обвинувальним вироком суду або рішенням про звільнення від кримінальної відповідальності та закриття провадження у справі за нереабілітуючими обставинами, або рішенням про застосування, продовження, зміну примусових заходів медичного чи виховного характеру.</w:t>
      </w:r>
    </w:p>
    <w:p w:rsidR="00B26222" w:rsidRDefault="00FA154C" w:rsidP="00B26222">
      <w:pPr>
        <w:ind w:firstLine="567"/>
        <w:jc w:val="both"/>
        <w:rPr>
          <w:rFonts w:eastAsia="Calibri"/>
          <w:lang w:eastAsia="uk-UA"/>
        </w:rPr>
      </w:pPr>
      <w:r w:rsidRPr="006C5A8A">
        <w:rPr>
          <w:rFonts w:eastAsia="Calibri"/>
        </w:rPr>
        <w:t>3.10.</w:t>
      </w:r>
      <w:r w:rsidR="00B26222">
        <w:rPr>
          <w:rFonts w:eastAsia="Calibri"/>
          <w:lang w:val="ru-RU"/>
        </w:rPr>
        <w:t> </w:t>
      </w:r>
      <w:r w:rsidRPr="006C5A8A">
        <w:rPr>
          <w:rFonts w:eastAsia="Calibri"/>
        </w:rPr>
        <w:t xml:space="preserve">Придбання, продаж, показ на виставках і виводках, використання собак на полюванні, перевезення їх у інші населені пункти дозволяється за наявності у власника реєстраційного посвідчення, ветеринарного свідоцтва з відміткою, що собаку імунізовано проти сказу не більше 12 місяців і не менше 30 днів до вивозу (виводу). Продавець тварини зобов'язаний забезпечити покупця достовірною  інформацією про вид, породу, стан здоров'я та інші ознаки тварини, а також про умови її утримання. </w:t>
      </w:r>
      <w:r w:rsidRPr="006C5A8A">
        <w:rPr>
          <w:rFonts w:eastAsia="Calibri"/>
          <w:lang w:eastAsia="uk-UA"/>
        </w:rPr>
        <w:t>Тварини допускаються до продажу на ринку тільки після огляду й дозволу держветнагляду (після пред'явлення довідки, ветсвідоцтва) на спеціально відведеній території, не зв'язаній з торговельною зоною, на відстані від неї та житлових будинків не менше 200 метрів. Розміри території встановлюються з розрахунку 1,5 м кв. на одну тварину. Після закінчення торгівлі територія щоденно дезінфікується розчинами каустичної соди чи хлорного вапна працівниками ринку.</w:t>
      </w:r>
    </w:p>
    <w:p w:rsidR="00B26222" w:rsidRDefault="00FA154C" w:rsidP="00B26222">
      <w:pPr>
        <w:ind w:firstLine="567"/>
        <w:jc w:val="both"/>
        <w:rPr>
          <w:rFonts w:eastAsia="Calibri"/>
          <w:lang w:eastAsia="uk-UA"/>
        </w:rPr>
      </w:pPr>
      <w:r w:rsidRPr="006C5A8A">
        <w:rPr>
          <w:rFonts w:eastAsia="Calibri"/>
        </w:rPr>
        <w:t>3.11.</w:t>
      </w:r>
      <w:r w:rsidR="00B26222">
        <w:rPr>
          <w:rFonts w:eastAsia="Calibri"/>
          <w:lang w:val="ru-RU"/>
        </w:rPr>
        <w:t> </w:t>
      </w:r>
      <w:r w:rsidRPr="006C5A8A">
        <w:rPr>
          <w:rFonts w:eastAsia="Calibri"/>
        </w:rPr>
        <w:t>Забороняється викидати трупи собак, котів і інших тварин, у тому числі в контейнери для сміття, закопувати їх у землю та захоронювати в не відведених для цього місцях. Утилізація, кремація чи поховання трупів тварин повинні проводитись у місцях, спеціально відведених для цього. У випадку відсутності спеціально відведених для цього місць, власники тварин повинні звертатися до Комунального підприємства «Центр поводження з тваринами» Криворізької міської ради або ветеринарних організацій, установ.</w:t>
      </w:r>
    </w:p>
    <w:p w:rsidR="00FA154C" w:rsidRPr="00B26222" w:rsidRDefault="00FA154C" w:rsidP="00B26222">
      <w:pPr>
        <w:ind w:firstLine="567"/>
        <w:jc w:val="both"/>
        <w:rPr>
          <w:rFonts w:eastAsia="Calibri"/>
          <w:lang w:eastAsia="uk-UA"/>
        </w:rPr>
      </w:pPr>
      <w:r w:rsidRPr="006C5A8A">
        <w:t>3.12. У разі смерті тварини, для утилізації біологічних відходів (трупів тварин) власники тварин та інші особи звертаються до Комунального підприємства «Центр</w:t>
      </w:r>
      <w:r w:rsidR="00B26222">
        <w:rPr>
          <w:lang w:val="ru-RU"/>
        </w:rPr>
        <w:t> </w:t>
      </w:r>
      <w:r w:rsidRPr="006C5A8A">
        <w:t>поводження з тваринами» Криворізької міської ради або ветеринарних організацій та установ. У випадку звернення власника тварини, він сплачує вартість витрат.</w:t>
      </w:r>
    </w:p>
    <w:p w:rsidR="00FA154C" w:rsidRPr="006C5A8A" w:rsidRDefault="00FA154C" w:rsidP="00FA154C">
      <w:pPr>
        <w:jc w:val="both"/>
      </w:pPr>
    </w:p>
    <w:p w:rsidR="00FA154C" w:rsidRPr="006C5A8A" w:rsidRDefault="00FA154C" w:rsidP="00FA154C">
      <w:pPr>
        <w:ind w:firstLine="567"/>
        <w:jc w:val="center"/>
        <w:rPr>
          <w:rFonts w:eastAsia="Calibri"/>
          <w:b/>
          <w:i/>
          <w:shd w:val="clear" w:color="auto" w:fill="FFFFFF"/>
        </w:rPr>
      </w:pPr>
      <w:r w:rsidRPr="006C5A8A">
        <w:rPr>
          <w:rFonts w:eastAsia="Calibri"/>
          <w:b/>
          <w:i/>
          <w:shd w:val="clear" w:color="auto" w:fill="FFFFFF"/>
        </w:rPr>
        <w:t>4</w:t>
      </w:r>
      <w:r w:rsidRPr="006C5A8A">
        <w:rPr>
          <w:rFonts w:eastAsia="Calibri"/>
          <w:i/>
          <w:shd w:val="clear" w:color="auto" w:fill="FFFFFF"/>
        </w:rPr>
        <w:t xml:space="preserve">. </w:t>
      </w:r>
      <w:r w:rsidRPr="006C5A8A">
        <w:rPr>
          <w:rFonts w:eastAsia="Calibri"/>
          <w:b/>
          <w:i/>
          <w:shd w:val="clear" w:color="auto" w:fill="FFFFFF"/>
        </w:rPr>
        <w:t>Реєстрація домашніх тварин</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lastRenderedPageBreak/>
        <w:t>4.1. Реєстрацію (перереєстрацію) та облік тварин здійснює Комунальне підприємство «Центр поводження з тваринами» Криворізької міської ради, установи ветеринарної медицини, інші установи та організації, що мають ліцензію на здійснення ветеринарної практики. Реєстрація  (перереєстрація) тварин може проводитися за місцем проживання (реєстрації власника). В</w:t>
      </w:r>
      <w:r w:rsidRPr="006C5A8A">
        <w:rPr>
          <w:shd w:val="clear" w:color="auto" w:fill="FFFFFF"/>
        </w:rPr>
        <w:t>ласники</w:t>
      </w:r>
      <w:r w:rsidRPr="006C5A8A">
        <w:rPr>
          <w:rFonts w:eastAsia="Calibri"/>
          <w:shd w:val="clear" w:color="auto" w:fill="FFFFFF"/>
        </w:rPr>
        <w:t xml:space="preserve"> </w:t>
      </w:r>
      <w:r w:rsidRPr="006C5A8A">
        <w:rPr>
          <w:shd w:val="clear" w:color="auto" w:fill="FFFFFF"/>
        </w:rPr>
        <w:t>собак</w:t>
      </w:r>
      <w:r w:rsidRPr="006C5A8A">
        <w:rPr>
          <w:rFonts w:eastAsia="Calibri"/>
          <w:shd w:val="clear" w:color="auto" w:fill="FFFFFF"/>
        </w:rPr>
        <w:t xml:space="preserve">, </w:t>
      </w:r>
      <w:r w:rsidRPr="006C5A8A">
        <w:rPr>
          <w:shd w:val="clear" w:color="auto" w:fill="FFFFFF"/>
        </w:rPr>
        <w:t>порода</w:t>
      </w:r>
      <w:r w:rsidRPr="006C5A8A">
        <w:rPr>
          <w:rFonts w:eastAsia="Calibri"/>
          <w:shd w:val="clear" w:color="auto" w:fill="FFFFFF"/>
        </w:rPr>
        <w:t xml:space="preserve"> </w:t>
      </w:r>
      <w:r w:rsidRPr="006C5A8A">
        <w:rPr>
          <w:shd w:val="clear" w:color="auto" w:fill="FFFFFF"/>
        </w:rPr>
        <w:t>яких</w:t>
      </w:r>
      <w:r w:rsidRPr="006C5A8A">
        <w:rPr>
          <w:rFonts w:eastAsia="Calibri"/>
          <w:shd w:val="clear" w:color="auto" w:fill="FFFFFF"/>
        </w:rPr>
        <w:t xml:space="preserve"> </w:t>
      </w:r>
      <w:r w:rsidRPr="006C5A8A">
        <w:rPr>
          <w:shd w:val="clear" w:color="auto" w:fill="FFFFFF"/>
        </w:rPr>
        <w:t>зазначена</w:t>
      </w:r>
      <w:r w:rsidRPr="006C5A8A">
        <w:rPr>
          <w:rFonts w:eastAsia="Calibri"/>
          <w:shd w:val="clear" w:color="auto" w:fill="FFFFFF"/>
        </w:rPr>
        <w:t xml:space="preserve"> </w:t>
      </w:r>
      <w:r w:rsidRPr="006C5A8A">
        <w:rPr>
          <w:shd w:val="clear" w:color="auto" w:fill="FFFFFF"/>
        </w:rPr>
        <w:t>в</w:t>
      </w:r>
      <w:r w:rsidRPr="006C5A8A">
        <w:rPr>
          <w:rFonts w:eastAsia="Calibri"/>
          <w:shd w:val="clear" w:color="auto" w:fill="FFFFFF"/>
        </w:rPr>
        <w:t xml:space="preserve"> додатку до Правил, </w:t>
      </w:r>
      <w:r w:rsidRPr="006C5A8A">
        <w:rPr>
          <w:shd w:val="clear" w:color="auto" w:fill="FFFFFF"/>
        </w:rPr>
        <w:t>повинні</w:t>
      </w:r>
      <w:r w:rsidRPr="006C5A8A">
        <w:rPr>
          <w:rFonts w:eastAsia="Calibri"/>
          <w:shd w:val="clear" w:color="auto" w:fill="FFFFFF"/>
        </w:rPr>
        <w:t xml:space="preserve"> </w:t>
      </w:r>
      <w:r w:rsidRPr="006C5A8A">
        <w:rPr>
          <w:shd w:val="clear" w:color="auto" w:fill="FFFFFF"/>
        </w:rPr>
        <w:t>застрахувати</w:t>
      </w:r>
      <w:r w:rsidRPr="006C5A8A">
        <w:rPr>
          <w:rFonts w:eastAsia="Calibri"/>
          <w:shd w:val="clear" w:color="auto" w:fill="FFFFFF"/>
        </w:rPr>
        <w:t xml:space="preserve"> </w:t>
      </w:r>
      <w:r w:rsidRPr="006C5A8A">
        <w:rPr>
          <w:shd w:val="clear" w:color="auto" w:fill="FFFFFF"/>
        </w:rPr>
        <w:t>відповідальність</w:t>
      </w:r>
      <w:r w:rsidRPr="006C5A8A">
        <w:rPr>
          <w:rFonts w:eastAsia="Calibri"/>
          <w:shd w:val="clear" w:color="auto" w:fill="FFFFFF"/>
        </w:rPr>
        <w:t xml:space="preserve"> </w:t>
      </w:r>
      <w:r w:rsidRPr="006C5A8A">
        <w:rPr>
          <w:shd w:val="clear" w:color="auto" w:fill="FFFFFF"/>
        </w:rPr>
        <w:t>за</w:t>
      </w:r>
      <w:r w:rsidRPr="006C5A8A">
        <w:rPr>
          <w:rFonts w:eastAsia="Calibri"/>
          <w:shd w:val="clear" w:color="auto" w:fill="FFFFFF"/>
        </w:rPr>
        <w:t xml:space="preserve"> </w:t>
      </w:r>
      <w:r w:rsidRPr="006C5A8A">
        <w:rPr>
          <w:shd w:val="clear" w:color="auto" w:fill="FFFFFF"/>
        </w:rPr>
        <w:t>шкоду</w:t>
      </w:r>
      <w:r w:rsidRPr="006C5A8A">
        <w:rPr>
          <w:rFonts w:eastAsia="Calibri"/>
          <w:shd w:val="clear" w:color="auto" w:fill="FFFFFF"/>
        </w:rPr>
        <w:t xml:space="preserve">, </w:t>
      </w:r>
      <w:r w:rsidRPr="006C5A8A">
        <w:rPr>
          <w:shd w:val="clear" w:color="auto" w:fill="FFFFFF"/>
        </w:rPr>
        <w:t>що</w:t>
      </w:r>
      <w:r w:rsidRPr="006C5A8A">
        <w:rPr>
          <w:rFonts w:eastAsia="Calibri"/>
          <w:shd w:val="clear" w:color="auto" w:fill="FFFFFF"/>
        </w:rPr>
        <w:t xml:space="preserve"> </w:t>
      </w:r>
      <w:r w:rsidRPr="006C5A8A">
        <w:rPr>
          <w:shd w:val="clear" w:color="auto" w:fill="FFFFFF"/>
        </w:rPr>
        <w:t>може</w:t>
      </w:r>
      <w:r w:rsidRPr="006C5A8A">
        <w:rPr>
          <w:rFonts w:eastAsia="Calibri"/>
          <w:shd w:val="clear" w:color="auto" w:fill="FFFFFF"/>
        </w:rPr>
        <w:t xml:space="preserve"> </w:t>
      </w:r>
      <w:r w:rsidRPr="006C5A8A">
        <w:rPr>
          <w:shd w:val="clear" w:color="auto" w:fill="FFFFFF"/>
        </w:rPr>
        <w:t>бути</w:t>
      </w:r>
      <w:r w:rsidRPr="006C5A8A">
        <w:rPr>
          <w:rFonts w:eastAsia="Calibri"/>
          <w:shd w:val="clear" w:color="auto" w:fill="FFFFFF"/>
        </w:rPr>
        <w:t xml:space="preserve"> </w:t>
      </w:r>
      <w:r w:rsidRPr="006C5A8A">
        <w:rPr>
          <w:shd w:val="clear" w:color="auto" w:fill="FFFFFF"/>
        </w:rPr>
        <w:t>заподіяна</w:t>
      </w:r>
      <w:r w:rsidRPr="006C5A8A">
        <w:rPr>
          <w:rFonts w:eastAsia="Calibri"/>
          <w:shd w:val="clear" w:color="auto" w:fill="FFFFFF"/>
        </w:rPr>
        <w:t xml:space="preserve"> </w:t>
      </w:r>
      <w:r w:rsidRPr="006C5A8A">
        <w:rPr>
          <w:shd w:val="clear" w:color="auto" w:fill="FFFFFF"/>
        </w:rPr>
        <w:t>третім</w:t>
      </w:r>
      <w:r w:rsidRPr="006C5A8A">
        <w:rPr>
          <w:rFonts w:eastAsia="Calibri"/>
          <w:shd w:val="clear" w:color="auto" w:fill="FFFFFF"/>
        </w:rPr>
        <w:t xml:space="preserve"> </w:t>
      </w:r>
      <w:r w:rsidRPr="006C5A8A">
        <w:rPr>
          <w:shd w:val="clear" w:color="auto" w:fill="FFFFFF"/>
        </w:rPr>
        <w:t>особам</w:t>
      </w:r>
      <w:r w:rsidRPr="006C5A8A">
        <w:rPr>
          <w:rFonts w:eastAsia="Calibri"/>
          <w:shd w:val="clear" w:color="auto" w:fill="FFFFFF"/>
        </w:rPr>
        <w:t xml:space="preserve"> </w:t>
      </w:r>
      <w:r w:rsidRPr="006C5A8A">
        <w:rPr>
          <w:shd w:val="clear" w:color="auto" w:fill="FFFFFF"/>
        </w:rPr>
        <w:t>відповідно</w:t>
      </w:r>
      <w:r w:rsidRPr="006C5A8A">
        <w:rPr>
          <w:rFonts w:eastAsia="Calibri"/>
          <w:shd w:val="clear" w:color="auto" w:fill="FFFFFF"/>
        </w:rPr>
        <w:t xml:space="preserve"> </w:t>
      </w:r>
      <w:r w:rsidRPr="006C5A8A">
        <w:rPr>
          <w:shd w:val="clear" w:color="auto" w:fill="FFFFFF"/>
        </w:rPr>
        <w:t>до</w:t>
      </w:r>
      <w:r w:rsidRPr="006C5A8A">
        <w:rPr>
          <w:rFonts w:eastAsia="Calibri"/>
          <w:shd w:val="clear" w:color="auto" w:fill="FFFFFF"/>
        </w:rPr>
        <w:t xml:space="preserve">  </w:t>
      </w:r>
      <w:r w:rsidRPr="006C5A8A">
        <w:rPr>
          <w:shd w:val="clear" w:color="auto" w:fill="FFFFFF"/>
        </w:rPr>
        <w:t>вимог</w:t>
      </w:r>
      <w:r w:rsidRPr="006C5A8A">
        <w:rPr>
          <w:rFonts w:eastAsia="Calibri"/>
          <w:shd w:val="clear" w:color="auto" w:fill="FFFFFF"/>
        </w:rPr>
        <w:t xml:space="preserve"> </w:t>
      </w:r>
      <w:r w:rsidRPr="006C5A8A">
        <w:rPr>
          <w:shd w:val="clear" w:color="auto" w:fill="FFFFFF"/>
        </w:rPr>
        <w:t>чинної</w:t>
      </w:r>
      <w:r w:rsidRPr="006C5A8A">
        <w:rPr>
          <w:rFonts w:eastAsia="Calibri"/>
          <w:shd w:val="clear" w:color="auto" w:fill="FFFFFF"/>
        </w:rPr>
        <w:t xml:space="preserve"> </w:t>
      </w:r>
      <w:r w:rsidRPr="006C5A8A">
        <w:rPr>
          <w:shd w:val="clear" w:color="auto" w:fill="FFFFFF"/>
        </w:rPr>
        <w:t>нормативно</w:t>
      </w:r>
      <w:r w:rsidRPr="006C5A8A">
        <w:rPr>
          <w:rFonts w:eastAsia="Calibri"/>
          <w:shd w:val="clear" w:color="auto" w:fill="FFFFFF"/>
        </w:rPr>
        <w:t>-</w:t>
      </w:r>
      <w:r w:rsidRPr="006C5A8A">
        <w:rPr>
          <w:shd w:val="clear" w:color="auto" w:fill="FFFFFF"/>
        </w:rPr>
        <w:t>правової</w:t>
      </w:r>
      <w:r w:rsidRPr="006C5A8A">
        <w:rPr>
          <w:rFonts w:eastAsia="Calibri"/>
          <w:shd w:val="clear" w:color="auto" w:fill="FFFFFF"/>
        </w:rPr>
        <w:t xml:space="preserve"> </w:t>
      </w:r>
      <w:r w:rsidRPr="006C5A8A">
        <w:rPr>
          <w:shd w:val="clear" w:color="auto" w:fill="FFFFFF"/>
        </w:rPr>
        <w:t>бази</w:t>
      </w:r>
      <w:r w:rsidRPr="006C5A8A">
        <w:rPr>
          <w:rFonts w:eastAsia="Calibri"/>
          <w:shd w:val="clear" w:color="auto" w:fill="FFFFFF"/>
        </w:rPr>
        <w:t>.</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r w:rsidRPr="006C5A8A">
        <w:rPr>
          <w:rFonts w:eastAsia="Calibri"/>
        </w:rPr>
        <w:t xml:space="preserve">4.2. Службові особи підприємств, установ і організацій, управителів житлового фонду, житлово-будівельних кооперативів, об'єднаннь співвласників багатоквартирних будинків, гаражно-будівельних кооперативів зобов'язані слідкувати за своєчасною реєстрацією  (перереєстрацією) власниками собак і котів та додержанням ними Правил. </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r w:rsidRPr="006C5A8A">
        <w:rPr>
          <w:rFonts w:eastAsia="Calibri"/>
        </w:rPr>
        <w:t xml:space="preserve">4.3. Реєстрація собак, котів і інших тварин, яких тримають підприємства, установи й організації, проводиться </w:t>
      </w:r>
      <w:r w:rsidRPr="006C5A8A">
        <w:rPr>
          <w:rFonts w:eastAsia="Calibri"/>
          <w:shd w:val="clear" w:color="auto" w:fill="FFFFFF"/>
        </w:rPr>
        <w:t>Комунальним підприємством «Центр поводження з тваринами» Криворізької міської ради, установами ветеринарної медицини, іншими установами та організаціями, що мають ліцензію на здійснення ветеринарної практики.</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r w:rsidRPr="006C5A8A">
        <w:rPr>
          <w:rFonts w:eastAsia="Calibri"/>
        </w:rPr>
        <w:t>4.4.  Власники  собак,  котів  та  інших  тварин несуть витрати з їх реєстрації.</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textAlignment w:val="baseline"/>
        <w:rPr>
          <w:rFonts w:eastAsia="Calibri"/>
        </w:rPr>
      </w:pPr>
    </w:p>
    <w:p w:rsidR="00FA154C" w:rsidRPr="006C5A8A" w:rsidRDefault="00FA154C" w:rsidP="00FA154C">
      <w:pPr>
        <w:ind w:firstLine="567"/>
        <w:jc w:val="center"/>
        <w:rPr>
          <w:rFonts w:eastAsia="Calibri"/>
          <w:shd w:val="clear" w:color="auto" w:fill="FFFFFF"/>
        </w:rPr>
      </w:pPr>
      <w:r w:rsidRPr="006C5A8A">
        <w:rPr>
          <w:rFonts w:eastAsia="Calibri"/>
          <w:b/>
          <w:bCs/>
          <w:i/>
        </w:rPr>
        <w:t>5. Поводження з безпритульними тваринами у м. Кривому Розі</w:t>
      </w:r>
    </w:p>
    <w:p w:rsidR="00FA154C" w:rsidRPr="006C5A8A" w:rsidRDefault="00FA154C" w:rsidP="00FA154C">
      <w:pPr>
        <w:tabs>
          <w:tab w:val="left" w:pos="709"/>
        </w:tabs>
        <w:jc w:val="both"/>
        <w:rPr>
          <w:rFonts w:eastAsia="Calibri"/>
        </w:rPr>
      </w:pPr>
      <w:r w:rsidRPr="006C5A8A">
        <w:rPr>
          <w:rFonts w:eastAsia="Calibri"/>
          <w:shd w:val="clear" w:color="auto" w:fill="FFFFFF"/>
        </w:rPr>
        <w:tab/>
        <w:t>5.1. При поводженні з безпритульними тваринами слід керуватися вимогами та правилами гуманного ставлення до них, передбаченими чинним законодавством України.</w:t>
      </w:r>
      <w:r w:rsidRPr="006C5A8A">
        <w:rPr>
          <w:rFonts w:eastAsia="Calibri"/>
          <w:lang w:val="ru-RU"/>
        </w:rPr>
        <w:t xml:space="preserve"> </w:t>
      </w:r>
      <w:r w:rsidRPr="006C5A8A">
        <w:rPr>
          <w:rFonts w:eastAsia="Calibri"/>
        </w:rPr>
        <w:t>За</w:t>
      </w:r>
      <w:r w:rsidR="00B26222">
        <w:rPr>
          <w:rFonts w:eastAsia="Calibri"/>
          <w:lang w:val="ru-RU"/>
        </w:rPr>
        <w:t> </w:t>
      </w:r>
      <w:r w:rsidRPr="006C5A8A">
        <w:rPr>
          <w:rFonts w:eastAsia="Calibri"/>
        </w:rPr>
        <w:t xml:space="preserve">жорстоке поводження з </w:t>
      </w:r>
      <w:r w:rsidRPr="006C5A8A">
        <w:rPr>
          <w:rFonts w:eastAsia="Calibri"/>
          <w:lang w:val="ru-RU"/>
        </w:rPr>
        <w:t>тварин</w:t>
      </w:r>
      <w:r w:rsidRPr="006C5A8A">
        <w:rPr>
          <w:rFonts w:eastAsia="Calibri"/>
        </w:rPr>
        <w:t>ами</w:t>
      </w:r>
      <w:r w:rsidRPr="006C5A8A">
        <w:rPr>
          <w:rFonts w:eastAsia="Calibri"/>
          <w:lang w:val="ru-RU"/>
        </w:rPr>
        <w:t xml:space="preserve"> </w:t>
      </w:r>
      <w:r w:rsidRPr="006C5A8A">
        <w:rPr>
          <w:rFonts w:eastAsia="Calibri"/>
        </w:rPr>
        <w:t xml:space="preserve">винні особи </w:t>
      </w:r>
      <w:r w:rsidRPr="006C5A8A">
        <w:rPr>
          <w:rFonts w:eastAsia="Calibri"/>
          <w:lang w:val="ru-RU"/>
        </w:rPr>
        <w:t>підлягають притягненню до кримінальної, адміністративної та цивільно-правової відповідальності.</w:t>
      </w:r>
    </w:p>
    <w:p w:rsidR="00FA154C" w:rsidRPr="006C5A8A" w:rsidRDefault="00FA154C" w:rsidP="00FA154C">
      <w:pPr>
        <w:tabs>
          <w:tab w:val="left" w:pos="709"/>
        </w:tabs>
        <w:ind w:firstLine="709"/>
        <w:jc w:val="both"/>
        <w:rPr>
          <w:rFonts w:eastAsia="Calibri"/>
        </w:rPr>
      </w:pPr>
      <w:r w:rsidRPr="006C5A8A">
        <w:rPr>
          <w:rFonts w:eastAsia="Calibri"/>
          <w:shd w:val="clear" w:color="auto" w:fill="FFFFFF"/>
        </w:rPr>
        <w:t>5.2. Собаки незалежно від породи, належності та призначення, у тому числі й ті, що мають нашийники з номерними знаками й намордники, але перебувають без власника в громадських місцях, вважаються безпритульними</w:t>
      </w:r>
      <w:r w:rsidRPr="006C5A8A">
        <w:rPr>
          <w:rFonts w:eastAsia="Calibri"/>
          <w:lang w:val="ru-RU"/>
        </w:rPr>
        <w:t xml:space="preserve"> і підлягають вилову.</w:t>
      </w:r>
      <w:r w:rsidRPr="006C5A8A">
        <w:rPr>
          <w:rFonts w:eastAsia="Calibri"/>
        </w:rPr>
        <w:t xml:space="preserve"> </w:t>
      </w:r>
    </w:p>
    <w:p w:rsidR="00FA154C" w:rsidRPr="006C5A8A" w:rsidRDefault="00FA154C" w:rsidP="00FA154C">
      <w:pPr>
        <w:tabs>
          <w:tab w:val="left" w:pos="709"/>
        </w:tabs>
        <w:ind w:firstLine="709"/>
        <w:jc w:val="both"/>
        <w:rPr>
          <w:rFonts w:eastAsia="Calibri"/>
        </w:rPr>
      </w:pPr>
      <w:r w:rsidRPr="006C5A8A">
        <w:rPr>
          <w:rFonts w:eastAsia="Calibri"/>
        </w:rPr>
        <w:t>5.3. Вилов та тимчасова ізоляція домашніх тварин виконуються в спосіб та методами, що не суперечать  статті 24 Закону України «Про захист тварин від жорстокого поводження».</w:t>
      </w:r>
    </w:p>
    <w:p w:rsidR="00FA154C" w:rsidRPr="006C5A8A" w:rsidRDefault="00FA154C" w:rsidP="00FA154C">
      <w:pPr>
        <w:ind w:firstLine="709"/>
        <w:jc w:val="both"/>
        <w:rPr>
          <w:rFonts w:eastAsia="Calibri"/>
          <w:shd w:val="clear" w:color="auto" w:fill="FFFFFF"/>
        </w:rPr>
      </w:pPr>
      <w:r w:rsidRPr="006C5A8A">
        <w:rPr>
          <w:rFonts w:eastAsia="Calibri"/>
          <w:shd w:val="clear" w:color="auto" w:fill="FFFFFF"/>
        </w:rPr>
        <w:t>5.4. Регулювання чисельності тварин, які не утримуються людиною, але перебувають в умовах повністю або частково створених діяльністю людини, здійснюється методом біостерилізації з подальшою вакцинацією та ідентифікацією (кліпсуванням) або шляхом розміщення в притулки для тварин, центри реабілітації тварин чи під нагляд громадських та благодійних організацій, що зобов’язані забезпечити утримання та догляд за твариною з додержанням ветеринарних правил, або шляхом повернення тварин до ареалу перебування (місць вилову) для вільного проживання.</w:t>
      </w:r>
    </w:p>
    <w:p w:rsidR="00FA154C" w:rsidRPr="006C5A8A" w:rsidRDefault="00FA154C" w:rsidP="00FA154C">
      <w:pPr>
        <w:ind w:firstLine="709"/>
        <w:jc w:val="both"/>
        <w:rPr>
          <w:i/>
        </w:rPr>
      </w:pPr>
      <w:r w:rsidRPr="006C5A8A">
        <w:t>5.5. Вилов та тимчасова ізоляція безпритульних тварин здійснюється Комунальним підприємством «Центр поводження з тваринами» Криворізької міської ради або підприємством, суб’єктом господарювання, що зареєстровані в установленому законодавством порядку як юридичні особи, незалежно від їх організаційно-правової форми, які провадять господарську діяльність з ветеринарної практики та відповідають вимогам пунктів 1</w:t>
      </w:r>
      <w:r w:rsidRPr="006C5A8A">
        <w:rPr>
          <w:rFonts w:eastAsia="Calibri"/>
          <w:shd w:val="clear" w:color="auto" w:fill="FFFFFF"/>
        </w:rPr>
        <w:t>–</w:t>
      </w:r>
      <w:r w:rsidRPr="006C5A8A">
        <w:t>17, 19</w:t>
      </w:r>
      <w:r w:rsidRPr="006C5A8A">
        <w:rPr>
          <w:rFonts w:eastAsia="Calibri"/>
          <w:shd w:val="clear" w:color="auto" w:fill="FFFFFF"/>
        </w:rPr>
        <w:t>–</w:t>
      </w:r>
      <w:r w:rsidRPr="006C5A8A">
        <w:t>29 Постанови Кабінету Міністрів України від 04 листопада 2016 року №896 «Про затвердження ліцензійних умов провадження господарської діяльності з ветеринарної практики» та мають можливість виконувати відносно тварин всі вимоги Закону України «Про захист тварин від жорстокого поводження» на договірних засадах відповідно до Цивільного кодексу України.</w:t>
      </w:r>
    </w:p>
    <w:p w:rsidR="00FA154C" w:rsidRPr="006C5A8A" w:rsidRDefault="00FA154C" w:rsidP="00FA154C">
      <w:pPr>
        <w:ind w:firstLine="709"/>
        <w:jc w:val="both"/>
        <w:rPr>
          <w:rFonts w:eastAsia="Calibri"/>
          <w:shd w:val="clear" w:color="auto" w:fill="FFFFFF"/>
        </w:rPr>
      </w:pPr>
      <w:r w:rsidRPr="006C5A8A">
        <w:rPr>
          <w:rFonts w:eastAsia="Calibri"/>
          <w:shd w:val="clear" w:color="auto" w:fill="FFFFFF"/>
        </w:rPr>
        <w:t xml:space="preserve">5.6. Вилов безпритульних тварин  проводиться без сторонніх осіб, особливо дітей, </w:t>
      </w:r>
      <w:r w:rsidRPr="00B26222">
        <w:rPr>
          <w:rFonts w:eastAsia="Calibri"/>
        </w:rPr>
        <w:t>з</w:t>
      </w:r>
      <w:r w:rsidR="00B26222">
        <w:rPr>
          <w:rFonts w:eastAsia="Calibri"/>
          <w:lang w:val="ru-RU"/>
        </w:rPr>
        <w:t>  </w:t>
      </w:r>
      <w:r w:rsidRPr="00B26222">
        <w:rPr>
          <w:rFonts w:eastAsia="Calibri"/>
        </w:rPr>
        <w:t>5</w:t>
      </w:r>
      <w:r w:rsidRPr="006C5A8A">
        <w:rPr>
          <w:rFonts w:eastAsia="Calibri"/>
          <w:shd w:val="clear" w:color="auto" w:fill="FFFFFF"/>
        </w:rPr>
        <w:t>-ї до 7-ї години або після 20-ї години (влітку – після 22-ї години).</w:t>
      </w:r>
    </w:p>
    <w:p w:rsidR="00FA154C" w:rsidRPr="006C5A8A" w:rsidRDefault="00FA154C" w:rsidP="00FA154C">
      <w:pPr>
        <w:ind w:firstLine="709"/>
        <w:jc w:val="both"/>
        <w:rPr>
          <w:rFonts w:eastAsia="Calibri"/>
          <w:shd w:val="clear" w:color="auto" w:fill="FFFFFF"/>
        </w:rPr>
      </w:pPr>
      <w:r w:rsidRPr="006C5A8A">
        <w:rPr>
          <w:rFonts w:eastAsia="Calibri"/>
          <w:shd w:val="clear" w:color="auto" w:fill="FFFFFF"/>
        </w:rPr>
        <w:t>5.7. Якщо виловлена безпритульна тварина має нашийник з ідентифікуючими позначками (кличка собаки, прізвище, адреса та телефон власника), необхідно сповістити про це власника тварини.</w:t>
      </w:r>
    </w:p>
    <w:p w:rsidR="00FA154C" w:rsidRPr="006C5A8A" w:rsidRDefault="00FA154C" w:rsidP="00FA154C">
      <w:pPr>
        <w:ind w:firstLine="709"/>
        <w:jc w:val="both"/>
        <w:rPr>
          <w:rFonts w:eastAsia="Calibri"/>
        </w:rPr>
      </w:pPr>
      <w:r w:rsidRPr="006C5A8A">
        <w:rPr>
          <w:rFonts w:eastAsia="Calibri"/>
          <w:shd w:val="clear" w:color="auto" w:fill="FFFFFF"/>
        </w:rPr>
        <w:t>5.8. При вилові безпритульних тварин категорично забороняється:</w:t>
      </w:r>
    </w:p>
    <w:p w:rsidR="00FA154C" w:rsidRPr="006C5A8A" w:rsidRDefault="00FA154C" w:rsidP="00FA154C">
      <w:pPr>
        <w:ind w:firstLine="709"/>
        <w:jc w:val="both"/>
        <w:rPr>
          <w:rFonts w:eastAsia="Calibri"/>
        </w:rPr>
      </w:pPr>
      <w:r w:rsidRPr="006C5A8A">
        <w:rPr>
          <w:rFonts w:eastAsia="Calibri"/>
          <w:shd w:val="clear" w:color="auto" w:fill="FFFFFF"/>
        </w:rPr>
        <w:t>5.8.1 привласнювати виловлених тварин;</w:t>
      </w:r>
    </w:p>
    <w:p w:rsidR="00FA154C" w:rsidRPr="006C5A8A" w:rsidRDefault="00FA154C" w:rsidP="00FA154C">
      <w:pPr>
        <w:ind w:firstLine="709"/>
        <w:jc w:val="both"/>
        <w:rPr>
          <w:rFonts w:eastAsia="Calibri"/>
          <w:shd w:val="clear" w:color="auto" w:fill="FFFFFF"/>
        </w:rPr>
      </w:pPr>
      <w:r w:rsidRPr="006C5A8A">
        <w:rPr>
          <w:rFonts w:eastAsia="Calibri"/>
          <w:shd w:val="clear" w:color="auto" w:fill="FFFFFF"/>
        </w:rPr>
        <w:t>5.8.2 продавати й передавати їх приватним особам або іншим організаціям.</w:t>
      </w:r>
    </w:p>
    <w:p w:rsidR="00FA154C" w:rsidRPr="006C5A8A" w:rsidRDefault="00FA154C" w:rsidP="00FA154C">
      <w:pPr>
        <w:ind w:firstLine="709"/>
        <w:jc w:val="both"/>
        <w:rPr>
          <w:rFonts w:eastAsia="Calibri"/>
        </w:rPr>
      </w:pPr>
      <w:r w:rsidRPr="006C5A8A">
        <w:rPr>
          <w:rFonts w:eastAsia="Calibri"/>
          <w:shd w:val="clear" w:color="auto" w:fill="FFFFFF"/>
        </w:rPr>
        <w:lastRenderedPageBreak/>
        <w:t xml:space="preserve">5.8.3 використовувати приманки та інші методи вилову, </w:t>
      </w:r>
      <w:r w:rsidRPr="006C5A8A">
        <w:rPr>
          <w:rFonts w:eastAsia="Calibri"/>
        </w:rPr>
        <w:t xml:space="preserve">технічні пристрої та препарати, що травмують тварин або небезпечні для їх життя і здоров'я. </w:t>
      </w:r>
    </w:p>
    <w:p w:rsidR="00FA154C" w:rsidRPr="006C5A8A" w:rsidRDefault="00FA154C" w:rsidP="00FA154C">
      <w:pPr>
        <w:ind w:firstLine="709"/>
        <w:jc w:val="both"/>
        <w:rPr>
          <w:lang w:eastAsia="uk-UA"/>
        </w:rPr>
      </w:pPr>
      <w:r w:rsidRPr="006C5A8A">
        <w:rPr>
          <w:rFonts w:eastAsia="Calibri"/>
        </w:rPr>
        <w:t>5.9 Виловлені безпритульні тварини утримуються щонайменше протягом семи днів у карантині, обов’язково проходять стерилізацію, вакцинацію проти сказу, кліпсуються вушною номерною кліпсою, чіпуються внутрішнім електронним транспондером та вносяться в реєстраційну базу.</w:t>
      </w:r>
      <w:r w:rsidRPr="006C5A8A">
        <w:rPr>
          <w:lang w:eastAsia="uk-UA"/>
        </w:rPr>
        <w:t xml:space="preserve"> </w:t>
      </w:r>
    </w:p>
    <w:p w:rsidR="00FA154C" w:rsidRPr="006C5A8A" w:rsidRDefault="00FA154C" w:rsidP="00FA154C">
      <w:pPr>
        <w:ind w:firstLine="709"/>
        <w:jc w:val="both"/>
        <w:rPr>
          <w:lang w:eastAsia="uk-UA"/>
        </w:rPr>
      </w:pPr>
      <w:r w:rsidRPr="006C5A8A">
        <w:t>Повертаються власникам або особам, які здійснюють опіку над такими тваринами, з дозволу ветеринарної установи після оплати вартості витрат на вилов і утримання або можуть бути передані притулкам для тварин, центрам реабілітації тварин чи громадським та благодійним організаціям, які зобов’язані забезпечити утримання та догляд за твариною з додержанням ветеринарних правил.</w:t>
      </w:r>
    </w:p>
    <w:p w:rsidR="00B26222" w:rsidRDefault="00FA154C" w:rsidP="00B26222">
      <w:pPr>
        <w:ind w:firstLine="709"/>
        <w:jc w:val="both"/>
        <w:rPr>
          <w:rFonts w:eastAsia="Calibri"/>
        </w:rPr>
      </w:pPr>
      <w:r w:rsidRPr="006C5A8A">
        <w:rPr>
          <w:lang w:eastAsia="uk-UA"/>
        </w:rPr>
        <w:t xml:space="preserve">5.10. Вилов </w:t>
      </w:r>
      <w:r>
        <w:rPr>
          <w:lang w:eastAsia="uk-UA"/>
        </w:rPr>
        <w:t>собак,</w:t>
      </w:r>
      <w:r w:rsidRPr="006C5A8A">
        <w:rPr>
          <w:lang w:val="ru-RU" w:eastAsia="uk-UA"/>
        </w:rPr>
        <w:t xml:space="preserve"> </w:t>
      </w:r>
      <w:r w:rsidRPr="006C5A8A">
        <w:rPr>
          <w:lang w:eastAsia="uk-UA"/>
        </w:rPr>
        <w:t>котів та</w:t>
      </w:r>
      <w:r>
        <w:rPr>
          <w:lang w:eastAsia="uk-UA"/>
        </w:rPr>
        <w:t xml:space="preserve"> інших домашніх</w:t>
      </w:r>
      <w:r w:rsidRPr="006C5A8A">
        <w:rPr>
          <w:lang w:eastAsia="uk-UA"/>
        </w:rPr>
        <w:t xml:space="preserve"> тварин окремими громадянами забороняється. У випадку, коли ці тварини є небезпечними для оточуючих та проявляють агресивність, створюючи загрозу безпеці людей, громадянин має право відловити її з подальшим обов’язковим сповіщенням Комунального підприємства «Центр поводження з тваринами» Криворізької міської ради.</w:t>
      </w:r>
    </w:p>
    <w:p w:rsidR="00FA154C" w:rsidRPr="00B26222" w:rsidRDefault="00FA154C" w:rsidP="00B26222">
      <w:pPr>
        <w:ind w:firstLine="709"/>
        <w:jc w:val="both"/>
        <w:rPr>
          <w:rFonts w:eastAsia="Calibri"/>
        </w:rPr>
      </w:pPr>
      <w:r w:rsidRPr="006C5A8A">
        <w:rPr>
          <w:lang w:eastAsia="uk-UA"/>
        </w:rPr>
        <w:t>5.11. Невиконання пункту 5.10. Правил є підставою для притягнення до встановленої кримінальної (умисне каліцтво або загибель тварини) чи адміністративної відповідальності.</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uk-UA"/>
        </w:rPr>
      </w:pPr>
      <w:r>
        <w:rPr>
          <w:rFonts w:eastAsia="Calibri"/>
          <w:lang w:eastAsia="uk-UA"/>
        </w:rPr>
        <w:t>5.12. У разі</w:t>
      </w:r>
      <w:r w:rsidRPr="006C5A8A">
        <w:rPr>
          <w:rFonts w:eastAsia="Calibri"/>
          <w:lang w:eastAsia="uk-UA"/>
        </w:rPr>
        <w:t xml:space="preserve"> виникнення або загрози виникнення епізоотій і в інших </w:t>
      </w:r>
      <w:r w:rsidRPr="006C5A8A">
        <w:rPr>
          <w:rFonts w:eastAsia="Calibri"/>
          <w:lang w:eastAsia="uk-UA"/>
        </w:rPr>
        <w:br/>
        <w:t>небезпечних ситуаціях заходи, необхідні для скорочення чисельності тварин, які становлять небезпеку, регулюються в порядку, що встановлюється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406C5F" w:rsidRDefault="00FA154C" w:rsidP="00406C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uk-UA"/>
        </w:rPr>
      </w:pPr>
      <w:r w:rsidRPr="006C5A8A">
        <w:rPr>
          <w:rFonts w:eastAsia="Calibri"/>
          <w:lang w:eastAsia="uk-UA"/>
        </w:rPr>
        <w:t>5.13. Тимчасов</w:t>
      </w:r>
      <w:r w:rsidR="00B26222">
        <w:rPr>
          <w:rFonts w:eastAsia="Calibri"/>
          <w:lang w:eastAsia="uk-UA"/>
        </w:rPr>
        <w:t xml:space="preserve">ій ізоляції підлягають собаки, </w:t>
      </w:r>
      <w:r w:rsidRPr="006C5A8A">
        <w:rPr>
          <w:rFonts w:eastAsia="Calibri"/>
          <w:lang w:eastAsia="uk-UA"/>
        </w:rPr>
        <w:t>коти та інші домашні тварини в разі, якщо на це є відповідне рішення центрального органу виконавчої влади, що реалізує державну політику у сфері ветеринарної медицини, а також ті, що завдали тілесних  ушкоджень людині або іншій домашній тварині. Тимчасова ізоляція домашніх тварин може проводитись у примусовому порядку, якщо вони є небезпечними для оточуючих.</w:t>
      </w:r>
    </w:p>
    <w:p w:rsidR="00FA154C" w:rsidRPr="00406C5F" w:rsidRDefault="00FA154C" w:rsidP="00406C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lang w:eastAsia="uk-UA"/>
        </w:rPr>
      </w:pPr>
      <w:r>
        <w:rPr>
          <w:lang w:eastAsia="uk-UA"/>
        </w:rPr>
        <w:t>5.14. Тимчасове</w:t>
      </w:r>
      <w:r w:rsidRPr="006C5A8A">
        <w:rPr>
          <w:lang w:eastAsia="uk-UA"/>
        </w:rPr>
        <w:t xml:space="preserve"> утримання тварин, які стали об’єктом правопорушення та були вилучені співробітниками правоохоронних органів або конфісковані за рішенням суду (у тому числі у випадках, передбачених пунктом 5.11 Правил), здійснюється Комунальним підприємством «Центр поводження з тваринами» Криворізької міської ради.</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rPr>
      </w:pPr>
      <w:r w:rsidRPr="006C5A8A">
        <w:rPr>
          <w:rFonts w:eastAsia="Calibri"/>
          <w:lang w:eastAsia="uk-UA"/>
        </w:rPr>
        <w:t xml:space="preserve">5.15. </w:t>
      </w:r>
      <w:r w:rsidRPr="006C5A8A">
        <w:rPr>
          <w:rFonts w:eastAsia="Calibri"/>
        </w:rPr>
        <w:t xml:space="preserve">Службові особи підприємств, установ і організацій, управителів житлового фонду, житлово-будівельних кооперативів, об'єднаннь співвласників багатоквартирних будинків, гаражно-будівельних кооперативів зобов'язані повідомляти працівників </w:t>
      </w:r>
      <w:r w:rsidRPr="006C5A8A">
        <w:rPr>
          <w:lang w:eastAsia="uk-UA"/>
        </w:rPr>
        <w:t xml:space="preserve">Комунального підприємства «Центр поводження з тваринами» Криворізької міської ради або </w:t>
      </w:r>
      <w:r w:rsidRPr="006C5A8A">
        <w:t>ветеринарні організації та установи</w:t>
      </w:r>
      <w:r w:rsidRPr="006C5A8A">
        <w:rPr>
          <w:rFonts w:eastAsia="Calibri"/>
          <w:shd w:val="clear" w:color="auto" w:fill="FFFFFF"/>
        </w:rPr>
        <w:t xml:space="preserve">, що мають можливість виконувати відносно тварин всі вимоги Закону України «Про захист тварин від жорстокого поводження», </w:t>
      </w:r>
      <w:r w:rsidRPr="006C5A8A">
        <w:rPr>
          <w:rFonts w:eastAsia="Calibri"/>
        </w:rPr>
        <w:t xml:space="preserve">про бродячих собак і котів та сприяти виконанню ними обов'язків. </w:t>
      </w:r>
    </w:p>
    <w:p w:rsidR="00FA154C" w:rsidRPr="006C5A8A" w:rsidRDefault="00FA154C" w:rsidP="00FA154C">
      <w:pPr>
        <w:shd w:val="clear" w:color="auto" w:fill="FFFFFF"/>
        <w:rPr>
          <w:rFonts w:eastAsia="Calibri"/>
          <w:b/>
          <w:bCs/>
        </w:rPr>
      </w:pPr>
    </w:p>
    <w:p w:rsidR="00FA154C" w:rsidRPr="006C5A8A" w:rsidRDefault="00FA154C" w:rsidP="00FA154C">
      <w:pPr>
        <w:shd w:val="clear" w:color="auto" w:fill="FFFFFF"/>
        <w:ind w:firstLine="567"/>
        <w:jc w:val="center"/>
        <w:rPr>
          <w:rFonts w:eastAsia="Calibri"/>
          <w:b/>
          <w:bCs/>
          <w:i/>
        </w:rPr>
      </w:pPr>
      <w:r w:rsidRPr="006C5A8A">
        <w:rPr>
          <w:rFonts w:eastAsia="Calibri"/>
          <w:b/>
          <w:bCs/>
          <w:i/>
        </w:rPr>
        <w:t>6. Правила поводження з тваринами, що використовуються у видовищних заходах, у спорті, при організації дозвілля</w:t>
      </w:r>
    </w:p>
    <w:p w:rsidR="00FA154C" w:rsidRPr="006C5A8A" w:rsidRDefault="00FA154C" w:rsidP="00FA154C">
      <w:pPr>
        <w:shd w:val="clear" w:color="auto" w:fill="FFFFFF"/>
        <w:ind w:firstLine="567"/>
        <w:jc w:val="both"/>
        <w:rPr>
          <w:rFonts w:eastAsia="Calibri"/>
          <w:shd w:val="clear" w:color="auto" w:fill="FFFFFF"/>
        </w:rPr>
      </w:pPr>
      <w:r w:rsidRPr="006C5A8A">
        <w:rPr>
          <w:rFonts w:eastAsia="Calibri"/>
          <w:shd w:val="clear" w:color="auto" w:fill="FFFFFF"/>
        </w:rPr>
        <w:t>6.1. Демонстрація</w:t>
      </w:r>
      <w:r w:rsidRPr="006C5A8A">
        <w:rPr>
          <w:rFonts w:eastAsia="Calibri"/>
        </w:rPr>
        <w:t xml:space="preserve"> тварин на виставках, у зоопарках допускається за умов дотримання зоогігієнічних, </w:t>
      </w:r>
      <w:r w:rsidRPr="006C5A8A">
        <w:rPr>
          <w:rFonts w:eastAsia="Calibri"/>
          <w:shd w:val="clear" w:color="auto" w:fill="FFFFFF"/>
        </w:rPr>
        <w:t>ветеринарно-санітарних норм і правил, установлених для утримання тварин.</w:t>
      </w:r>
    </w:p>
    <w:p w:rsidR="00FA154C" w:rsidRPr="006C5A8A" w:rsidRDefault="00FA154C" w:rsidP="00FA154C">
      <w:pPr>
        <w:shd w:val="clear" w:color="auto" w:fill="FFFFFF"/>
        <w:ind w:firstLine="567"/>
        <w:jc w:val="both"/>
        <w:rPr>
          <w:rFonts w:eastAsia="Calibri"/>
          <w:shd w:val="clear" w:color="auto" w:fill="FFFFFF"/>
        </w:rPr>
      </w:pPr>
      <w:r w:rsidRPr="006C5A8A">
        <w:rPr>
          <w:rFonts w:eastAsia="Calibri"/>
          <w:shd w:val="clear" w:color="auto" w:fill="FFFFFF"/>
        </w:rPr>
        <w:t>6.2. При поводженні з тваринами  під час проведення спортивних видовищних заходів, відеозйомок та фотозйомок не допускається заподіяння їм травмувань, болю, знівечення, їх загибель, у тому числі внаслідок використання піротехнічних виробів.</w:t>
      </w:r>
    </w:p>
    <w:p w:rsidR="00FA154C" w:rsidRPr="006C5A8A" w:rsidRDefault="00FA154C" w:rsidP="00FA154C">
      <w:pPr>
        <w:shd w:val="clear" w:color="auto" w:fill="FFFFFF"/>
        <w:ind w:firstLine="567"/>
        <w:jc w:val="both"/>
        <w:rPr>
          <w:rFonts w:eastAsia="Calibri"/>
          <w:shd w:val="clear" w:color="auto" w:fill="FFFFFF"/>
        </w:rPr>
      </w:pPr>
      <w:r w:rsidRPr="006C5A8A">
        <w:rPr>
          <w:rFonts w:eastAsia="Calibri"/>
          <w:shd w:val="clear" w:color="auto" w:fill="FFFFFF"/>
        </w:rPr>
        <w:t>6.3. Забороняється використання тварин у створенні та діяльності пересувних</w:t>
      </w:r>
    </w:p>
    <w:p w:rsidR="00FA154C" w:rsidRPr="006C5A8A" w:rsidRDefault="00FA154C" w:rsidP="00FA154C">
      <w:pPr>
        <w:shd w:val="clear" w:color="auto" w:fill="FFFFFF"/>
        <w:jc w:val="both"/>
        <w:rPr>
          <w:rFonts w:eastAsia="Calibri"/>
          <w:shd w:val="clear" w:color="auto" w:fill="FFFFFF"/>
        </w:rPr>
      </w:pPr>
      <w:r w:rsidRPr="006C5A8A">
        <w:rPr>
          <w:rFonts w:eastAsia="Calibri"/>
          <w:shd w:val="clear" w:color="auto" w:fill="FFFFFF"/>
        </w:rPr>
        <w:t>звіринців, зоопарків та пересувних виставок диких тварин, а також діяльність дельфінаріїв, що не мають природної морської води.</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6.4. Забороняється використання у видовищних заходах, спорті, при організації дозвілля тварин, які важко переносять неволю, закритий простір, дресирування.</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lastRenderedPageBreak/>
        <w:t>6.5. Забороняється проведення боїв тварин, спортивних, видовищних заходів, що передбачають переслідування, умертвіння, спостереження передсмертної агонії тварин, використання для умертвіння тварин інших тварин.</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 xml:space="preserve">6.6. При дресируванні тварин не допускається: </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6.6.1. Нанесення травм, побоїв, залякування, видалення кликів, кігтів тощо.</w:t>
      </w:r>
    </w:p>
    <w:p w:rsidR="00FA154C" w:rsidRPr="006C5A8A" w:rsidRDefault="00FA154C" w:rsidP="00FA154C">
      <w:pPr>
        <w:ind w:firstLine="567"/>
        <w:jc w:val="both"/>
        <w:rPr>
          <w:rFonts w:eastAsia="Calibri"/>
          <w:shd w:val="clear" w:color="auto" w:fill="FFFFFF"/>
        </w:rPr>
      </w:pPr>
      <w:r w:rsidRPr="006C5A8A">
        <w:rPr>
          <w:rFonts w:eastAsia="Calibri"/>
          <w:shd w:val="clear" w:color="auto" w:fill="FFFFFF"/>
        </w:rPr>
        <w:t>6.6.2. Примушування тварин до виконання дій, що їх травмують.</w:t>
      </w:r>
    </w:p>
    <w:p w:rsidR="00FA154C" w:rsidRPr="006C5A8A" w:rsidRDefault="00FA154C" w:rsidP="00FA154C">
      <w:pPr>
        <w:ind w:firstLine="567"/>
        <w:jc w:val="both"/>
        <w:rPr>
          <w:rFonts w:eastAsia="Calibri"/>
          <w:bCs/>
          <w:shd w:val="clear" w:color="auto" w:fill="FFFFFF"/>
        </w:rPr>
      </w:pPr>
      <w:r w:rsidRPr="006C5A8A">
        <w:rPr>
          <w:rFonts w:eastAsia="Calibri"/>
          <w:bCs/>
          <w:shd w:val="clear" w:color="auto" w:fill="FFFFFF"/>
        </w:rPr>
        <w:t xml:space="preserve">6.7. Забороняється використання тварин як мішені при навчанні стрільбі або </w:t>
      </w:r>
      <w:r w:rsidRPr="006C5A8A">
        <w:rPr>
          <w:rFonts w:eastAsia="Calibri"/>
          <w:bCs/>
          <w:shd w:val="clear" w:color="auto" w:fill="FFFFFF"/>
          <w:lang w:val="ru-RU"/>
        </w:rPr>
        <w:t>в</w:t>
      </w:r>
      <w:r w:rsidRPr="006C5A8A">
        <w:rPr>
          <w:rFonts w:eastAsia="Calibri"/>
          <w:bCs/>
          <w:shd w:val="clear" w:color="auto" w:fill="FFFFFF"/>
        </w:rPr>
        <w:t xml:space="preserve"> змаганнях зі стрільби.</w:t>
      </w:r>
    </w:p>
    <w:p w:rsidR="00FA154C" w:rsidRPr="006C5A8A" w:rsidRDefault="00FA154C" w:rsidP="00FA154C">
      <w:pPr>
        <w:ind w:firstLine="567"/>
        <w:jc w:val="both"/>
        <w:rPr>
          <w:rFonts w:eastAsia="Calibri"/>
          <w:bCs/>
          <w:shd w:val="clear" w:color="auto" w:fill="FFFFFF"/>
        </w:rPr>
      </w:pPr>
      <w:r w:rsidRPr="006C5A8A">
        <w:rPr>
          <w:rFonts w:eastAsia="Calibri"/>
          <w:bCs/>
          <w:shd w:val="clear" w:color="auto" w:fill="FFFFFF"/>
        </w:rPr>
        <w:t>6.8. Забороняється утримання великих хижих тварин, отруйних змій, хижих птахів, інших тварин, які становлять загрозу для людини, видів тварин, занесених до Червоної книги України та Додатка II до Конвенції про охорону дикої флори та фауни і природних середовищ існування в Європі, у закладах громадського харчування, нічних клубах, готелях, базах відпочинку, оздоровчих закладах,</w:t>
      </w:r>
      <w:r w:rsidRPr="006C5A8A">
        <w:rPr>
          <w:bCs/>
        </w:rPr>
        <w:t xml:space="preserve"> </w:t>
      </w:r>
      <w:r w:rsidRPr="006C5A8A">
        <w:rPr>
          <w:rFonts w:eastAsia="Calibri"/>
          <w:bCs/>
          <w:shd w:val="clear" w:color="auto" w:fill="FFFFFF"/>
        </w:rPr>
        <w:t>у квартирах, приватних будинках, на присадибних, дачних чи садових ділянках.</w:t>
      </w:r>
    </w:p>
    <w:p w:rsidR="00FA154C" w:rsidRPr="006C5A8A" w:rsidRDefault="00FA154C" w:rsidP="00FA154C">
      <w:pPr>
        <w:ind w:firstLine="567"/>
        <w:jc w:val="both"/>
        <w:rPr>
          <w:rFonts w:eastAsia="Calibri"/>
          <w:bCs/>
          <w:shd w:val="clear" w:color="auto" w:fill="FFFFFF"/>
        </w:rPr>
      </w:pPr>
      <w:r w:rsidRPr="006C5A8A">
        <w:rPr>
          <w:rFonts w:eastAsia="Calibri"/>
          <w:bCs/>
          <w:shd w:val="clear" w:color="auto" w:fill="FFFFFF"/>
        </w:rPr>
        <w:t>6.9. Забороняється жебракувати з тваринами, а також надавати фотопослуги з дикими тваринами, крім фотопослуг у зоопарках, цирках та дельфінаріях.</w:t>
      </w:r>
    </w:p>
    <w:p w:rsidR="00FA154C" w:rsidRPr="006C5A8A" w:rsidRDefault="00FA154C" w:rsidP="00FA154C">
      <w:pPr>
        <w:shd w:val="clear" w:color="auto" w:fill="FFFFFF"/>
        <w:ind w:firstLine="567"/>
        <w:jc w:val="center"/>
        <w:rPr>
          <w:rFonts w:eastAsia="Calibri"/>
          <w:b/>
          <w:bCs/>
          <w:i/>
        </w:rPr>
      </w:pPr>
    </w:p>
    <w:p w:rsidR="00FA154C" w:rsidRPr="006C5A8A" w:rsidRDefault="00FA154C" w:rsidP="00FA154C">
      <w:pPr>
        <w:shd w:val="clear" w:color="auto" w:fill="FFFFFF"/>
        <w:ind w:firstLine="567"/>
        <w:jc w:val="center"/>
        <w:rPr>
          <w:rFonts w:eastAsia="Calibri"/>
          <w:b/>
          <w:bCs/>
          <w:i/>
        </w:rPr>
      </w:pPr>
      <w:r w:rsidRPr="006C5A8A">
        <w:rPr>
          <w:rFonts w:eastAsia="Calibri"/>
          <w:b/>
          <w:bCs/>
          <w:i/>
        </w:rPr>
        <w:t>7. Притулки для тварин</w:t>
      </w:r>
    </w:p>
    <w:p w:rsidR="00FA154C" w:rsidRPr="006C5A8A" w:rsidRDefault="00FA154C" w:rsidP="00FA154C">
      <w:pPr>
        <w:shd w:val="clear" w:color="auto" w:fill="FFFFFF"/>
        <w:ind w:firstLine="567"/>
        <w:jc w:val="both"/>
        <w:rPr>
          <w:rFonts w:eastAsia="Calibri"/>
        </w:rPr>
      </w:pPr>
      <w:r w:rsidRPr="006C5A8A">
        <w:rPr>
          <w:rFonts w:eastAsia="Calibri"/>
          <w:shd w:val="clear" w:color="auto" w:fill="FFFFFF"/>
        </w:rPr>
        <w:t>7.1. Для утримання безпритульних тварин створюються притулки для тварин.</w:t>
      </w:r>
    </w:p>
    <w:p w:rsidR="00FA154C" w:rsidRPr="006C5A8A" w:rsidRDefault="00FA154C" w:rsidP="00FA154C">
      <w:pPr>
        <w:shd w:val="clear" w:color="auto" w:fill="FFFFFF"/>
        <w:ind w:firstLine="567"/>
        <w:jc w:val="both"/>
        <w:rPr>
          <w:rFonts w:eastAsia="Calibri"/>
        </w:rPr>
      </w:pPr>
      <w:r w:rsidRPr="006C5A8A">
        <w:rPr>
          <w:rFonts w:eastAsia="Calibri"/>
          <w:shd w:val="clear" w:color="auto" w:fill="FFFFFF"/>
        </w:rPr>
        <w:t>7.2. Притулки для тварин можуть створюватися виконавчим органом Криворізької міської ради, підприємствами, установами, організаціями незалежно від форм власності.</w:t>
      </w:r>
    </w:p>
    <w:p w:rsidR="00FA154C" w:rsidRPr="006C5A8A" w:rsidRDefault="00FA154C" w:rsidP="00FA154C">
      <w:pPr>
        <w:shd w:val="clear" w:color="auto" w:fill="FFFFFF"/>
        <w:ind w:firstLine="567"/>
        <w:jc w:val="both"/>
        <w:rPr>
          <w:rFonts w:eastAsia="Calibri"/>
          <w:shd w:val="clear" w:color="auto" w:fill="FFFFFF"/>
        </w:rPr>
      </w:pPr>
      <w:r w:rsidRPr="006C5A8A">
        <w:rPr>
          <w:rFonts w:eastAsia="Calibri"/>
          <w:shd w:val="clear" w:color="auto" w:fill="FFFFFF"/>
        </w:rPr>
        <w:t>7.3. Притулки для тварин провадять діяльність за рахунок коштів власників, а також будь-яких інших джерел фінансування, не заборонених чинним законодавством України.</w:t>
      </w:r>
    </w:p>
    <w:p w:rsidR="00FA154C" w:rsidRPr="006C5A8A" w:rsidRDefault="00FA154C" w:rsidP="00FA154C">
      <w:pPr>
        <w:shd w:val="clear" w:color="auto" w:fill="FFFFFF"/>
        <w:ind w:firstLine="567"/>
        <w:jc w:val="both"/>
        <w:rPr>
          <w:rFonts w:eastAsia="Calibri"/>
          <w:shd w:val="clear" w:color="auto" w:fill="FFFFFF"/>
        </w:rPr>
      </w:pPr>
      <w:r>
        <w:rPr>
          <w:rFonts w:eastAsia="Calibri"/>
          <w:shd w:val="clear" w:color="auto" w:fill="FFFFFF"/>
        </w:rPr>
        <w:t>7.4. У разі залучення притулку</w:t>
      </w:r>
      <w:r w:rsidRPr="006C5A8A">
        <w:rPr>
          <w:rFonts w:eastAsia="Calibri"/>
          <w:shd w:val="clear" w:color="auto" w:fill="FFFFFF"/>
        </w:rPr>
        <w:t xml:space="preserve"> для тварин до виконання місцевих програм регулювання чисельності безпритульних тварин, відшкодування витрат з утримання тварин притулкам незалежно від форм власності може здійснюватись за рахунок місцевого бюджету, а також за</w:t>
      </w:r>
      <w:r w:rsidR="00406C5F">
        <w:rPr>
          <w:rFonts w:eastAsia="Calibri"/>
          <w:shd w:val="clear" w:color="auto" w:fill="FFFFFF"/>
          <w:lang w:val="ru-RU"/>
        </w:rPr>
        <w:t> </w:t>
      </w:r>
      <w:r w:rsidRPr="006C5A8A">
        <w:rPr>
          <w:rFonts w:eastAsia="Calibri"/>
          <w:shd w:val="clear" w:color="auto" w:fill="FFFFFF"/>
        </w:rPr>
        <w:t>рахунок інших, не заборонених законом джерел.</w:t>
      </w:r>
    </w:p>
    <w:p w:rsidR="00FA154C" w:rsidRPr="006C5A8A" w:rsidRDefault="00FA154C" w:rsidP="00FA154C">
      <w:pPr>
        <w:jc w:val="center"/>
        <w:outlineLvl w:val="0"/>
        <w:rPr>
          <w:rFonts w:eastAsia="Calibri"/>
          <w:shd w:val="clear" w:color="auto" w:fill="FFFFFF"/>
        </w:rPr>
      </w:pPr>
    </w:p>
    <w:p w:rsidR="00FA154C" w:rsidRPr="006C5A8A" w:rsidRDefault="00FA154C" w:rsidP="00FA154C">
      <w:pPr>
        <w:jc w:val="center"/>
        <w:outlineLvl w:val="0"/>
        <w:rPr>
          <w:rFonts w:eastAsia="Calibri"/>
          <w:b/>
          <w:i/>
        </w:rPr>
      </w:pPr>
      <w:r w:rsidRPr="006C5A8A">
        <w:rPr>
          <w:rFonts w:eastAsia="Calibri"/>
          <w:shd w:val="clear" w:color="auto" w:fill="FFFFFF"/>
        </w:rPr>
        <w:tab/>
      </w:r>
      <w:r w:rsidRPr="006C5A8A">
        <w:rPr>
          <w:rFonts w:eastAsia="Calibri"/>
          <w:b/>
          <w:i/>
          <w:shd w:val="clear" w:color="auto" w:fill="FFFFFF"/>
        </w:rPr>
        <w:t>8</w:t>
      </w:r>
      <w:r w:rsidRPr="006C5A8A">
        <w:rPr>
          <w:rFonts w:eastAsia="Calibri"/>
          <w:b/>
          <w:i/>
        </w:rPr>
        <w:t>. Забезпечення контролю за виконанням Правил</w:t>
      </w:r>
    </w:p>
    <w:p w:rsidR="00FA154C" w:rsidRPr="006C5A8A" w:rsidRDefault="00FA154C" w:rsidP="00FA154C">
      <w:pPr>
        <w:tabs>
          <w:tab w:val="left" w:pos="-1800"/>
          <w:tab w:val="left" w:pos="-1320"/>
        </w:tabs>
        <w:ind w:firstLine="567"/>
        <w:jc w:val="both"/>
        <w:rPr>
          <w:rFonts w:eastAsia="Calibri"/>
        </w:rPr>
      </w:pPr>
      <w:r w:rsidRPr="006C5A8A">
        <w:rPr>
          <w:rFonts w:eastAsia="Calibri"/>
        </w:rPr>
        <w:t>8.1. Виконкоми районних у місті рад здійснюють контроль за додержанням г</w:t>
      </w:r>
      <w:r w:rsidRPr="006C5A8A">
        <w:rPr>
          <w:rFonts w:eastAsia="Calibri"/>
          <w:shd w:val="clear" w:color="auto" w:fill="FFFFFF"/>
        </w:rPr>
        <w:t>ромадянами та суб’єктами господарювання всіх форм власності</w:t>
      </w:r>
      <w:r w:rsidRPr="006C5A8A">
        <w:rPr>
          <w:rFonts w:eastAsia="Calibri"/>
        </w:rPr>
        <w:t xml:space="preserve"> Правил, уживають своєчасних заходів щодо попередження та усунення їх порушень, притягують винних осіб до адміністративної відповідальності згідно з чинним законодавством України. </w:t>
      </w:r>
    </w:p>
    <w:p w:rsidR="00FA154C" w:rsidRPr="006C5A8A" w:rsidRDefault="00FA154C" w:rsidP="00FA154C">
      <w:pPr>
        <w:tabs>
          <w:tab w:val="left" w:pos="709"/>
          <w:tab w:val="left" w:pos="851"/>
        </w:tabs>
        <w:ind w:firstLine="567"/>
        <w:jc w:val="both"/>
        <w:rPr>
          <w:rFonts w:eastAsia="Calibri"/>
        </w:rPr>
      </w:pPr>
      <w:r w:rsidRPr="006C5A8A">
        <w:rPr>
          <w:rFonts w:eastAsia="Calibri"/>
        </w:rPr>
        <w:t xml:space="preserve">8.2. Контроль за додержанням Правил на території міста виконується комунальними підприємствами, що здійснюють обслуговування житлового фонду та прибудинкових територій, Комунальним підприємством «Центр поводження з тваринами» Криворізької міської ради, органами самоорганізації населення, </w:t>
      </w:r>
      <w:r w:rsidRPr="006C5A8A">
        <w:rPr>
          <w:rFonts w:eastAsia="Calibri"/>
          <w:lang w:eastAsia="uk-UA"/>
        </w:rPr>
        <w:t xml:space="preserve">громадськими інспекторами з охорони навколишнього середовища та громадськими організаціями, статутною метою яких є захист тварин </w:t>
      </w:r>
      <w:r w:rsidRPr="006C5A8A">
        <w:rPr>
          <w:rFonts w:eastAsia="Calibri"/>
        </w:rPr>
        <w:t>від жорстокого поводження, а саме: складають та подають протоколи про адміністративні правопорушення на розгляд до адміністративних комісій, що діють у виконкомах районних у місті рад.</w:t>
      </w:r>
    </w:p>
    <w:p w:rsidR="00FA154C" w:rsidRPr="006C5A8A" w:rsidRDefault="00FA154C" w:rsidP="00FA154C">
      <w:pPr>
        <w:tabs>
          <w:tab w:val="left" w:pos="567"/>
          <w:tab w:val="left" w:pos="709"/>
        </w:tabs>
        <w:jc w:val="both"/>
        <w:rPr>
          <w:rFonts w:eastAsia="Calibri"/>
        </w:rPr>
      </w:pPr>
      <w:r w:rsidRPr="006C5A8A">
        <w:rPr>
          <w:rFonts w:eastAsia="Calibri"/>
          <w:b/>
          <w:i/>
        </w:rPr>
        <w:tab/>
      </w:r>
      <w:r w:rsidRPr="006C5A8A">
        <w:rPr>
          <w:rFonts w:eastAsia="Calibri"/>
        </w:rPr>
        <w:t>8.3. За порушення вимог Правил винні особи несуть кримінальну, адміністративну та цивільно-правову відповідальність згідно з чинним законодавством.</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lang w:eastAsia="uk-UA"/>
        </w:rPr>
      </w:pPr>
      <w:r w:rsidRPr="006C5A8A">
        <w:rPr>
          <w:rFonts w:eastAsia="Calibri"/>
        </w:rPr>
        <w:t>8.4.</w:t>
      </w:r>
      <w:r w:rsidRPr="006C5A8A">
        <w:rPr>
          <w:rFonts w:eastAsia="Calibri"/>
          <w:lang w:eastAsia="uk-UA"/>
        </w:rPr>
        <w:t xml:space="preserve"> Органи Національної поліції здійснюють нагляд за дотриманням порядку вигулу домашніх тварин (собак) у громадських місцях та вживають відповідних заходів у разі порушення законодавства про порядок поводження й утримання домашніх тварин. Громадський контроль у сфері захисту тварин від жорстокого поводження здійснюється громадськими інспекторами з охорони довкілля. Громадські інспектори з охорони довкілля мають право складати протоколи за фактами жорстокого поводження з тваринами.</w:t>
      </w: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uk-UA"/>
        </w:rPr>
      </w:pPr>
    </w:p>
    <w:p w:rsidR="00FA154C" w:rsidRPr="006C5A8A" w:rsidRDefault="00FA154C" w:rsidP="00FA15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i/>
          <w:iCs/>
          <w:lang w:eastAsia="uk-UA"/>
        </w:rPr>
      </w:pPr>
      <w:r w:rsidRPr="006C5A8A">
        <w:rPr>
          <w:rFonts w:eastAsia="Calibri"/>
          <w:b/>
          <w:bCs/>
          <w:i/>
          <w:iCs/>
          <w:lang w:eastAsia="uk-UA"/>
        </w:rPr>
        <w:t>Керуюча справами виконкому                                    Олена ШОВГЕЛЯ</w:t>
      </w:r>
    </w:p>
    <w:p w:rsidR="00FA154C" w:rsidRPr="006C5A8A" w:rsidRDefault="00406C5F" w:rsidP="00406C5F">
      <w:pPr>
        <w:ind w:firstLine="5670"/>
        <w:rPr>
          <w:rFonts w:eastAsia="Calibri"/>
          <w:bCs/>
          <w:i/>
          <w:iCs/>
          <w:shd w:val="clear" w:color="auto" w:fill="FFFFFF"/>
        </w:rPr>
      </w:pPr>
      <w:r>
        <w:rPr>
          <w:rFonts w:eastAsia="Calibri"/>
          <w:bCs/>
          <w:i/>
          <w:iCs/>
          <w:shd w:val="clear" w:color="auto" w:fill="FFFFFF"/>
        </w:rPr>
        <w:br w:type="page"/>
      </w:r>
      <w:r w:rsidR="00FA154C" w:rsidRPr="006C5A8A">
        <w:rPr>
          <w:rFonts w:eastAsia="Calibri"/>
          <w:bCs/>
          <w:i/>
          <w:iCs/>
          <w:shd w:val="clear" w:color="auto" w:fill="FFFFFF"/>
        </w:rPr>
        <w:lastRenderedPageBreak/>
        <w:t>Додаток</w:t>
      </w:r>
    </w:p>
    <w:p w:rsidR="00406C5F" w:rsidRDefault="00FA154C" w:rsidP="00406C5F">
      <w:pPr>
        <w:ind w:firstLine="5670"/>
        <w:rPr>
          <w:rFonts w:eastAsia="Calibri"/>
          <w:bCs/>
          <w:i/>
          <w:iCs/>
          <w:shd w:val="clear" w:color="auto" w:fill="FFFFFF"/>
        </w:rPr>
      </w:pPr>
      <w:r w:rsidRPr="006C5A8A">
        <w:rPr>
          <w:rFonts w:eastAsia="Calibri"/>
          <w:bCs/>
          <w:i/>
          <w:iCs/>
          <w:shd w:val="clear" w:color="auto" w:fill="FFFFFF"/>
        </w:rPr>
        <w:t xml:space="preserve">до Правил утримання домашніх </w:t>
      </w:r>
    </w:p>
    <w:p w:rsidR="00FA154C" w:rsidRPr="004F060D" w:rsidRDefault="00FA154C" w:rsidP="00406C5F">
      <w:pPr>
        <w:ind w:firstLine="5670"/>
        <w:rPr>
          <w:rFonts w:ascii="Bookman Old Style" w:eastAsia="Calibri" w:hAnsi="Bookman Old Style"/>
          <w:bCs/>
          <w:i/>
          <w:iCs/>
          <w:shd w:val="clear" w:color="auto" w:fill="FFFFFF"/>
        </w:rPr>
      </w:pPr>
      <w:r w:rsidRPr="006C5A8A">
        <w:rPr>
          <w:rFonts w:eastAsia="Calibri"/>
          <w:bCs/>
          <w:i/>
          <w:iCs/>
          <w:shd w:val="clear" w:color="auto" w:fill="FFFFFF"/>
        </w:rPr>
        <w:t>тварин у м. Кривому Розі (пункт</w:t>
      </w:r>
      <w:r w:rsidRPr="004F060D">
        <w:rPr>
          <w:rFonts w:ascii="Bookman Old Style" w:eastAsia="Calibri" w:hAnsi="Bookman Old Style"/>
          <w:bCs/>
          <w:i/>
          <w:iCs/>
          <w:shd w:val="clear" w:color="auto" w:fill="FFFFFF"/>
        </w:rPr>
        <w:t xml:space="preserve"> </w:t>
      </w:r>
      <w:r w:rsidRPr="006C5A8A">
        <w:rPr>
          <w:rFonts w:eastAsia="Calibri"/>
          <w:bCs/>
          <w:i/>
          <w:iCs/>
          <w:shd w:val="clear" w:color="auto" w:fill="FFFFFF"/>
        </w:rPr>
        <w:t>4.1.)</w:t>
      </w:r>
    </w:p>
    <w:p w:rsidR="00FA154C" w:rsidRPr="004F060D" w:rsidRDefault="00FA154C" w:rsidP="00FA154C">
      <w:pPr>
        <w:ind w:firstLine="567"/>
        <w:jc w:val="center"/>
        <w:rPr>
          <w:rFonts w:ascii="Bookman Old Style" w:eastAsia="Calibri" w:hAnsi="Bookman Old Style"/>
          <w:bCs/>
          <w:i/>
          <w:iCs/>
          <w:shd w:val="clear" w:color="auto" w:fill="FFFFFF"/>
        </w:rPr>
      </w:pPr>
    </w:p>
    <w:p w:rsidR="00FA154C" w:rsidRPr="006C5A8A" w:rsidRDefault="00FA154C" w:rsidP="00FA154C">
      <w:pPr>
        <w:ind w:firstLine="567"/>
        <w:jc w:val="center"/>
        <w:rPr>
          <w:rFonts w:eastAsia="Calibri"/>
          <w:b/>
          <w:i/>
          <w:iCs/>
          <w:shd w:val="clear" w:color="auto" w:fill="FFFFFF"/>
        </w:rPr>
      </w:pPr>
      <w:r w:rsidRPr="006C5A8A">
        <w:rPr>
          <w:rFonts w:eastAsia="Calibri"/>
          <w:b/>
          <w:i/>
          <w:iCs/>
          <w:shd w:val="clear" w:color="auto" w:fill="FFFFFF"/>
        </w:rPr>
        <w:t xml:space="preserve">ПЕРЕЛІК </w:t>
      </w:r>
    </w:p>
    <w:p w:rsidR="00FA154C" w:rsidRPr="006C5A8A" w:rsidRDefault="00FA154C" w:rsidP="00FA154C">
      <w:pPr>
        <w:ind w:firstLine="567"/>
        <w:jc w:val="center"/>
        <w:rPr>
          <w:rFonts w:eastAsia="Calibri"/>
          <w:b/>
          <w:i/>
          <w:iCs/>
          <w:shd w:val="clear" w:color="auto" w:fill="FFFFFF"/>
        </w:rPr>
      </w:pPr>
      <w:r w:rsidRPr="006C5A8A">
        <w:rPr>
          <w:rFonts w:eastAsia="Calibri"/>
          <w:b/>
          <w:i/>
          <w:iCs/>
          <w:shd w:val="clear" w:color="auto" w:fill="FFFFFF"/>
        </w:rPr>
        <w:t xml:space="preserve">порід собак, відповідальність власників яких підлягає </w:t>
      </w:r>
    </w:p>
    <w:p w:rsidR="00FA154C" w:rsidRPr="006C5A8A" w:rsidRDefault="00FA154C" w:rsidP="00FA154C">
      <w:pPr>
        <w:ind w:firstLine="567"/>
        <w:jc w:val="center"/>
        <w:rPr>
          <w:rFonts w:eastAsia="Calibri"/>
          <w:b/>
          <w:i/>
          <w:iCs/>
          <w:shd w:val="clear" w:color="auto" w:fill="FFFFFF"/>
        </w:rPr>
      </w:pPr>
      <w:r w:rsidRPr="006C5A8A">
        <w:rPr>
          <w:rFonts w:eastAsia="Calibri"/>
          <w:b/>
          <w:i/>
          <w:iCs/>
          <w:shd w:val="clear" w:color="auto" w:fill="FFFFFF"/>
        </w:rPr>
        <w:t>обов’язковому страхуванню за шкоду, що може бути заподіяна третім особам</w:t>
      </w:r>
    </w:p>
    <w:p w:rsidR="00FA154C" w:rsidRPr="006C5A8A" w:rsidRDefault="00FA154C" w:rsidP="00FA154C">
      <w:pPr>
        <w:ind w:firstLine="567"/>
        <w:jc w:val="center"/>
        <w:rPr>
          <w:rFonts w:eastAsia="Calibri"/>
          <w:b/>
          <w:i/>
          <w:iCs/>
          <w:shd w:val="clear" w:color="auto" w:fill="FFFFFF"/>
        </w:rPr>
      </w:pP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 </w:t>
      </w:r>
      <w:r w:rsidRPr="006C5A8A">
        <w:t>Аіді (вівчарка атласька)</w:t>
      </w:r>
    </w:p>
    <w:p w:rsidR="00FA154C" w:rsidRPr="006C5A8A" w:rsidRDefault="00FA154C" w:rsidP="00FA154C">
      <w:pPr>
        <w:pStyle w:val="rvps2"/>
        <w:shd w:val="clear" w:color="auto" w:fill="FFFFFF"/>
        <w:spacing w:before="0" w:beforeAutospacing="0" w:after="150" w:afterAutospacing="0"/>
        <w:ind w:firstLine="450"/>
        <w:jc w:val="both"/>
      </w:pPr>
      <w:bookmarkStart w:id="132" w:name="n11"/>
      <w:bookmarkEnd w:id="132"/>
      <w:r w:rsidRPr="006C5A8A">
        <w:rPr>
          <w:lang w:val="uk-UA"/>
        </w:rPr>
        <w:t xml:space="preserve">2. </w:t>
      </w:r>
      <w:r w:rsidRPr="006C5A8A">
        <w:t>Айну (собака айнський, хоккайдо)</w:t>
      </w:r>
    </w:p>
    <w:p w:rsidR="00FA154C" w:rsidRPr="006C5A8A" w:rsidRDefault="00FA154C" w:rsidP="00FA154C">
      <w:pPr>
        <w:pStyle w:val="rvps2"/>
        <w:shd w:val="clear" w:color="auto" w:fill="FFFFFF"/>
        <w:spacing w:before="0" w:beforeAutospacing="0" w:after="150" w:afterAutospacing="0"/>
        <w:ind w:firstLine="450"/>
        <w:jc w:val="both"/>
      </w:pPr>
      <w:bookmarkStart w:id="133" w:name="n12"/>
      <w:bookmarkEnd w:id="133"/>
      <w:r w:rsidRPr="006C5A8A">
        <w:rPr>
          <w:lang w:val="uk-UA"/>
        </w:rPr>
        <w:t xml:space="preserve">3. </w:t>
      </w:r>
      <w:r w:rsidRPr="006C5A8A">
        <w:t>Акбаш</w:t>
      </w:r>
    </w:p>
    <w:p w:rsidR="00FA154C" w:rsidRPr="006C5A8A" w:rsidRDefault="00FA154C" w:rsidP="00FA154C">
      <w:pPr>
        <w:pStyle w:val="rvps2"/>
        <w:shd w:val="clear" w:color="auto" w:fill="FFFFFF"/>
        <w:spacing w:before="0" w:beforeAutospacing="0" w:after="150" w:afterAutospacing="0"/>
        <w:ind w:firstLine="450"/>
        <w:jc w:val="both"/>
      </w:pPr>
      <w:bookmarkStart w:id="134" w:name="n13"/>
      <w:bookmarkEnd w:id="134"/>
      <w:r w:rsidRPr="006C5A8A">
        <w:rPr>
          <w:lang w:val="uk-UA"/>
        </w:rPr>
        <w:t xml:space="preserve">4. </w:t>
      </w:r>
      <w:r w:rsidRPr="006C5A8A">
        <w:t>Акіта-іну</w:t>
      </w:r>
    </w:p>
    <w:p w:rsidR="00FA154C" w:rsidRPr="006C5A8A" w:rsidRDefault="00FA154C" w:rsidP="00FA154C">
      <w:pPr>
        <w:pStyle w:val="rvps2"/>
        <w:shd w:val="clear" w:color="auto" w:fill="FFFFFF"/>
        <w:spacing w:before="0" w:beforeAutospacing="0" w:after="150" w:afterAutospacing="0"/>
        <w:ind w:firstLine="450"/>
        <w:jc w:val="both"/>
      </w:pPr>
      <w:bookmarkStart w:id="135" w:name="n14"/>
      <w:bookmarkEnd w:id="135"/>
      <w:r w:rsidRPr="006C5A8A">
        <w:rPr>
          <w:lang w:val="uk-UA"/>
        </w:rPr>
        <w:t xml:space="preserve">5. </w:t>
      </w:r>
      <w:r w:rsidRPr="006C5A8A">
        <w:t>Акіта американський (собака великий японський)</w:t>
      </w:r>
    </w:p>
    <w:p w:rsidR="00FA154C" w:rsidRPr="006C5A8A" w:rsidRDefault="00FA154C" w:rsidP="00FA154C">
      <w:pPr>
        <w:pStyle w:val="rvps2"/>
        <w:shd w:val="clear" w:color="auto" w:fill="FFFFFF"/>
        <w:spacing w:before="0" w:beforeAutospacing="0" w:after="150" w:afterAutospacing="0"/>
        <w:ind w:firstLine="450"/>
        <w:jc w:val="both"/>
      </w:pPr>
      <w:bookmarkStart w:id="136" w:name="n15"/>
      <w:bookmarkEnd w:id="136"/>
      <w:r w:rsidRPr="006C5A8A">
        <w:rPr>
          <w:lang w:val="uk-UA"/>
        </w:rPr>
        <w:t xml:space="preserve">6. </w:t>
      </w:r>
      <w:r w:rsidRPr="006C5A8A">
        <w:t>Бандог американський</w:t>
      </w:r>
    </w:p>
    <w:p w:rsidR="00FA154C" w:rsidRPr="006C5A8A" w:rsidRDefault="00FA154C" w:rsidP="00FA154C">
      <w:pPr>
        <w:pStyle w:val="rvps2"/>
        <w:shd w:val="clear" w:color="auto" w:fill="FFFFFF"/>
        <w:spacing w:before="0" w:beforeAutospacing="0" w:after="150" w:afterAutospacing="0"/>
        <w:ind w:firstLine="450"/>
        <w:jc w:val="both"/>
      </w:pPr>
      <w:bookmarkStart w:id="137" w:name="n16"/>
      <w:bookmarkEnd w:id="137"/>
      <w:r w:rsidRPr="006C5A8A">
        <w:rPr>
          <w:lang w:val="uk-UA"/>
        </w:rPr>
        <w:t xml:space="preserve">7. </w:t>
      </w:r>
      <w:r w:rsidRPr="006C5A8A">
        <w:t>Бергамаско (вівчарка бергамська)</w:t>
      </w:r>
    </w:p>
    <w:p w:rsidR="00FA154C" w:rsidRPr="006C5A8A" w:rsidRDefault="00FA154C" w:rsidP="00FA154C">
      <w:pPr>
        <w:pStyle w:val="rvps2"/>
        <w:shd w:val="clear" w:color="auto" w:fill="FFFFFF"/>
        <w:spacing w:before="0" w:beforeAutospacing="0" w:after="150" w:afterAutospacing="0"/>
        <w:ind w:firstLine="450"/>
        <w:jc w:val="both"/>
      </w:pPr>
      <w:bookmarkStart w:id="138" w:name="n17"/>
      <w:bookmarkEnd w:id="138"/>
      <w:r w:rsidRPr="006C5A8A">
        <w:rPr>
          <w:lang w:val="uk-UA"/>
        </w:rPr>
        <w:t xml:space="preserve">8. </w:t>
      </w:r>
      <w:r w:rsidRPr="006C5A8A">
        <w:t>Брохольмер датський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9. </w:t>
      </w:r>
      <w:r w:rsidRPr="006C5A8A">
        <w:t>Був’є арденський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10. </w:t>
      </w:r>
      <w:r w:rsidRPr="006C5A8A">
        <w:t>Був’є фланерський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11. </w:t>
      </w:r>
      <w:r w:rsidRPr="006C5A8A">
        <w:t>Бульдог алапаський чистокровний (отто)</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12. </w:t>
      </w:r>
      <w:r w:rsidRPr="006C5A8A">
        <w:t>Бульдог американський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13. </w:t>
      </w:r>
      <w:r w:rsidRPr="006C5A8A">
        <w:t>Бульдог мальорський (ка-де-бо, перо де пресо мальоркін)</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14. </w:t>
      </w:r>
      <w:r w:rsidRPr="006C5A8A">
        <w:t>Бульмастиф</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15. </w:t>
      </w:r>
      <w:r w:rsidRPr="006C5A8A">
        <w:t>Бультер’єр англійський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16. </w:t>
      </w:r>
      <w:r w:rsidRPr="006C5A8A">
        <w:t>Бультер’єр англійський стафордширський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17. </w:t>
      </w:r>
      <w:r w:rsidRPr="006C5A8A">
        <w:t>Бурбуль південноафриканський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18. </w:t>
      </w:r>
      <w:r w:rsidRPr="006C5A8A">
        <w:t>Вівчар картський (вівчарка картська)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19. </w:t>
      </w:r>
      <w:r w:rsidRPr="006C5A8A">
        <w:t>Вівчарка голландська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20. </w:t>
      </w:r>
      <w:r w:rsidRPr="006C5A8A">
        <w:t>Вівчарка грецька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21. </w:t>
      </w:r>
      <w:r w:rsidRPr="006C5A8A">
        <w:t>Вівчарка ештрельська (португальська горна)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22. </w:t>
      </w:r>
      <w:r w:rsidRPr="006C5A8A">
        <w:t>Вівчарка кавказька (вовкодав кавказький)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23. </w:t>
      </w:r>
      <w:r w:rsidRPr="006C5A8A">
        <w:t>Вівчарка середньоазіатська (алабай, вовкодав середньоазіатський)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24. </w:t>
      </w:r>
      <w:r w:rsidRPr="006C5A8A">
        <w:t>Вівчарка східноєвропейська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25. </w:t>
      </w:r>
      <w:r w:rsidRPr="006C5A8A">
        <w:t>Вівчарка французька (Босерон)</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26. </w:t>
      </w:r>
      <w:r w:rsidRPr="006C5A8A">
        <w:t>Вовкодав ірландський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27. </w:t>
      </w:r>
      <w:r w:rsidRPr="006C5A8A">
        <w:t>Гампр</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28. </w:t>
      </w:r>
      <w:r w:rsidRPr="006C5A8A">
        <w:t>Доберман</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29. </w:t>
      </w:r>
      <w:r w:rsidRPr="006C5A8A">
        <w:t>Дог аргентинський (аргентинський мастиф)</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lastRenderedPageBreak/>
        <w:t xml:space="preserve">30. </w:t>
      </w:r>
      <w:r w:rsidRPr="006C5A8A">
        <w:t>Дог канарський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31. </w:t>
      </w:r>
      <w:r w:rsidRPr="006C5A8A">
        <w:t>Кангал</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32. </w:t>
      </w:r>
      <w:r w:rsidRPr="006C5A8A">
        <w:t>Кане-корсо</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33. </w:t>
      </w:r>
      <w:r w:rsidRPr="006C5A8A">
        <w:t>Као де кастро лаборейро</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34. </w:t>
      </w:r>
      <w:r w:rsidRPr="006C5A8A">
        <w:t>Као де сера де астрела (португальський пастуший собака)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35. </w:t>
      </w:r>
      <w:r w:rsidRPr="006C5A8A">
        <w:t>Марема (вівчарка маремо-абруцька)</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36. </w:t>
      </w:r>
      <w:r w:rsidRPr="006C5A8A">
        <w:t>Мастиф англійський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37. </w:t>
      </w:r>
      <w:r w:rsidRPr="006C5A8A">
        <w:t>Мастиф бельгійський</w:t>
      </w:r>
    </w:p>
    <w:p w:rsidR="00FA154C" w:rsidRPr="006C5A8A" w:rsidRDefault="00FA154C" w:rsidP="00FA154C">
      <w:pPr>
        <w:pStyle w:val="rvps2"/>
        <w:shd w:val="clear" w:color="auto" w:fill="FFFFFF"/>
        <w:spacing w:before="0" w:beforeAutospacing="0" w:after="150" w:afterAutospacing="0"/>
        <w:ind w:firstLine="450"/>
        <w:jc w:val="both"/>
      </w:pPr>
      <w:bookmarkStart w:id="139" w:name="n47"/>
      <w:bookmarkEnd w:id="139"/>
      <w:r w:rsidRPr="006C5A8A">
        <w:rPr>
          <w:lang w:val="uk-UA"/>
        </w:rPr>
        <w:t xml:space="preserve">38. </w:t>
      </w:r>
      <w:r w:rsidRPr="006C5A8A">
        <w:t>Мастиф піренейський</w:t>
      </w:r>
    </w:p>
    <w:p w:rsidR="00FA154C" w:rsidRPr="006C5A8A" w:rsidRDefault="00FA154C" w:rsidP="00FA154C">
      <w:pPr>
        <w:pStyle w:val="rvps2"/>
        <w:shd w:val="clear" w:color="auto" w:fill="FFFFFF"/>
        <w:spacing w:before="0" w:beforeAutospacing="0" w:after="150" w:afterAutospacing="0"/>
        <w:ind w:firstLine="450"/>
        <w:jc w:val="both"/>
      </w:pPr>
      <w:bookmarkStart w:id="140" w:name="n48"/>
      <w:bookmarkEnd w:id="140"/>
      <w:r w:rsidRPr="006C5A8A">
        <w:rPr>
          <w:lang w:val="uk-UA"/>
        </w:rPr>
        <w:t xml:space="preserve">39. </w:t>
      </w:r>
      <w:r w:rsidRPr="006C5A8A">
        <w:t>Мастиф тибетський</w:t>
      </w:r>
    </w:p>
    <w:p w:rsidR="00FA154C" w:rsidRPr="006C5A8A" w:rsidRDefault="00FA154C" w:rsidP="00FA154C">
      <w:pPr>
        <w:pStyle w:val="rvps2"/>
        <w:shd w:val="clear" w:color="auto" w:fill="FFFFFF"/>
        <w:spacing w:before="0" w:beforeAutospacing="0" w:after="150" w:afterAutospacing="0"/>
        <w:ind w:firstLine="450"/>
        <w:jc w:val="both"/>
      </w:pPr>
      <w:bookmarkStart w:id="141" w:name="n49"/>
      <w:bookmarkEnd w:id="141"/>
      <w:r w:rsidRPr="006C5A8A">
        <w:rPr>
          <w:lang w:val="uk-UA"/>
        </w:rPr>
        <w:t xml:space="preserve">40. </w:t>
      </w:r>
      <w:r w:rsidRPr="006C5A8A">
        <w:t>Московська сторожова</w:t>
      </w:r>
    </w:p>
    <w:p w:rsidR="00FA154C" w:rsidRPr="006C5A8A" w:rsidRDefault="00FA154C" w:rsidP="00FA154C">
      <w:pPr>
        <w:pStyle w:val="rvps2"/>
        <w:shd w:val="clear" w:color="auto" w:fill="FFFFFF"/>
        <w:spacing w:before="0" w:beforeAutospacing="0" w:after="150" w:afterAutospacing="0"/>
        <w:ind w:firstLine="450"/>
        <w:jc w:val="both"/>
      </w:pPr>
      <w:bookmarkStart w:id="142" w:name="n50"/>
      <w:bookmarkEnd w:id="142"/>
      <w:r w:rsidRPr="006C5A8A">
        <w:rPr>
          <w:lang w:val="uk-UA"/>
        </w:rPr>
        <w:t xml:space="preserve">41. </w:t>
      </w:r>
      <w:r w:rsidRPr="006C5A8A">
        <w:t>Перо де преса канаріо (собака канарський)</w:t>
      </w:r>
    </w:p>
    <w:p w:rsidR="00FA154C" w:rsidRPr="006C5A8A" w:rsidRDefault="00FA154C" w:rsidP="00FA154C">
      <w:pPr>
        <w:pStyle w:val="rvps2"/>
        <w:shd w:val="clear" w:color="auto" w:fill="FFFFFF"/>
        <w:spacing w:before="0" w:beforeAutospacing="0" w:after="150" w:afterAutospacing="0"/>
        <w:ind w:firstLine="450"/>
        <w:jc w:val="both"/>
      </w:pPr>
      <w:bookmarkStart w:id="143" w:name="n51"/>
      <w:bookmarkEnd w:id="143"/>
      <w:r w:rsidRPr="006C5A8A">
        <w:rPr>
          <w:lang w:val="uk-UA"/>
        </w:rPr>
        <w:t xml:space="preserve">42. </w:t>
      </w:r>
      <w:r w:rsidRPr="006C5A8A">
        <w:t>Піт-бультер’єр американський</w:t>
      </w:r>
    </w:p>
    <w:p w:rsidR="00FA154C" w:rsidRPr="006C5A8A" w:rsidRDefault="00FA154C" w:rsidP="00FA154C">
      <w:pPr>
        <w:pStyle w:val="rvps2"/>
        <w:shd w:val="clear" w:color="auto" w:fill="FFFFFF"/>
        <w:spacing w:before="0" w:beforeAutospacing="0" w:after="150" w:afterAutospacing="0"/>
        <w:ind w:firstLine="450"/>
        <w:jc w:val="both"/>
      </w:pPr>
      <w:bookmarkStart w:id="144" w:name="n52"/>
      <w:bookmarkEnd w:id="144"/>
      <w:r w:rsidRPr="006C5A8A">
        <w:rPr>
          <w:lang w:val="uk-UA"/>
        </w:rPr>
        <w:t xml:space="preserve">43. </w:t>
      </w:r>
      <w:r w:rsidRPr="006C5A8A">
        <w:t>Рафейру дуалінтежу (собака португальський сторожовий)</w:t>
      </w:r>
    </w:p>
    <w:p w:rsidR="00FA154C" w:rsidRPr="006C5A8A" w:rsidRDefault="00FA154C" w:rsidP="00FA154C">
      <w:pPr>
        <w:pStyle w:val="rvps2"/>
        <w:shd w:val="clear" w:color="auto" w:fill="FFFFFF"/>
        <w:spacing w:before="0" w:beforeAutospacing="0" w:after="150" w:afterAutospacing="0"/>
        <w:ind w:firstLine="450"/>
        <w:jc w:val="both"/>
      </w:pPr>
      <w:bookmarkStart w:id="145" w:name="n53"/>
      <w:bookmarkEnd w:id="145"/>
      <w:r w:rsidRPr="006C5A8A">
        <w:rPr>
          <w:lang w:val="uk-UA"/>
        </w:rPr>
        <w:t xml:space="preserve">44. </w:t>
      </w:r>
      <w:r w:rsidRPr="006C5A8A">
        <w:t>Ріджбек родезійський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45. </w:t>
      </w:r>
      <w:r w:rsidRPr="006C5A8A">
        <w:t>Ріджбек тайський</w:t>
      </w:r>
    </w:p>
    <w:p w:rsidR="00FA154C" w:rsidRPr="006C5A8A" w:rsidRDefault="00FA154C" w:rsidP="00FA154C">
      <w:pPr>
        <w:pStyle w:val="rvps2"/>
        <w:shd w:val="clear" w:color="auto" w:fill="FFFFFF"/>
        <w:spacing w:before="0" w:beforeAutospacing="0" w:after="150" w:afterAutospacing="0"/>
        <w:ind w:firstLine="450"/>
        <w:jc w:val="both"/>
      </w:pPr>
      <w:bookmarkStart w:id="146" w:name="n55"/>
      <w:bookmarkEnd w:id="146"/>
      <w:r w:rsidRPr="006C5A8A">
        <w:rPr>
          <w:lang w:val="uk-UA"/>
        </w:rPr>
        <w:t xml:space="preserve">46. </w:t>
      </w:r>
      <w:r w:rsidRPr="006C5A8A">
        <w:t>Ротвейлер</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47. </w:t>
      </w:r>
      <w:r w:rsidRPr="006C5A8A">
        <w:t>Собака вовчий італійський</w:t>
      </w:r>
    </w:p>
    <w:p w:rsidR="00FA154C" w:rsidRPr="006C5A8A" w:rsidRDefault="00FA154C" w:rsidP="00FA154C">
      <w:pPr>
        <w:pStyle w:val="rvps2"/>
        <w:shd w:val="clear" w:color="auto" w:fill="FFFFFF"/>
        <w:spacing w:before="0" w:beforeAutospacing="0" w:after="150" w:afterAutospacing="0"/>
        <w:ind w:firstLine="450"/>
        <w:jc w:val="both"/>
      </w:pPr>
      <w:bookmarkStart w:id="147" w:name="n57"/>
      <w:bookmarkEnd w:id="147"/>
      <w:r w:rsidRPr="006C5A8A">
        <w:rPr>
          <w:lang w:val="uk-UA"/>
        </w:rPr>
        <w:t xml:space="preserve">48. </w:t>
      </w:r>
      <w:r w:rsidRPr="006C5A8A">
        <w:t>Собака вовчий саарлоський (вольфхаунд)</w:t>
      </w:r>
    </w:p>
    <w:p w:rsidR="00FA154C" w:rsidRPr="006C5A8A" w:rsidRDefault="00FA154C" w:rsidP="00FA154C">
      <w:pPr>
        <w:pStyle w:val="rvps2"/>
        <w:shd w:val="clear" w:color="auto" w:fill="FFFFFF"/>
        <w:spacing w:before="0" w:beforeAutospacing="0" w:after="150" w:afterAutospacing="0"/>
        <w:ind w:firstLine="450"/>
        <w:jc w:val="both"/>
      </w:pPr>
      <w:bookmarkStart w:id="148" w:name="n58"/>
      <w:bookmarkEnd w:id="148"/>
      <w:r w:rsidRPr="006C5A8A">
        <w:rPr>
          <w:lang w:val="uk-UA"/>
        </w:rPr>
        <w:t xml:space="preserve">49. </w:t>
      </w:r>
      <w:r w:rsidRPr="006C5A8A">
        <w:t>Собака вовчий чеський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50. </w:t>
      </w:r>
      <w:r w:rsidRPr="006C5A8A">
        <w:t>Тер’єр американський стафордширський</w:t>
      </w:r>
    </w:p>
    <w:p w:rsidR="00FA154C" w:rsidRPr="006C5A8A" w:rsidRDefault="00FA154C" w:rsidP="00FA154C">
      <w:pPr>
        <w:pStyle w:val="rvps2"/>
        <w:shd w:val="clear" w:color="auto" w:fill="FFFFFF"/>
        <w:spacing w:before="0" w:beforeAutospacing="0" w:after="150" w:afterAutospacing="0"/>
        <w:ind w:firstLine="450"/>
        <w:jc w:val="both"/>
      </w:pPr>
      <w:r w:rsidRPr="006C5A8A">
        <w:rPr>
          <w:lang w:val="uk-UA"/>
        </w:rPr>
        <w:t xml:space="preserve">51. </w:t>
      </w:r>
      <w:r w:rsidRPr="006C5A8A">
        <w:t>Тоза-іну (собака японський бійцівський)</w:t>
      </w:r>
    </w:p>
    <w:p w:rsidR="00FA154C" w:rsidRPr="006C5A8A" w:rsidRDefault="00FA154C" w:rsidP="00FA154C">
      <w:pPr>
        <w:pStyle w:val="rvps2"/>
        <w:shd w:val="clear" w:color="auto" w:fill="FFFFFF"/>
        <w:spacing w:before="0" w:beforeAutospacing="0" w:after="150" w:afterAutospacing="0"/>
        <w:ind w:firstLine="450"/>
        <w:jc w:val="both"/>
      </w:pPr>
      <w:bookmarkStart w:id="149" w:name="n61"/>
      <w:bookmarkEnd w:id="149"/>
      <w:r w:rsidRPr="006C5A8A">
        <w:rPr>
          <w:lang w:val="uk-UA"/>
        </w:rPr>
        <w:t xml:space="preserve">52. </w:t>
      </w:r>
      <w:r w:rsidRPr="006C5A8A">
        <w:t>Метиси всіх зазначених порід</w:t>
      </w:r>
    </w:p>
    <w:p w:rsidR="00FA154C" w:rsidRPr="006C5A8A" w:rsidRDefault="00FA154C" w:rsidP="00FA154C">
      <w:pPr>
        <w:jc w:val="center"/>
      </w:pPr>
      <w:r w:rsidRPr="006C5A8A">
        <w:t>__________________________________</w:t>
      </w:r>
    </w:p>
    <w:p w:rsidR="00FA154C" w:rsidRPr="004F060D" w:rsidRDefault="00FA154C" w:rsidP="00FA154C">
      <w:pPr>
        <w:jc w:val="both"/>
        <w:rPr>
          <w:rFonts w:ascii="Bookman Old Style" w:hAnsi="Bookman Old Style"/>
        </w:rPr>
      </w:pPr>
    </w:p>
    <w:p w:rsidR="00FA154C" w:rsidRPr="00755063" w:rsidRDefault="00FA154C" w:rsidP="00FA154C">
      <w:pPr>
        <w:tabs>
          <w:tab w:val="left" w:pos="284"/>
        </w:tabs>
        <w:rPr>
          <w:rFonts w:ascii="Bookman Old Style" w:hAnsi="Bookman Old Style"/>
          <w:bCs/>
          <w:i/>
          <w:iCs/>
          <w:color w:val="FF0000"/>
          <w:lang w:eastAsia="x-none"/>
        </w:rPr>
      </w:pPr>
    </w:p>
    <w:p w:rsidR="00FA154C" w:rsidRPr="00755063" w:rsidRDefault="00FA154C" w:rsidP="00F973AC">
      <w:pPr>
        <w:pStyle w:val="26"/>
        <w:ind w:firstLine="0"/>
        <w:jc w:val="both"/>
        <w:rPr>
          <w:rFonts w:ascii="Bookman Old Style" w:hAnsi="Bookman Old Style"/>
          <w:b w:val="0"/>
          <w:i/>
          <w:color w:val="FF0000"/>
          <w:spacing w:val="0"/>
          <w:szCs w:val="24"/>
          <w:lang w:val="uk-UA"/>
        </w:rPr>
        <w:sectPr w:rsidR="00FA154C" w:rsidRPr="00755063" w:rsidSect="00166773">
          <w:headerReference w:type="even" r:id="rId47"/>
          <w:headerReference w:type="default" r:id="rId48"/>
          <w:pgSz w:w="11906" w:h="16838" w:code="9"/>
          <w:pgMar w:top="1134" w:right="567" w:bottom="1134" w:left="1701" w:header="709" w:footer="709" w:gutter="0"/>
          <w:cols w:space="708"/>
          <w:docGrid w:linePitch="360"/>
        </w:sectPr>
      </w:pPr>
    </w:p>
    <w:p w:rsidR="00FE6CF3" w:rsidRPr="00270FD6" w:rsidRDefault="00FE6CF3" w:rsidP="00BD268D">
      <w:pPr>
        <w:pStyle w:val="26"/>
        <w:spacing w:line="216" w:lineRule="auto"/>
        <w:ind w:firstLine="0"/>
        <w:rPr>
          <w:rFonts w:ascii="Times New Roman" w:hAnsi="Times New Roman"/>
          <w:color w:val="auto"/>
          <w:szCs w:val="24"/>
          <w:lang w:val="uk-UA"/>
        </w:rPr>
      </w:pPr>
      <w:r w:rsidRPr="00270FD6">
        <w:rPr>
          <w:rFonts w:ascii="Times New Roman" w:hAnsi="Times New Roman"/>
          <w:color w:val="auto"/>
          <w:szCs w:val="24"/>
          <w:lang w:val="uk-UA"/>
        </w:rPr>
        <w:lastRenderedPageBreak/>
        <w:t xml:space="preserve">Розділ </w:t>
      </w:r>
      <w:r w:rsidRPr="00270FD6">
        <w:rPr>
          <w:rFonts w:ascii="Times New Roman" w:hAnsi="Times New Roman"/>
          <w:color w:val="auto"/>
          <w:szCs w:val="24"/>
          <w:lang w:val="en-US"/>
        </w:rPr>
        <w:t>V</w:t>
      </w:r>
      <w:r w:rsidRPr="00270FD6">
        <w:rPr>
          <w:rFonts w:ascii="Times New Roman" w:hAnsi="Times New Roman"/>
          <w:color w:val="auto"/>
          <w:szCs w:val="24"/>
          <w:lang w:val="uk-UA"/>
        </w:rPr>
        <w:t xml:space="preserve">. </w:t>
      </w:r>
      <w:r w:rsidRPr="00270FD6">
        <w:rPr>
          <w:rFonts w:ascii="Times New Roman" w:hAnsi="Times New Roman"/>
          <w:i/>
          <w:color w:val="auto"/>
          <w:szCs w:val="24"/>
          <w:lang w:val="uk-UA"/>
        </w:rPr>
        <w:t>ОСОБЛИВОСТІ ЗДІЙСНЕННЯ ОКРЕМИХ ВИДІВ ГОСПОДАРСЬКОЇ ДІЯЛЬНОСТІ</w:t>
      </w:r>
    </w:p>
    <w:p w:rsidR="00FE6CF3" w:rsidRPr="00270FD6" w:rsidRDefault="00FE6CF3" w:rsidP="00BD268D">
      <w:pPr>
        <w:spacing w:line="216" w:lineRule="auto"/>
        <w:jc w:val="center"/>
        <w:rPr>
          <w:b/>
          <w:bCs/>
        </w:rPr>
      </w:pPr>
    </w:p>
    <w:p w:rsidR="00D131B1" w:rsidRPr="006E299D" w:rsidRDefault="00D131B1" w:rsidP="00BD268D">
      <w:pPr>
        <w:spacing w:line="216" w:lineRule="auto"/>
        <w:jc w:val="center"/>
        <w:rPr>
          <w:lang w:eastAsia="uk-UA"/>
        </w:rPr>
      </w:pPr>
      <w:r w:rsidRPr="006E299D">
        <w:rPr>
          <w:b/>
          <w:bCs/>
          <w:color w:val="000000"/>
        </w:rPr>
        <w:t>КРИВОРІЗЬКА МІСЬКА РАДА</w:t>
      </w:r>
    </w:p>
    <w:p w:rsidR="00D131B1" w:rsidRPr="006E299D" w:rsidRDefault="00D131B1" w:rsidP="00BD268D">
      <w:pPr>
        <w:spacing w:line="216" w:lineRule="auto"/>
        <w:jc w:val="center"/>
        <w:rPr>
          <w:lang w:eastAsia="uk-UA"/>
        </w:rPr>
      </w:pPr>
      <w:r w:rsidRPr="006E299D">
        <w:rPr>
          <w:lang w:eastAsia="uk-UA"/>
        </w:rPr>
        <w:t>Дніпропетровська область</w:t>
      </w:r>
    </w:p>
    <w:p w:rsidR="00D131B1" w:rsidRPr="006E299D" w:rsidRDefault="00D131B1" w:rsidP="00BD268D">
      <w:pPr>
        <w:spacing w:line="216" w:lineRule="auto"/>
        <w:jc w:val="center"/>
        <w:rPr>
          <w:lang w:eastAsia="uk-UA"/>
        </w:rPr>
      </w:pPr>
    </w:p>
    <w:p w:rsidR="00D131B1" w:rsidRDefault="00D131B1" w:rsidP="00BD268D">
      <w:pPr>
        <w:spacing w:line="216" w:lineRule="auto"/>
        <w:jc w:val="center"/>
        <w:rPr>
          <w:b/>
          <w:bCs/>
          <w:spacing w:val="26"/>
          <w:lang w:eastAsia="uk-UA"/>
        </w:rPr>
      </w:pPr>
      <w:r w:rsidRPr="006E299D">
        <w:rPr>
          <w:b/>
          <w:bCs/>
          <w:spacing w:val="26"/>
          <w:lang w:eastAsia="uk-UA"/>
        </w:rPr>
        <w:t>РІШЕННЯ</w:t>
      </w:r>
    </w:p>
    <w:p w:rsidR="00270FD6" w:rsidRPr="00824904" w:rsidRDefault="00270FD6" w:rsidP="00BD268D">
      <w:pPr>
        <w:spacing w:line="216" w:lineRule="auto"/>
        <w:jc w:val="center"/>
        <w:rPr>
          <w:spacing w:val="26"/>
          <w:lang w:eastAsia="uk-UA"/>
        </w:rPr>
      </w:pPr>
    </w:p>
    <w:p w:rsidR="003E185E" w:rsidRPr="00824904" w:rsidRDefault="003E185E" w:rsidP="00BD268D">
      <w:pPr>
        <w:spacing w:line="216" w:lineRule="auto"/>
        <w:ind w:right="4805"/>
        <w:rPr>
          <w:b/>
          <w:i/>
          <w:iCs/>
        </w:rPr>
      </w:pPr>
      <w:r w:rsidRPr="006E299D">
        <w:rPr>
          <w:b/>
          <w:i/>
          <w:iCs/>
        </w:rPr>
        <w:t>Від 28.11.2007 № 1995</w:t>
      </w:r>
    </w:p>
    <w:p w:rsidR="005C54EE" w:rsidRDefault="003E185E" w:rsidP="00BD268D">
      <w:pPr>
        <w:spacing w:line="216" w:lineRule="auto"/>
        <w:ind w:right="4805"/>
        <w:rPr>
          <w:b/>
          <w:i/>
          <w:lang w:val="ru-RU"/>
        </w:rPr>
      </w:pPr>
      <w:r w:rsidRPr="00031ADD">
        <w:rPr>
          <w:b/>
          <w:i/>
        </w:rPr>
        <w:t xml:space="preserve">Про Порядок розміщення зовнішньої реклами в місті </w:t>
      </w:r>
    </w:p>
    <w:p w:rsidR="005C54EE" w:rsidRPr="005C54EE" w:rsidRDefault="003E185E" w:rsidP="00BD268D">
      <w:pPr>
        <w:spacing w:line="216" w:lineRule="auto"/>
        <w:ind w:right="-1"/>
        <w:jc w:val="center"/>
        <w:rPr>
          <w:bCs/>
          <w:i/>
          <w:lang w:val="ru-RU"/>
        </w:rPr>
      </w:pPr>
      <w:r w:rsidRPr="005C54EE">
        <w:rPr>
          <w:bCs/>
          <w:i/>
        </w:rPr>
        <w:t xml:space="preserve">зі змінами від </w:t>
      </w:r>
    </w:p>
    <w:p w:rsidR="000C2573" w:rsidRDefault="003E185E" w:rsidP="00BD268D">
      <w:pPr>
        <w:spacing w:line="216" w:lineRule="auto"/>
        <w:ind w:right="-1"/>
        <w:jc w:val="center"/>
        <w:rPr>
          <w:bCs/>
          <w:i/>
        </w:rPr>
      </w:pPr>
      <w:r w:rsidRPr="005C54EE">
        <w:rPr>
          <w:bCs/>
          <w:i/>
        </w:rPr>
        <w:t>14.10.2009 №3530</w:t>
      </w:r>
    </w:p>
    <w:p w:rsidR="000C2573" w:rsidRDefault="003E185E" w:rsidP="00BD268D">
      <w:pPr>
        <w:spacing w:line="216" w:lineRule="auto"/>
        <w:ind w:right="-1"/>
        <w:jc w:val="center"/>
        <w:rPr>
          <w:bCs/>
          <w:i/>
        </w:rPr>
      </w:pPr>
      <w:r w:rsidRPr="005C54EE">
        <w:rPr>
          <w:bCs/>
          <w:i/>
        </w:rPr>
        <w:t>23.12.2009 №</w:t>
      </w:r>
      <w:r w:rsidR="000C2573">
        <w:rPr>
          <w:bCs/>
          <w:i/>
        </w:rPr>
        <w:t>3651</w:t>
      </w:r>
    </w:p>
    <w:p w:rsidR="005C54EE" w:rsidRPr="000C2573" w:rsidRDefault="003E185E" w:rsidP="00BD268D">
      <w:pPr>
        <w:spacing w:line="216" w:lineRule="auto"/>
        <w:ind w:right="-1"/>
        <w:jc w:val="center"/>
        <w:rPr>
          <w:bCs/>
          <w:i/>
        </w:rPr>
      </w:pPr>
      <w:r w:rsidRPr="005C54EE">
        <w:rPr>
          <w:bCs/>
          <w:i/>
        </w:rPr>
        <w:t>25.08.2011</w:t>
      </w:r>
      <w:r w:rsidRPr="005C54EE">
        <w:rPr>
          <w:i/>
        </w:rPr>
        <w:t xml:space="preserve"> </w:t>
      </w:r>
      <w:r w:rsidR="000C2573">
        <w:rPr>
          <w:bCs/>
          <w:i/>
        </w:rPr>
        <w:t>№557</w:t>
      </w:r>
    </w:p>
    <w:p w:rsidR="005C54EE" w:rsidRPr="005C54EE" w:rsidRDefault="003E185E" w:rsidP="00BD268D">
      <w:pPr>
        <w:spacing w:line="216" w:lineRule="auto"/>
        <w:ind w:right="-1"/>
        <w:jc w:val="center"/>
        <w:rPr>
          <w:bCs/>
          <w:i/>
          <w:lang w:val="ru-RU"/>
        </w:rPr>
      </w:pPr>
      <w:r w:rsidRPr="005C54EE">
        <w:rPr>
          <w:bCs/>
          <w:i/>
        </w:rPr>
        <w:t>28.11.2018 №3181</w:t>
      </w:r>
    </w:p>
    <w:p w:rsidR="003E185E" w:rsidRPr="005C54EE" w:rsidRDefault="003E185E" w:rsidP="00BD268D">
      <w:pPr>
        <w:spacing w:line="216" w:lineRule="auto"/>
        <w:ind w:right="-1"/>
        <w:jc w:val="center"/>
        <w:rPr>
          <w:b/>
          <w:bCs/>
          <w:i/>
          <w:lang w:val="ru-RU"/>
        </w:rPr>
      </w:pPr>
      <w:r w:rsidRPr="005C54EE">
        <w:rPr>
          <w:bCs/>
          <w:i/>
        </w:rPr>
        <w:t>26.01.2024</w:t>
      </w:r>
      <w:r w:rsidR="005C54EE" w:rsidRPr="005C54EE">
        <w:rPr>
          <w:bCs/>
          <w:i/>
          <w:lang w:val="ru-RU"/>
        </w:rPr>
        <w:t xml:space="preserve"> </w:t>
      </w:r>
      <w:r w:rsidRPr="005C54EE">
        <w:rPr>
          <w:bCs/>
          <w:i/>
        </w:rPr>
        <w:t>№2457</w:t>
      </w:r>
    </w:p>
    <w:p w:rsidR="003E185E" w:rsidRPr="00824904" w:rsidRDefault="003E185E" w:rsidP="00BD268D">
      <w:pPr>
        <w:spacing w:line="216" w:lineRule="auto"/>
        <w:ind w:right="4805"/>
        <w:rPr>
          <w:b/>
          <w:i/>
          <w:iCs/>
        </w:rPr>
      </w:pPr>
    </w:p>
    <w:p w:rsidR="000C2573" w:rsidRPr="00885D5C" w:rsidRDefault="003E185E" w:rsidP="00BD268D">
      <w:pPr>
        <w:spacing w:line="216" w:lineRule="auto"/>
        <w:ind w:firstLine="708"/>
        <w:jc w:val="both"/>
        <w:rPr>
          <w:b/>
        </w:rPr>
      </w:pPr>
      <w:r w:rsidRPr="00885D5C">
        <w:t xml:space="preserve">З метою вдосконалення порядку розміщення зовнішньої реклами в місті з урахуванням архітектурних, планувальних, функціональних, історико-культурних чинників, типології елементів місцевого середовища та правил благоустрою, відповідно до Постанови Кабінету Міністрів України від 29.12.2003 № 2067 "Про затвердження Типових правил розміщення зовнішньої реклами", керуючись Законами України "Про рекламу", "Про місцеве самоврядування в Україні", "Про планування і забудову територій", "Про основи містобудування", "Про благоустрій населених пунктів", "Про автомобільні дороги", міська рада </w:t>
      </w:r>
      <w:r w:rsidRPr="00885D5C">
        <w:rPr>
          <w:b/>
        </w:rPr>
        <w:t>вирішила:</w:t>
      </w:r>
    </w:p>
    <w:p w:rsidR="000C2573" w:rsidRPr="00885D5C" w:rsidRDefault="000C2573" w:rsidP="00BD268D">
      <w:pPr>
        <w:spacing w:line="216" w:lineRule="auto"/>
        <w:ind w:firstLine="708"/>
        <w:jc w:val="both"/>
        <w:rPr>
          <w:b/>
        </w:rPr>
      </w:pPr>
      <w:r w:rsidRPr="00885D5C">
        <w:t>1</w:t>
      </w:r>
      <w:r w:rsidR="003E185E" w:rsidRPr="00885D5C">
        <w:t>. Затвердити Порядок розміщення зовнішньої реклами в місті (додаток).</w:t>
      </w:r>
    </w:p>
    <w:p w:rsidR="003E185E" w:rsidRPr="00885D5C" w:rsidRDefault="003E185E" w:rsidP="00BD268D">
      <w:pPr>
        <w:spacing w:line="216" w:lineRule="auto"/>
        <w:ind w:firstLine="708"/>
        <w:jc w:val="both"/>
        <w:rPr>
          <w:b/>
        </w:rPr>
      </w:pPr>
      <w:r w:rsidRPr="00885D5C">
        <w:t>2. Установити, що дозволи на розміщення зовнішньої реклами, надані до набрання чинності цього рішення, є дійсними до закінчення строку їх дії.</w:t>
      </w:r>
    </w:p>
    <w:p w:rsidR="003E185E" w:rsidRPr="00885D5C" w:rsidRDefault="003E185E" w:rsidP="00BD268D">
      <w:pPr>
        <w:spacing w:line="216" w:lineRule="auto"/>
        <w:ind w:firstLine="708"/>
        <w:jc w:val="both"/>
      </w:pPr>
      <w:r w:rsidRPr="00885D5C">
        <w:t>3</w:t>
      </w:r>
      <w:r w:rsidRPr="00885D5C">
        <w:rPr>
          <w:lang w:val="ru-RU"/>
        </w:rPr>
        <w:t>*</w:t>
      </w:r>
      <w:r w:rsidR="00885D5C">
        <w:t>.</w:t>
      </w:r>
    </w:p>
    <w:p w:rsidR="003E185E" w:rsidRPr="00885D5C" w:rsidRDefault="003E185E" w:rsidP="00BD268D">
      <w:pPr>
        <w:spacing w:line="216" w:lineRule="auto"/>
        <w:ind w:firstLine="708"/>
        <w:jc w:val="both"/>
      </w:pPr>
      <w:r w:rsidRPr="00885D5C">
        <w:t>4. Комунальному підприємству "Парковка та реклама" (Зубенко О.С.):</w:t>
      </w:r>
    </w:p>
    <w:p w:rsidR="003E185E" w:rsidRPr="00885D5C" w:rsidRDefault="00885D5C" w:rsidP="00BD268D">
      <w:pPr>
        <w:spacing w:line="216" w:lineRule="auto"/>
        <w:ind w:firstLine="360"/>
        <w:jc w:val="both"/>
        <w:rPr>
          <w:rStyle w:val="ae"/>
          <w:rFonts w:ascii="Times New Roman" w:hAnsi="Times New Roman"/>
        </w:rPr>
      </w:pPr>
      <w:r>
        <w:rPr>
          <w:rStyle w:val="ae"/>
          <w:rFonts w:ascii="Times New Roman" w:hAnsi="Times New Roman"/>
        </w:rPr>
        <w:t>-</w:t>
      </w:r>
      <w:r w:rsidR="003E185E" w:rsidRPr="00885D5C">
        <w:rPr>
          <w:rStyle w:val="ae"/>
          <w:rFonts w:ascii="Times New Roman" w:hAnsi="Times New Roman"/>
        </w:rPr>
        <w:t>забезпечити суворе дотримання вимог щодо розміщення в місті зовнішньої реклами;</w:t>
      </w:r>
    </w:p>
    <w:p w:rsidR="003E185E" w:rsidRPr="00885D5C" w:rsidRDefault="00885D5C" w:rsidP="00BD268D">
      <w:pPr>
        <w:spacing w:line="216" w:lineRule="auto"/>
        <w:ind w:firstLine="360"/>
        <w:jc w:val="both"/>
        <w:rPr>
          <w:rStyle w:val="ae"/>
          <w:rFonts w:ascii="Times New Roman" w:hAnsi="Times New Roman"/>
        </w:rPr>
      </w:pPr>
      <w:r>
        <w:rPr>
          <w:rStyle w:val="ae"/>
          <w:rFonts w:ascii="Times New Roman" w:hAnsi="Times New Roman"/>
        </w:rPr>
        <w:t>-</w:t>
      </w:r>
      <w:r w:rsidR="003E185E" w:rsidRPr="00885D5C">
        <w:rPr>
          <w:rStyle w:val="ae"/>
          <w:rFonts w:ascii="Times New Roman" w:hAnsi="Times New Roman"/>
        </w:rPr>
        <w:t>не допускати розміщення зовнішньої реклами без дозволу;</w:t>
      </w:r>
    </w:p>
    <w:p w:rsidR="003E185E" w:rsidRPr="00885D5C" w:rsidRDefault="003E185E" w:rsidP="00BD268D">
      <w:pPr>
        <w:spacing w:line="216" w:lineRule="auto"/>
        <w:ind w:firstLine="360"/>
        <w:jc w:val="both"/>
        <w:rPr>
          <w:rStyle w:val="ae"/>
          <w:rFonts w:ascii="Times New Roman" w:hAnsi="Times New Roman"/>
        </w:rPr>
      </w:pPr>
      <w:r w:rsidRPr="00885D5C">
        <w:rPr>
          <w:rStyle w:val="ae"/>
          <w:rFonts w:ascii="Times New Roman" w:hAnsi="Times New Roman"/>
        </w:rPr>
        <w:t>-своєчасно вживати передбачених чинним законодавством заходів щодо порушення цього Порядку.</w:t>
      </w:r>
    </w:p>
    <w:p w:rsidR="003E185E" w:rsidRPr="00885D5C" w:rsidRDefault="003E185E" w:rsidP="00BD268D">
      <w:pPr>
        <w:spacing w:line="216" w:lineRule="auto"/>
        <w:ind w:firstLine="708"/>
        <w:jc w:val="both"/>
      </w:pPr>
      <w:r w:rsidRPr="00885D5C">
        <w:t>5. Визнати такими, що втратили чинність, рішення міської ради від 23.06.2004 №2003 "Про Порядок розміщення зовнішньої реклами в місті", від 28.02.2007 №909</w:t>
      </w:r>
      <w:r w:rsidRPr="00885D5C">
        <w:rPr>
          <w:b/>
        </w:rPr>
        <w:t xml:space="preserve"> </w:t>
      </w:r>
      <w:r w:rsidRPr="00885D5C">
        <w:t xml:space="preserve">"Про внесення змін та доповнень до рішення міської ради від 23.06.2004 № 2003 "Про Порядок розміщення зовнішньої реклами в місті", від 27.06.2007 №1389 "Про внесення змін до рішення міської ради  від 23.06.2004 № 2003 "Про Порядок розміщення зовнішньої реклами в місті". </w:t>
      </w:r>
    </w:p>
    <w:p w:rsidR="003E185E" w:rsidRPr="00885D5C" w:rsidRDefault="003E185E" w:rsidP="00BD268D">
      <w:pPr>
        <w:spacing w:line="216" w:lineRule="auto"/>
        <w:ind w:firstLine="708"/>
        <w:jc w:val="both"/>
      </w:pPr>
      <w:r w:rsidRPr="00885D5C">
        <w:t>6. Управлінням розвитку підприємництва, містобудування і архітектури, відділу з питань інформатизації та якості, загальному відділу виконкому міськради (Подоплєлова</w:t>
      </w:r>
      <w:r w:rsidR="00885D5C">
        <w:t> </w:t>
      </w:r>
      <w:r w:rsidRPr="00885D5C">
        <w:t>Н.Л., Лисенко І.П., Білогай О.Ю., Чорний В.А.), редакції Криворізької міської комунальної газети "Червоний гірник" (Штельмах В.В.), комунальному підприємству "ТРК"Рудана" (Некрасова І.Ф.) забезпечити в 10-денний термін, згідно з регламентом, інформування населення міста у засобах масової інформації та на офіційній сторінці виконкому міськради в мережі Інтернет у підрозділі "Регуляторна політика" розділу "Розвиток підприємництва" про зміст даного рішення, введення  його до реєстру документів виконкому міської ради та виведення рішення міської ради від 23.06.2004 №2003 "Про Порядок розміщення зовнішньої реклами в місті" (зі змінами та доповненнями).</w:t>
      </w:r>
    </w:p>
    <w:p w:rsidR="003E185E" w:rsidRPr="00885D5C" w:rsidRDefault="003E185E" w:rsidP="00BD268D">
      <w:pPr>
        <w:spacing w:line="216" w:lineRule="auto"/>
        <w:ind w:firstLine="708"/>
        <w:jc w:val="both"/>
      </w:pPr>
      <w:r w:rsidRPr="00885D5C">
        <w:t>7. Управлінню містобудування і архітектури виконкому міської ради забезпечити виконання заходів щодо проведення базового, повторного та періодичного відстежень результативності дії цього рішення відповідно через шість місяців, один рік та раз на кожні три роки. Звіт оприлюднити у Криворізькій міській комунальній газеті "Червоний гірник" та на офіційній сторінці виконкому міськради у мережі Інтернет у терміни, визначені чинним законодавством.</w:t>
      </w:r>
    </w:p>
    <w:p w:rsidR="003E185E" w:rsidRPr="00885D5C" w:rsidRDefault="003E185E" w:rsidP="00BD268D">
      <w:pPr>
        <w:spacing w:line="216" w:lineRule="auto"/>
        <w:ind w:firstLine="708"/>
        <w:jc w:val="both"/>
      </w:pPr>
      <w:r w:rsidRPr="00885D5C">
        <w:lastRenderedPageBreak/>
        <w:t>8. Контроль за виконанням рішення покласти на постійну комісію міської ради з питань регулювання земельних відносин, планування та забудови міста (Іванов Ю.О.), координацію роботи - на заступника міського голови Темника Г.П.</w:t>
      </w:r>
    </w:p>
    <w:p w:rsidR="003E185E" w:rsidRPr="00D812D3" w:rsidRDefault="003E185E" w:rsidP="00BD268D">
      <w:pPr>
        <w:spacing w:line="216" w:lineRule="auto"/>
        <w:jc w:val="both"/>
        <w:rPr>
          <w:lang w:val="ru-RU"/>
        </w:rPr>
      </w:pPr>
    </w:p>
    <w:p w:rsidR="00270FD6" w:rsidRPr="00885D5C" w:rsidRDefault="003E185E" w:rsidP="00BD268D">
      <w:pPr>
        <w:spacing w:line="216" w:lineRule="auto"/>
        <w:jc w:val="center"/>
        <w:rPr>
          <w:i/>
          <w:iCs/>
        </w:rPr>
      </w:pPr>
      <w:r w:rsidRPr="006E299D">
        <w:rPr>
          <w:b/>
          <w:i/>
          <w:iCs/>
        </w:rPr>
        <w:t xml:space="preserve">Міський голова                                </w:t>
      </w:r>
      <w:r>
        <w:rPr>
          <w:b/>
          <w:i/>
          <w:iCs/>
        </w:rPr>
        <w:t xml:space="preserve">                     </w:t>
      </w:r>
      <w:r w:rsidRPr="006E299D">
        <w:rPr>
          <w:b/>
          <w:i/>
          <w:iCs/>
        </w:rPr>
        <w:t xml:space="preserve"> </w:t>
      </w:r>
      <w:r w:rsidRPr="006E299D">
        <w:rPr>
          <w:b/>
          <w:i/>
          <w:iCs/>
        </w:rPr>
        <w:tab/>
      </w:r>
      <w:r w:rsidRPr="006E299D">
        <w:rPr>
          <w:b/>
          <w:i/>
          <w:iCs/>
        </w:rPr>
        <w:tab/>
      </w:r>
      <w:r w:rsidRPr="006E299D">
        <w:rPr>
          <w:b/>
          <w:i/>
          <w:iCs/>
        </w:rPr>
        <w:tab/>
        <w:t xml:space="preserve">      Ю.Любоненко</w:t>
      </w:r>
    </w:p>
    <w:p w:rsidR="00885D5C" w:rsidRDefault="00885D5C" w:rsidP="00885D5C">
      <w:pPr>
        <w:ind w:firstLine="5954"/>
        <w:rPr>
          <w:i/>
        </w:rPr>
      </w:pPr>
      <w:bookmarkStart w:id="150" w:name="bookmark2"/>
      <w:bookmarkStart w:id="151" w:name="bookmark3"/>
      <w:r>
        <w:rPr>
          <w:i/>
        </w:rPr>
        <w:br w:type="page"/>
      </w:r>
      <w:r w:rsidR="00AC0CE0">
        <w:rPr>
          <w:i/>
        </w:rPr>
        <w:lastRenderedPageBreak/>
        <w:t>Додаток</w:t>
      </w:r>
    </w:p>
    <w:p w:rsidR="00885D5C" w:rsidRDefault="00885D5C" w:rsidP="00885D5C">
      <w:pPr>
        <w:ind w:firstLine="5954"/>
        <w:rPr>
          <w:i/>
        </w:rPr>
      </w:pPr>
      <w:r>
        <w:rPr>
          <w:i/>
        </w:rPr>
        <w:t>до рішення міської ради</w:t>
      </w:r>
    </w:p>
    <w:p w:rsidR="00AC0CE0" w:rsidRDefault="00AC0CE0" w:rsidP="00885D5C">
      <w:pPr>
        <w:ind w:firstLine="5954"/>
        <w:rPr>
          <w:i/>
        </w:rPr>
      </w:pPr>
      <w:r>
        <w:rPr>
          <w:i/>
        </w:rPr>
        <w:t>від 28.11.2007 № 1995</w:t>
      </w:r>
      <w:r w:rsidR="000619F6">
        <w:rPr>
          <w:i/>
        </w:rPr>
        <w:t>,</w:t>
      </w:r>
      <w:r>
        <w:rPr>
          <w:i/>
        </w:rPr>
        <w:t xml:space="preserve"> зі змінами</w:t>
      </w:r>
    </w:p>
    <w:p w:rsidR="00AC0CE0" w:rsidRDefault="00AC0CE0" w:rsidP="00AC0CE0">
      <w:pPr>
        <w:jc w:val="center"/>
        <w:rPr>
          <w:b/>
        </w:rPr>
      </w:pPr>
      <w:r>
        <w:rPr>
          <w:b/>
        </w:rPr>
        <w:t>П О Р Я Д О К</w:t>
      </w:r>
    </w:p>
    <w:p w:rsidR="00AC0CE0" w:rsidRDefault="00AC0CE0" w:rsidP="00AC0CE0">
      <w:pPr>
        <w:jc w:val="center"/>
        <w:rPr>
          <w:b/>
        </w:rPr>
      </w:pPr>
      <w:r>
        <w:rPr>
          <w:b/>
        </w:rPr>
        <w:t>розміщення зовнішньої реклами в місті</w:t>
      </w:r>
    </w:p>
    <w:p w:rsidR="00AC0CE0" w:rsidRDefault="00AC0CE0" w:rsidP="00AC0CE0">
      <w:pPr>
        <w:jc w:val="center"/>
        <w:rPr>
          <w:b/>
        </w:rPr>
      </w:pPr>
    </w:p>
    <w:p w:rsidR="00AC0CE0" w:rsidRDefault="00AC0CE0" w:rsidP="00AC0CE0">
      <w:pPr>
        <w:pStyle w:val="6"/>
        <w:tabs>
          <w:tab w:val="left" w:pos="708"/>
        </w:tabs>
        <w:spacing w:before="0" w:after="0"/>
        <w:jc w:val="center"/>
        <w:rPr>
          <w:sz w:val="24"/>
          <w:szCs w:val="24"/>
        </w:rPr>
      </w:pPr>
      <w:r>
        <w:rPr>
          <w:sz w:val="24"/>
          <w:szCs w:val="24"/>
        </w:rPr>
        <w:t>І. Загальні положення</w:t>
      </w:r>
    </w:p>
    <w:p w:rsidR="00AC0CE0" w:rsidRPr="00BE66AD" w:rsidRDefault="00AC0CE0" w:rsidP="0094788F">
      <w:pPr>
        <w:tabs>
          <w:tab w:val="num" w:pos="1800"/>
        </w:tabs>
        <w:ind w:firstLine="709"/>
        <w:jc w:val="both"/>
      </w:pPr>
      <w:r>
        <w:t xml:space="preserve">1.1 Порядок розміщення зовнішньої реклами в місті (надалі – Порядок) розроблений відповідно до Закону України "Про рекламу", на підставі Типових правил розміщення зовнішньої реклами, затверджених Постановою Кабінету Міністрів України від 29.12.03      № 2067, і визначає порядок розміщення зовнішньої реклами у м. Кривому Розі та порядок надання дозволів щодо цього. Порядок є обов'язковим для всіх суб`єктів господарювання в регулюванні </w:t>
      </w:r>
      <w:r w:rsidRPr="00BE66AD">
        <w:t xml:space="preserve">правовідносин, що виникають у процесі розміщення зовнішньої реклами на території м. Кривого Рога  та під час надання дозволів щодо цього.  </w:t>
      </w:r>
    </w:p>
    <w:p w:rsidR="00AC0CE0" w:rsidRPr="00BE66AD" w:rsidRDefault="00AC0CE0" w:rsidP="0094788F">
      <w:pPr>
        <w:tabs>
          <w:tab w:val="num" w:pos="1800"/>
        </w:tabs>
        <w:ind w:firstLine="709"/>
        <w:jc w:val="both"/>
      </w:pPr>
      <w:r w:rsidRPr="00BE66AD">
        <w:t>1.2 Визначення термінів:</w:t>
      </w:r>
    </w:p>
    <w:p w:rsidR="00AC0CE0" w:rsidRPr="00BE66AD"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1.2.1 </w:t>
      </w:r>
      <w:r w:rsidRPr="00BE66AD">
        <w:rPr>
          <w:rFonts w:ascii="Times New Roman" w:hAnsi="Times New Roman" w:cs="Times New Roman"/>
          <w:i/>
          <w:sz w:val="24"/>
          <w:szCs w:val="24"/>
          <w:lang w:val="uk-UA"/>
        </w:rPr>
        <w:t>дозвіл</w:t>
      </w:r>
      <w:r w:rsidRPr="00BE66AD">
        <w:rPr>
          <w:rFonts w:ascii="Times New Roman" w:hAnsi="Times New Roman" w:cs="Times New Roman"/>
          <w:sz w:val="24"/>
          <w:szCs w:val="24"/>
          <w:lang w:val="uk-UA"/>
        </w:rPr>
        <w:t xml:space="preserve"> - документ установленої форми, виданий розповсюджувачу зовнішньої реклами на </w:t>
      </w:r>
      <w:r w:rsidR="00885D5C">
        <w:rPr>
          <w:rFonts w:ascii="Times New Roman" w:hAnsi="Times New Roman" w:cs="Times New Roman"/>
          <w:sz w:val="24"/>
          <w:szCs w:val="24"/>
          <w:lang w:val="uk-UA"/>
        </w:rPr>
        <w:t xml:space="preserve">підставі </w:t>
      </w:r>
      <w:r w:rsidRPr="00BE66AD">
        <w:rPr>
          <w:rFonts w:ascii="Times New Roman" w:hAnsi="Times New Roman" w:cs="Times New Roman"/>
          <w:sz w:val="24"/>
          <w:szCs w:val="24"/>
          <w:lang w:val="uk-UA"/>
        </w:rPr>
        <w:t>рішення виконавчого комітету міської ради, який дає право на розміщення зовнішньої реклами на визначений термін та у певному місці;</w:t>
      </w:r>
    </w:p>
    <w:p w:rsidR="00AC0CE0" w:rsidRPr="00BE66AD"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1.2.2 </w:t>
      </w:r>
      <w:r w:rsidRPr="00BE66AD">
        <w:rPr>
          <w:rFonts w:ascii="Times New Roman" w:hAnsi="Times New Roman" w:cs="Times New Roman"/>
          <w:i/>
          <w:sz w:val="24"/>
          <w:szCs w:val="24"/>
          <w:lang w:val="uk-UA"/>
        </w:rPr>
        <w:t>зовнішня реклама</w:t>
      </w:r>
      <w:r w:rsidRPr="00BE66AD">
        <w:rPr>
          <w:rFonts w:ascii="Times New Roman" w:hAnsi="Times New Roman" w:cs="Times New Roman"/>
          <w:sz w:val="24"/>
          <w:szCs w:val="24"/>
          <w:lang w:val="uk-UA"/>
        </w:rPr>
        <w:t xml:space="preserve"> - реклама, що розміщується на спеціальних тимчасових і стаціонарних конструкціях, розташованих на відкритій місцевості, а також на зовнішніх поверхнях будинків, </w:t>
      </w:r>
      <w:r w:rsidR="00885D5C">
        <w:rPr>
          <w:rFonts w:ascii="Times New Roman" w:hAnsi="Times New Roman" w:cs="Times New Roman"/>
          <w:sz w:val="24"/>
          <w:szCs w:val="24"/>
          <w:lang w:val="uk-UA"/>
        </w:rPr>
        <w:t xml:space="preserve">споруд, елементах </w:t>
      </w:r>
      <w:r w:rsidRPr="00BE66AD">
        <w:rPr>
          <w:rFonts w:ascii="Times New Roman" w:hAnsi="Times New Roman" w:cs="Times New Roman"/>
          <w:sz w:val="24"/>
          <w:szCs w:val="24"/>
          <w:lang w:val="uk-UA"/>
        </w:rPr>
        <w:t>вуличного обладнання, над проїжджою частиною вулиць і доріг;</w:t>
      </w:r>
    </w:p>
    <w:p w:rsidR="00AC0CE0" w:rsidRPr="00BE66AD"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1.2.3 </w:t>
      </w:r>
      <w:r w:rsidRPr="00BE66AD">
        <w:rPr>
          <w:rFonts w:ascii="Times New Roman" w:hAnsi="Times New Roman" w:cs="Times New Roman"/>
          <w:i/>
          <w:sz w:val="24"/>
          <w:szCs w:val="24"/>
          <w:lang w:val="uk-UA"/>
        </w:rPr>
        <w:t>місце розташування рекламного засобу</w:t>
      </w:r>
      <w:r w:rsidRPr="00BE66AD">
        <w:rPr>
          <w:rFonts w:ascii="Times New Roman" w:hAnsi="Times New Roman" w:cs="Times New Roman"/>
          <w:sz w:val="24"/>
          <w:szCs w:val="24"/>
          <w:lang w:val="uk-UA"/>
        </w:rPr>
        <w:t xml:space="preserve"> - </w:t>
      </w:r>
      <w:r w:rsidR="00885D5C">
        <w:rPr>
          <w:rFonts w:ascii="Times New Roman" w:hAnsi="Times New Roman" w:cs="Times New Roman"/>
          <w:sz w:val="24"/>
          <w:szCs w:val="24"/>
          <w:lang w:val="uk-UA"/>
        </w:rPr>
        <w:t xml:space="preserve">площа </w:t>
      </w:r>
      <w:r w:rsidRPr="00BE66AD">
        <w:rPr>
          <w:rFonts w:ascii="Times New Roman" w:hAnsi="Times New Roman" w:cs="Times New Roman"/>
          <w:sz w:val="24"/>
          <w:szCs w:val="24"/>
          <w:lang w:val="uk-UA"/>
        </w:rPr>
        <w:t xml:space="preserve">зовнішньої поверхні будинку, споруди, елемента вуличного обладнання або відведеної території на відкритій місцевості у межах населеного пункту, транспортний засіб рухомого складу комунальної власності міста, що надається розповсюджувачу зовнішньої реклами в тимчасове користування власником </w:t>
      </w:r>
      <w:r w:rsidR="0094788F">
        <w:rPr>
          <w:rFonts w:ascii="Times New Roman" w:hAnsi="Times New Roman" w:cs="Times New Roman"/>
          <w:sz w:val="24"/>
          <w:szCs w:val="24"/>
          <w:lang w:val="uk-UA"/>
        </w:rPr>
        <w:t xml:space="preserve">або </w:t>
      </w:r>
      <w:r w:rsidRPr="00BE66AD">
        <w:rPr>
          <w:rFonts w:ascii="Times New Roman" w:hAnsi="Times New Roman" w:cs="Times New Roman"/>
          <w:sz w:val="24"/>
          <w:szCs w:val="24"/>
          <w:lang w:val="uk-UA"/>
        </w:rPr>
        <w:t>у</w:t>
      </w:r>
      <w:r w:rsidR="0094788F">
        <w:rPr>
          <w:rFonts w:ascii="Times New Roman" w:hAnsi="Times New Roman" w:cs="Times New Roman"/>
          <w:sz w:val="24"/>
          <w:szCs w:val="24"/>
          <w:lang w:val="uk-UA"/>
        </w:rPr>
        <w:t xml:space="preserve">повноваженим ним </w:t>
      </w:r>
      <w:r w:rsidRPr="00BE66AD">
        <w:rPr>
          <w:rFonts w:ascii="Times New Roman" w:hAnsi="Times New Roman" w:cs="Times New Roman"/>
          <w:sz w:val="24"/>
          <w:szCs w:val="24"/>
          <w:lang w:val="uk-UA"/>
        </w:rPr>
        <w:t>органом (особою);</w:t>
      </w:r>
    </w:p>
    <w:p w:rsidR="00AC0CE0" w:rsidRPr="00BE66AD" w:rsidRDefault="00AC0CE0" w:rsidP="0094788F">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 xml:space="preserve">1.2.4 </w:t>
      </w:r>
      <w:r w:rsidRPr="00BE66AD">
        <w:rPr>
          <w:i/>
        </w:rPr>
        <w:t xml:space="preserve">пішохідна доріжка – </w:t>
      </w:r>
      <w:r w:rsidRPr="00BE66AD">
        <w:t xml:space="preserve">елемент дороги, призначений для руху пішоходів, облаштований у її межах чи поза нею і позначений дорожнім знаком; </w:t>
      </w:r>
    </w:p>
    <w:p w:rsidR="00AC0CE0" w:rsidRPr="00BE66AD" w:rsidRDefault="00AC0CE0" w:rsidP="0094788F">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 xml:space="preserve">1.2.5 </w:t>
      </w:r>
      <w:r w:rsidRPr="00BE66AD">
        <w:rPr>
          <w:i/>
        </w:rPr>
        <w:t xml:space="preserve">алея – </w:t>
      </w:r>
      <w:r w:rsidR="0094788F">
        <w:t>дорога в парку</w:t>
      </w:r>
      <w:r w:rsidRPr="00BE66AD">
        <w:t xml:space="preserve">, саду, сквері, лісопарку, на </w:t>
      </w:r>
      <w:r w:rsidR="0094788F">
        <w:t>бульварі, обсаджена, як правило</w:t>
      </w:r>
      <w:r w:rsidRPr="00BE66AD">
        <w:t>, з обох боків деревами та чагарниками;</w:t>
      </w:r>
    </w:p>
    <w:p w:rsidR="00AC0CE0" w:rsidRPr="00BE66AD" w:rsidRDefault="00AC0CE0" w:rsidP="0094788F">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 xml:space="preserve">1.2.6 </w:t>
      </w:r>
      <w:r w:rsidRPr="00BE66AD">
        <w:rPr>
          <w:i/>
        </w:rPr>
        <w:t>реклама</w:t>
      </w:r>
      <w:r w:rsidRPr="00BE66AD">
        <w:t xml:space="preserve"> -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осіб чи товару;</w:t>
      </w:r>
    </w:p>
    <w:p w:rsidR="00AC0CE0" w:rsidRPr="00BE66AD"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1.2.7 </w:t>
      </w:r>
      <w:r w:rsidRPr="00BE66AD">
        <w:rPr>
          <w:rFonts w:ascii="Times New Roman" w:hAnsi="Times New Roman" w:cs="Times New Roman"/>
          <w:i/>
          <w:sz w:val="24"/>
          <w:szCs w:val="24"/>
          <w:lang w:val="uk-UA"/>
        </w:rPr>
        <w:t>рекламні засоби</w:t>
      </w:r>
      <w:r w:rsidRPr="00BE66AD">
        <w:rPr>
          <w:rFonts w:ascii="Times New Roman" w:hAnsi="Times New Roman" w:cs="Times New Roman"/>
          <w:sz w:val="24"/>
          <w:szCs w:val="24"/>
          <w:lang w:val="uk-UA"/>
        </w:rPr>
        <w:t xml:space="preserve"> - засоби,  що використовуються для  доведення реклами до її споживача;</w:t>
      </w:r>
    </w:p>
    <w:p w:rsidR="0094788F"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1.2.8 </w:t>
      </w:r>
      <w:r w:rsidRPr="00BE66AD">
        <w:rPr>
          <w:rFonts w:ascii="Times New Roman" w:hAnsi="Times New Roman" w:cs="Times New Roman"/>
          <w:i/>
          <w:sz w:val="24"/>
          <w:szCs w:val="24"/>
          <w:lang w:val="uk-UA"/>
        </w:rPr>
        <w:t xml:space="preserve">рекламодавець – </w:t>
      </w:r>
      <w:r w:rsidRPr="00BE66AD">
        <w:rPr>
          <w:rFonts w:ascii="Times New Roman" w:hAnsi="Times New Roman" w:cs="Times New Roman"/>
          <w:sz w:val="24"/>
          <w:szCs w:val="24"/>
          <w:lang w:val="uk-UA"/>
        </w:rPr>
        <w:t>особа, яка є замовником реклами для її виробництва;</w:t>
      </w:r>
    </w:p>
    <w:p w:rsidR="00AC0CE0" w:rsidRPr="00BE66AD"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1.2.9 </w:t>
      </w:r>
      <w:r w:rsidRPr="00BE66AD">
        <w:rPr>
          <w:rFonts w:ascii="Times New Roman" w:hAnsi="Times New Roman" w:cs="Times New Roman"/>
          <w:i/>
          <w:sz w:val="24"/>
          <w:szCs w:val="24"/>
          <w:lang w:val="uk-UA"/>
        </w:rPr>
        <w:t>розповсюджувач реклами</w:t>
      </w:r>
      <w:r w:rsidRPr="00BE66AD">
        <w:rPr>
          <w:rFonts w:ascii="Times New Roman" w:hAnsi="Times New Roman" w:cs="Times New Roman"/>
          <w:sz w:val="24"/>
          <w:szCs w:val="24"/>
          <w:lang w:val="uk-UA"/>
        </w:rPr>
        <w:t xml:space="preserve"> – особа, </w:t>
      </w:r>
      <w:r w:rsidR="0094788F">
        <w:rPr>
          <w:rFonts w:ascii="Times New Roman" w:hAnsi="Times New Roman" w:cs="Times New Roman"/>
          <w:sz w:val="24"/>
          <w:szCs w:val="24"/>
          <w:lang w:val="uk-UA"/>
        </w:rPr>
        <w:t xml:space="preserve">що здійснює </w:t>
      </w:r>
      <w:r w:rsidRPr="00BE66AD">
        <w:rPr>
          <w:rFonts w:ascii="Times New Roman" w:hAnsi="Times New Roman" w:cs="Times New Roman"/>
          <w:sz w:val="24"/>
          <w:szCs w:val="24"/>
          <w:lang w:val="uk-UA"/>
        </w:rPr>
        <w:t>розповсюдження реклами;</w:t>
      </w:r>
    </w:p>
    <w:p w:rsidR="00AC0CE0" w:rsidRPr="00BE66AD" w:rsidRDefault="00AC0CE0" w:rsidP="0094788F">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 xml:space="preserve">1.2.10 </w:t>
      </w:r>
      <w:r w:rsidRPr="00BE66AD">
        <w:rPr>
          <w:rFonts w:ascii="Times New Roman" w:hAnsi="Times New Roman" w:cs="Times New Roman"/>
          <w:i/>
          <w:sz w:val="24"/>
          <w:szCs w:val="24"/>
          <w:lang w:val="uk-UA"/>
        </w:rPr>
        <w:t>соціальна реклама</w:t>
      </w:r>
      <w:r w:rsidRPr="00BE66AD">
        <w:rPr>
          <w:rFonts w:ascii="Times New Roman" w:hAnsi="Times New Roman" w:cs="Times New Roman"/>
          <w:sz w:val="24"/>
          <w:szCs w:val="24"/>
          <w:lang w:val="uk-UA"/>
        </w:rPr>
        <w:t xml:space="preserve"> - інформація будь-якого виду, розповсюджена в будь-якій формі, яка спрямована на досягнення суспільно корисних цілей, популяризацію загальнолюдських цінностей, розповсюдження якої не має на меті отримання прибутку.</w:t>
      </w:r>
    </w:p>
    <w:p w:rsidR="00AC0CE0" w:rsidRPr="00BE66AD" w:rsidRDefault="00AC0CE0" w:rsidP="0094788F">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1.3.Терміни, які не визначені в цьому Порядку, вживаються у значенні, визначеному законодавством України.</w:t>
      </w:r>
    </w:p>
    <w:p w:rsidR="00AC0CE0" w:rsidRPr="00BE66AD" w:rsidRDefault="00AC0CE0" w:rsidP="0094788F">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rPr>
          <w:lang w:val="ru-RU"/>
        </w:rPr>
      </w:pPr>
      <w:r w:rsidRPr="00BE66AD">
        <w:t>1.4 У рекламі використовується виключно державна мова.</w:t>
      </w:r>
    </w:p>
    <w:p w:rsidR="00AC0CE0" w:rsidRPr="00BE66AD" w:rsidRDefault="00AC0CE0" w:rsidP="00AC0CE0">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rPr>
          <w:lang w:val="ru-RU"/>
        </w:rPr>
      </w:pPr>
    </w:p>
    <w:p w:rsidR="00AC0CE0" w:rsidRPr="00BE66AD" w:rsidRDefault="00AC0CE0" w:rsidP="00AC0CE0">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jc w:val="center"/>
        <w:rPr>
          <w:b/>
        </w:rPr>
      </w:pPr>
      <w:r w:rsidRPr="00BE66AD">
        <w:rPr>
          <w:b/>
        </w:rPr>
        <w:t>ІІ. Регулювання діяльності у сфері розміщення зовнішньої реклами в місті</w:t>
      </w:r>
    </w:p>
    <w:p w:rsidR="0094788F" w:rsidRDefault="00AC0CE0" w:rsidP="0094788F">
      <w:pPr>
        <w:pStyle w:val="af"/>
        <w:tabs>
          <w:tab w:val="left" w:pos="513"/>
        </w:tabs>
        <w:ind w:firstLine="709"/>
        <w:jc w:val="both"/>
        <w:rPr>
          <w:rStyle w:val="ae"/>
          <w:rFonts w:ascii="Times New Roman" w:hAnsi="Times New Roman"/>
          <w:sz w:val="24"/>
          <w:szCs w:val="24"/>
          <w:lang w:val="uk-UA"/>
        </w:rPr>
      </w:pPr>
      <w:r w:rsidRPr="00BE66AD">
        <w:rPr>
          <w:rFonts w:ascii="Times New Roman" w:hAnsi="Times New Roman"/>
          <w:sz w:val="24"/>
          <w:szCs w:val="24"/>
          <w:lang w:val="uk-UA"/>
        </w:rPr>
        <w:t>2.1. У процесі регулювання діяльності з розміщення зовнішньої реклами робочим органом залучаються на громадських засадах представники об'єднань громадян та об'єднань підприємств, які провадять діяльність у сфері реклами.</w:t>
      </w:r>
    </w:p>
    <w:p w:rsidR="00AC0CE0" w:rsidRPr="00BE66AD" w:rsidRDefault="00AC0CE0" w:rsidP="0094788F">
      <w:pPr>
        <w:pStyle w:val="af"/>
        <w:tabs>
          <w:tab w:val="left" w:pos="513"/>
        </w:tabs>
        <w:ind w:firstLine="709"/>
        <w:jc w:val="both"/>
        <w:rPr>
          <w:rStyle w:val="ae"/>
          <w:rFonts w:ascii="Times New Roman" w:hAnsi="Times New Roman"/>
          <w:sz w:val="24"/>
          <w:szCs w:val="24"/>
          <w:lang w:val="uk-UA"/>
        </w:rPr>
      </w:pPr>
      <w:r w:rsidRPr="00BE66AD">
        <w:rPr>
          <w:rStyle w:val="ae"/>
          <w:rFonts w:ascii="Times New Roman" w:hAnsi="Times New Roman"/>
          <w:sz w:val="24"/>
          <w:szCs w:val="24"/>
          <w:lang w:val="uk-UA"/>
        </w:rPr>
        <w:t>2.2. На територіях, будинках і спорудах зовнішня реклама розміщується за згодою їх власників або уповноважених ними органів з урахуванням архітектурних, функціонально-</w:t>
      </w:r>
      <w:r w:rsidRPr="00BE66AD">
        <w:rPr>
          <w:rStyle w:val="ae"/>
          <w:rFonts w:ascii="Times New Roman" w:hAnsi="Times New Roman"/>
          <w:sz w:val="24"/>
          <w:szCs w:val="24"/>
          <w:lang w:val="uk-UA"/>
        </w:rPr>
        <w:lastRenderedPageBreak/>
        <w:t>планувальних, історико-культурних чинників, типології елементів місцевого середовища з додержанням правил благоустрою території населених пунктів.</w:t>
      </w:r>
    </w:p>
    <w:p w:rsidR="00AC0CE0" w:rsidRPr="00BE66AD" w:rsidRDefault="00AC0CE0" w:rsidP="0094788F">
      <w:pPr>
        <w:pStyle w:val="af"/>
        <w:tabs>
          <w:tab w:val="left" w:pos="513"/>
        </w:tabs>
        <w:ind w:firstLine="709"/>
        <w:jc w:val="both"/>
        <w:rPr>
          <w:rFonts w:ascii="Times New Roman" w:hAnsi="Times New Roman"/>
          <w:sz w:val="24"/>
          <w:szCs w:val="24"/>
        </w:rPr>
      </w:pPr>
      <w:r w:rsidRPr="00BE66AD">
        <w:rPr>
          <w:rFonts w:ascii="Times New Roman" w:hAnsi="Times New Roman"/>
          <w:sz w:val="24"/>
          <w:szCs w:val="24"/>
        </w:rPr>
        <w:t>2.3. До повноважень робочого органу належать:</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2.3.1 забезпечення дії цього Порядку на території міста;</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2.3.2 розгляд заяв розповсюджувачів зовнішньої реклами (на надання дозволу, внесення змін у дозвіл, переоформлення дозволу та продовження строку його дії);</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2.3.3 надання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2.3.4 прийняття рішення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AC0CE0" w:rsidRPr="00BE66AD" w:rsidRDefault="0094788F" w:rsidP="0094788F">
      <w:pPr>
        <w:ind w:firstLine="709"/>
        <w:jc w:val="both"/>
        <w:rPr>
          <w:rStyle w:val="ae"/>
          <w:rFonts w:ascii="Times New Roman" w:hAnsi="Times New Roman"/>
        </w:rPr>
      </w:pPr>
      <w:r>
        <w:rPr>
          <w:rStyle w:val="ae"/>
          <w:rFonts w:ascii="Times New Roman" w:hAnsi="Times New Roman"/>
        </w:rPr>
        <w:t xml:space="preserve">2.3.5 </w:t>
      </w:r>
      <w:r w:rsidR="00AC0CE0" w:rsidRPr="00BE66AD">
        <w:rPr>
          <w:rStyle w:val="ae"/>
          <w:rFonts w:ascii="Times New Roman" w:hAnsi="Times New Roman"/>
        </w:rPr>
        <w:t>підготовка проекту рішення виконкому міської ради щодо надання дозволу чи про відмову у його наданні, видача дозволу на підставі рішення виконкому міськради;</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2.3.6 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2.3.7 подання відділу по захисту прав споживачів у Криворізькому регіоні головного Дніпропетровського обласного управління у справах захисту прав споживачів матеріалів про порушення порядку розповсюдження та розміщення реклами;</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2.3.8 укладання договорів з розповсюджувачами зовнішньої реклами на право тимчасового користування місцями розташування рекламних засобів, які перебувають у комунальній власності міста;</w:t>
      </w:r>
    </w:p>
    <w:p w:rsidR="00AC0CE0" w:rsidRPr="00BE66AD" w:rsidRDefault="00AC0CE0" w:rsidP="0094788F">
      <w:pPr>
        <w:ind w:firstLine="709"/>
        <w:jc w:val="both"/>
        <w:rPr>
          <w:rStyle w:val="ae"/>
          <w:rFonts w:ascii="Times New Roman" w:hAnsi="Times New Roman"/>
        </w:rPr>
      </w:pPr>
      <w:r w:rsidRPr="00BE66AD">
        <w:rPr>
          <w:rStyle w:val="ae"/>
          <w:rFonts w:ascii="Times New Roman" w:hAnsi="Times New Roman"/>
        </w:rPr>
        <w:t>2.3.9 стягнення у порядку, встановленому законодавством України, з розповсюджувачів зовнішньої реклами простроченої плати за договорами на право тимчасового використання місць розташування об'єктів зовнішньої реклами, що укладені з робочим органом;</w:t>
      </w:r>
    </w:p>
    <w:p w:rsidR="00AC0CE0" w:rsidRPr="00BE66AD" w:rsidRDefault="00AC0CE0" w:rsidP="0094788F">
      <w:pPr>
        <w:ind w:firstLine="709"/>
        <w:jc w:val="both"/>
      </w:pPr>
      <w:r w:rsidRPr="00BE66AD">
        <w:rPr>
          <w:rStyle w:val="ae"/>
          <w:rFonts w:ascii="Times New Roman" w:hAnsi="Times New Roman"/>
        </w:rPr>
        <w:t>2.3.10 здійснення контролю за розміщенням, утриманням та технічним станом рекламних засобів; благоустрою місць розташування рекламних засобів; демонтажу, обліку та зберігання рекламних засобів, призначених для розміщення зовнішньої реклами;</w:t>
      </w:r>
    </w:p>
    <w:p w:rsidR="0094788F" w:rsidRDefault="0094788F" w:rsidP="00AC0CE0">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jc w:val="center"/>
        <w:rPr>
          <w:b/>
        </w:rPr>
      </w:pPr>
    </w:p>
    <w:p w:rsidR="00AC0CE0" w:rsidRPr="00BE66AD" w:rsidRDefault="00AC0CE0" w:rsidP="00AC0CE0">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jc w:val="center"/>
        <w:rPr>
          <w:b/>
        </w:rPr>
      </w:pPr>
      <w:r w:rsidRPr="00BE66AD">
        <w:rPr>
          <w:b/>
        </w:rPr>
        <w:t>ІІІ. Порядок надання дозволів</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3.1. Зовнішня реклама розміщується на підставі дозволів, які надаються після встановлення за заявником пріоритету на місце розташування рекламного засобу.</w:t>
      </w:r>
    </w:p>
    <w:p w:rsidR="00AC0CE0" w:rsidRPr="00BE66AD" w:rsidRDefault="00AC0CE0" w:rsidP="00E31864">
      <w:pPr>
        <w:tabs>
          <w:tab w:val="num" w:pos="0"/>
        </w:tabs>
        <w:ind w:firstLine="709"/>
        <w:jc w:val="both"/>
        <w:rPr>
          <w:rStyle w:val="ae"/>
          <w:rFonts w:ascii="Times New Roman" w:hAnsi="Times New Roman"/>
        </w:rPr>
      </w:pPr>
      <w:r w:rsidRPr="00BE66AD">
        <w:rPr>
          <w:rStyle w:val="ae"/>
          <w:rFonts w:ascii="Times New Roman" w:hAnsi="Times New Roman"/>
        </w:rPr>
        <w:t>3.2. Для встановлення за заявником пр</w:t>
      </w:r>
      <w:r w:rsidR="0094788F">
        <w:rPr>
          <w:rStyle w:val="ae"/>
          <w:rFonts w:ascii="Times New Roman" w:hAnsi="Times New Roman"/>
        </w:rPr>
        <w:t xml:space="preserve">іоритету на місце розташування </w:t>
      </w:r>
      <w:r w:rsidRPr="00BE66AD">
        <w:rPr>
          <w:rStyle w:val="ae"/>
          <w:rFonts w:ascii="Times New Roman" w:hAnsi="Times New Roman"/>
        </w:rPr>
        <w:t xml:space="preserve">рекламного </w:t>
      </w:r>
      <w:r w:rsidR="0094788F">
        <w:rPr>
          <w:rStyle w:val="ae"/>
          <w:rFonts w:ascii="Times New Roman" w:hAnsi="Times New Roman"/>
        </w:rPr>
        <w:t xml:space="preserve">засобу </w:t>
      </w:r>
      <w:r w:rsidRPr="00BE66AD">
        <w:rPr>
          <w:rStyle w:val="ae"/>
          <w:rFonts w:ascii="Times New Roman" w:hAnsi="Times New Roman"/>
        </w:rPr>
        <w:t>розповсюджувач зовнішньої реклами (надалі-заявник) подає до робочого органу або до адміністратора дозвільного центру заяву (додаток 1), до якої додаються:</w:t>
      </w:r>
    </w:p>
    <w:p w:rsidR="00AC0CE0" w:rsidRPr="00BE66AD" w:rsidRDefault="00BD7540" w:rsidP="00E31864">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фотокартка або комп'ютерний макет місця (розміром не менше як 6х9см), на якому планується розташування рекламного засобу та ескіз рекламного засобу з конструктивним рішенням;</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3.2.1 за наявності документів, передбачених у п.3.2. цього Порядку, заява протягом    2-х днів з дати її надходження, реєструється робочим органом в журналі реєстрації заяв та дозволів на розміщення зовнішньої реклами (надалі - журнал реєстрації (додаток 2). Журнал повинен бути прошитим, а його сторінки пронумеровані відповідно до вимог діловодства.</w:t>
      </w:r>
    </w:p>
    <w:p w:rsidR="00AC0CE0" w:rsidRPr="00BE66AD" w:rsidRDefault="00AC0CE0" w:rsidP="00E31864">
      <w:pPr>
        <w:ind w:firstLine="709"/>
        <w:jc w:val="both"/>
      </w:pPr>
      <w:r w:rsidRPr="00BE66AD">
        <w:rPr>
          <w:rStyle w:val="ae"/>
          <w:rFonts w:ascii="Times New Roman" w:hAnsi="Times New Roman"/>
        </w:rPr>
        <w:t xml:space="preserve">3.2.2 робочий орган у термін не пізніше 5-ти днів з дати реєстрації заяви перевіряє місце розташування рекламного засобу, зазначене у заяві на предмет наявності на це місце пріоритету іншого заявника або надання на заявлене місце зареєстрованого в установленому порядку дозволу та </w:t>
      </w:r>
      <w:r w:rsidRPr="00BE66AD">
        <w:rPr>
          <w:color w:val="000000"/>
        </w:rPr>
        <w:t>приймає рішення про встановлення за заявником пріоритету на заявлене місце або про відмову у встановленні пріоритету.</w:t>
      </w:r>
    </w:p>
    <w:p w:rsidR="00AC0CE0" w:rsidRPr="00BE66AD" w:rsidRDefault="00AC0CE0" w:rsidP="00E31864">
      <w:pPr>
        <w:ind w:firstLine="709"/>
        <w:jc w:val="both"/>
        <w:rPr>
          <w:color w:val="000000"/>
        </w:rPr>
      </w:pPr>
      <w:r w:rsidRPr="00BE66AD">
        <w:rPr>
          <w:color w:val="000000"/>
        </w:rPr>
        <w:t>У разі прийняття рішення про встановлення пріоритету робочий орган в зазначений термін видає заявнику для оформлення два примірники дозволу (додаток 3) та визначає зацікавлені органи (особи), з якими необхідно їх погодити.</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lastRenderedPageBreak/>
        <w:t>3.2.3 у разі прийняття рішення про відмову у встановленні пріоритету робочий орган протягом 3-х днів з дати реєстрації заяви надсилає заявникові вмотивовану відповідь із зазначенням дати встановлення пріоритету іншого заявника на заявлене місце розташування рекламного засобу або дати і номера рішення виконавчого комітету міської ради про надання дозволу на заявлене місце іншій особі та повертає всі подані заявником документи.</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3.2.4 пріоритет заявника на місце розташування рекламного засобу встановлюється строком на три місяці з дати прийняття керівником робочого органу відповідного рішення.</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3.2.5 строк встановлення пріоритету на місце розташування рекламного засобу може бути продовжений робочим органом не більш як на три місяці у разі:</w:t>
      </w:r>
    </w:p>
    <w:p w:rsidR="00AC0CE0" w:rsidRPr="00BE66AD" w:rsidRDefault="00AC0CE0" w:rsidP="00E31864">
      <w:pPr>
        <w:ind w:firstLine="709"/>
        <w:jc w:val="both"/>
        <w:rPr>
          <w:rStyle w:val="ae"/>
          <w:rFonts w:ascii="Times New Roman" w:eastAsia="Arial Unicode MS" w:hAnsi="Times New Roman"/>
        </w:rPr>
      </w:pPr>
      <w:r w:rsidRPr="00BE66AD">
        <w:rPr>
          <w:rStyle w:val="ae"/>
          <w:rFonts w:ascii="Times New Roman" w:eastAsia="Arial Unicode MS" w:hAnsi="Times New Roman"/>
        </w:rPr>
        <w:t xml:space="preserve">а) продовження строку оформлення дозволу у зв'язку з виконанням архітектурно-планувальних робіт та розроблення технічної документації; </w:t>
      </w:r>
    </w:p>
    <w:p w:rsidR="00AC0CE0" w:rsidRPr="00BE66AD" w:rsidRDefault="00AC0CE0" w:rsidP="00E31864">
      <w:pPr>
        <w:ind w:firstLine="709"/>
        <w:jc w:val="both"/>
        <w:rPr>
          <w:rStyle w:val="ae"/>
          <w:rFonts w:ascii="Times New Roman" w:eastAsia="Arial Unicode MS" w:hAnsi="Times New Roman"/>
        </w:rPr>
      </w:pPr>
      <w:r w:rsidRPr="00BE66AD">
        <w:rPr>
          <w:rStyle w:val="ae"/>
          <w:rFonts w:ascii="Times New Roman" w:eastAsia="Arial Unicode MS" w:hAnsi="Times New Roman"/>
        </w:rPr>
        <w:t xml:space="preserve">б) письмового звернення заявника щодо продовження строку оформлення дозволу. </w:t>
      </w:r>
    </w:p>
    <w:p w:rsidR="00AC0CE0" w:rsidRPr="00BE66AD" w:rsidRDefault="00AC0CE0" w:rsidP="00E31864">
      <w:pPr>
        <w:ind w:firstLine="709"/>
        <w:jc w:val="both"/>
      </w:pPr>
      <w:r w:rsidRPr="00BE66AD">
        <w:rPr>
          <w:color w:val="000000"/>
        </w:rPr>
        <w:t>У разі продовження строку оформлення дозволу із зазначених підстав робочий орган повідомляє про це заявника.</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3.2.6 дата і номер рішення керівника робочого органу про встановлення пріоритету заявника на місце розташування рекламного засобу, продовження строку, на який встановлено зазначений пріоритет, або відмову в установленні такого пріоритету заноситься в журнал реєстрації.</w:t>
      </w:r>
    </w:p>
    <w:p w:rsidR="00AC0CE0" w:rsidRPr="00BE66AD" w:rsidRDefault="00AC0CE0" w:rsidP="00E31864">
      <w:pPr>
        <w:ind w:firstLine="709"/>
        <w:jc w:val="both"/>
        <w:rPr>
          <w:rFonts w:eastAsia="Arial Unicode MS"/>
        </w:rPr>
      </w:pPr>
      <w:r w:rsidRPr="00BE66AD">
        <w:rPr>
          <w:rFonts w:eastAsia="Arial Unicode MS"/>
          <w:color w:val="000000"/>
        </w:rPr>
        <w:t>Відмова у встановленні пріоритету, продовженні строку, на який встановлено зазначений пріоритет, може бути оскаржено у порядку, встановленому законодавством.</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3.2.7 у разі прийняття робочим органом рішення про встановлення пріоритету заявника на місце розташування рекламного засобу, яке перебуває в комунальній власності, заявник протягом трьох днів укладає договір на тимчасове користування цим місцем.</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3.2.8 протягом строку, передбаченого п.п.3.2.4, 3.2.5(а) цього Порядку, заявник сплачує кошти за тимчасове користування місцем, що</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перебуває в комунальній власності, у розмірі 25% плати, встановленої цим Порядком.</w:t>
      </w:r>
    </w:p>
    <w:p w:rsidR="00AC0CE0" w:rsidRPr="00BE66AD" w:rsidRDefault="00AC0CE0" w:rsidP="00E31864">
      <w:pPr>
        <w:ind w:firstLine="709"/>
        <w:jc w:val="both"/>
      </w:pPr>
      <w:r w:rsidRPr="00BE66AD">
        <w:rPr>
          <w:color w:val="000000"/>
        </w:rPr>
        <w:t>У разі продовження строку оформлення дозволу відповідно до п.3.2.5(б) цього Порядку заявник щомісяця сплачує кошти за тимчасове користування місцем, яке перебуває в комунальній власності, у розмірі 100% плати, встановленої цим Порядком .</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3.2.9 у разі недодержання заявником строку, зазначеного в п.п.3.2.4, 3.2.5 цього Порядку, та ненадання ним в установлений термін документів, зазначених у п.3.3. цього Порядку, заява на встановлення пріоритету вважається неподаною, пріоритет на місце розташування рекламного засобу втрачається.</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rPr>
          <w:color w:val="000000"/>
        </w:rPr>
      </w:pPr>
      <w:r w:rsidRPr="00BE66AD">
        <w:t>Плата, внесена заявником згідно з договором тимчасового користування місцями розташування рекламних засобів, не повертається.</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3.2.10 протягом строку, передбаченого пп. 3.2.4, 3.2.5 (а), заявник оформлює обидва примірники дозволів у послідовності, зазначеній в його погоджувальній частині.</w:t>
      </w:r>
    </w:p>
    <w:p w:rsidR="00AC0CE0" w:rsidRPr="00BE66AD" w:rsidRDefault="00AC0CE0" w:rsidP="00E31864">
      <w:pPr>
        <w:pStyle w:val="a6"/>
        <w:tabs>
          <w:tab w:val="left" w:pos="0"/>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3.2.11 дозвіл погоджується з:</w:t>
      </w:r>
    </w:p>
    <w:p w:rsidR="00AC0CE0" w:rsidRPr="00BE66AD" w:rsidRDefault="00AC0CE0" w:rsidP="00E31864">
      <w:pPr>
        <w:pStyle w:val="a6"/>
        <w:tabs>
          <w:tab w:val="left" w:pos="360"/>
          <w:tab w:val="left" w:pos="540"/>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-власником місця розташування рекламного засобу або уповноваженим ним органом (особою);</w:t>
      </w:r>
    </w:p>
    <w:p w:rsidR="00AC0CE0" w:rsidRPr="00BE66AD" w:rsidRDefault="00BE719A" w:rsidP="00E31864">
      <w:pPr>
        <w:pStyle w:val="af"/>
        <w:tabs>
          <w:tab w:val="left" w:pos="360"/>
          <w:tab w:val="left" w:pos="540"/>
        </w:tabs>
        <w:ind w:firstLine="709"/>
        <w:jc w:val="both"/>
        <w:rPr>
          <w:rFonts w:ascii="Times New Roman" w:hAnsi="Times New Roman"/>
          <w:sz w:val="24"/>
          <w:szCs w:val="24"/>
          <w:lang w:val="uk-UA"/>
        </w:rPr>
      </w:pPr>
      <w:r>
        <w:rPr>
          <w:rFonts w:ascii="Times New Roman" w:hAnsi="Times New Roman"/>
          <w:sz w:val="24"/>
          <w:szCs w:val="24"/>
          <w:lang w:val="uk-UA"/>
        </w:rPr>
        <w:t>-</w:t>
      </w:r>
      <w:r w:rsidR="00AC0CE0" w:rsidRPr="00BE66AD">
        <w:rPr>
          <w:rFonts w:ascii="Times New Roman" w:hAnsi="Times New Roman"/>
          <w:sz w:val="24"/>
          <w:szCs w:val="24"/>
          <w:lang w:val="uk-UA"/>
        </w:rPr>
        <w:t>департаментом регулювання містобудівної діяльності та земельних відносин виконкому Криворізької міської ради.</w:t>
      </w:r>
    </w:p>
    <w:p w:rsidR="00AC0CE0" w:rsidRPr="00BE66AD" w:rsidRDefault="00AC0CE0" w:rsidP="00E31864">
      <w:pPr>
        <w:pStyle w:val="a6"/>
        <w:tabs>
          <w:tab w:val="left" w:pos="360"/>
          <w:tab w:val="left" w:pos="540"/>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На вимогу робочого органу дозвіл погоджується:</w:t>
      </w:r>
    </w:p>
    <w:p w:rsidR="00AC0CE0" w:rsidRPr="00BE66AD" w:rsidRDefault="00AC0CE0" w:rsidP="00E31864">
      <w:pPr>
        <w:tabs>
          <w:tab w:val="num" w:pos="0"/>
          <w:tab w:val="left" w:pos="360"/>
          <w:tab w:val="left" w:pos="540"/>
        </w:tabs>
        <w:ind w:firstLine="709"/>
        <w:jc w:val="both"/>
        <w:rPr>
          <w:rStyle w:val="ae"/>
          <w:rFonts w:ascii="Times New Roman" w:hAnsi="Times New Roman"/>
        </w:rPr>
      </w:pPr>
      <w:r w:rsidRPr="00BE66AD">
        <w:rPr>
          <w:rStyle w:val="ae"/>
          <w:rFonts w:ascii="Times New Roman" w:hAnsi="Times New Roman"/>
        </w:rPr>
        <w:t>-</w:t>
      </w:r>
      <w:r w:rsidRPr="00BE66AD">
        <w:t>патрульною поліцією у м. Кривому Розі Управління патрульної поліції в Дніпропетровській області Департаменту патрульної поліції</w:t>
      </w:r>
      <w:r w:rsidRPr="00BE66AD">
        <w:rPr>
          <w:rStyle w:val="ae"/>
          <w:rFonts w:ascii="Times New Roman" w:hAnsi="Times New Roman"/>
        </w:rPr>
        <w:t xml:space="preserve"> - у разі розміщення зовнішньої реклами на перехрестях, біля дорожніх знаків, світлофорів, пішохідних переходів та зупинках транспорту загального користування;</w:t>
      </w:r>
    </w:p>
    <w:p w:rsidR="00AC0CE0" w:rsidRPr="00BE66AD" w:rsidRDefault="00AC0CE0" w:rsidP="00E31864">
      <w:pPr>
        <w:tabs>
          <w:tab w:val="left" w:pos="360"/>
          <w:tab w:val="left" w:pos="540"/>
        </w:tabs>
        <w:ind w:firstLine="709"/>
        <w:jc w:val="both"/>
        <w:rPr>
          <w:rStyle w:val="ae"/>
          <w:rFonts w:ascii="Times New Roman" w:hAnsi="Times New Roman"/>
        </w:rPr>
      </w:pPr>
      <w:r w:rsidRPr="00BE66AD">
        <w:rPr>
          <w:rStyle w:val="ae"/>
          <w:rFonts w:ascii="Times New Roman" w:hAnsi="Times New Roman"/>
        </w:rPr>
        <w:t>-</w:t>
      </w:r>
      <w:r w:rsidRPr="00BE66AD">
        <w:t>центральним або місцевим органом виконавчої влади у сфері охорони культурної спадщини та об’єктів природно-заповідного фонду</w:t>
      </w:r>
      <w:r w:rsidRPr="00BE66AD">
        <w:rPr>
          <w:rStyle w:val="af5"/>
          <w:lang w:val="uk-UA"/>
        </w:rPr>
        <w:t xml:space="preserve"> </w:t>
      </w:r>
      <w:r w:rsidRPr="00BE66AD">
        <w:rPr>
          <w:rStyle w:val="ae"/>
          <w:rFonts w:ascii="Times New Roman" w:hAnsi="Times New Roman"/>
        </w:rPr>
        <w:t>- у разі розміщення зовнішньої реклами в межах зон охорони пам'яток історії та архітектури і в межах об'єктів природно-заповідного фонду;</w:t>
      </w:r>
    </w:p>
    <w:p w:rsidR="00AC0CE0" w:rsidRPr="00BE66AD" w:rsidRDefault="00BE719A" w:rsidP="00E31864">
      <w:pPr>
        <w:tabs>
          <w:tab w:val="left" w:pos="360"/>
          <w:tab w:val="left" w:pos="540"/>
        </w:tabs>
        <w:ind w:firstLine="709"/>
        <w:jc w:val="both"/>
        <w:rPr>
          <w:rStyle w:val="ae"/>
          <w:rFonts w:ascii="Times New Roman" w:hAnsi="Times New Roman"/>
        </w:rPr>
      </w:pPr>
      <w:r>
        <w:rPr>
          <w:rStyle w:val="ae"/>
          <w:rFonts w:ascii="Times New Roman" w:hAnsi="Times New Roman"/>
        </w:rPr>
        <w:lastRenderedPageBreak/>
        <w:t>-</w:t>
      </w:r>
      <w:r w:rsidR="00AC0CE0" w:rsidRPr="00BE66AD">
        <w:rPr>
          <w:rStyle w:val="ae"/>
          <w:rFonts w:ascii="Times New Roman" w:hAnsi="Times New Roman"/>
        </w:rPr>
        <w:t>утримувачем інженерних комунікацій - у разі розміщення зовнішньої реклами в межах охоронних зон цих комунікацій.</w:t>
      </w:r>
    </w:p>
    <w:p w:rsidR="00AC0CE0" w:rsidRPr="00BE66AD" w:rsidRDefault="00AC0CE0" w:rsidP="00E31864">
      <w:pPr>
        <w:ind w:firstLine="709"/>
        <w:jc w:val="both"/>
      </w:pPr>
      <w:r w:rsidRPr="00BE66AD">
        <w:rPr>
          <w:color w:val="000000"/>
        </w:rPr>
        <w:t>Зазначені у цьому пункті органи та особи погоджують дозвіл до п'яти робочих днів від дати звернення заявника.</w:t>
      </w:r>
    </w:p>
    <w:p w:rsidR="00AC0CE0" w:rsidRPr="00BE66AD" w:rsidRDefault="00AC0CE0" w:rsidP="00E31864">
      <w:pPr>
        <w:ind w:firstLine="709"/>
        <w:jc w:val="both"/>
        <w:rPr>
          <w:rFonts w:eastAsia="Arial Unicode MS"/>
          <w:color w:val="000000"/>
        </w:rPr>
      </w:pPr>
      <w:r w:rsidRPr="00BE66AD">
        <w:rPr>
          <w:rFonts w:eastAsia="Arial Unicode MS"/>
          <w:color w:val="000000"/>
        </w:rPr>
        <w:t>Перелік органів та осіб, з якими погоджується дозвіл є вичерпним.</w:t>
      </w:r>
    </w:p>
    <w:p w:rsidR="00AC0CE0" w:rsidRPr="00BE66AD" w:rsidRDefault="00AC0CE0" w:rsidP="00E31864">
      <w:pPr>
        <w:ind w:firstLine="709"/>
        <w:jc w:val="both"/>
        <w:rPr>
          <w:rFonts w:eastAsia="Arial Unicode MS"/>
          <w:color w:val="000000"/>
        </w:rPr>
      </w:pPr>
      <w:r w:rsidRPr="00BE66AD">
        <w:rPr>
          <w:rFonts w:eastAsia="Arial Unicode MS"/>
        </w:rPr>
        <w:t>Погодження дійсне протягом строку дії дозволу.</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3.2.12 у разі відмови у погодженні дозволу органами (особами), зазначеними в п.3.2.11 цього Порядку, заявникові надсилається вмотивоване повідомлення про причини відмови за підписом уповноваженої особи підприємства, установи та організації.</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rPr>
          <w:color w:val="000000"/>
        </w:rPr>
      </w:pPr>
      <w:r w:rsidRPr="00BE66AD">
        <w:t>Відмову в погодженні дозволу може бути оскаржено у порядку, визначеному законодавством.</w:t>
      </w:r>
    </w:p>
    <w:p w:rsidR="00AC0CE0" w:rsidRPr="00BE66AD" w:rsidRDefault="00AC0CE0" w:rsidP="00E31864">
      <w:pPr>
        <w:ind w:firstLine="709"/>
        <w:jc w:val="both"/>
        <w:rPr>
          <w:color w:val="000000"/>
        </w:rPr>
      </w:pPr>
      <w:r w:rsidRPr="00BE66AD">
        <w:rPr>
          <w:color w:val="000000"/>
        </w:rPr>
        <w:t>3.3. Для прийняття рішення виконкому про надання дозволу на розміщення зовнішньої реклами заявник подає до робочого органу або до адміністратора дозвільного центру протягом строку, зазначеного в  п.п. 3.2.4, 3.2.5 цього Порядку:</w:t>
      </w:r>
    </w:p>
    <w:p w:rsidR="00AC0CE0" w:rsidRPr="00BE66AD" w:rsidRDefault="00BE719A" w:rsidP="00E31864">
      <w:pPr>
        <w:ind w:firstLine="709"/>
        <w:jc w:val="both"/>
        <w:rPr>
          <w:color w:val="000000"/>
        </w:rPr>
      </w:pPr>
      <w:r>
        <w:rPr>
          <w:color w:val="000000"/>
        </w:rPr>
        <w:t>-</w:t>
      </w:r>
      <w:r w:rsidR="00AC0CE0" w:rsidRPr="00BE66AD">
        <w:rPr>
          <w:color w:val="000000"/>
        </w:rPr>
        <w:t>два примірники оформлених дозволів разом із супровідним листом, в якому зазначається реєстраційний номер заяви та номер і дата рішення робочого органу про встановлення пріоритету.</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3.3.1 адміністратор дозвільного центру (у разі звернення до адміністратора) в присутності заявника перевіряє комплектність документів, додержання вимог щодо їх оформлення та не пізніше наступного робочого дня передає їх до робочого органу.</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3.3.2 робочий орган після одержання належним чином оформлених документів, зазначених у п.3.3, готує і подає до виконавчого комітету міськради проект відповідного рішення згідно з регламентом.</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3.3.3 у наданні дозволу може бути відмовлено у разі, коли:</w:t>
      </w:r>
    </w:p>
    <w:p w:rsidR="00AC0CE0" w:rsidRPr="00BE66AD" w:rsidRDefault="00BE719A" w:rsidP="00E31864">
      <w:pPr>
        <w:pStyle w:val="a6"/>
        <w:tabs>
          <w:tab w:val="num" w:pos="-1276"/>
          <w:tab w:val="num" w:pos="1080"/>
        </w:tabs>
        <w:spacing w:after="0"/>
        <w:ind w:firstLine="709"/>
        <w:jc w:val="both"/>
      </w:pPr>
      <w:r>
        <w:t>-</w:t>
      </w:r>
      <w:r w:rsidR="00AC0CE0" w:rsidRPr="00BE66AD">
        <w:t>оформлення поданих документів не відповідає встановленим вимогам;</w:t>
      </w:r>
    </w:p>
    <w:p w:rsidR="00AC0CE0" w:rsidRPr="00BE66AD" w:rsidRDefault="00BE719A" w:rsidP="00E31864">
      <w:pPr>
        <w:pStyle w:val="a6"/>
        <w:tabs>
          <w:tab w:val="num" w:pos="-851"/>
          <w:tab w:val="num" w:pos="1080"/>
        </w:tabs>
        <w:spacing w:after="0"/>
        <w:ind w:firstLine="709"/>
        <w:jc w:val="both"/>
      </w:pPr>
      <w:r>
        <w:t>-</w:t>
      </w:r>
      <w:r w:rsidR="00AC0CE0" w:rsidRPr="00BE66AD">
        <w:t>у поданих документах виявлені свідомо неправдиві відомості.</w:t>
      </w:r>
    </w:p>
    <w:p w:rsidR="00AC0CE0" w:rsidRPr="00BE66AD" w:rsidRDefault="00BE719A" w:rsidP="00E31864">
      <w:pPr>
        <w:pStyle w:val="a6"/>
        <w:tabs>
          <w:tab w:val="left" w:pos="0"/>
        </w:tabs>
        <w:spacing w:after="0"/>
        <w:ind w:firstLine="709"/>
        <w:jc w:val="both"/>
      </w:pPr>
      <w:r>
        <w:t xml:space="preserve">3.3.4 </w:t>
      </w:r>
      <w:r w:rsidR="00AC0CE0" w:rsidRPr="00BE66AD">
        <w:t>під час надання дозволу втручання у форму рекламного засобу та зміст реклами забороняється.</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Перелік підстав для відмови у наданні дозволу є вичерпним.</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Рішення про відмову в наданні дозволу може бути оскаржене в порядку, визначеному чинним законодавством.</w:t>
      </w:r>
    </w:p>
    <w:p w:rsidR="00AC0CE0" w:rsidRPr="00BE66AD" w:rsidRDefault="00AC0CE0" w:rsidP="00E31864">
      <w:pPr>
        <w:pStyle w:val="a6"/>
        <w:spacing w:after="0"/>
        <w:ind w:firstLine="709"/>
        <w:jc w:val="both"/>
      </w:pPr>
      <w:r w:rsidRPr="00BE66AD">
        <w:t>3.3.5 рішення про надання дозволу або про відм</w:t>
      </w:r>
      <w:r w:rsidR="00BE719A">
        <w:t xml:space="preserve">ову в його наданні приймається </w:t>
      </w:r>
      <w:r w:rsidRPr="00BE66AD">
        <w:t xml:space="preserve">на засіданні виконавчого комітету міськради. </w:t>
      </w:r>
    </w:p>
    <w:p w:rsidR="00AC0CE0" w:rsidRPr="00BE66AD" w:rsidRDefault="00AC0CE0" w:rsidP="00E31864">
      <w:pPr>
        <w:pStyle w:val="a6"/>
        <w:spacing w:after="0"/>
        <w:ind w:firstLine="709"/>
        <w:jc w:val="both"/>
      </w:pPr>
      <w:r w:rsidRPr="00BE66AD">
        <w:t>3.3.6 у разі прийняття рішення про надання дозволу керівник робочого органу підписує обидва примірники дозволу та скріплює їх печаткою.</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Перший примірник дозволу передається протягом двох робочих днів з дня отримання робочим органом відповідного рішення до адміністратора дозвільного центру для видачі заявникові, а другий – залишається в робочому органі для обліку і контролю. Видача дозволу реєструється в журналі реєстрації.</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 xml:space="preserve">Рішення про відмову в наданні дозволу також передається протягом двох робочих днів до адміністратора дозвільного центру для видачі заявникові . </w:t>
      </w:r>
    </w:p>
    <w:p w:rsidR="00AC0CE0" w:rsidRPr="00BE66AD" w:rsidRDefault="00AC0CE0" w:rsidP="00E31864">
      <w:pPr>
        <w:pStyle w:val="a6"/>
        <w:spacing w:after="0"/>
        <w:ind w:firstLine="709"/>
        <w:jc w:val="both"/>
      </w:pPr>
      <w:r w:rsidRPr="00BE66AD">
        <w:t>3.3.7 дозвіл надається строком на п’ять років, якщо менший строк не зазначено у заяві.</w:t>
      </w:r>
    </w:p>
    <w:p w:rsidR="00AC0CE0" w:rsidRPr="00BE66AD" w:rsidRDefault="00AC0CE0" w:rsidP="00E31864">
      <w:pPr>
        <w:pStyle w:val="a6"/>
        <w:tabs>
          <w:tab w:val="num" w:pos="1440"/>
        </w:tabs>
        <w:spacing w:after="0"/>
        <w:ind w:firstLine="709"/>
        <w:jc w:val="both"/>
      </w:pPr>
      <w:r w:rsidRPr="00BE66AD">
        <w:t>3.3.8 виданий у встановленому порядку дозвіл визначає право розповсюджувача на розміщення зовнішньої реклами.</w:t>
      </w:r>
    </w:p>
    <w:p w:rsidR="00AC0CE0" w:rsidRPr="00BE66AD" w:rsidRDefault="00AC0CE0" w:rsidP="00E31864">
      <w:pPr>
        <w:pStyle w:val="a6"/>
        <w:spacing w:after="0"/>
        <w:ind w:firstLine="709"/>
        <w:jc w:val="both"/>
      </w:pPr>
      <w:r w:rsidRPr="00BE66AD">
        <w:t>3.3.9 у процесі надання дозволів забороняється проведення тендерів (конкурсів).</w:t>
      </w:r>
    </w:p>
    <w:p w:rsidR="00AC0CE0" w:rsidRPr="00BE66AD" w:rsidRDefault="00AC0CE0" w:rsidP="00E31864">
      <w:pPr>
        <w:pStyle w:val="a6"/>
        <w:spacing w:after="0"/>
        <w:ind w:firstLine="709"/>
        <w:jc w:val="both"/>
      </w:pPr>
      <w:r w:rsidRPr="00BE66AD">
        <w:t>3.3.10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(розміром не менше як 6х9см).</w:t>
      </w:r>
    </w:p>
    <w:p w:rsidR="00AC0CE0" w:rsidRPr="00BE66AD" w:rsidRDefault="00AC0CE0" w:rsidP="00E31864">
      <w:pPr>
        <w:pStyle w:val="a6"/>
        <w:spacing w:after="0"/>
        <w:ind w:firstLine="709"/>
        <w:jc w:val="both"/>
      </w:pPr>
      <w:r w:rsidRPr="00BE66AD">
        <w:t xml:space="preserve">3.4. Якщо протягом строку дії дозволу виникла потреба у зміні технологічної схеми рекламного засобу, розповсюджувач зовнішньої реклами звертається до робочого органу із заявою про внесення відповідних змін.  </w:t>
      </w:r>
    </w:p>
    <w:p w:rsidR="00AC0CE0" w:rsidRPr="00BE66AD" w:rsidRDefault="00AC0CE0" w:rsidP="00E31864">
      <w:pPr>
        <w:pStyle w:val="a6"/>
        <w:spacing w:after="0"/>
        <w:ind w:firstLine="709"/>
        <w:jc w:val="both"/>
      </w:pPr>
      <w:r w:rsidRPr="00BE66AD">
        <w:t>До заяви додається:</w:t>
      </w:r>
    </w:p>
    <w:p w:rsidR="00AC0CE0" w:rsidRPr="00BE66AD" w:rsidRDefault="00E31864" w:rsidP="00E31864">
      <w:pPr>
        <w:pStyle w:val="HTML"/>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w:t>
      </w:r>
      <w:r w:rsidR="00AC0CE0" w:rsidRPr="00BE66AD">
        <w:rPr>
          <w:rFonts w:ascii="Times New Roman" w:hAnsi="Times New Roman" w:cs="Times New Roman"/>
          <w:sz w:val="24"/>
          <w:szCs w:val="24"/>
          <w:lang w:val="uk-UA"/>
        </w:rPr>
        <w:t>технічна характеристика змін у технологічній схемі рекламного засобу;</w:t>
      </w:r>
    </w:p>
    <w:p w:rsidR="00AC0CE0" w:rsidRPr="00BE66AD" w:rsidRDefault="00E31864" w:rsidP="00E31864">
      <w:pPr>
        <w:pStyle w:val="HTML"/>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AC0CE0" w:rsidRPr="00BE66AD">
        <w:rPr>
          <w:rFonts w:ascii="Times New Roman" w:hAnsi="Times New Roman" w:cs="Times New Roman"/>
          <w:sz w:val="24"/>
          <w:szCs w:val="24"/>
          <w:lang w:val="uk-UA"/>
        </w:rPr>
        <w:t>фотокартка ре</w:t>
      </w:r>
      <w:r>
        <w:rPr>
          <w:rFonts w:ascii="Times New Roman" w:hAnsi="Times New Roman" w:cs="Times New Roman"/>
          <w:sz w:val="24"/>
          <w:szCs w:val="24"/>
          <w:lang w:val="uk-UA"/>
        </w:rPr>
        <w:t xml:space="preserve">кламного засобу та ескіз із </w:t>
      </w:r>
      <w:r w:rsidR="00AC0CE0" w:rsidRPr="00BE66AD">
        <w:rPr>
          <w:rFonts w:ascii="Times New Roman" w:hAnsi="Times New Roman" w:cs="Times New Roman"/>
          <w:sz w:val="24"/>
          <w:szCs w:val="24"/>
          <w:lang w:val="uk-UA"/>
        </w:rPr>
        <w:t>конструктивним рішенням;</w:t>
      </w:r>
    </w:p>
    <w:p w:rsidR="00AC0CE0" w:rsidRPr="00BE66AD" w:rsidRDefault="00E31864" w:rsidP="00E31864">
      <w:pPr>
        <w:pStyle w:val="HTML"/>
        <w:ind w:firstLine="709"/>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AC0CE0" w:rsidRPr="00BE66AD">
        <w:rPr>
          <w:rFonts w:ascii="Times New Roman" w:hAnsi="Times New Roman" w:cs="Times New Roman"/>
          <w:sz w:val="24"/>
          <w:szCs w:val="24"/>
          <w:lang w:val="uk-UA"/>
        </w:rPr>
        <w:t>примірник зареєстрованого дозволу.</w:t>
      </w:r>
    </w:p>
    <w:p w:rsidR="00AC0CE0" w:rsidRPr="00BE66AD" w:rsidRDefault="00AC0CE0" w:rsidP="00E31864">
      <w:pPr>
        <w:pStyle w:val="HTML"/>
        <w:ind w:firstLine="709"/>
        <w:jc w:val="both"/>
        <w:rPr>
          <w:rFonts w:ascii="Times New Roman" w:hAnsi="Times New Roman" w:cs="Times New Roman"/>
          <w:sz w:val="24"/>
          <w:szCs w:val="24"/>
          <w:lang w:val="uk-UA"/>
        </w:rPr>
      </w:pPr>
      <w:r w:rsidRPr="00BE66AD">
        <w:rPr>
          <w:rFonts w:ascii="Times New Roman" w:hAnsi="Times New Roman" w:cs="Times New Roman"/>
          <w:sz w:val="24"/>
          <w:szCs w:val="24"/>
          <w:lang w:val="uk-UA"/>
        </w:rPr>
        <w:t>Робочий орган протягом десяти робочих днів розглядає і вносить відповідні зміни у дозвіл.</w:t>
      </w:r>
    </w:p>
    <w:p w:rsidR="00AC0CE0" w:rsidRPr="00BE66AD" w:rsidRDefault="00AC0CE0" w:rsidP="00E31864">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Відмова у зміні технологічної схеми  рекламного засобу може бути оскаржена у порядку, встановленому законодавством.</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 xml:space="preserve">3.5.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w:t>
      </w:r>
      <w:r w:rsidR="00E31864">
        <w:rPr>
          <w:rStyle w:val="ae"/>
          <w:rFonts w:ascii="Times New Roman" w:hAnsi="Times New Roman"/>
        </w:rPr>
        <w:t xml:space="preserve">строк </w:t>
      </w:r>
      <w:r w:rsidRPr="00BE66AD">
        <w:rPr>
          <w:rStyle w:val="ae"/>
          <w:rFonts w:ascii="Times New Roman" w:hAnsi="Times New Roman"/>
        </w:rPr>
        <w:t>письмово повідомляє про це розповсюджувача зовнішньої реклами. У десятиденний строк від початку зміни містобудівної ситуації, реконструкції, ремонту, будівництва робочий орган надає розповсюджувачу зовнішньої реклами інформацію про інше рівноцінне місце. У разі досягнення згоди щодо нового місця розташування рекламного засобу робочим органом вносяться зміни у дозвіл.</w:t>
      </w:r>
    </w:p>
    <w:p w:rsidR="00AC0CE0" w:rsidRPr="00BE66AD" w:rsidRDefault="00AC0CE0" w:rsidP="00E31864">
      <w:pPr>
        <w:ind w:firstLine="709"/>
        <w:jc w:val="both"/>
        <w:rPr>
          <w:rFonts w:eastAsia="Arial Unicode MS"/>
        </w:rPr>
      </w:pPr>
      <w:r w:rsidRPr="00BE66AD">
        <w:rPr>
          <w:rFonts w:eastAsia="Arial Unicode MS"/>
          <w:color w:val="000000"/>
        </w:rPr>
        <w:t>Відшкодування витрат, пов'язаних з демонтажем та монтажем рекламного засобу на новому місці, здійснюється відповідно до договору з власником місця розташування рекламного засобу.</w:t>
      </w:r>
    </w:p>
    <w:p w:rsidR="00AC0CE0" w:rsidRPr="00BE66AD" w:rsidRDefault="00AC0CE0" w:rsidP="00E31864">
      <w:pPr>
        <w:ind w:firstLine="709"/>
        <w:jc w:val="both"/>
        <w:rPr>
          <w:rFonts w:eastAsia="Arial Unicode MS"/>
          <w:color w:val="000000"/>
        </w:rPr>
      </w:pPr>
      <w:r w:rsidRPr="00BE66AD">
        <w:rPr>
          <w:rFonts w:eastAsia="Arial Unicode MS"/>
          <w:color w:val="000000"/>
        </w:rPr>
        <w:t>Плата за надання робочим органом послуг, пов'язаних із зміною місця розташування рекламного засобу, не справляється. Строк дії дозволу продовжується на час, необхідний для вирішення питання про надання</w:t>
      </w:r>
      <w:r w:rsidRPr="00BE66AD">
        <w:rPr>
          <w:rFonts w:eastAsia="Arial Unicode MS"/>
          <w:color w:val="000000"/>
          <w:lang w:val="ru-RU"/>
        </w:rPr>
        <w:t xml:space="preserve"> </w:t>
      </w:r>
      <w:r w:rsidRPr="00BE66AD">
        <w:rPr>
          <w:rFonts w:eastAsia="Arial Unicode MS"/>
          <w:color w:val="000000"/>
        </w:rPr>
        <w:t>рівноцінного місця. 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rsidR="00AC0CE0" w:rsidRPr="00BE66AD" w:rsidRDefault="00AC0CE0" w:rsidP="00E31864">
      <w:pPr>
        <w:ind w:firstLine="709"/>
        <w:jc w:val="both"/>
        <w:rPr>
          <w:rStyle w:val="ae"/>
          <w:rFonts w:ascii="Times New Roman" w:hAnsi="Times New Roman"/>
        </w:rPr>
      </w:pPr>
      <w:r w:rsidRPr="00BE66AD">
        <w:rPr>
          <w:rStyle w:val="ae"/>
          <w:rFonts w:ascii="Times New Roman" w:hAnsi="Times New Roman"/>
        </w:rPr>
        <w:t>3.6. Строк дії дозволу продовжується на підставі заяви, яка подається робочому органу розповсюджувачем зовнішньої реклами у довільній формі не пізніше ніж за один місяць до закінчення строку дії дозволу. Продовження строку дії дозволу фіксується робочим органом в журналі реєстрації з внесенням відповідних змін у дозвіл. Інформацію щодо продовження строку дії дозволу робочий орган протягом двох робочих днів подає до адміністратора дозвільного центру.</w:t>
      </w:r>
    </w:p>
    <w:p w:rsidR="00AC0CE0" w:rsidRPr="00BE66AD" w:rsidRDefault="00AC0CE0" w:rsidP="00E31864">
      <w:pPr>
        <w:ind w:firstLine="709"/>
        <w:jc w:val="both"/>
        <w:rPr>
          <w:rFonts w:eastAsia="Arial Unicode MS"/>
        </w:rPr>
      </w:pPr>
      <w:r w:rsidRPr="00BE66AD">
        <w:rPr>
          <w:rFonts w:eastAsia="Arial Unicode MS"/>
          <w:color w:val="000000"/>
        </w:rPr>
        <w:t>У такому ж порядку продовжується строк дії дозволів, наданих до набрання чинності цього Порядку.</w:t>
      </w:r>
    </w:p>
    <w:p w:rsidR="00AC0CE0" w:rsidRPr="00BE66AD" w:rsidRDefault="00AC0CE0" w:rsidP="00E31864">
      <w:pPr>
        <w:ind w:firstLine="709"/>
        <w:jc w:val="both"/>
        <w:rPr>
          <w:color w:val="000000"/>
        </w:rPr>
      </w:pPr>
      <w:r w:rsidRPr="00BE66AD">
        <w:rPr>
          <w:rStyle w:val="ae"/>
          <w:rFonts w:ascii="Times New Roman" w:hAnsi="Times New Roman"/>
        </w:rPr>
        <w:t xml:space="preserve">3.7. У разі набуття права власності на рекламний засіб іншою особою або передачі його в оренду дозвіл підлягає переоформленню. </w:t>
      </w:r>
      <w:r w:rsidRPr="00BE66AD">
        <w:rPr>
          <w:rFonts w:eastAsia="Arial Unicode MS"/>
          <w:color w:val="000000"/>
        </w:rPr>
        <w:t>Особа, яка набула право власності на рекламний засіб або орендувала його, протягом одного місяця з дня виникнення права власності (користування) рекламним засобом звертається до робочого органу із заявою в довільній формі про переоформлення дозволу, до якої додаються:</w:t>
      </w:r>
    </w:p>
    <w:p w:rsidR="00AC0CE0" w:rsidRPr="00BE66AD" w:rsidRDefault="00E31864" w:rsidP="00E31864">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документ, який засвідчує право власності (користування) на рекламний засіб;</w:t>
      </w:r>
    </w:p>
    <w:p w:rsidR="00AC0CE0" w:rsidRPr="00BE66AD" w:rsidRDefault="00E31864" w:rsidP="00E31864">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оригінал зареєстрованого дозволу;</w:t>
      </w:r>
    </w:p>
    <w:p w:rsidR="00AC0CE0" w:rsidRPr="00BE66AD" w:rsidRDefault="00E31864" w:rsidP="00E31864">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письмове погодження власника місця розташування рекламного засобу або уповноваженого ним органу (особи);</w:t>
      </w:r>
    </w:p>
    <w:p w:rsidR="00AC0CE0" w:rsidRPr="00BE66AD" w:rsidRDefault="00E31864" w:rsidP="00E31864">
      <w:pPr>
        <w:tabs>
          <w:tab w:val="left" w:pos="900"/>
          <w:tab w:val="left" w:pos="1080"/>
        </w:tabs>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банківські реквізити, ідентифікаційний код юридичної особи або ідентифікаційний номер фізичної особи платників податків, зборів та інших обов'язкових платежів.</w:t>
      </w:r>
    </w:p>
    <w:p w:rsidR="00AC0CE0" w:rsidRPr="00BE66AD" w:rsidRDefault="00AC0CE0" w:rsidP="00E31864">
      <w:pPr>
        <w:ind w:firstLine="709"/>
        <w:jc w:val="both"/>
        <w:rPr>
          <w:rFonts w:eastAsia="Arial Unicode MS"/>
        </w:rPr>
      </w:pPr>
      <w:r w:rsidRPr="00BE66AD">
        <w:rPr>
          <w:rFonts w:eastAsia="Arial Unicode MS"/>
          <w:color w:val="000000"/>
        </w:rPr>
        <w:t>У разі відсутності зауважень до поданих заявником документів керівник робочого органу протягом п'яти робочих днів від дня подання заяви вносить відповідні зміни у дозвіл.</w:t>
      </w:r>
    </w:p>
    <w:p w:rsidR="00AC0CE0" w:rsidRPr="00BE66AD" w:rsidRDefault="00AC0CE0" w:rsidP="00E31864">
      <w:pPr>
        <w:ind w:firstLine="709"/>
        <w:jc w:val="both"/>
        <w:rPr>
          <w:rFonts w:eastAsia="Arial Unicode MS"/>
          <w:color w:val="000000"/>
        </w:rPr>
      </w:pPr>
      <w:r w:rsidRPr="00BE66AD">
        <w:rPr>
          <w:rFonts w:eastAsia="Arial Unicode MS"/>
          <w:color w:val="000000"/>
        </w:rPr>
        <w:t>Переоформлення дозволу фіксується робочим органом в журналі реєстрації.</w:t>
      </w:r>
    </w:p>
    <w:p w:rsidR="00AC0CE0" w:rsidRPr="00BE66AD" w:rsidRDefault="00AC0CE0" w:rsidP="00E31864">
      <w:pPr>
        <w:ind w:firstLine="709"/>
        <w:jc w:val="both"/>
        <w:rPr>
          <w:rFonts w:eastAsia="Arial Unicode MS"/>
          <w:color w:val="000000"/>
        </w:rPr>
      </w:pPr>
      <w:r w:rsidRPr="00BE66AD">
        <w:rPr>
          <w:rFonts w:eastAsia="Arial Unicode MS"/>
          <w:color w:val="000000"/>
        </w:rPr>
        <w:t>Відмова у переоформленні дозволу може бути оскаржена у порядку, встановленому законодавством.</w:t>
      </w:r>
    </w:p>
    <w:p w:rsidR="00AC0CE0" w:rsidRPr="00BE66AD" w:rsidRDefault="00AC0CE0" w:rsidP="00E31864">
      <w:pPr>
        <w:ind w:firstLine="709"/>
        <w:jc w:val="both"/>
        <w:rPr>
          <w:rStyle w:val="ae"/>
          <w:rFonts w:ascii="Times New Roman" w:hAnsi="Times New Roman"/>
          <w:lang w:val="ru-RU"/>
        </w:rPr>
      </w:pPr>
      <w:r w:rsidRPr="00BE66AD">
        <w:rPr>
          <w:rStyle w:val="ae"/>
          <w:rFonts w:ascii="Times New Roman" w:hAnsi="Times New Roman"/>
        </w:rPr>
        <w:t>Інформацію щодо переоформлення дозволу робочий орган протягом двох робочих днів подає до адміністратора дозвільного центру.</w:t>
      </w:r>
    </w:p>
    <w:p w:rsidR="00AC0CE0" w:rsidRPr="00BE66AD" w:rsidRDefault="00E31864" w:rsidP="00AC0CE0">
      <w:pPr>
        <w:jc w:val="center"/>
        <w:rPr>
          <w:rFonts w:eastAsia="Arial Unicode MS"/>
          <w:b/>
          <w:color w:val="000000"/>
        </w:rPr>
      </w:pPr>
      <w:r>
        <w:rPr>
          <w:b/>
        </w:rPr>
        <w:br w:type="page"/>
      </w:r>
      <w:r w:rsidR="00AC0CE0" w:rsidRPr="00BE66AD">
        <w:rPr>
          <w:b/>
        </w:rPr>
        <w:lastRenderedPageBreak/>
        <w:t>ІV.</w:t>
      </w:r>
      <w:r w:rsidR="00AC0CE0" w:rsidRPr="00BE66AD">
        <w:t xml:space="preserve"> </w:t>
      </w:r>
      <w:r w:rsidR="00AC0CE0" w:rsidRPr="00BE66AD">
        <w:rPr>
          <w:rFonts w:eastAsia="Arial Unicode MS"/>
          <w:b/>
          <w:color w:val="000000"/>
        </w:rPr>
        <w:t>Порядок скасування дозволів</w:t>
      </w:r>
    </w:p>
    <w:p w:rsidR="00AC0CE0" w:rsidRPr="00BE66AD" w:rsidRDefault="00AC0CE0" w:rsidP="008739F1">
      <w:pPr>
        <w:ind w:firstLine="709"/>
        <w:jc w:val="both"/>
        <w:rPr>
          <w:rStyle w:val="ae"/>
          <w:rFonts w:ascii="Times New Roman" w:eastAsia="Arial Unicode MS" w:hAnsi="Times New Roman"/>
        </w:rPr>
      </w:pPr>
      <w:r w:rsidRPr="00BE66AD">
        <w:rPr>
          <w:rStyle w:val="ae"/>
          <w:rFonts w:ascii="Times New Roman" w:hAnsi="Times New Roman"/>
        </w:rPr>
        <w:t>4.1. Дозвіл скасовується до закінчення строку дії на підставі рішення виконавчого комітету міської ради за письмовою заявою розповсюджувача зовнішньої реклами, у разі невикористання місця розташування рекламного засобу безперервно протягом шести місяців або непереоформлення дозволу в установленому порядку.</w:t>
      </w:r>
    </w:p>
    <w:p w:rsidR="00AC0CE0" w:rsidRPr="00BE66AD" w:rsidRDefault="00AC0CE0" w:rsidP="008739F1">
      <w:pPr>
        <w:ind w:firstLine="709"/>
        <w:jc w:val="both"/>
        <w:rPr>
          <w:rFonts w:eastAsia="Arial Unicode MS"/>
        </w:rPr>
      </w:pPr>
      <w:r w:rsidRPr="00BE66AD">
        <w:rPr>
          <w:rFonts w:eastAsia="Arial Unicode MS"/>
          <w:color w:val="000000"/>
        </w:rPr>
        <w:t>Перелік підстав для скасування дозволу є вичерпним.</w:t>
      </w:r>
    </w:p>
    <w:p w:rsidR="00AC0CE0" w:rsidRPr="00BE66AD" w:rsidRDefault="00AC0CE0" w:rsidP="008739F1">
      <w:pPr>
        <w:ind w:firstLine="709"/>
        <w:jc w:val="both"/>
        <w:rPr>
          <w:rFonts w:eastAsia="Arial Unicode MS"/>
          <w:color w:val="000000"/>
        </w:rPr>
      </w:pPr>
      <w:r w:rsidRPr="00BE66AD">
        <w:rPr>
          <w:rFonts w:eastAsia="Arial Unicode MS"/>
          <w:color w:val="000000"/>
        </w:rPr>
        <w:t>4.2. Рішення про скасування дозволу фіксується в журналі реєстрації та надсилається робочим органом розповсюджувачу зовнішньої реклами та адміністратору дозвільного центру.</w:t>
      </w:r>
    </w:p>
    <w:p w:rsidR="00AC0CE0" w:rsidRPr="00BE66AD" w:rsidRDefault="00AC0CE0" w:rsidP="008739F1">
      <w:pPr>
        <w:ind w:firstLine="709"/>
        <w:jc w:val="both"/>
        <w:rPr>
          <w:rFonts w:eastAsia="Arial Unicode MS"/>
          <w:color w:val="000000"/>
          <w:lang w:val="ru-RU"/>
        </w:rPr>
      </w:pPr>
      <w:r w:rsidRPr="00BE66AD">
        <w:rPr>
          <w:rFonts w:eastAsia="Arial Unicode MS"/>
          <w:color w:val="000000"/>
        </w:rPr>
        <w:t>Рішення про скасування дозволу може бути оскаржене у порядку, встановленому законодавством.</w:t>
      </w:r>
    </w:p>
    <w:p w:rsidR="00AC0CE0" w:rsidRPr="00BE66AD" w:rsidRDefault="00AC0CE0" w:rsidP="00AC0CE0">
      <w:pPr>
        <w:jc w:val="both"/>
        <w:rPr>
          <w:rFonts w:eastAsia="Arial Unicode MS"/>
          <w:color w:val="000000"/>
          <w:lang w:val="ru-RU"/>
        </w:rPr>
      </w:pPr>
    </w:p>
    <w:p w:rsidR="00AC0CE0" w:rsidRPr="00BE66AD" w:rsidRDefault="00AC0CE0" w:rsidP="00AC0CE0">
      <w:pPr>
        <w:pStyle w:val="50"/>
        <w:spacing w:before="0" w:after="0"/>
        <w:jc w:val="center"/>
        <w:rPr>
          <w:i w:val="0"/>
          <w:sz w:val="24"/>
          <w:szCs w:val="24"/>
        </w:rPr>
      </w:pPr>
      <w:r w:rsidRPr="00BE66AD">
        <w:rPr>
          <w:i w:val="0"/>
          <w:sz w:val="24"/>
          <w:szCs w:val="24"/>
        </w:rPr>
        <w:t>V. Плата за тимчасове користування місцями  розташування рекламних засобів</w:t>
      </w:r>
    </w:p>
    <w:p w:rsidR="00AC0CE0" w:rsidRPr="00BE66AD" w:rsidRDefault="00AC0CE0" w:rsidP="00296D2A">
      <w:pPr>
        <w:ind w:firstLine="709"/>
        <w:jc w:val="both"/>
        <w:rPr>
          <w:rStyle w:val="ae"/>
          <w:rFonts w:ascii="Times New Roman" w:hAnsi="Times New Roman"/>
        </w:rPr>
      </w:pPr>
      <w:r w:rsidRPr="00BE66AD">
        <w:rPr>
          <w:rStyle w:val="ae"/>
          <w:rFonts w:ascii="Times New Roman" w:hAnsi="Times New Roman"/>
        </w:rPr>
        <w:t>5.1. Плата за тимчасове користування місцями розташування рекламних засобів, якщо ці місця перебувають у комунальній власності міста, здійснюється на договірних засадах між балансоутримувачами цих місць та розповсюджувачами зовнішньої реклами (розпорядниками, користувачами).</w:t>
      </w:r>
    </w:p>
    <w:p w:rsidR="00AC0CE0" w:rsidRPr="00BE66AD" w:rsidRDefault="00AC0CE0" w:rsidP="00296D2A">
      <w:pPr>
        <w:tabs>
          <w:tab w:val="num" w:pos="432"/>
        </w:tabs>
        <w:ind w:firstLine="709"/>
        <w:jc w:val="both"/>
        <w:rPr>
          <w:rStyle w:val="ae"/>
          <w:rFonts w:ascii="Times New Roman" w:hAnsi="Times New Roman"/>
        </w:rPr>
      </w:pPr>
      <w:r w:rsidRPr="00BE66AD">
        <w:rPr>
          <w:rStyle w:val="ae"/>
          <w:rFonts w:ascii="Times New Roman" w:hAnsi="Times New Roman"/>
        </w:rPr>
        <w:t>5.2. Тимчасове користування місцями розташування рекламних засобів, якщо ці місця належать до інших форм власності, здійснюється на договірних умовах з їх власниками або уповноваженими ними органами.</w:t>
      </w:r>
    </w:p>
    <w:p w:rsidR="00AC0CE0" w:rsidRPr="00BE66AD" w:rsidRDefault="00AC0CE0" w:rsidP="00296D2A">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rPr>
          <w:rStyle w:val="ae"/>
          <w:rFonts w:ascii="Times New Roman" w:hAnsi="Times New Roman"/>
        </w:rPr>
      </w:pPr>
      <w:r w:rsidRPr="00BE66AD">
        <w:t>5.3. У разі, коли місцем розташування рекламного засобу є земельна ділянка, надана в оренду та справляється плата за її оренду, розповсюджувачем зовнішньої реклами плата за тимчасове користування місцями розташування рекламних засобів не здійснюється.</w:t>
      </w:r>
    </w:p>
    <w:p w:rsidR="00AC0CE0" w:rsidRPr="00BE66AD" w:rsidRDefault="00AC0CE0" w:rsidP="00296D2A">
      <w:pPr>
        <w:ind w:firstLine="709"/>
        <w:jc w:val="both"/>
        <w:rPr>
          <w:rStyle w:val="ae"/>
          <w:rFonts w:ascii="Times New Roman" w:hAnsi="Times New Roman"/>
          <w:lang w:val="ru-RU"/>
        </w:rPr>
      </w:pPr>
      <w:r w:rsidRPr="00BE66AD">
        <w:rPr>
          <w:rStyle w:val="ae"/>
          <w:rFonts w:ascii="Times New Roman" w:hAnsi="Times New Roman"/>
        </w:rPr>
        <w:t>5.4. При розміщенні на рекламному засобі соціальної реклами за ініціативою виконкому міськради, плата за тимчасове користування місцями розташування, що належать до комунальної власності міста, за весь період розміщення соціальної реклами не справляється.</w:t>
      </w:r>
    </w:p>
    <w:p w:rsidR="00AC0CE0" w:rsidRPr="00BE66AD" w:rsidRDefault="00AC0CE0" w:rsidP="00AC0CE0">
      <w:pPr>
        <w:jc w:val="both"/>
      </w:pPr>
    </w:p>
    <w:p w:rsidR="00AC0CE0" w:rsidRPr="00BE66AD" w:rsidRDefault="00AC0CE0" w:rsidP="00AC0CE0">
      <w:pPr>
        <w:pStyle w:val="a6"/>
        <w:tabs>
          <w:tab w:val="num" w:pos="720"/>
        </w:tabs>
        <w:spacing w:after="0"/>
        <w:jc w:val="center"/>
        <w:rPr>
          <w:b/>
        </w:rPr>
      </w:pPr>
      <w:r w:rsidRPr="00BE66AD">
        <w:rPr>
          <w:b/>
        </w:rPr>
        <w:t>VІ. Вимоги до розташування рекламних засобів</w:t>
      </w:r>
    </w:p>
    <w:p w:rsidR="00AC0CE0" w:rsidRPr="00BE66AD" w:rsidRDefault="00AC0CE0" w:rsidP="007741E6">
      <w:pPr>
        <w:tabs>
          <w:tab w:val="num" w:pos="0"/>
          <w:tab w:val="num" w:pos="1440"/>
        </w:tabs>
        <w:ind w:firstLine="709"/>
        <w:jc w:val="both"/>
        <w:rPr>
          <w:rStyle w:val="ae"/>
          <w:rFonts w:ascii="Times New Roman" w:eastAsia="Arial Unicode MS" w:hAnsi="Times New Roman"/>
        </w:rPr>
      </w:pPr>
      <w:r w:rsidRPr="00BE66AD">
        <w:rPr>
          <w:rStyle w:val="ae"/>
          <w:rFonts w:ascii="Times New Roman" w:hAnsi="Times New Roman"/>
        </w:rPr>
        <w:t xml:space="preserve">6.1. Зовнішня реклама повинна розміщуватися із забезпеченням видимості дорожніх знаків, світлофорів, перехресть, пішохідних переходів, зупинок транспорту </w:t>
      </w:r>
      <w:r w:rsidRPr="00BE66AD">
        <w:rPr>
          <w:rStyle w:val="ae"/>
          <w:rFonts w:ascii="Times New Roman" w:eastAsia="Arial Unicode MS" w:hAnsi="Times New Roman"/>
        </w:rPr>
        <w:t>загального користування та не відтворювати зображення дорожніх знаків.</w:t>
      </w:r>
    </w:p>
    <w:p w:rsidR="00AC0CE0" w:rsidRPr="00BE66AD" w:rsidRDefault="00AC0CE0" w:rsidP="007741E6">
      <w:pPr>
        <w:tabs>
          <w:tab w:val="left" w:pos="0"/>
          <w:tab w:val="num" w:pos="1440"/>
        </w:tabs>
        <w:ind w:firstLine="709"/>
        <w:jc w:val="both"/>
        <w:rPr>
          <w:rStyle w:val="ae"/>
          <w:rFonts w:ascii="Times New Roman" w:hAnsi="Times New Roman"/>
        </w:rPr>
      </w:pPr>
      <w:r w:rsidRPr="00BE66AD">
        <w:rPr>
          <w:rStyle w:val="ae"/>
          <w:rFonts w:ascii="Times New Roman" w:hAnsi="Times New Roman"/>
        </w:rPr>
        <w:t>6.2. Освітлення зовнішньої реклами не повинно засліплювати учасників дорожнього руху, а також не повинно освітлювати квартири житлових будинків.</w:t>
      </w:r>
    </w:p>
    <w:p w:rsidR="00296D2A" w:rsidRDefault="00AC0CE0" w:rsidP="007741E6">
      <w:pPr>
        <w:tabs>
          <w:tab w:val="num" w:pos="1440"/>
          <w:tab w:val="num" w:pos="1512"/>
        </w:tabs>
        <w:ind w:firstLine="709"/>
        <w:jc w:val="both"/>
        <w:rPr>
          <w:rStyle w:val="ae"/>
          <w:rFonts w:ascii="Times New Roman" w:hAnsi="Times New Roman"/>
        </w:rPr>
      </w:pPr>
      <w:r w:rsidRPr="00BE66AD">
        <w:rPr>
          <w:rStyle w:val="ae"/>
          <w:rFonts w:ascii="Times New Roman" w:hAnsi="Times New Roman"/>
        </w:rPr>
        <w:t>6.3. Фундамент наземної зовнішньої реклами, що виступає над поверхнею землі, може бути декоративно оформлений.</w:t>
      </w:r>
    </w:p>
    <w:p w:rsidR="00AC0CE0" w:rsidRPr="00BE66AD" w:rsidRDefault="00AC0CE0" w:rsidP="007741E6">
      <w:pPr>
        <w:tabs>
          <w:tab w:val="num" w:pos="1440"/>
          <w:tab w:val="num" w:pos="1512"/>
        </w:tabs>
        <w:ind w:firstLine="709"/>
        <w:jc w:val="both"/>
        <w:rPr>
          <w:rStyle w:val="ae"/>
          <w:rFonts w:ascii="Times New Roman" w:hAnsi="Times New Roman"/>
        </w:rPr>
      </w:pPr>
      <w:r w:rsidRPr="00BE66AD">
        <w:rPr>
          <w:rStyle w:val="ae"/>
          <w:rFonts w:ascii="Times New Roman" w:hAnsi="Times New Roman"/>
        </w:rPr>
        <w:t>6.4. Розташування рекламних засобів на перехрестях, біля дорожніх знаків, світлофорів, пішохідних переходів та зупинок транспорту загального користування дозволяється за погодженням з Державтоінспекцією.</w:t>
      </w:r>
    </w:p>
    <w:p w:rsidR="00AC0CE0" w:rsidRPr="00BE66AD" w:rsidRDefault="00AC0CE0" w:rsidP="007741E6">
      <w:pPr>
        <w:tabs>
          <w:tab w:val="num" w:pos="0"/>
        </w:tabs>
        <w:ind w:firstLine="709"/>
        <w:jc w:val="both"/>
        <w:rPr>
          <w:rStyle w:val="ae"/>
          <w:rFonts w:ascii="Times New Roman" w:hAnsi="Times New Roman"/>
        </w:rPr>
      </w:pPr>
      <w:r w:rsidRPr="00BE66AD">
        <w:rPr>
          <w:rStyle w:val="ae"/>
          <w:rFonts w:ascii="Times New Roman" w:hAnsi="Times New Roman"/>
        </w:rPr>
        <w:t>6.5. На опорах наземної зовнішньої реклами, що розміщується вздовж проїжджої частини вулиць і доріг, за вимогою Державтоінспекції</w:t>
      </w:r>
      <w:r w:rsidRPr="00BE66AD">
        <w:rPr>
          <w:rStyle w:val="ae"/>
          <w:rFonts w:ascii="Times New Roman" w:hAnsi="Times New Roman"/>
          <w:lang w:val="ru-RU"/>
        </w:rPr>
        <w:t xml:space="preserve"> </w:t>
      </w:r>
      <w:r w:rsidRPr="00BE66AD">
        <w:rPr>
          <w:rStyle w:val="ae"/>
          <w:rFonts w:ascii="Times New Roman" w:hAnsi="Times New Roman"/>
        </w:rPr>
        <w:t>наноситься вертикальна дорожня розмітка із світлоповертаючих матеріалів заввишки до 2 метрів від поверхні землі.</w:t>
      </w:r>
    </w:p>
    <w:p w:rsidR="00AC0CE0" w:rsidRPr="00BE66AD" w:rsidRDefault="00AC0CE0" w:rsidP="007741E6">
      <w:pPr>
        <w:tabs>
          <w:tab w:val="num" w:pos="1500"/>
        </w:tabs>
        <w:ind w:firstLine="709"/>
        <w:jc w:val="both"/>
        <w:rPr>
          <w:rStyle w:val="ae"/>
          <w:rFonts w:ascii="Times New Roman" w:hAnsi="Times New Roman"/>
        </w:rPr>
      </w:pPr>
      <w:r w:rsidRPr="00BE66AD">
        <w:rPr>
          <w:rStyle w:val="ae"/>
          <w:rFonts w:ascii="Times New Roman" w:hAnsi="Times New Roman"/>
        </w:rPr>
        <w:t>6.6. 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w:t>
      </w:r>
    </w:p>
    <w:p w:rsidR="00AC0CE0" w:rsidRPr="00BE66AD" w:rsidRDefault="00AC0CE0" w:rsidP="007741E6">
      <w:pPr>
        <w:tabs>
          <w:tab w:val="num" w:pos="1500"/>
        </w:tabs>
        <w:ind w:firstLine="709"/>
        <w:jc w:val="both"/>
        <w:rPr>
          <w:rStyle w:val="ae"/>
          <w:rFonts w:ascii="Times New Roman" w:hAnsi="Times New Roman"/>
        </w:rPr>
      </w:pPr>
      <w:r w:rsidRPr="00BE66AD">
        <w:rPr>
          <w:rStyle w:val="ae"/>
          <w:rFonts w:ascii="Times New Roman" w:hAnsi="Times New Roman"/>
        </w:rPr>
        <w:t>6.7. У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rsidR="00AC0CE0" w:rsidRPr="00BE66AD" w:rsidRDefault="00AC0CE0" w:rsidP="007741E6">
      <w:pPr>
        <w:tabs>
          <w:tab w:val="left" w:pos="540"/>
          <w:tab w:val="num" w:pos="1500"/>
        </w:tabs>
        <w:ind w:firstLine="709"/>
        <w:jc w:val="both"/>
        <w:rPr>
          <w:rStyle w:val="ae"/>
          <w:rFonts w:ascii="Times New Roman" w:hAnsi="Times New Roman"/>
        </w:rPr>
      </w:pPr>
      <w:r w:rsidRPr="00BE66AD">
        <w:rPr>
          <w:rStyle w:val="ae"/>
          <w:rFonts w:ascii="Times New Roman" w:hAnsi="Times New Roman"/>
        </w:rPr>
        <w:t>6.8. Забороняється розташування рекламних засобів:</w:t>
      </w:r>
    </w:p>
    <w:p w:rsidR="00AC0CE0" w:rsidRPr="00BE66AD" w:rsidRDefault="00AC0CE0" w:rsidP="007741E6">
      <w:pPr>
        <w:ind w:firstLine="709"/>
        <w:jc w:val="both"/>
        <w:rPr>
          <w:rStyle w:val="ae"/>
          <w:rFonts w:ascii="Times New Roman" w:hAnsi="Times New Roman"/>
        </w:rPr>
      </w:pPr>
      <w:r w:rsidRPr="00BE66AD">
        <w:rPr>
          <w:rStyle w:val="ae"/>
          <w:rFonts w:ascii="Times New Roman" w:hAnsi="Times New Roman"/>
        </w:rPr>
        <w:t>-на пішохідних доріжках та алеях, якщо це перешкоджає вільному руху пішоходів;</w:t>
      </w:r>
    </w:p>
    <w:p w:rsidR="00AC0CE0" w:rsidRPr="00BE66AD" w:rsidRDefault="00DE2B16" w:rsidP="007741E6">
      <w:pPr>
        <w:ind w:firstLine="709"/>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 xml:space="preserve">у населених пунктах на висоті менш як 5 </w:t>
      </w:r>
      <w:r w:rsidR="00AC0CE0" w:rsidRPr="001F7A07">
        <w:t>метрів</w:t>
      </w:r>
      <w:r w:rsidR="00AC0CE0" w:rsidRPr="00BE66AD">
        <w:rPr>
          <w:rStyle w:val="ae"/>
          <w:rFonts w:ascii="Times New Roman" w:hAnsi="Times New Roman"/>
        </w:rPr>
        <w:t xml:space="preserve"> від поверхні дорожнього покриття, якщо їх рекламна поверхня виступає за межі краю проїжджої частини.</w:t>
      </w:r>
    </w:p>
    <w:p w:rsidR="00AC0CE0" w:rsidRPr="00BE66AD" w:rsidRDefault="00AC0CE0" w:rsidP="007741E6">
      <w:pPr>
        <w:pStyle w:val="Just"/>
        <w:spacing w:before="0" w:after="0"/>
        <w:ind w:firstLine="709"/>
        <w:rPr>
          <w:noProof/>
          <w:lang w:val="uk-UA"/>
        </w:rPr>
      </w:pPr>
      <w:r w:rsidRPr="00BE66AD">
        <w:rPr>
          <w:noProof/>
          <w:lang w:val="uk-UA"/>
        </w:rPr>
        <w:lastRenderedPageBreak/>
        <w:t>6.9. Розміщення реклами на транспорті повинно відповідати вимогам безпеки та правил дорожнього руху. Забороняється розміщення на транспортних засобах реклами:</w:t>
      </w:r>
    </w:p>
    <w:p w:rsidR="00AC0CE0" w:rsidRPr="00BE66AD" w:rsidRDefault="00AC0CE0" w:rsidP="007741E6">
      <w:pPr>
        <w:pStyle w:val="Just"/>
        <w:spacing w:before="0" w:after="0"/>
        <w:ind w:firstLine="709"/>
        <w:rPr>
          <w:noProof/>
          <w:lang w:val="uk-UA"/>
        </w:rPr>
      </w:pPr>
      <w:r w:rsidRPr="00BE66AD">
        <w:rPr>
          <w:noProof/>
          <w:lang w:val="uk-UA"/>
        </w:rPr>
        <w:t>-яка повторює чи імітує кольорографічні схеми спеціальних та оперативних транспортних засобів;</w:t>
      </w:r>
    </w:p>
    <w:p w:rsidR="00AC0CE0" w:rsidRPr="00BE66AD" w:rsidRDefault="00AC0CE0" w:rsidP="007741E6">
      <w:pPr>
        <w:pStyle w:val="Just"/>
        <w:spacing w:before="0" w:after="0"/>
        <w:ind w:firstLine="709"/>
        <w:rPr>
          <w:noProof/>
          <w:lang w:val="uk-UA"/>
        </w:rPr>
      </w:pPr>
      <w:r w:rsidRPr="00BE66AD">
        <w:rPr>
          <w:noProof/>
          <w:lang w:val="uk-UA"/>
        </w:rPr>
        <w:t>-із нанесенням світлоповертаючих матеріалів;</w:t>
      </w:r>
    </w:p>
    <w:p w:rsidR="00AC0CE0" w:rsidRPr="00BE66AD" w:rsidRDefault="00AC0CE0" w:rsidP="007741E6">
      <w:pPr>
        <w:pStyle w:val="Just"/>
        <w:spacing w:before="0" w:after="0"/>
        <w:ind w:firstLine="709"/>
        <w:rPr>
          <w:noProof/>
          <w:lang w:val="uk-UA"/>
        </w:rPr>
      </w:pPr>
      <w:r w:rsidRPr="00BE66AD">
        <w:rPr>
          <w:noProof/>
          <w:lang w:val="uk-UA"/>
        </w:rPr>
        <w:t>-яка супроводжується звуковими чи світловими сигналами;</w:t>
      </w:r>
    </w:p>
    <w:p w:rsidR="00DE2B16" w:rsidRDefault="00AC0CE0" w:rsidP="007741E6">
      <w:pPr>
        <w:pStyle w:val="Just"/>
        <w:spacing w:before="0" w:after="0"/>
        <w:ind w:firstLine="709"/>
        <w:rPr>
          <w:noProof/>
          <w:lang w:val="uk-UA"/>
        </w:rPr>
      </w:pPr>
      <w:r w:rsidRPr="00BE66AD">
        <w:rPr>
          <w:noProof/>
          <w:lang w:val="uk-UA"/>
        </w:rPr>
        <w:t>-яка знаходиться на скляних (прозорих) поверхнях, за винятком випадків, коли для цього використовуються матеріали, які забезпечують безперешкодний огляд з салону транспортного засобу.</w:t>
      </w:r>
    </w:p>
    <w:p w:rsidR="00AC0CE0" w:rsidRPr="00BE66AD" w:rsidRDefault="00AC0CE0" w:rsidP="007741E6">
      <w:pPr>
        <w:pStyle w:val="Just"/>
        <w:spacing w:before="0" w:after="0"/>
        <w:ind w:firstLine="709"/>
        <w:rPr>
          <w:rStyle w:val="ae"/>
          <w:rFonts w:ascii="Times New Roman" w:hAnsi="Times New Roman"/>
        </w:rPr>
      </w:pPr>
      <w:r w:rsidRPr="00BE66AD">
        <w:rPr>
          <w:rStyle w:val="ae"/>
          <w:rFonts w:ascii="Times New Roman" w:hAnsi="Times New Roman"/>
        </w:rPr>
        <w:t xml:space="preserve">6.10. Розміщення зовнішньої реклами в межах </w:t>
      </w:r>
      <w:r w:rsidR="00DE2B16">
        <w:rPr>
          <w:rStyle w:val="ae"/>
          <w:rFonts w:ascii="Times New Roman" w:hAnsi="Times New Roman"/>
          <w:lang w:val="uk-UA"/>
        </w:rPr>
        <w:t>у</w:t>
      </w:r>
      <w:r w:rsidRPr="00BE66AD">
        <w:rPr>
          <w:rStyle w:val="ae"/>
          <w:rFonts w:ascii="Times New Roman" w:hAnsi="Times New Roman"/>
        </w:rPr>
        <w:t xml:space="preserve">зон охорони пам'яток історії та архітектури, в </w:t>
      </w:r>
      <w:r w:rsidR="00DE2B16">
        <w:rPr>
          <w:rStyle w:val="ae"/>
          <w:rFonts w:ascii="Times New Roman" w:hAnsi="Times New Roman"/>
        </w:rPr>
        <w:t xml:space="preserve">межах об'єктів </w:t>
      </w:r>
      <w:r w:rsidRPr="00BE66AD">
        <w:rPr>
          <w:rStyle w:val="ae"/>
          <w:rFonts w:ascii="Times New Roman" w:hAnsi="Times New Roman"/>
        </w:rPr>
        <w:t xml:space="preserve">природно-заповідного фонду дозволяється за погодженням з </w:t>
      </w:r>
      <w:r w:rsidRPr="00BE66AD">
        <w:t>центральним або місцевим органом виконавчої влади у сфері охорони культурної спадщини та об’єктів природно-заповідного фонду</w:t>
      </w:r>
      <w:r w:rsidRPr="00BE66AD">
        <w:rPr>
          <w:rStyle w:val="ae"/>
          <w:rFonts w:ascii="Times New Roman" w:hAnsi="Times New Roman"/>
        </w:rPr>
        <w:t>.</w:t>
      </w:r>
    </w:p>
    <w:p w:rsidR="00AC0CE0" w:rsidRPr="00BE66AD" w:rsidRDefault="00AC0CE0" w:rsidP="007741E6">
      <w:pPr>
        <w:ind w:firstLine="709"/>
        <w:jc w:val="both"/>
        <w:rPr>
          <w:rStyle w:val="ae"/>
          <w:rFonts w:ascii="Times New Roman" w:hAnsi="Times New Roman"/>
        </w:rPr>
      </w:pPr>
      <w:r w:rsidRPr="00BE66AD">
        <w:rPr>
          <w:rStyle w:val="ae"/>
          <w:rFonts w:ascii="Times New Roman" w:hAnsi="Times New Roman"/>
        </w:rPr>
        <w:t>6.11. Розроблення необхідної технічної документації, монтаж (демонтаж) рекламного засобу здійснюється спеціалізованими суб`єктами господарювання.</w:t>
      </w:r>
    </w:p>
    <w:p w:rsidR="00AC0CE0" w:rsidRPr="00BE66AD" w:rsidRDefault="00AC0CE0" w:rsidP="007741E6">
      <w:pPr>
        <w:ind w:firstLine="709"/>
        <w:jc w:val="both"/>
        <w:rPr>
          <w:rStyle w:val="ae"/>
          <w:rFonts w:ascii="Times New Roman" w:hAnsi="Times New Roman"/>
        </w:rPr>
      </w:pPr>
      <w:r w:rsidRPr="00BE66AD">
        <w:rPr>
          <w:rStyle w:val="ae"/>
          <w:rFonts w:ascii="Times New Roman" w:hAnsi="Times New Roman"/>
        </w:rPr>
        <w:t>6.12. Розташування дахових рекламних засобів забороняється без попередньої технічної експертизи спеціалізованих суб`єктів господарювання.</w:t>
      </w:r>
    </w:p>
    <w:p w:rsidR="00AC0CE0" w:rsidRPr="00BE66AD" w:rsidRDefault="00AC0CE0" w:rsidP="007741E6">
      <w:pPr>
        <w:ind w:firstLine="709"/>
        <w:jc w:val="both"/>
        <w:rPr>
          <w:rStyle w:val="ae"/>
          <w:rFonts w:ascii="Times New Roman" w:hAnsi="Times New Roman"/>
        </w:rPr>
      </w:pPr>
      <w:r w:rsidRPr="00BE66AD">
        <w:rPr>
          <w:rStyle w:val="ae"/>
          <w:rFonts w:ascii="Times New Roman" w:hAnsi="Times New Roman"/>
        </w:rPr>
        <w:t>6.13. Підключення рекламних засобів до існуючих мереж зовнішнього освітлення здійснюється відповідно до вимог, передбачених законодавством.</w:t>
      </w:r>
    </w:p>
    <w:p w:rsidR="00AC0CE0" w:rsidRPr="00BE66AD" w:rsidRDefault="00AC0CE0" w:rsidP="007741E6">
      <w:pPr>
        <w:ind w:firstLine="709"/>
        <w:jc w:val="both"/>
        <w:rPr>
          <w:rStyle w:val="ae"/>
          <w:rFonts w:ascii="Times New Roman" w:hAnsi="Times New Roman"/>
        </w:rPr>
      </w:pPr>
      <w:r w:rsidRPr="00BE66AD">
        <w:rPr>
          <w:rStyle w:val="ae"/>
          <w:rFonts w:ascii="Times New Roman" w:hAnsi="Times New Roman"/>
        </w:rPr>
        <w:t>6.14. Розташування рекламних засобів у межах охоронних зон інженерних комунікацій дозволяється за погодженням з утримувачем зазначених комунікацій.</w:t>
      </w:r>
    </w:p>
    <w:p w:rsidR="00AC0CE0" w:rsidRPr="00BE66AD" w:rsidRDefault="00AC0CE0" w:rsidP="007741E6">
      <w:pPr>
        <w:ind w:firstLine="709"/>
        <w:jc w:val="both"/>
        <w:rPr>
          <w:rStyle w:val="ae"/>
          <w:rFonts w:ascii="Times New Roman" w:hAnsi="Times New Roman"/>
        </w:rPr>
      </w:pPr>
      <w:r w:rsidRPr="00BE66AD">
        <w:rPr>
          <w:rStyle w:val="ae"/>
          <w:rFonts w:ascii="Times New Roman" w:hAnsi="Times New Roman"/>
        </w:rPr>
        <w:t>6.15. 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w:t>
      </w:r>
    </w:p>
    <w:p w:rsidR="00AC0CE0" w:rsidRPr="00BE66AD" w:rsidRDefault="00AC0CE0" w:rsidP="007741E6">
      <w:pPr>
        <w:pStyle w:val="af"/>
        <w:ind w:firstLine="709"/>
        <w:jc w:val="both"/>
        <w:rPr>
          <w:rFonts w:ascii="Times New Roman" w:hAnsi="Times New Roman"/>
          <w:sz w:val="24"/>
          <w:szCs w:val="24"/>
          <w:lang w:val="uk-UA"/>
        </w:rPr>
      </w:pPr>
      <w:r w:rsidRPr="00BE66AD">
        <w:rPr>
          <w:rFonts w:ascii="Times New Roman" w:hAnsi="Times New Roman"/>
          <w:sz w:val="24"/>
          <w:szCs w:val="24"/>
          <w:lang w:val="uk-UA"/>
        </w:rPr>
        <w:t>6.16. Вимоги до стану засобів зовнішньої реклами:</w:t>
      </w:r>
    </w:p>
    <w:p w:rsidR="00AC0CE0" w:rsidRPr="00BE66AD" w:rsidRDefault="00AC0CE0" w:rsidP="007741E6">
      <w:pPr>
        <w:pStyle w:val="af"/>
        <w:ind w:firstLine="709"/>
        <w:jc w:val="both"/>
        <w:rPr>
          <w:rFonts w:ascii="Times New Roman" w:hAnsi="Times New Roman"/>
          <w:sz w:val="24"/>
          <w:szCs w:val="24"/>
          <w:lang w:val="uk-UA"/>
        </w:rPr>
      </w:pPr>
      <w:r w:rsidRPr="00BE66AD">
        <w:rPr>
          <w:rFonts w:ascii="Times New Roman" w:hAnsi="Times New Roman"/>
          <w:sz w:val="24"/>
          <w:szCs w:val="24"/>
          <w:lang w:val="uk-UA"/>
        </w:rPr>
        <w:t>6.16.1 засоби зовнішньої реклами повинні утримуватись у належному технічному стані; розповсюджувачі зовнішньої реклами зобов'язані забезпечити негайне відновлення пошкоджених конструкцій, заміну пошкоджених рекламних сюжетів, своєчасне відновлення зовнішнього вигляду засобів зовнішньої реклами та рекламних сюжетів.</w:t>
      </w:r>
    </w:p>
    <w:p w:rsidR="00AC0CE0" w:rsidRPr="00BE66AD" w:rsidRDefault="00AC0CE0" w:rsidP="007741E6">
      <w:pPr>
        <w:ind w:firstLine="709"/>
        <w:jc w:val="both"/>
        <w:rPr>
          <w:color w:val="000000"/>
        </w:rPr>
      </w:pPr>
      <w:r w:rsidRPr="00BE66AD">
        <w:rPr>
          <w:rStyle w:val="ae"/>
          <w:rFonts w:ascii="Times New Roman" w:hAnsi="Times New Roman"/>
        </w:rPr>
        <w:t>6.16.2 рекламні засоби повинні забезпечуватися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w:t>
      </w:r>
    </w:p>
    <w:p w:rsidR="00AC0CE0" w:rsidRPr="00BE66AD" w:rsidRDefault="00AC0CE0" w:rsidP="007741E6">
      <w:pPr>
        <w:pStyle w:val="af"/>
        <w:ind w:firstLine="709"/>
        <w:jc w:val="both"/>
        <w:rPr>
          <w:rFonts w:ascii="Times New Roman" w:hAnsi="Times New Roman"/>
          <w:sz w:val="24"/>
          <w:szCs w:val="24"/>
          <w:lang w:val="uk-UA"/>
        </w:rPr>
      </w:pPr>
      <w:r w:rsidRPr="00BE66AD">
        <w:rPr>
          <w:rFonts w:ascii="Times New Roman" w:hAnsi="Times New Roman"/>
          <w:sz w:val="24"/>
          <w:szCs w:val="24"/>
          <w:lang w:val="uk-UA"/>
        </w:rPr>
        <w:t>6.16.3 засоби зовнішньої реклами повинні мати постійне рекламно-інформаційне заповнення; розповсюджувачі зовнішньої реклами зобов'язані у разі відсутності комерційних рекламних сюжетів своєчасно заповнювати засоби зовнішньої реклами соціальною рекламою.</w:t>
      </w:r>
    </w:p>
    <w:p w:rsidR="00AC0CE0" w:rsidRPr="00BE66AD" w:rsidRDefault="00AC0CE0" w:rsidP="007741E6">
      <w:pPr>
        <w:pStyle w:val="af"/>
        <w:ind w:firstLine="709"/>
        <w:jc w:val="both"/>
        <w:rPr>
          <w:rFonts w:ascii="Times New Roman" w:hAnsi="Times New Roman"/>
          <w:sz w:val="24"/>
          <w:szCs w:val="24"/>
          <w:lang w:val="uk-UA"/>
        </w:rPr>
      </w:pPr>
      <w:r w:rsidRPr="00BE66AD">
        <w:rPr>
          <w:rFonts w:ascii="Times New Roman" w:hAnsi="Times New Roman"/>
          <w:sz w:val="24"/>
          <w:szCs w:val="24"/>
          <w:lang w:val="uk-UA"/>
        </w:rPr>
        <w:t>6.16.4 місця розташування засобів зовнішньої реклами повинні утримуватись у належному санітарно-технічному стані, розповсюджувачі зовнішньої реклами зобов'язані забезпечити їх своєчасне прибирання та впорядкування згідно з Правилами благоустрою у місті Кривому Розі, затверджені рішенням міської ради.</w:t>
      </w:r>
    </w:p>
    <w:p w:rsidR="00AC0CE0" w:rsidRPr="00BE66AD" w:rsidRDefault="00AC0CE0" w:rsidP="00AC0CE0">
      <w:pPr>
        <w:pStyle w:val="50"/>
        <w:spacing w:before="0" w:after="0"/>
        <w:rPr>
          <w:i w:val="0"/>
          <w:sz w:val="24"/>
          <w:szCs w:val="24"/>
        </w:rPr>
      </w:pPr>
    </w:p>
    <w:p w:rsidR="00AC0CE0" w:rsidRPr="00BE66AD" w:rsidRDefault="00AC0CE0" w:rsidP="00AC0CE0">
      <w:pPr>
        <w:pStyle w:val="50"/>
        <w:spacing w:before="0" w:after="0"/>
        <w:jc w:val="center"/>
        <w:rPr>
          <w:i w:val="0"/>
          <w:sz w:val="24"/>
          <w:szCs w:val="24"/>
          <w:lang w:val="ru-RU"/>
        </w:rPr>
      </w:pPr>
      <w:r w:rsidRPr="00BE66AD">
        <w:rPr>
          <w:i w:val="0"/>
          <w:sz w:val="24"/>
          <w:szCs w:val="24"/>
        </w:rPr>
        <w:t xml:space="preserve">VII. Визначення плати за тимчасове користування місцями </w:t>
      </w:r>
    </w:p>
    <w:p w:rsidR="00AC0CE0" w:rsidRPr="00BE66AD" w:rsidRDefault="00AC0CE0" w:rsidP="00AC0CE0">
      <w:pPr>
        <w:pStyle w:val="50"/>
        <w:spacing w:before="0" w:after="0"/>
        <w:jc w:val="center"/>
        <w:rPr>
          <w:i w:val="0"/>
          <w:sz w:val="24"/>
          <w:szCs w:val="24"/>
        </w:rPr>
      </w:pPr>
      <w:r w:rsidRPr="00BE66AD">
        <w:rPr>
          <w:i w:val="0"/>
          <w:sz w:val="24"/>
          <w:szCs w:val="24"/>
        </w:rPr>
        <w:t>розташування рекламного засобу</w:t>
      </w:r>
    </w:p>
    <w:p w:rsidR="00AC0CE0" w:rsidRPr="00BE66AD" w:rsidRDefault="00AC0CE0" w:rsidP="00FA187E">
      <w:pPr>
        <w:tabs>
          <w:tab w:val="num" w:pos="432"/>
        </w:tabs>
        <w:ind w:firstLine="709"/>
        <w:jc w:val="both"/>
        <w:rPr>
          <w:rStyle w:val="ae"/>
          <w:rFonts w:ascii="Times New Roman" w:hAnsi="Times New Roman"/>
        </w:rPr>
      </w:pPr>
      <w:r w:rsidRPr="00BE66AD">
        <w:rPr>
          <w:rStyle w:val="ae"/>
          <w:rFonts w:ascii="Times New Roman" w:hAnsi="Times New Roman"/>
        </w:rPr>
        <w:t>7.1. Базова місячна ставка платежу за 1м</w:t>
      </w:r>
      <w:r w:rsidRPr="00BE66AD">
        <w:rPr>
          <w:rStyle w:val="ae"/>
          <w:rFonts w:ascii="Times New Roman" w:hAnsi="Times New Roman"/>
          <w:vertAlign w:val="superscript"/>
        </w:rPr>
        <w:t>2</w:t>
      </w:r>
      <w:r w:rsidRPr="00BE66AD">
        <w:rPr>
          <w:rStyle w:val="ae"/>
          <w:rFonts w:ascii="Times New Roman" w:hAnsi="Times New Roman"/>
        </w:rPr>
        <w:t xml:space="preserve"> місця розташування рекламного засобу, що розміщується на власних опорах, а також на будинках (дахах), фасадах, стінах, балконах тощо, інших будівлях та спорудах дорівнює сумі коштів, яка еквівалентна 10% мінімальної заробітної плати.</w:t>
      </w:r>
    </w:p>
    <w:p w:rsidR="00AC0CE0" w:rsidRPr="00BE66AD" w:rsidRDefault="00AC0CE0" w:rsidP="00FA187E">
      <w:pPr>
        <w:tabs>
          <w:tab w:val="num" w:pos="432"/>
        </w:tabs>
        <w:ind w:firstLine="709"/>
        <w:jc w:val="both"/>
        <w:rPr>
          <w:rStyle w:val="ae"/>
          <w:rFonts w:ascii="Times New Roman" w:hAnsi="Times New Roman"/>
        </w:rPr>
      </w:pPr>
      <w:r w:rsidRPr="00BE66AD">
        <w:rPr>
          <w:rStyle w:val="ae"/>
          <w:rFonts w:ascii="Times New Roman" w:hAnsi="Times New Roman"/>
        </w:rPr>
        <w:t>7.2. Базова місячна ставка платежу за 1м</w:t>
      </w:r>
      <w:r w:rsidRPr="00BE66AD">
        <w:rPr>
          <w:rStyle w:val="ae"/>
          <w:rFonts w:ascii="Times New Roman" w:hAnsi="Times New Roman"/>
          <w:vertAlign w:val="superscript"/>
        </w:rPr>
        <w:t>2</w:t>
      </w:r>
      <w:r w:rsidRPr="00BE66AD">
        <w:rPr>
          <w:rStyle w:val="ae"/>
          <w:rFonts w:ascii="Times New Roman" w:hAnsi="Times New Roman"/>
        </w:rPr>
        <w:t xml:space="preserve"> місця розташування рекламних засобів усіляких форм і конфігурацій (несвітлових, світлоповертаючих, з внутрішнім і зовнішнім підсвічуванням), розміщених на опорах контактної мережі та вуличного освітлення над проїжджою частиною вулиць і доріг, дорівнює сумі коштів, яка еквівалентна 6% мінімальної заробітної плати.</w:t>
      </w:r>
    </w:p>
    <w:p w:rsidR="00AC0CE0" w:rsidRPr="00BE66AD" w:rsidRDefault="00AC0CE0" w:rsidP="00FA187E">
      <w:pPr>
        <w:tabs>
          <w:tab w:val="num" w:pos="432"/>
        </w:tabs>
        <w:ind w:firstLine="709"/>
        <w:jc w:val="both"/>
        <w:rPr>
          <w:rStyle w:val="ae"/>
          <w:rFonts w:ascii="Times New Roman" w:hAnsi="Times New Roman"/>
        </w:rPr>
      </w:pPr>
      <w:r w:rsidRPr="00BE66AD">
        <w:rPr>
          <w:rStyle w:val="ae"/>
          <w:rFonts w:ascii="Times New Roman" w:hAnsi="Times New Roman"/>
        </w:rPr>
        <w:lastRenderedPageBreak/>
        <w:t>7.3. Місячна плата за тимчасове користування одиницею транспортного засобу рухомого складу комунальної власності міста для розміщення реклами дорівнює сумі коштів, яка еквівалентна 0,8 мінімальної заробітної плати.</w:t>
      </w:r>
    </w:p>
    <w:p w:rsidR="00AC0CE0" w:rsidRPr="00BE66AD" w:rsidRDefault="00AC0CE0" w:rsidP="00FA187E">
      <w:pPr>
        <w:tabs>
          <w:tab w:val="num" w:pos="432"/>
        </w:tabs>
        <w:ind w:firstLine="709"/>
        <w:jc w:val="both"/>
        <w:rPr>
          <w:rStyle w:val="ae"/>
          <w:rFonts w:ascii="Times New Roman" w:hAnsi="Times New Roman"/>
        </w:rPr>
      </w:pPr>
      <w:r w:rsidRPr="00BE66AD">
        <w:rPr>
          <w:rStyle w:val="ae"/>
          <w:rFonts w:ascii="Times New Roman" w:hAnsi="Times New Roman"/>
        </w:rPr>
        <w:t>7.4. При зміні в установленому порядку розміру мінімальної заробітної плати для розрахунку платежу за 1м</w:t>
      </w:r>
      <w:r w:rsidRPr="00BE66AD">
        <w:rPr>
          <w:rStyle w:val="ae"/>
          <w:rFonts w:ascii="Times New Roman" w:hAnsi="Times New Roman"/>
          <w:vertAlign w:val="superscript"/>
        </w:rPr>
        <w:t>2</w:t>
      </w:r>
      <w:r w:rsidRPr="00BE66AD">
        <w:rPr>
          <w:rStyle w:val="ae"/>
          <w:rFonts w:ascii="Times New Roman" w:hAnsi="Times New Roman"/>
        </w:rPr>
        <w:t xml:space="preserve"> місця розташування рекламного засобу відповідно до п.п.7.1,7.2 та 7.3 цього Порядку застосовується мінімальна заробітна плата, яка склалася станом на </w:t>
      </w:r>
      <w:r w:rsidR="00345267">
        <w:rPr>
          <w:rStyle w:val="ae"/>
          <w:rFonts w:ascii="Times New Roman" w:hAnsi="Times New Roman"/>
        </w:rPr>
        <w:t>1 </w:t>
      </w:r>
      <w:r w:rsidRPr="00BE66AD">
        <w:rPr>
          <w:rStyle w:val="ae"/>
          <w:rFonts w:ascii="Times New Roman" w:hAnsi="Times New Roman"/>
        </w:rPr>
        <w:t>січня 2008 року.</w:t>
      </w:r>
    </w:p>
    <w:p w:rsidR="00AC0CE0" w:rsidRPr="00BE66AD" w:rsidRDefault="00AC0CE0" w:rsidP="00FA187E">
      <w:pPr>
        <w:tabs>
          <w:tab w:val="num" w:pos="432"/>
        </w:tabs>
        <w:ind w:firstLine="709"/>
        <w:jc w:val="both"/>
        <w:rPr>
          <w:rStyle w:val="ae"/>
          <w:rFonts w:ascii="Times New Roman" w:hAnsi="Times New Roman"/>
        </w:rPr>
      </w:pPr>
      <w:r w:rsidRPr="00BE66AD">
        <w:rPr>
          <w:rStyle w:val="ae"/>
          <w:rFonts w:ascii="Times New Roman" w:hAnsi="Times New Roman"/>
        </w:rPr>
        <w:t>7.5. Базова ставка платежу коригується залежно від місця розташування рекламного засобу такими коефіцієнтами:</w:t>
      </w:r>
    </w:p>
    <w:p w:rsidR="00AC0CE0" w:rsidRPr="00BE66AD" w:rsidRDefault="00AC0CE0" w:rsidP="00FA187E">
      <w:pPr>
        <w:ind w:firstLine="709"/>
        <w:jc w:val="both"/>
        <w:rPr>
          <w:rStyle w:val="ae"/>
          <w:rFonts w:ascii="Times New Roman" w:eastAsia="Arial Unicode MS" w:hAnsi="Times New Roman"/>
        </w:rPr>
      </w:pPr>
      <w:r w:rsidRPr="00BE66AD">
        <w:rPr>
          <w:rStyle w:val="ae"/>
          <w:rFonts w:ascii="Times New Roman" w:eastAsia="Arial Unicode MS" w:hAnsi="Times New Roman"/>
        </w:rPr>
        <w:t>7.5.1. для рекла</w:t>
      </w:r>
      <w:r w:rsidR="00345267">
        <w:rPr>
          <w:rStyle w:val="ae"/>
          <w:rFonts w:ascii="Times New Roman" w:eastAsia="Arial Unicode MS" w:hAnsi="Times New Roman"/>
        </w:rPr>
        <w:t xml:space="preserve">мних засобів, що зазначені в </w:t>
      </w:r>
      <w:r w:rsidRPr="00BE66AD">
        <w:rPr>
          <w:rStyle w:val="ae"/>
          <w:rFonts w:ascii="Times New Roman" w:eastAsia="Arial Unicode MS" w:hAnsi="Times New Roman"/>
        </w:rPr>
        <w:t>п.7.1. цього Порядку:</w:t>
      </w:r>
    </w:p>
    <w:p w:rsidR="00AC0CE0" w:rsidRPr="00BE66AD" w:rsidRDefault="007741E6" w:rsidP="00FA187E">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 xml:space="preserve">К1 = 1,4 - (центральна частина міста, головні вулиці, проспекти, площі, транспортні магістралі (проспекти </w:t>
      </w:r>
      <w:r w:rsidR="00AC0CE0" w:rsidRPr="00BE66AD">
        <w:t>Поштовий</w:t>
      </w:r>
      <w:r w:rsidR="00AC0CE0" w:rsidRPr="00BE66AD">
        <w:rPr>
          <w:rStyle w:val="ae"/>
          <w:rFonts w:ascii="Times New Roman" w:hAnsi="Times New Roman"/>
        </w:rPr>
        <w:t xml:space="preserve">, Миру, Гагаріна, Металургів, 200-річчя Кривого Рогу; вулиці </w:t>
      </w:r>
      <w:r w:rsidR="00AC0CE0" w:rsidRPr="00BE66AD">
        <w:t>Свято-Миколаївська</w:t>
      </w:r>
      <w:r w:rsidR="00AC0CE0" w:rsidRPr="00BE66AD">
        <w:rPr>
          <w:rStyle w:val="ae"/>
          <w:rFonts w:ascii="Times New Roman" w:hAnsi="Times New Roman"/>
        </w:rPr>
        <w:t xml:space="preserve">, </w:t>
      </w:r>
      <w:r w:rsidR="00AC0CE0" w:rsidRPr="00BE66AD">
        <w:t>Олександра Поля</w:t>
      </w:r>
      <w:r w:rsidR="00AC0CE0" w:rsidRPr="00BE66AD">
        <w:rPr>
          <w:rStyle w:val="ae"/>
          <w:rFonts w:ascii="Times New Roman" w:hAnsi="Times New Roman"/>
        </w:rPr>
        <w:t xml:space="preserve">, </w:t>
      </w:r>
      <w:r w:rsidR="00AC0CE0" w:rsidRPr="00BE66AD">
        <w:t>Комерційна</w:t>
      </w:r>
      <w:r w:rsidR="00AC0CE0" w:rsidRPr="00BE66AD">
        <w:rPr>
          <w:rStyle w:val="ae"/>
          <w:rFonts w:ascii="Times New Roman" w:hAnsi="Times New Roman"/>
        </w:rPr>
        <w:t xml:space="preserve">, Лермонтова, </w:t>
      </w:r>
      <w:r w:rsidR="00AC0CE0" w:rsidRPr="00BE66AD">
        <w:t>Соборності</w:t>
      </w:r>
      <w:r w:rsidR="00AC0CE0" w:rsidRPr="00BE66AD">
        <w:rPr>
          <w:rStyle w:val="ae"/>
          <w:rFonts w:ascii="Times New Roman" w:hAnsi="Times New Roman"/>
        </w:rPr>
        <w:t xml:space="preserve">, </w:t>
      </w:r>
      <w:r w:rsidR="00AC0CE0" w:rsidRPr="00BE66AD">
        <w:t>Віталія Матусевича</w:t>
      </w:r>
      <w:r w:rsidR="00AC0CE0" w:rsidRPr="00BE66AD">
        <w:rPr>
          <w:rStyle w:val="ae"/>
          <w:rFonts w:ascii="Times New Roman" w:hAnsi="Times New Roman"/>
        </w:rPr>
        <w:t xml:space="preserve">, Вільної Ічкерії, </w:t>
      </w:r>
      <w:r w:rsidR="00AC0CE0" w:rsidRPr="00BE66AD">
        <w:t>Володимира Великого</w:t>
      </w:r>
      <w:r w:rsidR="00AC0CE0" w:rsidRPr="00BE66AD">
        <w:rPr>
          <w:rStyle w:val="ae"/>
          <w:rFonts w:ascii="Times New Roman" w:hAnsi="Times New Roman"/>
        </w:rPr>
        <w:t xml:space="preserve">, </w:t>
      </w:r>
      <w:r w:rsidR="00AC0CE0" w:rsidRPr="00BE66AD">
        <w:t xml:space="preserve">Дніпровське </w:t>
      </w:r>
      <w:r w:rsidR="00345267">
        <w:rPr>
          <w:rStyle w:val="ae"/>
          <w:rFonts w:ascii="Times New Roman" w:hAnsi="Times New Roman"/>
        </w:rPr>
        <w:t>шосе (до вул. </w:t>
      </w:r>
      <w:r w:rsidR="00AC0CE0" w:rsidRPr="00BE66AD">
        <w:rPr>
          <w:rStyle w:val="ae"/>
          <w:rFonts w:ascii="Times New Roman" w:hAnsi="Times New Roman"/>
        </w:rPr>
        <w:t xml:space="preserve">Вечірньокутської); площі Маяковського, 95-й квартал, </w:t>
      </w:r>
      <w:r w:rsidR="00AC0CE0" w:rsidRPr="00BE66AD">
        <w:t>Володимира Великого</w:t>
      </w:r>
      <w:r w:rsidR="00AC0CE0" w:rsidRPr="00BE66AD">
        <w:rPr>
          <w:rStyle w:val="ae"/>
          <w:rFonts w:ascii="Times New Roman" w:hAnsi="Times New Roman"/>
        </w:rPr>
        <w:t>,</w:t>
      </w:r>
      <w:r w:rsidR="00345267">
        <w:rPr>
          <w:rStyle w:val="ae"/>
          <w:rFonts w:ascii="Times New Roman" w:hAnsi="Times New Roman"/>
        </w:rPr>
        <w:t xml:space="preserve"> 30-річчя </w:t>
      </w:r>
      <w:r w:rsidR="00AC0CE0" w:rsidRPr="00BE66AD">
        <w:rPr>
          <w:rStyle w:val="ae"/>
          <w:rFonts w:ascii="Times New Roman" w:hAnsi="Times New Roman"/>
        </w:rPr>
        <w:t>Перемоги, Визволення);</w:t>
      </w:r>
    </w:p>
    <w:p w:rsidR="00AC0CE0" w:rsidRPr="00BE66AD" w:rsidRDefault="00AC0CE0" w:rsidP="00FA187E">
      <w:pPr>
        <w:ind w:firstLine="709"/>
        <w:jc w:val="both"/>
        <w:rPr>
          <w:rStyle w:val="ae"/>
          <w:rFonts w:ascii="Times New Roman" w:hAnsi="Times New Roman"/>
        </w:rPr>
      </w:pPr>
      <w:r w:rsidRPr="00BE66AD">
        <w:rPr>
          <w:rStyle w:val="ae"/>
          <w:rFonts w:ascii="Times New Roman" w:hAnsi="Times New Roman"/>
        </w:rPr>
        <w:t xml:space="preserve">-К2 = 1,2 (на в'їздах до міста Кривого Рогу, на територіях, прилеглих до залізничних вокзалів і станцій швидкісного трамвая, транспортних </w:t>
      </w:r>
      <w:r w:rsidR="00345267">
        <w:rPr>
          <w:rStyle w:val="ae"/>
          <w:rFonts w:ascii="Times New Roman" w:hAnsi="Times New Roman"/>
        </w:rPr>
        <w:t>магістралях від 173 кварталу до </w:t>
      </w:r>
      <w:r w:rsidRPr="00BE66AD">
        <w:rPr>
          <w:rStyle w:val="ae"/>
          <w:rFonts w:ascii="Times New Roman" w:hAnsi="Times New Roman"/>
        </w:rPr>
        <w:t>вул.</w:t>
      </w:r>
      <w:r w:rsidRPr="00BE66AD">
        <w:t>Чарівна</w:t>
      </w:r>
      <w:r w:rsidRPr="00BE66AD">
        <w:rPr>
          <w:rStyle w:val="af5"/>
          <w:lang w:val="uk-UA"/>
        </w:rPr>
        <w:t xml:space="preserve"> </w:t>
      </w:r>
      <w:r w:rsidRPr="00BE66AD">
        <w:rPr>
          <w:rStyle w:val="ae"/>
          <w:rFonts w:ascii="Times New Roman" w:hAnsi="Times New Roman"/>
        </w:rPr>
        <w:t>включно; на центральних вулицях Тернівського та Інгулецького районів; на</w:t>
      </w:r>
      <w:r w:rsidR="00345267">
        <w:rPr>
          <w:rStyle w:val="ae"/>
          <w:rFonts w:ascii="Times New Roman" w:hAnsi="Times New Roman"/>
        </w:rPr>
        <w:t> </w:t>
      </w:r>
      <w:r w:rsidRPr="00BE66AD">
        <w:rPr>
          <w:rStyle w:val="ae"/>
          <w:rFonts w:ascii="Times New Roman" w:hAnsi="Times New Roman"/>
        </w:rPr>
        <w:t xml:space="preserve">територіях районних планувальних центрів, вулицях і магістралях, які мають насичений транспортний рух відповідно до переліку, який визначається департаментами </w:t>
      </w:r>
      <w:r w:rsidRPr="00BE66AD">
        <w:t>регулювання містобудівної діяльності та земельних відносин</w:t>
      </w:r>
      <w:r w:rsidRPr="00BE66AD">
        <w:rPr>
          <w:rStyle w:val="ae"/>
          <w:rFonts w:ascii="Times New Roman" w:hAnsi="Times New Roman"/>
        </w:rPr>
        <w:t xml:space="preserve">, </w:t>
      </w:r>
      <w:r w:rsidRPr="00BE66AD">
        <w:t xml:space="preserve">інфраструктури міста </w:t>
      </w:r>
      <w:r w:rsidRPr="00BE66AD">
        <w:rPr>
          <w:rStyle w:val="ae"/>
          <w:rFonts w:ascii="Times New Roman" w:hAnsi="Times New Roman"/>
        </w:rPr>
        <w:t xml:space="preserve">виконкому Криворізької міської ради, </w:t>
      </w:r>
      <w:r w:rsidRPr="00BE66AD">
        <w:t>патрульною поліцією у м. Кривому Розі Управління патрульної поліції в Дніпропетровській області Департаменту патрульної поліції</w:t>
      </w:r>
      <w:r w:rsidRPr="00BE66AD">
        <w:rPr>
          <w:rStyle w:val="ae"/>
          <w:rFonts w:ascii="Times New Roman" w:hAnsi="Times New Roman"/>
        </w:rPr>
        <w:t>);</w:t>
      </w:r>
    </w:p>
    <w:p w:rsidR="00AC0CE0" w:rsidRPr="00BE66AD" w:rsidRDefault="00345267" w:rsidP="00FA187E">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 xml:space="preserve">К3 = 1,0 (на інших відрізках центральних транспортних магістралей міста відповідно до переліку, який визначається департаментами </w:t>
      </w:r>
      <w:r w:rsidR="00AC0CE0" w:rsidRPr="00BE66AD">
        <w:t>регулювання містобудівної діяльності та земельних відносин</w:t>
      </w:r>
      <w:r w:rsidR="00AC0CE0" w:rsidRPr="00BE66AD">
        <w:rPr>
          <w:rStyle w:val="ae"/>
          <w:rFonts w:ascii="Times New Roman" w:hAnsi="Times New Roman"/>
        </w:rPr>
        <w:t xml:space="preserve">, </w:t>
      </w:r>
      <w:r w:rsidR="00AC0CE0" w:rsidRPr="00BE66AD">
        <w:t xml:space="preserve">інфраструктури міста </w:t>
      </w:r>
      <w:r w:rsidR="00AC0CE0" w:rsidRPr="00BE66AD">
        <w:rPr>
          <w:rStyle w:val="ae"/>
          <w:rFonts w:ascii="Times New Roman" w:hAnsi="Times New Roman"/>
        </w:rPr>
        <w:t xml:space="preserve">виконкому Криворізької міської ради, </w:t>
      </w:r>
      <w:r w:rsidR="00AC0CE0" w:rsidRPr="00BE66AD">
        <w:t>патрульною поліцією у м.</w:t>
      </w:r>
      <w:r w:rsidR="00FA187E">
        <w:t> </w:t>
      </w:r>
      <w:r w:rsidR="00AC0CE0" w:rsidRPr="00BE66AD">
        <w:t>Кривому Розі Управління патрульної поліції в Дніпропетровській області Департаменту патрульної поліції</w:t>
      </w:r>
      <w:r w:rsidR="00AC0CE0" w:rsidRPr="00BE66AD">
        <w:rPr>
          <w:rStyle w:val="ae"/>
          <w:rFonts w:ascii="Times New Roman" w:hAnsi="Times New Roman"/>
        </w:rPr>
        <w:t>);</w:t>
      </w:r>
    </w:p>
    <w:p w:rsidR="00AC0CE0" w:rsidRPr="00BE66AD" w:rsidRDefault="00345267" w:rsidP="00FA187E">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 xml:space="preserve">К4 = 0,8 (вулиці в районах міста зі значним транспортним рухом відповідно до переліку, який визначається департаментами </w:t>
      </w:r>
      <w:r w:rsidR="00AC0CE0" w:rsidRPr="00BE66AD">
        <w:t>регулювання містобудівної діяльності та земельних відносин</w:t>
      </w:r>
      <w:r w:rsidR="00AC0CE0" w:rsidRPr="00BE66AD">
        <w:rPr>
          <w:rStyle w:val="ae"/>
          <w:rFonts w:ascii="Times New Roman" w:hAnsi="Times New Roman"/>
        </w:rPr>
        <w:t xml:space="preserve">, </w:t>
      </w:r>
      <w:r w:rsidR="00AC0CE0" w:rsidRPr="00BE66AD">
        <w:t xml:space="preserve">інфраструктури міста </w:t>
      </w:r>
      <w:r w:rsidR="00AC0CE0" w:rsidRPr="00BE66AD">
        <w:rPr>
          <w:rStyle w:val="ae"/>
          <w:rFonts w:ascii="Times New Roman" w:hAnsi="Times New Roman"/>
        </w:rPr>
        <w:t xml:space="preserve">виконкому Криворізької міської ради, </w:t>
      </w:r>
      <w:r w:rsidR="00AC0CE0" w:rsidRPr="00BE66AD">
        <w:t>патрульною поліцією у м. Кривому Розі Управління патрульної поліції в Дніпропетровській області Департаменту патрульної поліції</w:t>
      </w:r>
      <w:r w:rsidR="00AC0CE0" w:rsidRPr="00BE66AD">
        <w:rPr>
          <w:rStyle w:val="ae"/>
          <w:rFonts w:ascii="Times New Roman" w:hAnsi="Times New Roman"/>
        </w:rPr>
        <w:t xml:space="preserve">); </w:t>
      </w:r>
    </w:p>
    <w:p w:rsidR="00AC0CE0" w:rsidRPr="00BE66AD" w:rsidRDefault="007741E6" w:rsidP="00FA187E">
      <w:pPr>
        <w:ind w:firstLine="709"/>
        <w:jc w:val="both"/>
        <w:rPr>
          <w:rStyle w:val="ae"/>
          <w:rFonts w:ascii="Times New Roman" w:hAnsi="Times New Roman"/>
        </w:rPr>
      </w:pPr>
      <w:r>
        <w:rPr>
          <w:rStyle w:val="ae"/>
          <w:rFonts w:ascii="Times New Roman" w:hAnsi="Times New Roman"/>
        </w:rPr>
        <w:t>-</w:t>
      </w:r>
      <w:r w:rsidR="00AC0CE0" w:rsidRPr="00BE66AD">
        <w:rPr>
          <w:rStyle w:val="ae"/>
          <w:rFonts w:ascii="Times New Roman" w:hAnsi="Times New Roman"/>
        </w:rPr>
        <w:t xml:space="preserve">К5 = 0,5 (на інших вулицях в районах міста, в межах житлових масивів відповідно до переліку, який визначається департаментами </w:t>
      </w:r>
      <w:r w:rsidR="00AC0CE0" w:rsidRPr="00BE66AD">
        <w:t>регулювання містобудівної діяльності та земельних відносин</w:t>
      </w:r>
      <w:r w:rsidR="00AC0CE0" w:rsidRPr="00BE66AD">
        <w:rPr>
          <w:rStyle w:val="ae"/>
          <w:rFonts w:ascii="Times New Roman" w:hAnsi="Times New Roman"/>
        </w:rPr>
        <w:t xml:space="preserve">, </w:t>
      </w:r>
      <w:r w:rsidR="00AC0CE0" w:rsidRPr="00BE66AD">
        <w:t xml:space="preserve">інфраструктури міста </w:t>
      </w:r>
      <w:r w:rsidR="00AC0CE0" w:rsidRPr="00BE66AD">
        <w:rPr>
          <w:rStyle w:val="ae"/>
          <w:rFonts w:ascii="Times New Roman" w:hAnsi="Times New Roman"/>
        </w:rPr>
        <w:t xml:space="preserve">виконкому Криворізької міської ради, </w:t>
      </w:r>
      <w:r w:rsidR="00AC0CE0" w:rsidRPr="00BE66AD">
        <w:t>патрульною поліцією у м. Кривому Розі Управління патрульної поліції в Дніпропетровській області Департаменту патрульної поліції</w:t>
      </w:r>
      <w:r w:rsidR="00AC0CE0" w:rsidRPr="00BE66AD">
        <w:rPr>
          <w:rStyle w:val="ae"/>
          <w:rFonts w:ascii="Times New Roman" w:hAnsi="Times New Roman"/>
        </w:rPr>
        <w:t>).</w:t>
      </w:r>
    </w:p>
    <w:p w:rsidR="00AC0CE0" w:rsidRPr="00BE66AD" w:rsidRDefault="00AC0CE0" w:rsidP="00FA187E">
      <w:pPr>
        <w:ind w:firstLine="709"/>
        <w:jc w:val="both"/>
        <w:rPr>
          <w:rStyle w:val="ae"/>
          <w:rFonts w:ascii="Times New Roman" w:eastAsia="Arial Unicode MS" w:hAnsi="Times New Roman"/>
        </w:rPr>
      </w:pPr>
      <w:r w:rsidRPr="00BE66AD">
        <w:rPr>
          <w:rStyle w:val="ae"/>
          <w:rFonts w:ascii="Times New Roman" w:eastAsia="Arial Unicode MS" w:hAnsi="Times New Roman"/>
        </w:rPr>
        <w:t>7.5.2. по спеціальних конструкціях, зазначених в п.7.2 цього Порядку:</w:t>
      </w:r>
    </w:p>
    <w:p w:rsidR="00AC0CE0" w:rsidRPr="00BE66AD" w:rsidRDefault="00AC0CE0" w:rsidP="00FA187E">
      <w:pPr>
        <w:ind w:firstLine="709"/>
        <w:jc w:val="both"/>
        <w:rPr>
          <w:rStyle w:val="ae"/>
          <w:rFonts w:ascii="Times New Roman" w:eastAsia="Arial Unicode MS" w:hAnsi="Times New Roman"/>
        </w:rPr>
      </w:pPr>
      <w:r w:rsidRPr="00BE66AD">
        <w:rPr>
          <w:rStyle w:val="ae"/>
          <w:rFonts w:ascii="Times New Roman" w:eastAsia="Arial Unicode MS" w:hAnsi="Times New Roman"/>
        </w:rPr>
        <w:t>-</w:t>
      </w:r>
      <w:r w:rsidRPr="00BE66AD">
        <w:rPr>
          <w:rStyle w:val="ae"/>
          <w:rFonts w:ascii="Times New Roman" w:hAnsi="Times New Roman"/>
        </w:rPr>
        <w:t>К6 = 1,3 - розміщених на опорах контактної мережі над проїжджими частинами доріг (незалежно від виду та форми);</w:t>
      </w:r>
    </w:p>
    <w:p w:rsidR="00AC0CE0" w:rsidRPr="00BE66AD" w:rsidRDefault="00AC0CE0" w:rsidP="00FA187E">
      <w:pPr>
        <w:ind w:firstLine="709"/>
        <w:jc w:val="both"/>
        <w:rPr>
          <w:rStyle w:val="ae"/>
          <w:rFonts w:ascii="Times New Roman" w:hAnsi="Times New Roman"/>
        </w:rPr>
      </w:pPr>
      <w:r w:rsidRPr="00BE66AD">
        <w:rPr>
          <w:rStyle w:val="ae"/>
          <w:rFonts w:ascii="Times New Roman" w:hAnsi="Times New Roman"/>
        </w:rPr>
        <w:t>-К7 = 1,2 - площею більше 1м</w:t>
      </w:r>
      <w:r w:rsidRPr="00BE66AD">
        <w:rPr>
          <w:rStyle w:val="ae"/>
          <w:rFonts w:ascii="Times New Roman" w:hAnsi="Times New Roman"/>
          <w:vertAlign w:val="superscript"/>
        </w:rPr>
        <w:t>2</w:t>
      </w:r>
      <w:r w:rsidRPr="00BE66AD">
        <w:rPr>
          <w:rStyle w:val="ae"/>
          <w:rFonts w:ascii="Times New Roman" w:hAnsi="Times New Roman"/>
        </w:rPr>
        <w:t>, які розміщуються на опорах контактної та освітлювальної мережі, розташованих вздовж вулиць;</w:t>
      </w:r>
    </w:p>
    <w:p w:rsidR="00AC0CE0" w:rsidRPr="00BE66AD" w:rsidRDefault="00AC0CE0" w:rsidP="00FA187E">
      <w:pPr>
        <w:ind w:firstLine="709"/>
        <w:jc w:val="both"/>
        <w:rPr>
          <w:rStyle w:val="ae"/>
          <w:rFonts w:ascii="Times New Roman" w:hAnsi="Times New Roman"/>
        </w:rPr>
      </w:pPr>
      <w:r w:rsidRPr="00BE66AD">
        <w:rPr>
          <w:rStyle w:val="ae"/>
          <w:rFonts w:ascii="Times New Roman" w:hAnsi="Times New Roman"/>
        </w:rPr>
        <w:t>-К8 = 1,0 - площею до 1м</w:t>
      </w:r>
      <w:r w:rsidRPr="00BE66AD">
        <w:rPr>
          <w:rStyle w:val="ae"/>
          <w:rFonts w:ascii="Times New Roman" w:hAnsi="Times New Roman"/>
          <w:vertAlign w:val="superscript"/>
        </w:rPr>
        <w:t>2</w:t>
      </w:r>
      <w:r w:rsidRPr="00BE66AD">
        <w:rPr>
          <w:rStyle w:val="ae"/>
          <w:rFonts w:ascii="Times New Roman" w:hAnsi="Times New Roman"/>
        </w:rPr>
        <w:t xml:space="preserve"> включно, які розміщуються на опорах контактної та освітлювальної мережі, розташованих вздовж вулиць.</w:t>
      </w:r>
    </w:p>
    <w:p w:rsidR="00AC0CE0" w:rsidRPr="00BE66AD" w:rsidRDefault="00AC0CE0" w:rsidP="00FA187E">
      <w:pPr>
        <w:ind w:firstLine="709"/>
        <w:jc w:val="both"/>
        <w:rPr>
          <w:rStyle w:val="ae"/>
          <w:rFonts w:ascii="Times New Roman" w:eastAsia="Arial Unicode MS" w:hAnsi="Times New Roman"/>
        </w:rPr>
      </w:pPr>
      <w:r w:rsidRPr="00BE66AD">
        <w:rPr>
          <w:rStyle w:val="ae"/>
          <w:rFonts w:ascii="Times New Roman" w:eastAsia="Arial Unicode MS" w:hAnsi="Times New Roman"/>
        </w:rPr>
        <w:t>7.5.3. при обчисленні плати за тимчасове користування місцем розташування виносної спеціальної конструкції, функціонування якої проводиться неповну добу, застосовується понижуючий коефіцієнт 0,7.</w:t>
      </w:r>
    </w:p>
    <w:p w:rsidR="00AC0CE0" w:rsidRPr="00BE66AD" w:rsidRDefault="00FA187E" w:rsidP="00AC0CE0">
      <w:pPr>
        <w:pStyle w:val="50"/>
        <w:spacing w:before="0" w:after="0"/>
        <w:jc w:val="center"/>
        <w:rPr>
          <w:i w:val="0"/>
          <w:sz w:val="24"/>
          <w:szCs w:val="24"/>
        </w:rPr>
      </w:pPr>
      <w:r>
        <w:rPr>
          <w:i w:val="0"/>
          <w:sz w:val="24"/>
          <w:szCs w:val="24"/>
        </w:rPr>
        <w:br w:type="page"/>
      </w:r>
      <w:r w:rsidR="00AC0CE0" w:rsidRPr="00BE66AD">
        <w:rPr>
          <w:i w:val="0"/>
          <w:sz w:val="24"/>
          <w:szCs w:val="24"/>
        </w:rPr>
        <w:lastRenderedPageBreak/>
        <w:t>VIIІ. Визначення площі місця розташування рекламного засобу</w:t>
      </w:r>
    </w:p>
    <w:p w:rsidR="00AC0CE0" w:rsidRPr="00BE66AD" w:rsidRDefault="00AC0CE0" w:rsidP="00F827A0">
      <w:pPr>
        <w:tabs>
          <w:tab w:val="num" w:pos="432"/>
        </w:tabs>
        <w:ind w:firstLine="709"/>
        <w:jc w:val="both"/>
        <w:rPr>
          <w:rStyle w:val="ae"/>
          <w:rFonts w:ascii="Times New Roman" w:hAnsi="Times New Roman"/>
        </w:rPr>
      </w:pPr>
      <w:r w:rsidRPr="00BE66AD">
        <w:rPr>
          <w:rStyle w:val="ae"/>
          <w:rFonts w:ascii="Times New Roman" w:hAnsi="Times New Roman"/>
        </w:rPr>
        <w:t>8.1. Площа місця розташування рекламного засобу на території зеленої зони, асфальті та інших твердих покриттях, грунті, дахах будинків (будівель) та споруд, на якому розташовується рекламний засіб, визначається як сума площі горизонтальної проекції рекламного засобу на це місце та прилеглої ділянки завширшки 0,5 м по периметру горизонтальної проекції цього засобу.</w:t>
      </w:r>
    </w:p>
    <w:p w:rsidR="00AC0CE0" w:rsidRPr="00BE66AD" w:rsidRDefault="00AC0CE0" w:rsidP="00F827A0">
      <w:pPr>
        <w:ind w:firstLine="709"/>
        <w:jc w:val="both"/>
        <w:rPr>
          <w:lang w:val="ru-RU"/>
        </w:rPr>
      </w:pPr>
      <w:r w:rsidRPr="00BE66AD">
        <w:rPr>
          <w:rFonts w:eastAsia="Arial Unicode MS"/>
          <w:color w:val="000000"/>
        </w:rPr>
        <w:t>Для</w:t>
      </w:r>
      <w:r w:rsidRPr="00BE66AD">
        <w:rPr>
          <w:color w:val="000000"/>
        </w:rPr>
        <w:t xml:space="preserve"> неназемного та недахового рекламного засобу площа місця дорівнює площі вертикальної проекції цього засобу на уявну паралельну їй площину.</w:t>
      </w:r>
    </w:p>
    <w:p w:rsidR="00AC0CE0" w:rsidRPr="00BE66AD" w:rsidRDefault="00AC0CE0" w:rsidP="00AC0CE0">
      <w:pPr>
        <w:pStyle w:val="50"/>
        <w:spacing w:before="0" w:after="0"/>
        <w:jc w:val="center"/>
        <w:rPr>
          <w:i w:val="0"/>
          <w:sz w:val="24"/>
          <w:szCs w:val="24"/>
        </w:rPr>
      </w:pPr>
    </w:p>
    <w:p w:rsidR="00AC0CE0" w:rsidRPr="00BE66AD" w:rsidRDefault="00AC0CE0" w:rsidP="00AC0CE0">
      <w:pPr>
        <w:pStyle w:val="50"/>
        <w:spacing w:before="0" w:after="0"/>
        <w:jc w:val="center"/>
        <w:rPr>
          <w:i w:val="0"/>
          <w:sz w:val="24"/>
          <w:szCs w:val="24"/>
          <w:lang w:val="ru-RU"/>
        </w:rPr>
      </w:pPr>
      <w:r w:rsidRPr="00BE66AD">
        <w:rPr>
          <w:i w:val="0"/>
          <w:sz w:val="24"/>
          <w:szCs w:val="24"/>
        </w:rPr>
        <w:t xml:space="preserve">IX. Порядок здійснення оплати за тимчасове </w:t>
      </w:r>
    </w:p>
    <w:p w:rsidR="00AC0CE0" w:rsidRPr="00BE66AD" w:rsidRDefault="00AC0CE0" w:rsidP="00AC0CE0">
      <w:pPr>
        <w:pStyle w:val="50"/>
        <w:spacing w:before="0" w:after="0"/>
        <w:jc w:val="center"/>
        <w:rPr>
          <w:i w:val="0"/>
          <w:sz w:val="24"/>
          <w:szCs w:val="24"/>
        </w:rPr>
      </w:pPr>
      <w:r w:rsidRPr="00BE66AD">
        <w:rPr>
          <w:i w:val="0"/>
          <w:sz w:val="24"/>
          <w:szCs w:val="24"/>
        </w:rPr>
        <w:t>користування місцями розташування рекламних засобів</w:t>
      </w:r>
    </w:p>
    <w:p w:rsidR="00AC0CE0" w:rsidRPr="00BE66AD" w:rsidRDefault="00AC0CE0" w:rsidP="00F827A0">
      <w:pPr>
        <w:ind w:firstLine="709"/>
        <w:jc w:val="both"/>
        <w:rPr>
          <w:rStyle w:val="ae"/>
          <w:rFonts w:ascii="Times New Roman" w:hAnsi="Times New Roman"/>
        </w:rPr>
      </w:pPr>
      <w:r w:rsidRPr="00BE66AD">
        <w:rPr>
          <w:rStyle w:val="ae"/>
          <w:rFonts w:ascii="Times New Roman" w:hAnsi="Times New Roman"/>
        </w:rPr>
        <w:t>9.1. Плата за тимчасове користування місцями розташування рекламних засобів здійснюється розповсюджувачем зовнішньої реклами на підставі договору тимчасового користування місцями розташування рекламних засобів з робочим органом.</w:t>
      </w:r>
    </w:p>
    <w:p w:rsidR="00AC0CE0" w:rsidRPr="00BE66AD" w:rsidRDefault="00AC0CE0" w:rsidP="00F827A0">
      <w:pPr>
        <w:ind w:firstLine="709"/>
        <w:jc w:val="both"/>
        <w:rPr>
          <w:rStyle w:val="ae"/>
          <w:rFonts w:ascii="Times New Roman" w:hAnsi="Times New Roman"/>
        </w:rPr>
      </w:pPr>
      <w:r w:rsidRPr="00BE66AD">
        <w:rPr>
          <w:rStyle w:val="ae"/>
          <w:rFonts w:ascii="Times New Roman" w:hAnsi="Times New Roman"/>
        </w:rPr>
        <w:t>9.2. Плата за тимчасове користування місцями, на яких планується розташування рекламних засобів на пе</w:t>
      </w:r>
      <w:r w:rsidR="00F827A0">
        <w:rPr>
          <w:rStyle w:val="ae"/>
          <w:rFonts w:ascii="Times New Roman" w:hAnsi="Times New Roman"/>
        </w:rPr>
        <w:t xml:space="preserve">ріод встановлення пріоритету </w:t>
      </w:r>
      <w:r w:rsidRPr="00BE66AD">
        <w:rPr>
          <w:rStyle w:val="ae"/>
          <w:rFonts w:ascii="Times New Roman" w:hAnsi="Times New Roman"/>
        </w:rPr>
        <w:t>на місця, справляється згідно з цим Порядком та договором тимчасового користування місцями розташування рекламних засобів з робочим органом.</w:t>
      </w:r>
    </w:p>
    <w:p w:rsidR="00AC0CE0" w:rsidRPr="00BE66AD" w:rsidRDefault="00AC0CE0" w:rsidP="00F827A0">
      <w:pPr>
        <w:ind w:firstLine="709"/>
        <w:jc w:val="both"/>
        <w:rPr>
          <w:rStyle w:val="ae"/>
          <w:rFonts w:ascii="Times New Roman" w:hAnsi="Times New Roman"/>
        </w:rPr>
      </w:pPr>
      <w:r w:rsidRPr="00BE66AD">
        <w:rPr>
          <w:rStyle w:val="ae"/>
          <w:rFonts w:ascii="Times New Roman" w:hAnsi="Times New Roman"/>
        </w:rPr>
        <w:t>9.3.Оплата належної суми, згідно з одержаним в робочому органі рахунком, здійснюється протягом трьох робочих днів з моменту його одержання.</w:t>
      </w:r>
    </w:p>
    <w:p w:rsidR="00AC0CE0" w:rsidRPr="00BE66AD" w:rsidRDefault="00AC0CE0" w:rsidP="00F827A0">
      <w:pPr>
        <w:ind w:firstLine="709"/>
        <w:jc w:val="both"/>
        <w:rPr>
          <w:rStyle w:val="ae"/>
          <w:rFonts w:ascii="Times New Roman" w:hAnsi="Times New Roman"/>
        </w:rPr>
      </w:pPr>
      <w:r w:rsidRPr="00BE66AD">
        <w:rPr>
          <w:rStyle w:val="ae"/>
          <w:rFonts w:ascii="Times New Roman" w:hAnsi="Times New Roman"/>
        </w:rPr>
        <w:t xml:space="preserve">9.4. Плата, передбачена розділом VІІ Порядку, обчислена без урахування ПДВ та податку з реклами, які сплачуються згідно з чинним законодавством України.  </w:t>
      </w:r>
    </w:p>
    <w:p w:rsidR="00AC0CE0" w:rsidRPr="00BE66AD" w:rsidRDefault="00AC0CE0" w:rsidP="00F827A0">
      <w:pPr>
        <w:ind w:firstLine="709"/>
        <w:jc w:val="both"/>
        <w:rPr>
          <w:rStyle w:val="ae"/>
          <w:rFonts w:ascii="Times New Roman" w:hAnsi="Times New Roman"/>
        </w:rPr>
      </w:pPr>
      <w:r w:rsidRPr="00BE66AD">
        <w:rPr>
          <w:rStyle w:val="ae"/>
          <w:rFonts w:ascii="Times New Roman" w:hAnsi="Times New Roman"/>
        </w:rPr>
        <w:t>9.5</w:t>
      </w:r>
      <w:r w:rsidRPr="00BE66AD">
        <w:rPr>
          <w:rStyle w:val="ae"/>
          <w:rFonts w:ascii="Times New Roman" w:hAnsi="Times New Roman"/>
          <w:lang w:val="ru-RU"/>
        </w:rPr>
        <w:t>*</w:t>
      </w:r>
      <w:r w:rsidRPr="00BE66AD">
        <w:rPr>
          <w:rStyle w:val="ae"/>
          <w:rFonts w:ascii="Times New Roman" w:hAnsi="Times New Roman"/>
        </w:rPr>
        <w:t>, 9.6</w:t>
      </w:r>
      <w:r w:rsidRPr="00BE66AD">
        <w:rPr>
          <w:rStyle w:val="ae"/>
          <w:rFonts w:ascii="Times New Roman" w:hAnsi="Times New Roman"/>
          <w:lang w:val="ru-RU"/>
        </w:rPr>
        <w:t xml:space="preserve">* </w:t>
      </w:r>
      <w:r w:rsidRPr="00BE66AD">
        <w:rPr>
          <w:rStyle w:val="ae"/>
          <w:rFonts w:ascii="Times New Roman" w:hAnsi="Times New Roman"/>
        </w:rPr>
        <w:t xml:space="preserve">(примітка). </w:t>
      </w:r>
    </w:p>
    <w:p w:rsidR="00AC0CE0" w:rsidRPr="00BE66AD" w:rsidRDefault="00AC0CE0" w:rsidP="00AC0CE0">
      <w:pPr>
        <w:ind w:firstLine="720"/>
        <w:jc w:val="both"/>
        <w:rPr>
          <w:lang w:val="ru-RU"/>
        </w:rPr>
      </w:pPr>
    </w:p>
    <w:p w:rsidR="00AC0CE0" w:rsidRPr="00BE66AD" w:rsidRDefault="00AC0CE0" w:rsidP="00AC0CE0">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jc w:val="center"/>
        <w:rPr>
          <w:b/>
        </w:rPr>
      </w:pPr>
      <w:r w:rsidRPr="00BE66AD">
        <w:rPr>
          <w:b/>
        </w:rPr>
        <w:t>Х. Демонтаж рекламних засобів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 Робочий орган щомісячно проводить об’їзди з метою виявлення порушень розміщення зовнішньої реклами в місті.</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10.2. На підставі цих інформацій робочим органом готуються приписи про усунення порушень розміщення зовнішньої реклами (додаток 4) та накази про проведення демонтажу рекламних засобів (додаток 5).</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10.3. Демонтажу підлягають такі рекламні засоби:</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10.3.1 самовільно розташовані рекламні засоби;</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10.3.2 рекламні засоби, які внаслідок їх неналежного виготовлення або експлуатації перебувають в аварійному стані, створюють загрозу життю і здоров’ю людей або можуть заподіяти шкоду майну;</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10.3.3 рекламні засоби, місця розташування яких не відповідають дозволу;</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10.3.4 рекламні засоби після закінчення терміну дії дозволу;</w:t>
      </w:r>
    </w:p>
    <w:p w:rsidR="00AC0CE0" w:rsidRPr="00BE66AD" w:rsidRDefault="00AC0CE0" w:rsidP="00A5585E">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10.3.5 рекламні конструкції, заборгованість плати за розміщення яких відповідно до договорів тимчасового користування місцями розташування рекламних засобів складає більше двох місяців;</w:t>
      </w:r>
    </w:p>
    <w:p w:rsidR="00AC0CE0" w:rsidRPr="00BE66AD" w:rsidRDefault="00AC0CE0" w:rsidP="00A5585E">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 xml:space="preserve">10.3.6 рекламні засоби, розміщені з порушенням статті 6 Закону України «Про рекламу» та статті 32 Закону України "Про забезпечення функціонування української мови як державної". </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10.4. Власники рекламних засобів, що відповідають визначенню підпунктів 10.3.1–10.3.6 Порядку, повинні усунути порушення порядку розміщення рекламних засобів або демонтувати їх самостійно в термін, визначений приписом, виданим робочим органом у межах наданої компетенції.</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10.5. Рекламні засоби не демонтуються, якщо порушення щодо їх розміщення були в зазначений приписом термін усунуті власниками (користувачами) рекламних засобів, про що останні письмово повідомили робочий орган.</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lastRenderedPageBreak/>
        <w:t>10.6. Всі повідомлення та приписи про усунення порушень порядку розміщення рекламних засобів направляються поштою власникам (користувачам) рекламних засобів або вручаються їм особисто в письмовій формі, реєструються у відповідному журналі.</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10.7. У разі невиконання власниками (користувачами) рекламних засобів у зазначений термін вимог отриманого припису, робочий орган готує наказ про проведення демонтажу рекламних засобів погоджений із заступником міського голови відповідно до розподілу обов’язків, та забезпечує проведення демонтажу рекламних засобів за рахунок рекламоросповсюджувачів.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10.8. У разі необхідності під час проведення демонтажу можуть бути присутні: власник (користувач) рекламного засобу, представники державних органів, місцевих служб і організацій, а для забезпечення безпеки дорожнього руху – представники ДАІ.</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10.9. Демонтаж рекламних засобів може здійснюватись без попереднього надання припису їх власникам (користувачам) у таких випадках:</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10.9.1 власника (користувача) самовільно розташованого рекламного засобу не встановлено або не встановлено його місцезнаходження;</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10.9.2 експлуатація рекламного засобу створює аварійну ситуацію, загрожує життю і здоров’ю людей, може заподіяти шкоду майну.</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Про встановлення таких фактів складається відповідний акт.</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 xml:space="preserve">10.10. Виконання демонтажу рекламного засобу фіксується актом проведення демонтажу (додаток 6), який підписується представниками робочого органу та особами, які були присутні під час проведення демонтажу рекламного </w:t>
      </w:r>
      <w:r w:rsidR="00F827A0">
        <w:t xml:space="preserve">засобу, </w:t>
      </w:r>
      <w:r w:rsidRPr="00BE66AD">
        <w:t>та затверджується керівником робочого органу.</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10.11. Акт проведення демонтажу складається у 2-х примірниках, один з яких залишається робочому органу, другий передається власнику демонтованого рекламного засобу одразу після оформлення акта. У разі відмови власника демонтованого засобу підписати акт у ньому робиться відповідний запис. Якщо демонтаж проводився без присутності власника рекламного засобу, робочий орган повинен у 3-денний термін повідомити власника (якщо місцезнаходження його відоме) про здійснений демонтаж та надіслати йому другий примірник акта проведення демонтажу.</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10.12. Демонтований рекламний засіб зберігається у робочому органі у спеціально відведених для цього місцях протягом встановленого терміну (п.10.16.2.).</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10.13. Власники рекламних засобів мають право повернути демонтовані рекламні засоби в межах строку зберігання після звернення до робочого органу на підставі таких документів: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а) заяви на ім’я керівника робочого органу повернення демонтованих рекламних засобів;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б) документа, який підтверджує право власності на демонтовані рекламні засоби;</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в) документа, який підтверджує право особи, яка звернулась до робочого органу щодо одержання демонтованих рекламних засобів;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г) документа, який підтверджує оплату витрат, пов’язаних з демонтажем і зберіганням рекламних засобів.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10.14. Оплата витрат, пов’язаних з демонтажем і зберіганням рекламних засобів, здійснюється на підставі рахунків, що складаються суб"єктом господарювання, який здійснює демонтаж рекламних конструкцій.</w:t>
      </w:r>
    </w:p>
    <w:p w:rsidR="00AC0CE0" w:rsidRPr="00BE66AD" w:rsidRDefault="00AC0CE0" w:rsidP="00A5585E">
      <w:pPr>
        <w:pStyle w:val="a6"/>
        <w:tabs>
          <w:tab w:val="left" w:pos="720"/>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10.15. Повернення майна власнику проводиться за актом про повернення власнику демонтованих рекламних засобів (додаток 7).</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10.16. Облік та зберігання демонтованих рекламних засобів:</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10.16.1 демонтовані рекламні засоби передаються робочому органу на тимчасове зберігання на підставі акта прийняття-передачі із зазначенням переліку рекламних засобів та їх характеристикою;</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 xml:space="preserve">10.16.2 демонтовані рекламні засоби підлягають зберіганню  протягом 1 місяця. Протягом цього часу робочий орган вживає заходів щодо встановлення власника </w:t>
      </w:r>
      <w:r w:rsidRPr="00BE66AD">
        <w:lastRenderedPageBreak/>
        <w:t>демонтованого рекламного засобу (якщо він невідомий або невідоме його місцезнаходження) та його повернення згідно з п.п.10.13.-10.15. цього Порядку.</w:t>
      </w:r>
    </w:p>
    <w:p w:rsidR="00AC0CE0" w:rsidRPr="00BE66AD" w:rsidRDefault="00AC0CE0" w:rsidP="00AC0CE0">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ab/>
        <w:t xml:space="preserve">10.17. У разі, коли власника демонтованої спеціальної конструкції не встановлено або власник протягом визначеного законодавством терміну не вимагатиме її, таке майно визнається безхазяйним. Набуття права власності на це майно здійснюється в порядку, визначеному чинним законодавством. </w:t>
      </w:r>
    </w:p>
    <w:p w:rsidR="00AC0CE0" w:rsidRPr="00BE66AD" w:rsidRDefault="00AC0CE0" w:rsidP="00AC0CE0">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pPr>
      <w:r w:rsidRPr="00BE66AD">
        <w:tab/>
        <w:t>10.18. Оцінка і реалізація майна, визнаного безхазяйним, здійснюється у порядку, визначеному чинним законодавством.</w:t>
      </w:r>
    </w:p>
    <w:p w:rsidR="00AC0CE0" w:rsidRPr="00BE66AD" w:rsidRDefault="00AC0CE0" w:rsidP="00AC0CE0">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jc w:val="both"/>
        <w:rPr>
          <w:lang w:val="ru-RU"/>
        </w:rPr>
      </w:pPr>
    </w:p>
    <w:p w:rsidR="00AC0CE0" w:rsidRPr="00BE66AD" w:rsidRDefault="00AC0CE0" w:rsidP="00AC0CE0">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jc w:val="center"/>
        <w:rPr>
          <w:b/>
        </w:rPr>
      </w:pPr>
      <w:r w:rsidRPr="00BE66AD">
        <w:rPr>
          <w:b/>
        </w:rPr>
        <w:t>ХI. Контроль за дотриманням Порядку та відповідальність за його порушення</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11.1. Контроль за дотриманням цього Порядку здійснюється робочим органом.</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11.2. У разі порушення порядку розповсюдження та розміщення реклами уповноважена особа робочого органу, який здійснює контроль за додержанням цього Порядку, звертається у письмовій формі до розповсюджувача зовнішньої реклами з вимогою усунення порушень у визначений строк.</w:t>
      </w:r>
    </w:p>
    <w:p w:rsidR="00AC0CE0" w:rsidRPr="00BE66AD" w:rsidRDefault="00AC0CE0" w:rsidP="00A5585E">
      <w:pPr>
        <w:pStyle w:val="a6"/>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after="0"/>
        <w:ind w:firstLine="709"/>
        <w:jc w:val="both"/>
      </w:pPr>
      <w:r w:rsidRPr="00BE66AD">
        <w:t>У разі невиконання цієї вимоги робочий орган надсилає інформацію до</w:t>
      </w:r>
      <w:r w:rsidRPr="00BE66AD">
        <w:rPr>
          <w:rStyle w:val="ae"/>
          <w:rFonts w:ascii="Times New Roman" w:hAnsi="Times New Roman"/>
        </w:rPr>
        <w:t xml:space="preserve"> </w:t>
      </w:r>
      <w:r w:rsidRPr="00BE66AD">
        <w:t>управління захисту споживачів Головного управління Держпродспоживслужби в Дніпропетровській області</w:t>
      </w:r>
      <w:r w:rsidRPr="00BE66AD">
        <w:rPr>
          <w:rStyle w:val="ae"/>
          <w:rFonts w:ascii="Times New Roman" w:hAnsi="Times New Roman"/>
        </w:rPr>
        <w:t xml:space="preserve"> </w:t>
      </w:r>
      <w:r w:rsidRPr="00BE66AD">
        <w:t>у порядку, встановленому Кабінетом Міністрів України.</w:t>
      </w:r>
    </w:p>
    <w:p w:rsidR="00AC0CE0" w:rsidRPr="00BE66AD" w:rsidRDefault="00AC0CE0" w:rsidP="00A5585E">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ind w:firstLine="709"/>
        <w:jc w:val="both"/>
        <w:rPr>
          <w:lang w:val="ru-RU"/>
        </w:rPr>
      </w:pPr>
      <w:r w:rsidRPr="00BE66AD">
        <w:t>11.3. Розповсюджувач зовнішньої реклами, винний у порушенні цього Порядку, несе відповідальність згідно з чинним законодавством.</w:t>
      </w:r>
    </w:p>
    <w:p w:rsidR="00AC0CE0" w:rsidRDefault="00A5585E" w:rsidP="00AC0CE0">
      <w:pPr>
        <w:ind w:left="5940"/>
        <w:jc w:val="both"/>
        <w:rPr>
          <w:i/>
          <w:iCs/>
          <w:color w:val="000000"/>
        </w:rPr>
      </w:pPr>
      <w:r>
        <w:rPr>
          <w:i/>
          <w:iCs/>
          <w:color w:val="000000"/>
        </w:rPr>
        <w:br w:type="page"/>
      </w:r>
      <w:r w:rsidR="00AC0CE0">
        <w:rPr>
          <w:i/>
          <w:iCs/>
          <w:color w:val="000000"/>
        </w:rPr>
        <w:lastRenderedPageBreak/>
        <w:t>Додаток 1</w:t>
      </w:r>
    </w:p>
    <w:p w:rsidR="00AC0CE0" w:rsidRDefault="00AC0CE0" w:rsidP="00AC0CE0">
      <w:pPr>
        <w:ind w:left="5940"/>
        <w:jc w:val="both"/>
        <w:rPr>
          <w:i/>
          <w:iCs/>
          <w:color w:val="000000"/>
        </w:rPr>
      </w:pPr>
      <w:r>
        <w:rPr>
          <w:i/>
          <w:iCs/>
          <w:color w:val="000000"/>
        </w:rPr>
        <w:t>до Порядку розміщення зовнішньої реклами в місті</w:t>
      </w:r>
    </w:p>
    <w:p w:rsidR="00AC0CE0" w:rsidRDefault="00AC0CE0" w:rsidP="00AC0CE0">
      <w:pPr>
        <w:ind w:left="5940"/>
        <w:jc w:val="both"/>
        <w:rPr>
          <w:bCs/>
          <w:iCs/>
          <w:color w:val="000000"/>
        </w:rPr>
      </w:pPr>
    </w:p>
    <w:tbl>
      <w:tblPr>
        <w:tblW w:w="9668" w:type="dxa"/>
        <w:jc w:val="center"/>
        <w:tblCellSpacing w:w="0" w:type="dxa"/>
        <w:tblCellMar>
          <w:left w:w="0" w:type="dxa"/>
          <w:right w:w="0" w:type="dxa"/>
        </w:tblCellMar>
        <w:tblLook w:val="04A0" w:firstRow="1" w:lastRow="0" w:firstColumn="1" w:lastColumn="0" w:noHBand="0" w:noVBand="1"/>
      </w:tblPr>
      <w:tblGrid>
        <w:gridCol w:w="9668"/>
      </w:tblGrid>
      <w:tr w:rsidR="00AC0CE0" w:rsidRPr="00AC0CE0" w:rsidTr="00AC0CE0">
        <w:trPr>
          <w:tblCellSpacing w:w="0" w:type="dxa"/>
          <w:jc w:val="center"/>
        </w:trPr>
        <w:tc>
          <w:tcPr>
            <w:tcW w:w="9668" w:type="dxa"/>
            <w:vAlign w:val="center"/>
          </w:tcPr>
          <w:p w:rsidR="00AC0CE0" w:rsidRDefault="00AC0CE0">
            <w:pPr>
              <w:shd w:val="clear" w:color="auto" w:fill="FFFFFF"/>
              <w:ind w:left="5222" w:firstLine="14"/>
              <w:jc w:val="both"/>
              <w:rPr>
                <w:bCs/>
                <w:i/>
                <w:iCs/>
                <w:color w:val="000000"/>
              </w:rPr>
            </w:pPr>
            <w:r>
              <w:rPr>
                <w:i/>
                <w:color w:val="000000"/>
              </w:rPr>
              <w:t>Керівник робочого органу</w:t>
            </w:r>
          </w:p>
          <w:p w:rsidR="00AC0CE0" w:rsidRDefault="00AC0CE0">
            <w:pPr>
              <w:shd w:val="clear" w:color="auto" w:fill="FFFFFF"/>
              <w:tabs>
                <w:tab w:val="left" w:pos="9180"/>
              </w:tabs>
              <w:ind w:left="5220"/>
              <w:jc w:val="both"/>
              <w:rPr>
                <w:i/>
                <w:iCs/>
                <w:color w:val="000000"/>
                <w:u w:val="single"/>
              </w:rPr>
            </w:pPr>
            <w:r>
              <w:rPr>
                <w:i/>
                <w:iCs/>
                <w:color w:val="000000"/>
                <w:u w:val="single"/>
              </w:rPr>
              <w:tab/>
            </w:r>
          </w:p>
          <w:p w:rsidR="00AC0CE0" w:rsidRDefault="00AC0CE0">
            <w:pPr>
              <w:pStyle w:val="30"/>
              <w:ind w:left="288"/>
              <w:rPr>
                <w:i w:val="0"/>
                <w:iCs w:val="0"/>
                <w:sz w:val="24"/>
                <w:szCs w:val="24"/>
              </w:rPr>
            </w:pPr>
            <w:r>
              <w:rPr>
                <w:sz w:val="24"/>
                <w:szCs w:val="24"/>
              </w:rPr>
              <w:t>ЗАЯВА</w:t>
            </w:r>
            <w:r>
              <w:rPr>
                <w:iCs w:val="0"/>
                <w:sz w:val="24"/>
                <w:szCs w:val="24"/>
              </w:rPr>
              <w:br w:type="textWrapping" w:clear="all"/>
            </w:r>
            <w:r>
              <w:rPr>
                <w:sz w:val="24"/>
                <w:szCs w:val="24"/>
              </w:rPr>
              <w:t>про надання дозволу на розміщення зовнішньої реклами</w:t>
            </w:r>
          </w:p>
          <w:p w:rsidR="00AC0CE0" w:rsidRDefault="00AC0CE0">
            <w:pPr>
              <w:jc w:val="both"/>
            </w:pPr>
          </w:p>
          <w:p w:rsidR="00AC0CE0" w:rsidRDefault="00AC0CE0">
            <w:pPr>
              <w:shd w:val="clear" w:color="auto" w:fill="FFFFFF"/>
              <w:tabs>
                <w:tab w:val="left" w:pos="8820"/>
              </w:tabs>
              <w:jc w:val="both"/>
              <w:rPr>
                <w:i/>
                <w:iCs/>
                <w:color w:val="000000"/>
                <w:u w:val="single"/>
              </w:rPr>
            </w:pPr>
            <w:r>
              <w:rPr>
                <w:i/>
                <w:iCs/>
                <w:color w:val="000000"/>
              </w:rPr>
              <w:t>Заявник</w:t>
            </w:r>
            <w:r>
              <w:rPr>
                <w:i/>
                <w:iCs/>
                <w:color w:val="000000"/>
                <w:u w:val="single"/>
              </w:rPr>
              <w:tab/>
              <w:t>______</w:t>
            </w:r>
          </w:p>
          <w:p w:rsidR="00AC0CE0" w:rsidRDefault="00AC0CE0">
            <w:pPr>
              <w:shd w:val="clear" w:color="auto" w:fill="FFFFFF"/>
              <w:tabs>
                <w:tab w:val="left" w:pos="1027"/>
              </w:tabs>
              <w:jc w:val="both"/>
              <w:rPr>
                <w:i/>
                <w:iCs/>
                <w:color w:val="000000"/>
              </w:rPr>
            </w:pPr>
            <w:r>
              <w:rPr>
                <w:i/>
                <w:iCs/>
                <w:color w:val="000000"/>
              </w:rPr>
              <w:t>( повне найменування розповсюджувача зовнішньої реклами (прізвище,</w:t>
            </w:r>
          </w:p>
          <w:p w:rsidR="00AC0CE0" w:rsidRDefault="00AC0CE0">
            <w:pPr>
              <w:shd w:val="clear" w:color="auto" w:fill="FFFFFF"/>
              <w:tabs>
                <w:tab w:val="left" w:pos="1027"/>
              </w:tabs>
              <w:jc w:val="both"/>
              <w:rPr>
                <w:i/>
                <w:iCs/>
                <w:color w:val="000000"/>
              </w:rPr>
            </w:pPr>
            <w:r>
              <w:rPr>
                <w:i/>
                <w:iCs/>
                <w:color w:val="000000"/>
              </w:rPr>
              <w:t xml:space="preserve"> ім`я та по батькові,)</w:t>
            </w:r>
          </w:p>
          <w:p w:rsidR="00AC0CE0" w:rsidRDefault="00AC0CE0">
            <w:pPr>
              <w:shd w:val="clear" w:color="auto" w:fill="FFFFFF"/>
              <w:tabs>
                <w:tab w:val="left" w:pos="8820"/>
              </w:tabs>
              <w:jc w:val="both"/>
              <w:rPr>
                <w:i/>
                <w:iCs/>
                <w:color w:val="000000"/>
                <w:u w:val="single"/>
              </w:rPr>
            </w:pPr>
            <w:r>
              <w:rPr>
                <w:i/>
                <w:iCs/>
                <w:color w:val="000000"/>
                <w:u w:val="single"/>
              </w:rPr>
              <w:tab/>
              <w:t>______</w:t>
            </w:r>
          </w:p>
          <w:p w:rsidR="00AC0CE0" w:rsidRDefault="00AC0CE0">
            <w:pPr>
              <w:shd w:val="clear" w:color="auto" w:fill="FFFFFF"/>
              <w:tabs>
                <w:tab w:val="left" w:pos="8820"/>
              </w:tabs>
              <w:jc w:val="both"/>
              <w:rPr>
                <w:i/>
                <w:iCs/>
                <w:color w:val="000000"/>
                <w:u w:val="single"/>
              </w:rPr>
            </w:pPr>
            <w:r>
              <w:rPr>
                <w:i/>
                <w:iCs/>
                <w:color w:val="000000"/>
              </w:rPr>
              <w:t>Адреса заявника</w:t>
            </w:r>
            <w:r>
              <w:rPr>
                <w:i/>
                <w:iCs/>
                <w:color w:val="000000"/>
                <w:u w:val="single"/>
              </w:rPr>
              <w:tab/>
              <w:t>______</w:t>
            </w:r>
          </w:p>
          <w:p w:rsidR="00AC0CE0" w:rsidRDefault="00AC0CE0">
            <w:pPr>
              <w:shd w:val="clear" w:color="auto" w:fill="FFFFFF"/>
              <w:tabs>
                <w:tab w:val="left" w:pos="1027"/>
              </w:tabs>
              <w:jc w:val="both"/>
              <w:rPr>
                <w:i/>
                <w:iCs/>
                <w:color w:val="000000"/>
              </w:rPr>
            </w:pPr>
            <w:r>
              <w:rPr>
                <w:i/>
                <w:iCs/>
                <w:color w:val="000000"/>
              </w:rPr>
              <w:t>( місцезнаходження/ місце  проживання,</w:t>
            </w:r>
          </w:p>
          <w:p w:rsidR="00AC0CE0" w:rsidRDefault="00AC0CE0">
            <w:pPr>
              <w:shd w:val="clear" w:color="auto" w:fill="FFFFFF"/>
              <w:tabs>
                <w:tab w:val="left" w:pos="8820"/>
              </w:tabs>
              <w:jc w:val="both"/>
              <w:rPr>
                <w:i/>
                <w:iCs/>
                <w:color w:val="000000"/>
                <w:u w:val="single"/>
              </w:rPr>
            </w:pPr>
            <w:r>
              <w:rPr>
                <w:i/>
                <w:iCs/>
                <w:color w:val="000000"/>
                <w:u w:val="single"/>
              </w:rPr>
              <w:tab/>
              <w:t>______</w:t>
            </w:r>
          </w:p>
          <w:p w:rsidR="00AC0CE0" w:rsidRDefault="00AC0CE0">
            <w:pPr>
              <w:shd w:val="clear" w:color="auto" w:fill="FFFFFF"/>
              <w:tabs>
                <w:tab w:val="left" w:pos="1027"/>
              </w:tabs>
              <w:jc w:val="both"/>
              <w:rPr>
                <w:i/>
                <w:iCs/>
                <w:color w:val="000000"/>
              </w:rPr>
            </w:pPr>
            <w:r>
              <w:rPr>
                <w:i/>
                <w:iCs/>
                <w:color w:val="000000"/>
              </w:rPr>
              <w:t>паспортні дані)</w:t>
            </w:r>
          </w:p>
          <w:p w:rsidR="00AC0CE0" w:rsidRDefault="00AC0CE0">
            <w:pPr>
              <w:shd w:val="clear" w:color="auto" w:fill="FFFFFF"/>
              <w:tabs>
                <w:tab w:val="left" w:pos="8820"/>
              </w:tabs>
              <w:jc w:val="both"/>
              <w:rPr>
                <w:i/>
                <w:color w:val="000000"/>
              </w:rPr>
            </w:pPr>
            <w:r>
              <w:rPr>
                <w:i/>
                <w:color w:val="000000"/>
              </w:rPr>
              <w:t>Ідентифікаційний код ЄДРПОУ юридичної особи або</w:t>
            </w:r>
          </w:p>
          <w:p w:rsidR="00AC0CE0" w:rsidRDefault="00AC0CE0">
            <w:pPr>
              <w:shd w:val="clear" w:color="auto" w:fill="FFFFFF"/>
              <w:tabs>
                <w:tab w:val="left" w:pos="8820"/>
              </w:tabs>
              <w:jc w:val="both"/>
              <w:rPr>
                <w:i/>
                <w:color w:val="000000"/>
              </w:rPr>
            </w:pPr>
            <w:r>
              <w:rPr>
                <w:i/>
                <w:color w:val="000000"/>
              </w:rPr>
              <w:t xml:space="preserve"> ідентифікаційний номер фізичної особи-підприємця</w:t>
            </w:r>
            <w:r>
              <w:rPr>
                <w:i/>
                <w:iCs/>
                <w:color w:val="000000"/>
                <w:u w:val="single"/>
              </w:rPr>
              <w:tab/>
              <w:t>______</w:t>
            </w:r>
          </w:p>
          <w:p w:rsidR="00AC0CE0" w:rsidRDefault="00AC0CE0">
            <w:pPr>
              <w:shd w:val="clear" w:color="auto" w:fill="FFFFFF"/>
              <w:tabs>
                <w:tab w:val="left" w:pos="8820"/>
              </w:tabs>
              <w:spacing w:before="100" w:beforeAutospacing="1" w:after="100" w:afterAutospacing="1"/>
              <w:jc w:val="both"/>
              <w:rPr>
                <w:i/>
                <w:iCs/>
                <w:color w:val="000000"/>
                <w:u w:val="single"/>
              </w:rPr>
            </w:pPr>
            <w:r>
              <w:rPr>
                <w:i/>
                <w:color w:val="000000"/>
              </w:rPr>
              <w:t>Телефон (телефакс)</w:t>
            </w:r>
            <w:r>
              <w:rPr>
                <w:i/>
                <w:iCs/>
                <w:color w:val="000000"/>
                <w:u w:val="single"/>
              </w:rPr>
              <w:tab/>
              <w:t>______</w:t>
            </w:r>
          </w:p>
          <w:p w:rsidR="00AC0CE0" w:rsidRDefault="00AC0CE0">
            <w:pPr>
              <w:shd w:val="clear" w:color="auto" w:fill="FFFFFF"/>
              <w:tabs>
                <w:tab w:val="left" w:pos="8820"/>
              </w:tabs>
              <w:jc w:val="both"/>
              <w:rPr>
                <w:i/>
                <w:iCs/>
                <w:color w:val="000000"/>
                <w:u w:val="single"/>
              </w:rPr>
            </w:pPr>
            <w:r>
              <w:rPr>
                <w:i/>
                <w:color w:val="000000"/>
              </w:rPr>
              <w:t>Прошу надати дозвіл на розміщення зовнішньої реклами за адресою</w:t>
            </w:r>
            <w:r>
              <w:rPr>
                <w:i/>
                <w:iCs/>
                <w:color w:val="000000"/>
                <w:u w:val="single"/>
              </w:rPr>
              <w:tab/>
              <w:t>______</w:t>
            </w:r>
          </w:p>
          <w:p w:rsidR="00AC0CE0" w:rsidRDefault="00AC0CE0">
            <w:pPr>
              <w:shd w:val="clear" w:color="auto" w:fill="FFFFFF"/>
              <w:tabs>
                <w:tab w:val="left" w:pos="8820"/>
              </w:tabs>
              <w:jc w:val="both"/>
              <w:rPr>
                <w:i/>
                <w:iCs/>
                <w:color w:val="000000"/>
                <w:u w:val="single"/>
              </w:rPr>
            </w:pPr>
            <w:r>
              <w:rPr>
                <w:i/>
                <w:iCs/>
                <w:color w:val="000000"/>
                <w:u w:val="single"/>
              </w:rPr>
              <w:tab/>
              <w:t>______</w:t>
            </w:r>
          </w:p>
          <w:p w:rsidR="00AC0CE0" w:rsidRDefault="00AC0CE0">
            <w:pPr>
              <w:shd w:val="clear" w:color="auto" w:fill="FFFFFF"/>
              <w:tabs>
                <w:tab w:val="left" w:pos="1027"/>
              </w:tabs>
              <w:jc w:val="both"/>
              <w:rPr>
                <w:i/>
                <w:iCs/>
                <w:color w:val="000000"/>
              </w:rPr>
            </w:pPr>
            <w:r>
              <w:rPr>
                <w:i/>
                <w:iCs/>
                <w:color w:val="000000"/>
              </w:rPr>
              <w:t>(повна адреса місця розташування рекламного засобу)</w:t>
            </w:r>
          </w:p>
          <w:p w:rsidR="00AC0CE0" w:rsidRDefault="00AC0CE0">
            <w:pPr>
              <w:shd w:val="clear" w:color="auto" w:fill="FFFFFF"/>
              <w:tabs>
                <w:tab w:val="left" w:pos="8820"/>
              </w:tabs>
              <w:jc w:val="both"/>
              <w:rPr>
                <w:i/>
                <w:iCs/>
                <w:color w:val="000000"/>
                <w:u w:val="single"/>
              </w:rPr>
            </w:pPr>
            <w:r>
              <w:rPr>
                <w:i/>
                <w:color w:val="000000"/>
              </w:rPr>
              <w:t>строком на</w:t>
            </w:r>
            <w:r>
              <w:rPr>
                <w:i/>
                <w:iCs/>
                <w:color w:val="000000"/>
                <w:u w:val="single"/>
              </w:rPr>
              <w:tab/>
              <w:t>______</w:t>
            </w:r>
          </w:p>
          <w:p w:rsidR="00AC0CE0" w:rsidRDefault="00AC0CE0">
            <w:pPr>
              <w:shd w:val="clear" w:color="auto" w:fill="FFFFFF"/>
              <w:tabs>
                <w:tab w:val="left" w:pos="1027"/>
              </w:tabs>
              <w:jc w:val="both"/>
              <w:rPr>
                <w:i/>
                <w:iCs/>
                <w:color w:val="000000"/>
              </w:rPr>
            </w:pPr>
            <w:r>
              <w:rPr>
                <w:i/>
                <w:iCs/>
                <w:color w:val="000000"/>
              </w:rPr>
              <w:t>(літерами)</w:t>
            </w:r>
          </w:p>
          <w:p w:rsidR="00AC0CE0" w:rsidRDefault="00AC0CE0">
            <w:pPr>
              <w:shd w:val="clear" w:color="auto" w:fill="FFFFFF"/>
              <w:tabs>
                <w:tab w:val="left" w:pos="8820"/>
              </w:tabs>
              <w:spacing w:before="100" w:beforeAutospacing="1"/>
              <w:jc w:val="both"/>
              <w:rPr>
                <w:i/>
                <w:iCs/>
                <w:color w:val="000000"/>
                <w:u w:val="single"/>
              </w:rPr>
            </w:pPr>
            <w:r>
              <w:rPr>
                <w:i/>
                <w:color w:val="000000"/>
              </w:rPr>
              <w:t xml:space="preserve">Перелік документів, що додаються </w:t>
            </w:r>
            <w:r>
              <w:rPr>
                <w:i/>
                <w:iCs/>
                <w:color w:val="000000"/>
                <w:u w:val="single"/>
              </w:rPr>
              <w:tab/>
              <w:t>______</w:t>
            </w:r>
          </w:p>
          <w:p w:rsidR="00AC0CE0" w:rsidRDefault="00AC0CE0">
            <w:pPr>
              <w:shd w:val="clear" w:color="auto" w:fill="FFFFFF"/>
              <w:tabs>
                <w:tab w:val="left" w:pos="8820"/>
              </w:tabs>
              <w:jc w:val="both"/>
              <w:rPr>
                <w:i/>
                <w:iCs/>
                <w:color w:val="000000"/>
                <w:u w:val="single"/>
              </w:rPr>
            </w:pPr>
            <w:r>
              <w:rPr>
                <w:i/>
                <w:iCs/>
                <w:color w:val="000000"/>
                <w:u w:val="single"/>
              </w:rPr>
              <w:tab/>
              <w:t>_______</w:t>
            </w:r>
          </w:p>
          <w:p w:rsidR="00AC0CE0" w:rsidRDefault="00AC0CE0">
            <w:pPr>
              <w:shd w:val="clear" w:color="auto" w:fill="FFFFFF"/>
              <w:tabs>
                <w:tab w:val="left" w:pos="8820"/>
              </w:tabs>
              <w:jc w:val="both"/>
              <w:rPr>
                <w:i/>
                <w:iCs/>
                <w:color w:val="000000"/>
                <w:u w:val="single"/>
              </w:rPr>
            </w:pPr>
            <w:r>
              <w:rPr>
                <w:i/>
                <w:iCs/>
                <w:color w:val="000000"/>
                <w:u w:val="single"/>
              </w:rPr>
              <w:tab/>
              <w:t>_______</w:t>
            </w:r>
          </w:p>
          <w:p w:rsidR="00AC0CE0" w:rsidRDefault="00AC0CE0">
            <w:pPr>
              <w:pStyle w:val="a6"/>
              <w:spacing w:after="0"/>
              <w:jc w:val="both"/>
              <w:rPr>
                <w:b/>
                <w:bCs/>
                <w:i/>
                <w:iCs/>
              </w:rPr>
            </w:pPr>
            <w:r>
              <w:rPr>
                <w:b/>
                <w:bCs/>
                <w:i/>
                <w:iCs/>
              </w:rPr>
              <w:t>Заявник або уповноважена</w:t>
            </w:r>
          </w:p>
          <w:p w:rsidR="00AC0CE0" w:rsidRDefault="00AC0CE0">
            <w:pPr>
              <w:shd w:val="clear" w:color="auto" w:fill="FFFFFF"/>
              <w:jc w:val="both"/>
              <w:rPr>
                <w:color w:val="000000"/>
                <w:spacing w:val="-4"/>
              </w:rPr>
            </w:pPr>
            <w:r>
              <w:rPr>
                <w:b/>
                <w:bCs/>
                <w:i/>
                <w:iCs/>
              </w:rPr>
              <w:t>ним особа</w:t>
            </w:r>
            <w:r>
              <w:rPr>
                <w:b/>
                <w:bCs/>
                <w:i/>
                <w:iCs/>
              </w:rPr>
              <w:tab/>
            </w:r>
            <w:r>
              <w:rPr>
                <w:b/>
                <w:bCs/>
                <w:i/>
                <w:iCs/>
              </w:rPr>
              <w:tab/>
            </w:r>
            <w:r>
              <w:rPr>
                <w:b/>
                <w:bCs/>
                <w:i/>
                <w:iCs/>
              </w:rPr>
              <w:tab/>
            </w:r>
            <w:r>
              <w:rPr>
                <w:color w:val="000000"/>
                <w:spacing w:val="-4"/>
              </w:rPr>
              <w:t>___________________</w:t>
            </w:r>
            <w:r>
              <w:rPr>
                <w:color w:val="000000"/>
                <w:spacing w:val="-4"/>
              </w:rPr>
              <w:tab/>
              <w:t>____________________</w:t>
            </w:r>
          </w:p>
          <w:p w:rsidR="00AC0CE0" w:rsidRDefault="00AC0CE0">
            <w:pPr>
              <w:shd w:val="clear" w:color="auto" w:fill="FFFFFF"/>
              <w:tabs>
                <w:tab w:val="left" w:pos="2880"/>
              </w:tabs>
              <w:jc w:val="both"/>
              <w:rPr>
                <w:i/>
                <w:iCs/>
                <w:color w:val="000000"/>
              </w:rPr>
            </w:pPr>
            <w:r>
              <w:rPr>
                <w:i/>
                <w:iCs/>
                <w:color w:val="000000"/>
              </w:rPr>
              <w:tab/>
            </w:r>
            <w:r>
              <w:rPr>
                <w:i/>
                <w:iCs/>
                <w:color w:val="000000"/>
              </w:rPr>
              <w:tab/>
              <w:t>(підпис)</w:t>
            </w:r>
            <w:r>
              <w:rPr>
                <w:i/>
                <w:iCs/>
                <w:color w:val="000000"/>
              </w:rPr>
              <w:tab/>
            </w:r>
            <w:r>
              <w:rPr>
                <w:i/>
                <w:iCs/>
                <w:color w:val="000000"/>
              </w:rPr>
              <w:tab/>
              <w:t xml:space="preserve">  (ініціали, прізвище)</w:t>
            </w:r>
          </w:p>
          <w:p w:rsidR="00AC0CE0" w:rsidRDefault="00AC0CE0">
            <w:pPr>
              <w:shd w:val="clear" w:color="auto" w:fill="FFFFFF"/>
              <w:tabs>
                <w:tab w:val="left" w:pos="1416"/>
              </w:tabs>
              <w:ind w:left="312"/>
              <w:jc w:val="both"/>
              <w:rPr>
                <w:b/>
              </w:rPr>
            </w:pPr>
            <w:r>
              <w:rPr>
                <w:b/>
              </w:rPr>
              <w:t>М.П.</w:t>
            </w:r>
          </w:p>
        </w:tc>
      </w:tr>
      <w:tr w:rsidR="00AC0CE0" w:rsidRPr="00AC0CE0" w:rsidTr="00AC0CE0">
        <w:trPr>
          <w:tblCellSpacing w:w="0" w:type="dxa"/>
          <w:jc w:val="center"/>
        </w:trPr>
        <w:tc>
          <w:tcPr>
            <w:tcW w:w="9668" w:type="dxa"/>
            <w:vAlign w:val="center"/>
          </w:tcPr>
          <w:p w:rsidR="00AC0CE0" w:rsidRDefault="00AC0CE0">
            <w:pPr>
              <w:shd w:val="clear" w:color="auto" w:fill="FFFFFF"/>
              <w:jc w:val="both"/>
              <w:rPr>
                <w:i/>
                <w:color w:val="000000"/>
              </w:rPr>
            </w:pPr>
          </w:p>
        </w:tc>
      </w:tr>
    </w:tbl>
    <w:p w:rsidR="00AC0CE0" w:rsidRDefault="00AC0CE0" w:rsidP="00AC0CE0">
      <w:pPr>
        <w:rPr>
          <w:bCs/>
          <w:iCs/>
          <w:color w:val="000000"/>
        </w:rPr>
        <w:sectPr w:rsidR="00AC0CE0">
          <w:pgSz w:w="11906" w:h="16838"/>
          <w:pgMar w:top="1134" w:right="567" w:bottom="1134" w:left="1701" w:header="709" w:footer="709" w:gutter="0"/>
          <w:pgNumType w:start="5"/>
          <w:cols w:space="720"/>
        </w:sectPr>
      </w:pPr>
    </w:p>
    <w:p w:rsidR="00AC0CE0" w:rsidRDefault="00AC0CE0" w:rsidP="00AC0CE0">
      <w:pPr>
        <w:ind w:left="9720"/>
        <w:jc w:val="both"/>
        <w:rPr>
          <w:i/>
          <w:iCs/>
          <w:color w:val="000000"/>
        </w:rPr>
      </w:pPr>
      <w:r>
        <w:rPr>
          <w:i/>
          <w:iCs/>
          <w:color w:val="000000"/>
        </w:rPr>
        <w:lastRenderedPageBreak/>
        <w:t>Додаток 2</w:t>
      </w:r>
    </w:p>
    <w:p w:rsidR="00AC0CE0" w:rsidRDefault="00AC0CE0" w:rsidP="00AC0CE0">
      <w:pPr>
        <w:ind w:left="9720"/>
        <w:jc w:val="both"/>
        <w:rPr>
          <w:i/>
          <w:iCs/>
          <w:color w:val="000000"/>
        </w:rPr>
      </w:pPr>
      <w:r>
        <w:rPr>
          <w:i/>
          <w:iCs/>
          <w:color w:val="000000"/>
        </w:rPr>
        <w:t xml:space="preserve">до Порядку розміщення зовнішньої </w:t>
      </w:r>
    </w:p>
    <w:p w:rsidR="00AC0CE0" w:rsidRDefault="00AC0CE0" w:rsidP="00AC0CE0">
      <w:pPr>
        <w:ind w:left="9720"/>
        <w:jc w:val="both"/>
        <w:rPr>
          <w:i/>
          <w:iCs/>
          <w:color w:val="000000"/>
        </w:rPr>
      </w:pPr>
      <w:r>
        <w:rPr>
          <w:i/>
          <w:iCs/>
          <w:color w:val="000000"/>
        </w:rPr>
        <w:t>реклами в місті</w:t>
      </w:r>
    </w:p>
    <w:p w:rsidR="00AC0CE0" w:rsidRDefault="00AC0CE0" w:rsidP="00AC0CE0">
      <w:pPr>
        <w:pStyle w:val="40"/>
        <w:spacing w:before="120"/>
        <w:ind w:right="1954"/>
        <w:jc w:val="center"/>
        <w:rPr>
          <w:sz w:val="24"/>
          <w:szCs w:val="24"/>
          <w:lang w:val="uk-UA"/>
        </w:rPr>
      </w:pPr>
      <w:r>
        <w:rPr>
          <w:sz w:val="24"/>
          <w:szCs w:val="24"/>
          <w:lang w:val="uk-UA"/>
        </w:rPr>
        <w:t xml:space="preserve">ЖУРНАЛ </w:t>
      </w:r>
      <w:r>
        <w:rPr>
          <w:sz w:val="24"/>
          <w:szCs w:val="24"/>
          <w:lang w:val="uk-UA"/>
        </w:rPr>
        <w:br w:type="textWrapping" w:clear="all"/>
        <w:t>реєстрації заяв та дозволів на розміщення зовнішньої реклами</w:t>
      </w:r>
    </w:p>
    <w:p w:rsidR="00AC0CE0" w:rsidRDefault="00AC0CE0" w:rsidP="00AC0CE0">
      <w:pPr>
        <w:rPr>
          <w:sz w:val="28"/>
        </w:rPr>
      </w:pPr>
    </w:p>
    <w:p w:rsidR="00AC0CE0" w:rsidRDefault="00AC0CE0" w:rsidP="00AC0CE0"/>
    <w:p w:rsidR="00AC0CE0" w:rsidRDefault="00AC0CE0" w:rsidP="00AC0CE0"/>
    <w:tbl>
      <w:tblPr>
        <w:tblW w:w="159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
        <w:gridCol w:w="538"/>
        <w:gridCol w:w="900"/>
        <w:gridCol w:w="855"/>
        <w:gridCol w:w="945"/>
        <w:gridCol w:w="1800"/>
        <w:gridCol w:w="1516"/>
        <w:gridCol w:w="104"/>
        <w:gridCol w:w="1552"/>
        <w:gridCol w:w="1688"/>
        <w:gridCol w:w="138"/>
        <w:gridCol w:w="2011"/>
        <w:gridCol w:w="2161"/>
        <w:gridCol w:w="1358"/>
      </w:tblGrid>
      <w:tr w:rsidR="00AC0CE0" w:rsidTr="00AC0CE0">
        <w:tc>
          <w:tcPr>
            <w:tcW w:w="90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ind w:firstLine="5"/>
              <w:jc w:val="center"/>
              <w:rPr>
                <w:rFonts w:eastAsia="Arial Unicode MS"/>
                <w:color w:val="000000"/>
                <w:sz w:val="22"/>
                <w:szCs w:val="22"/>
              </w:rPr>
            </w:pPr>
            <w:r>
              <w:rPr>
                <w:color w:val="000000"/>
                <w:sz w:val="22"/>
                <w:szCs w:val="22"/>
              </w:rPr>
              <w:t>Реєст-рацій ний номер заяви</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Дата подання</w:t>
            </w:r>
          </w:p>
        </w:tc>
        <w:tc>
          <w:tcPr>
            <w:tcW w:w="180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color w:val="000000"/>
                <w:sz w:val="22"/>
                <w:szCs w:val="22"/>
              </w:rPr>
            </w:pPr>
            <w:r>
              <w:rPr>
                <w:color w:val="000000"/>
                <w:sz w:val="22"/>
                <w:szCs w:val="22"/>
              </w:rPr>
              <w:t>Для юридичної особи - повне найменування, місцезнаход-ження та ідентифікаційний код,</w:t>
            </w:r>
          </w:p>
          <w:p w:rsidR="00AC0CE0" w:rsidRDefault="00AC0CE0">
            <w:pPr>
              <w:jc w:val="center"/>
              <w:rPr>
                <w:rFonts w:eastAsia="Arial Unicode MS"/>
                <w:color w:val="000000"/>
                <w:sz w:val="22"/>
                <w:szCs w:val="22"/>
              </w:rPr>
            </w:pPr>
            <w:r>
              <w:rPr>
                <w:color w:val="000000"/>
                <w:sz w:val="22"/>
                <w:szCs w:val="22"/>
              </w:rPr>
              <w:t>для фізичної особи - прізвище, ім'я та по батькові, паспортні дані, ідентифікаційний номер та місце проживання</w:t>
            </w:r>
          </w:p>
        </w:tc>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Кількість сторінок у поданих документах</w:t>
            </w:r>
          </w:p>
        </w:tc>
        <w:tc>
          <w:tcPr>
            <w:tcW w:w="16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color w:val="000000"/>
                <w:sz w:val="22"/>
                <w:szCs w:val="22"/>
              </w:rPr>
            </w:pPr>
            <w:r>
              <w:rPr>
                <w:color w:val="000000"/>
                <w:sz w:val="22"/>
                <w:szCs w:val="22"/>
              </w:rPr>
              <w:t>Підпис особи, на яку покладено  здійснювати</w:t>
            </w:r>
          </w:p>
          <w:p w:rsidR="00AC0CE0" w:rsidRDefault="00AC0CE0">
            <w:pPr>
              <w:jc w:val="center"/>
              <w:rPr>
                <w:rFonts w:eastAsia="Arial Unicode MS"/>
                <w:color w:val="000000"/>
                <w:sz w:val="22"/>
                <w:szCs w:val="22"/>
              </w:rPr>
            </w:pPr>
            <w:r>
              <w:rPr>
                <w:color w:val="000000"/>
                <w:sz w:val="22"/>
                <w:szCs w:val="22"/>
              </w:rPr>
              <w:t>реєстрацію документів</w:t>
            </w:r>
          </w:p>
        </w:tc>
        <w:tc>
          <w:tcPr>
            <w:tcW w:w="1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Підпис заявника</w:t>
            </w:r>
          </w:p>
        </w:tc>
        <w:tc>
          <w:tcPr>
            <w:tcW w:w="168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Дата прийняття рішення про встановлення пріоритету заявника на місце розташування рекламного засобу, про продовження строку, на який встановлено зазначений пріоритет, або про відмову  у його встановленні</w:t>
            </w:r>
          </w:p>
        </w:tc>
        <w:tc>
          <w:tcPr>
            <w:tcW w:w="214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Дата і номер видачі дозволу на розміщення зовнішньої реклами, строк дії, дата і номер рішення про відмову у наданні дозволу</w:t>
            </w:r>
          </w:p>
        </w:tc>
        <w:tc>
          <w:tcPr>
            <w:tcW w:w="21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Результати розгляду заяв на продовження строку дії або переоформлення дозволу</w:t>
            </w:r>
          </w:p>
        </w:tc>
        <w:tc>
          <w:tcPr>
            <w:tcW w:w="135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C0CE0" w:rsidRDefault="00AC0CE0">
            <w:pPr>
              <w:jc w:val="center"/>
              <w:rPr>
                <w:rFonts w:eastAsia="Arial Unicode MS"/>
                <w:color w:val="000000"/>
                <w:sz w:val="22"/>
                <w:szCs w:val="22"/>
              </w:rPr>
            </w:pPr>
            <w:r>
              <w:rPr>
                <w:color w:val="000000"/>
                <w:sz w:val="22"/>
                <w:szCs w:val="22"/>
              </w:rPr>
              <w:t>Дата і номер рішення про скасування дозволу</w:t>
            </w:r>
          </w:p>
        </w:tc>
      </w:tr>
      <w:tr w:rsidR="00AC0CE0" w:rsidTr="00AC0CE0">
        <w:trPr>
          <w:gridBefore w:val="1"/>
          <w:gridAfter w:val="3"/>
          <w:wBefore w:w="363" w:type="dxa"/>
          <w:wAfter w:w="5528" w:type="dxa"/>
          <w:cantSplit/>
        </w:trPr>
        <w:tc>
          <w:tcPr>
            <w:tcW w:w="2292" w:type="dxa"/>
            <w:gridSpan w:val="3"/>
            <w:vMerge w:val="restart"/>
            <w:tcBorders>
              <w:top w:val="single" w:sz="4" w:space="0" w:color="auto"/>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Керівник робочого органу</w:t>
            </w:r>
          </w:p>
          <w:p w:rsidR="00AC0CE0" w:rsidRDefault="00AC0CE0">
            <w:pPr>
              <w:jc w:val="both"/>
              <w:rPr>
                <w:rFonts w:eastAsia="Arial Unicode MS"/>
                <w:color w:val="000000"/>
              </w:rPr>
            </w:pPr>
            <w:r>
              <w:rPr>
                <w:color w:val="000000"/>
              </w:rPr>
              <w:t> </w:t>
            </w:r>
          </w:p>
        </w:tc>
        <w:tc>
          <w:tcPr>
            <w:tcW w:w="4261" w:type="dxa"/>
            <w:gridSpan w:val="3"/>
            <w:tcBorders>
              <w:top w:val="single" w:sz="4" w:space="0" w:color="auto"/>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_________________</w:t>
            </w:r>
          </w:p>
        </w:tc>
        <w:tc>
          <w:tcPr>
            <w:tcW w:w="3482" w:type="dxa"/>
            <w:gridSpan w:val="4"/>
            <w:tcBorders>
              <w:top w:val="single" w:sz="4" w:space="0" w:color="auto"/>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_________________</w:t>
            </w:r>
          </w:p>
        </w:tc>
      </w:tr>
      <w:tr w:rsidR="00AC0CE0" w:rsidTr="00AC0CE0">
        <w:trPr>
          <w:gridBefore w:val="1"/>
          <w:gridAfter w:val="3"/>
          <w:wBefore w:w="363" w:type="dxa"/>
          <w:wAfter w:w="5528" w:type="dxa"/>
          <w:cantSplit/>
        </w:trPr>
        <w:tc>
          <w:tcPr>
            <w:tcW w:w="4992" w:type="dxa"/>
            <w:gridSpan w:val="3"/>
            <w:vMerge/>
            <w:tcBorders>
              <w:top w:val="nil"/>
              <w:left w:val="nil"/>
              <w:bottom w:val="nil"/>
              <w:right w:val="nil"/>
            </w:tcBorders>
            <w:vAlign w:val="center"/>
            <w:hideMark/>
          </w:tcPr>
          <w:p w:rsidR="00AC0CE0" w:rsidRDefault="00AC0CE0">
            <w:pPr>
              <w:rPr>
                <w:rFonts w:eastAsia="Arial Unicode MS"/>
                <w:color w:val="000000"/>
              </w:rPr>
            </w:pPr>
          </w:p>
        </w:tc>
        <w:tc>
          <w:tcPr>
            <w:tcW w:w="4261" w:type="dxa"/>
            <w:gridSpan w:val="3"/>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i/>
                <w:color w:val="000000"/>
              </w:rPr>
            </w:pPr>
            <w:r>
              <w:rPr>
                <w:i/>
                <w:color w:val="000000"/>
              </w:rPr>
              <w:t>підпис</w:t>
            </w:r>
          </w:p>
        </w:tc>
        <w:tc>
          <w:tcPr>
            <w:tcW w:w="3482" w:type="dxa"/>
            <w:gridSpan w:val="4"/>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i/>
                <w:color w:val="000000"/>
              </w:rPr>
            </w:pPr>
            <w:r>
              <w:rPr>
                <w:i/>
                <w:color w:val="000000"/>
              </w:rPr>
              <w:t>ініціали прізвище</w:t>
            </w:r>
          </w:p>
        </w:tc>
      </w:tr>
      <w:tr w:rsidR="00AC0CE0" w:rsidTr="00AC0CE0">
        <w:trPr>
          <w:gridBefore w:val="1"/>
          <w:gridAfter w:val="3"/>
          <w:wBefore w:w="363" w:type="dxa"/>
          <w:wAfter w:w="5528" w:type="dxa"/>
          <w:cantSplit/>
        </w:trPr>
        <w:tc>
          <w:tcPr>
            <w:tcW w:w="4992" w:type="dxa"/>
            <w:gridSpan w:val="3"/>
            <w:vMerge/>
            <w:tcBorders>
              <w:top w:val="nil"/>
              <w:left w:val="nil"/>
              <w:bottom w:val="nil"/>
              <w:right w:val="nil"/>
            </w:tcBorders>
            <w:vAlign w:val="center"/>
            <w:hideMark/>
          </w:tcPr>
          <w:p w:rsidR="00AC0CE0" w:rsidRDefault="00AC0CE0">
            <w:pPr>
              <w:rPr>
                <w:rFonts w:eastAsia="Arial Unicode MS"/>
                <w:color w:val="000000"/>
              </w:rPr>
            </w:pPr>
          </w:p>
        </w:tc>
        <w:tc>
          <w:tcPr>
            <w:tcW w:w="4261" w:type="dxa"/>
            <w:gridSpan w:val="3"/>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 </w:t>
            </w:r>
          </w:p>
        </w:tc>
        <w:tc>
          <w:tcPr>
            <w:tcW w:w="3482" w:type="dxa"/>
            <w:gridSpan w:val="4"/>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 </w:t>
            </w:r>
          </w:p>
        </w:tc>
      </w:tr>
      <w:tr w:rsidR="00AC0CE0" w:rsidTr="00AC0CE0">
        <w:trPr>
          <w:gridBefore w:val="1"/>
          <w:gridAfter w:val="3"/>
          <w:wBefore w:w="363" w:type="dxa"/>
          <w:wAfter w:w="5528" w:type="dxa"/>
        </w:trPr>
        <w:tc>
          <w:tcPr>
            <w:tcW w:w="2292" w:type="dxa"/>
            <w:gridSpan w:val="3"/>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МП</w:t>
            </w:r>
          </w:p>
        </w:tc>
        <w:tc>
          <w:tcPr>
            <w:tcW w:w="4261" w:type="dxa"/>
            <w:gridSpan w:val="3"/>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 </w:t>
            </w:r>
          </w:p>
        </w:tc>
        <w:tc>
          <w:tcPr>
            <w:tcW w:w="3482" w:type="dxa"/>
            <w:gridSpan w:val="4"/>
            <w:tcBorders>
              <w:top w:val="nil"/>
              <w:left w:val="nil"/>
              <w:bottom w:val="nil"/>
              <w:right w:val="nil"/>
            </w:tcBorders>
            <w:tcMar>
              <w:top w:w="0" w:type="dxa"/>
              <w:left w:w="0" w:type="dxa"/>
              <w:bottom w:w="0" w:type="dxa"/>
              <w:right w:w="0" w:type="dxa"/>
            </w:tcMar>
            <w:vAlign w:val="center"/>
            <w:hideMark/>
          </w:tcPr>
          <w:p w:rsidR="00AC0CE0" w:rsidRDefault="00AC0CE0">
            <w:pPr>
              <w:jc w:val="both"/>
              <w:rPr>
                <w:rFonts w:eastAsia="Arial Unicode MS"/>
                <w:color w:val="000000"/>
              </w:rPr>
            </w:pPr>
            <w:r>
              <w:rPr>
                <w:color w:val="000000"/>
              </w:rPr>
              <w:t> </w:t>
            </w:r>
          </w:p>
        </w:tc>
      </w:tr>
    </w:tbl>
    <w:p w:rsidR="00AC0CE0" w:rsidRDefault="00AC0CE0" w:rsidP="00AC0CE0">
      <w:pPr>
        <w:rPr>
          <w:bCs/>
          <w:iCs/>
          <w:color w:val="000000"/>
        </w:rPr>
        <w:sectPr w:rsidR="00AC0CE0">
          <w:pgSz w:w="16838" w:h="11906" w:orient="landscape"/>
          <w:pgMar w:top="1418" w:right="1418" w:bottom="1134" w:left="1134" w:header="709" w:footer="709" w:gutter="0"/>
          <w:cols w:space="720"/>
        </w:sectPr>
      </w:pPr>
    </w:p>
    <w:p w:rsidR="00AC0CE0" w:rsidRDefault="00AC0CE0" w:rsidP="00AC0CE0">
      <w:pPr>
        <w:spacing w:before="120"/>
        <w:ind w:left="6300"/>
        <w:rPr>
          <w:i/>
          <w:iCs/>
          <w:color w:val="000000"/>
        </w:rPr>
      </w:pPr>
      <w:r>
        <w:rPr>
          <w:i/>
          <w:iCs/>
          <w:color w:val="000000"/>
        </w:rPr>
        <w:lastRenderedPageBreak/>
        <w:t>Додаток 3</w:t>
      </w:r>
    </w:p>
    <w:p w:rsidR="00AC0CE0" w:rsidRDefault="00AC0CE0" w:rsidP="00AC0CE0">
      <w:pPr>
        <w:ind w:left="6300"/>
        <w:rPr>
          <w:i/>
          <w:iCs/>
          <w:color w:val="000000"/>
        </w:rPr>
      </w:pPr>
      <w:r>
        <w:rPr>
          <w:i/>
          <w:iCs/>
          <w:color w:val="000000"/>
        </w:rPr>
        <w:t>до Порядку розміщення зовнішньої реклами в місті</w:t>
      </w:r>
    </w:p>
    <w:p w:rsidR="00AC0CE0" w:rsidRDefault="00AC0CE0" w:rsidP="00BD268D">
      <w:pPr>
        <w:pStyle w:val="40"/>
        <w:spacing w:line="216" w:lineRule="auto"/>
        <w:ind w:right="1274"/>
        <w:jc w:val="center"/>
        <w:rPr>
          <w:sz w:val="24"/>
          <w:szCs w:val="24"/>
        </w:rPr>
      </w:pPr>
      <w:r>
        <w:rPr>
          <w:sz w:val="24"/>
          <w:szCs w:val="24"/>
        </w:rPr>
        <w:t>ДОЗВІЛ</w:t>
      </w:r>
      <w:r>
        <w:rPr>
          <w:sz w:val="24"/>
          <w:szCs w:val="24"/>
        </w:rPr>
        <w:br w:type="textWrapping" w:clear="all"/>
        <w:t>на розміщення зовнішньої реклами</w:t>
      </w:r>
    </w:p>
    <w:p w:rsidR="00AC0CE0" w:rsidRDefault="00AC0CE0" w:rsidP="00BD268D">
      <w:pPr>
        <w:shd w:val="clear" w:color="auto" w:fill="FFFFFF"/>
        <w:tabs>
          <w:tab w:val="left" w:pos="2520"/>
          <w:tab w:val="left" w:pos="3780"/>
          <w:tab w:val="left" w:pos="5400"/>
          <w:tab w:val="left" w:pos="8820"/>
        </w:tabs>
        <w:spacing w:line="216" w:lineRule="auto"/>
        <w:jc w:val="both"/>
        <w:rPr>
          <w:i/>
          <w:iCs/>
          <w:color w:val="000000"/>
        </w:rPr>
      </w:pPr>
      <w:r>
        <w:rPr>
          <w:i/>
          <w:iCs/>
          <w:color w:val="000000"/>
        </w:rPr>
        <w:t>Виданий</w:t>
      </w:r>
      <w:r>
        <w:rPr>
          <w:i/>
          <w:iCs/>
          <w:color w:val="000000"/>
          <w:u w:val="single"/>
        </w:rPr>
        <w:tab/>
      </w:r>
      <w:r>
        <w:rPr>
          <w:i/>
          <w:iCs/>
          <w:color w:val="000000"/>
        </w:rPr>
        <w:t xml:space="preserve"> р. на підставі рішення </w:t>
      </w:r>
      <w:r>
        <w:rPr>
          <w:i/>
          <w:iCs/>
          <w:color w:val="000000"/>
          <w:u w:val="single"/>
        </w:rPr>
        <w:tab/>
      </w:r>
      <w:r>
        <w:rPr>
          <w:i/>
          <w:iCs/>
          <w:color w:val="000000"/>
          <w:u w:val="single"/>
        </w:rPr>
        <w:tab/>
        <w:t>______</w:t>
      </w:r>
    </w:p>
    <w:p w:rsidR="00AC0CE0" w:rsidRDefault="00AC0CE0" w:rsidP="00BD268D">
      <w:pPr>
        <w:shd w:val="clear" w:color="auto" w:fill="FFFFFF"/>
        <w:tabs>
          <w:tab w:val="left" w:pos="1027"/>
        </w:tabs>
        <w:spacing w:after="100" w:afterAutospacing="1" w:line="216" w:lineRule="auto"/>
        <w:jc w:val="both"/>
        <w:rPr>
          <w:i/>
          <w:iCs/>
          <w:color w:val="000000"/>
          <w:sz w:val="20"/>
          <w:szCs w:val="20"/>
        </w:rPr>
      </w:pPr>
      <w:r>
        <w:rPr>
          <w:color w:val="000000"/>
        </w:rPr>
        <w:tab/>
      </w:r>
      <w:r>
        <w:rPr>
          <w:color w:val="000000"/>
        </w:rPr>
        <w:tab/>
      </w:r>
      <w:r>
        <w:rPr>
          <w:color w:val="000000"/>
          <w:sz w:val="20"/>
          <w:szCs w:val="20"/>
        </w:rPr>
        <w:tab/>
      </w:r>
      <w:r>
        <w:rPr>
          <w:i/>
          <w:iCs/>
          <w:color w:val="000000"/>
          <w:sz w:val="20"/>
          <w:szCs w:val="20"/>
        </w:rPr>
        <w:t>(дата видачі)</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sz w:val="20"/>
          <w:szCs w:val="20"/>
        </w:rPr>
      </w:pPr>
      <w:r>
        <w:rPr>
          <w:i/>
          <w:iCs/>
          <w:color w:val="000000"/>
          <w:sz w:val="20"/>
          <w:szCs w:val="20"/>
        </w:rPr>
        <w:t>(виконавчий орган  міської ради,  дата і номер рішення)</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sz w:val="20"/>
          <w:szCs w:val="20"/>
        </w:rPr>
      </w:pPr>
      <w:r>
        <w:rPr>
          <w:i/>
          <w:iCs/>
          <w:color w:val="000000"/>
          <w:sz w:val="20"/>
          <w:szCs w:val="20"/>
        </w:rPr>
        <w:t>( повне найменування розповсюджувача зовнішньої реклами/</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sz w:val="20"/>
          <w:szCs w:val="20"/>
        </w:rPr>
      </w:pPr>
      <w:r>
        <w:rPr>
          <w:i/>
          <w:iCs/>
          <w:color w:val="000000"/>
          <w:sz w:val="20"/>
          <w:szCs w:val="20"/>
        </w:rPr>
        <w:t>прізвище, ім'я та по батькові )</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sz w:val="20"/>
          <w:szCs w:val="20"/>
        </w:rPr>
      </w:pPr>
      <w:r>
        <w:rPr>
          <w:i/>
          <w:iCs/>
          <w:color w:val="000000"/>
          <w:sz w:val="20"/>
          <w:szCs w:val="20"/>
        </w:rPr>
        <w:t>(місцезнаходження (місце проживання), номер телефону (телефаксу), банківські реквізити,</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tabs>
          <w:tab w:val="left" w:pos="8820"/>
        </w:tabs>
        <w:spacing w:line="216" w:lineRule="auto"/>
        <w:jc w:val="both"/>
        <w:rPr>
          <w:i/>
          <w:color w:val="000000"/>
          <w:sz w:val="20"/>
          <w:szCs w:val="20"/>
        </w:rPr>
      </w:pPr>
      <w:r>
        <w:rPr>
          <w:i/>
          <w:iCs/>
          <w:color w:val="000000"/>
          <w:sz w:val="20"/>
          <w:szCs w:val="20"/>
        </w:rPr>
        <w:t xml:space="preserve">ідентифікаційний код </w:t>
      </w:r>
      <w:r>
        <w:rPr>
          <w:i/>
          <w:color w:val="000000"/>
          <w:sz w:val="20"/>
          <w:szCs w:val="20"/>
        </w:rPr>
        <w:t>ЄДРПОУ юридичної особи або ідентифікаційний номер фізичної особи-підприємця</w:t>
      </w:r>
    </w:p>
    <w:p w:rsidR="00AC0CE0" w:rsidRDefault="00AC0CE0" w:rsidP="00BD268D">
      <w:pPr>
        <w:shd w:val="clear" w:color="auto" w:fill="FFFFFF"/>
        <w:tabs>
          <w:tab w:val="left" w:pos="8820"/>
        </w:tabs>
        <w:spacing w:line="216" w:lineRule="auto"/>
        <w:jc w:val="both"/>
        <w:rPr>
          <w:i/>
          <w:iCs/>
          <w:color w:val="000000"/>
          <w:u w:val="single"/>
        </w:rPr>
      </w:pPr>
      <w:r>
        <w:rPr>
          <w:i/>
          <w:iCs/>
          <w:color w:val="000000"/>
        </w:rPr>
        <w:t>Адреса місця розташування рекламного засобу</w:t>
      </w:r>
      <w:r>
        <w:rPr>
          <w:i/>
          <w:iCs/>
          <w:color w:val="000000"/>
          <w:u w:val="single"/>
        </w:rPr>
        <w:tab/>
        <w:t>______</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tabs>
          <w:tab w:val="left" w:pos="8820"/>
        </w:tabs>
        <w:spacing w:line="216" w:lineRule="auto"/>
        <w:jc w:val="both"/>
        <w:rPr>
          <w:i/>
          <w:iCs/>
          <w:color w:val="000000"/>
          <w:u w:val="single"/>
        </w:rPr>
      </w:pPr>
      <w:r>
        <w:rPr>
          <w:i/>
          <w:iCs/>
          <w:color w:val="000000"/>
        </w:rPr>
        <w:t>Характеристика (в тому числі технічна) рекламного засобу</w:t>
      </w:r>
      <w:r>
        <w:rPr>
          <w:i/>
          <w:iCs/>
          <w:color w:val="000000"/>
          <w:u w:val="single"/>
        </w:rPr>
        <w:tab/>
        <w:t>______</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rPr>
      </w:pPr>
      <w:r>
        <w:rPr>
          <w:i/>
          <w:iCs/>
          <w:color w:val="000000"/>
        </w:rPr>
        <w:t>(вид, розміри, площа місця розташування рекламного засобу)</w:t>
      </w:r>
    </w:p>
    <w:p w:rsidR="00AC0CE0" w:rsidRDefault="00AC0CE0" w:rsidP="00BD268D">
      <w:pPr>
        <w:shd w:val="clear" w:color="auto" w:fill="FFFFFF"/>
        <w:tabs>
          <w:tab w:val="left" w:pos="8820"/>
        </w:tabs>
        <w:spacing w:before="360" w:after="100" w:afterAutospacing="1" w:line="216" w:lineRule="auto"/>
        <w:jc w:val="both"/>
        <w:rPr>
          <w:i/>
          <w:iCs/>
          <w:color w:val="000000"/>
        </w:rPr>
      </w:pPr>
      <w:r>
        <w:rPr>
          <w:i/>
          <w:iCs/>
          <w:color w:val="000000"/>
        </w:rPr>
        <w:t>Фотокартка або комп'ютерний макет місця з фрагментом місцевості (розміром не менш як 6х9см), на якому планується розташування рекламного засобу.</w:t>
      </w:r>
    </w:p>
    <w:p w:rsidR="00AC0CE0" w:rsidRDefault="00AC0CE0" w:rsidP="00BD268D">
      <w:pPr>
        <w:shd w:val="clear" w:color="auto" w:fill="FFFFFF"/>
        <w:tabs>
          <w:tab w:val="left" w:pos="8820"/>
        </w:tabs>
        <w:spacing w:before="100" w:beforeAutospacing="1" w:after="100" w:afterAutospacing="1" w:line="216" w:lineRule="auto"/>
        <w:jc w:val="both"/>
        <w:rPr>
          <w:i/>
          <w:iCs/>
          <w:color w:val="000000"/>
        </w:rPr>
      </w:pPr>
      <w:r>
        <w:rPr>
          <w:i/>
          <w:iCs/>
          <w:color w:val="000000"/>
        </w:rPr>
        <w:t>Ескіз з конструктивним рішенням       Топогеодезичний знімок місцевості</w:t>
      </w:r>
    </w:p>
    <w:p w:rsidR="00AC0CE0" w:rsidRDefault="00AC0CE0" w:rsidP="00BD268D">
      <w:pPr>
        <w:shd w:val="clear" w:color="auto" w:fill="FFFFFF"/>
        <w:tabs>
          <w:tab w:val="left" w:pos="8820"/>
        </w:tabs>
        <w:spacing w:before="100" w:beforeAutospacing="1" w:after="100" w:afterAutospacing="1" w:line="216" w:lineRule="auto"/>
        <w:jc w:val="both"/>
        <w:rPr>
          <w:i/>
          <w:iCs/>
          <w:color w:val="000000"/>
        </w:rPr>
      </w:pPr>
      <w:r>
        <w:rPr>
          <w:i/>
          <w:iCs/>
          <w:color w:val="000000"/>
        </w:rPr>
        <w:t>рекламного засобу                                  (М1 : 500) з прив`язкою місця</w:t>
      </w:r>
    </w:p>
    <w:p w:rsidR="00AC0CE0" w:rsidRDefault="00AC0CE0" w:rsidP="00BD268D">
      <w:pPr>
        <w:shd w:val="clear" w:color="auto" w:fill="FFFFFF"/>
        <w:tabs>
          <w:tab w:val="left" w:pos="8820"/>
        </w:tabs>
        <w:spacing w:before="100" w:beforeAutospacing="1" w:after="100" w:afterAutospacing="1" w:line="216" w:lineRule="auto"/>
        <w:jc w:val="both"/>
        <w:rPr>
          <w:i/>
          <w:iCs/>
          <w:color w:val="000000"/>
        </w:rPr>
      </w:pPr>
      <w:r>
        <w:rPr>
          <w:i/>
          <w:iCs/>
          <w:color w:val="000000"/>
        </w:rPr>
        <w:t xml:space="preserve">                                                                  розташування рекламного засобу</w:t>
      </w:r>
    </w:p>
    <w:p w:rsidR="00AC0CE0" w:rsidRDefault="00AC0CE0" w:rsidP="00BD268D">
      <w:pPr>
        <w:shd w:val="clear" w:color="auto" w:fill="FFFFFF"/>
        <w:spacing w:line="216" w:lineRule="auto"/>
        <w:jc w:val="both"/>
        <w:rPr>
          <w:i/>
          <w:color w:val="000000"/>
        </w:rPr>
      </w:pPr>
      <w:r>
        <w:rPr>
          <w:i/>
          <w:color w:val="000000"/>
        </w:rPr>
        <w:t xml:space="preserve">Відповідальний за </w:t>
      </w:r>
    </w:p>
    <w:p w:rsidR="00AC0CE0" w:rsidRDefault="00AC0CE0" w:rsidP="00BD268D">
      <w:pPr>
        <w:shd w:val="clear" w:color="auto" w:fill="FFFFFF"/>
        <w:spacing w:line="216" w:lineRule="auto"/>
        <w:jc w:val="both"/>
        <w:rPr>
          <w:color w:val="000000"/>
          <w:spacing w:val="-4"/>
        </w:rPr>
      </w:pPr>
      <w:r>
        <w:rPr>
          <w:i/>
          <w:color w:val="000000"/>
        </w:rPr>
        <w:t>топогеодезичне знімання</w:t>
      </w:r>
      <w:r>
        <w:rPr>
          <w:b/>
          <w:bCs/>
          <w:i/>
          <w:iCs/>
        </w:rPr>
        <w:tab/>
      </w:r>
      <w:r>
        <w:rPr>
          <w:color w:val="000000"/>
          <w:spacing w:val="-4"/>
        </w:rPr>
        <w:t>___________________</w:t>
      </w:r>
      <w:r>
        <w:rPr>
          <w:color w:val="000000"/>
          <w:spacing w:val="-4"/>
        </w:rPr>
        <w:tab/>
        <w:t>_________________</w:t>
      </w:r>
      <w:r>
        <w:rPr>
          <w:color w:val="000000"/>
          <w:spacing w:val="-4"/>
        </w:rPr>
        <w:tab/>
      </w:r>
      <w:r>
        <w:rPr>
          <w:color w:val="000000"/>
          <w:spacing w:val="-4"/>
        </w:rPr>
        <w:tab/>
      </w:r>
    </w:p>
    <w:p w:rsidR="00AC0CE0" w:rsidRDefault="00AC0CE0" w:rsidP="00BD268D">
      <w:pPr>
        <w:shd w:val="clear" w:color="auto" w:fill="FFFFFF"/>
        <w:spacing w:line="216" w:lineRule="auto"/>
        <w:ind w:firstLine="708"/>
        <w:jc w:val="both"/>
        <w:rPr>
          <w:color w:val="000000"/>
          <w:spacing w:val="-4"/>
        </w:rPr>
      </w:pPr>
      <w:r>
        <w:rPr>
          <w:b/>
          <w:color w:val="000000"/>
          <w:spacing w:val="-4"/>
        </w:rPr>
        <w:t>МП</w:t>
      </w:r>
      <w:r>
        <w:rPr>
          <w:color w:val="000000"/>
          <w:spacing w:val="-4"/>
        </w:rPr>
        <w:t xml:space="preserve">                               </w:t>
      </w:r>
      <w:r>
        <w:rPr>
          <w:i/>
          <w:iCs/>
          <w:color w:val="000000"/>
        </w:rPr>
        <w:t xml:space="preserve"> (підпис)</w:t>
      </w:r>
      <w:r>
        <w:rPr>
          <w:i/>
          <w:iCs/>
          <w:color w:val="000000"/>
        </w:rPr>
        <w:tab/>
      </w:r>
      <w:r>
        <w:rPr>
          <w:i/>
          <w:iCs/>
          <w:color w:val="000000"/>
        </w:rPr>
        <w:tab/>
      </w:r>
      <w:r>
        <w:rPr>
          <w:i/>
          <w:iCs/>
          <w:color w:val="000000"/>
        </w:rPr>
        <w:tab/>
        <w:t>(ініціали, прізвище)</w:t>
      </w:r>
    </w:p>
    <w:p w:rsidR="00BD268D" w:rsidRDefault="00BD268D" w:rsidP="00BD268D">
      <w:pPr>
        <w:shd w:val="clear" w:color="auto" w:fill="FFFFFF"/>
        <w:spacing w:before="240" w:after="100" w:afterAutospacing="1" w:line="216" w:lineRule="auto"/>
        <w:jc w:val="both"/>
        <w:rPr>
          <w:b/>
        </w:rPr>
      </w:pPr>
    </w:p>
    <w:p w:rsidR="00AC0CE0" w:rsidRDefault="00AC0CE0" w:rsidP="00BD268D">
      <w:pPr>
        <w:shd w:val="clear" w:color="auto" w:fill="FFFFFF"/>
        <w:spacing w:before="240" w:after="100" w:afterAutospacing="1" w:line="216" w:lineRule="auto"/>
        <w:jc w:val="both"/>
        <w:rPr>
          <w:b/>
        </w:rPr>
      </w:pPr>
      <w:r>
        <w:rPr>
          <w:b/>
        </w:rPr>
        <w:t>Погоджувальна частина</w:t>
      </w:r>
    </w:p>
    <w:p w:rsidR="00AC0CE0" w:rsidRDefault="00AC0CE0" w:rsidP="00BD268D">
      <w:pPr>
        <w:shd w:val="clear" w:color="auto" w:fill="FFFFFF"/>
        <w:tabs>
          <w:tab w:val="left" w:pos="8820"/>
        </w:tabs>
        <w:spacing w:line="216" w:lineRule="auto"/>
        <w:jc w:val="both"/>
        <w:rPr>
          <w:i/>
          <w:iCs/>
          <w:color w:val="000000"/>
        </w:rPr>
      </w:pPr>
      <w:r>
        <w:rPr>
          <w:i/>
          <w:iCs/>
          <w:color w:val="000000"/>
        </w:rPr>
        <w:t>1. Власник місця розташування рекламного засобу або уповноважений ним орган (особа)</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rPr>
      </w:pPr>
      <w:r>
        <w:rPr>
          <w:i/>
          <w:iCs/>
          <w:color w:val="000000"/>
        </w:rPr>
        <w:t>(повне найменування, підпис керівника/</w:t>
      </w:r>
    </w:p>
    <w:p w:rsidR="00AC0CE0" w:rsidRDefault="00AC0CE0" w:rsidP="00BD268D">
      <w:pPr>
        <w:shd w:val="clear" w:color="auto" w:fill="FFFFFF"/>
        <w:tabs>
          <w:tab w:val="left" w:pos="8820"/>
        </w:tabs>
        <w:spacing w:line="216" w:lineRule="auto"/>
        <w:jc w:val="both"/>
        <w:rPr>
          <w:i/>
          <w:iCs/>
          <w:color w:val="000000"/>
          <w:u w:val="single"/>
        </w:rPr>
      </w:pPr>
      <w:r>
        <w:rPr>
          <w:i/>
          <w:iCs/>
          <w:color w:val="000000"/>
          <w:u w:val="single"/>
        </w:rPr>
        <w:tab/>
        <w:t>______</w:t>
      </w:r>
    </w:p>
    <w:p w:rsidR="00AC0CE0" w:rsidRDefault="00AC0CE0" w:rsidP="00BD268D">
      <w:pPr>
        <w:shd w:val="clear" w:color="auto" w:fill="FFFFFF"/>
        <w:spacing w:line="216" w:lineRule="auto"/>
        <w:jc w:val="both"/>
        <w:rPr>
          <w:i/>
          <w:iCs/>
          <w:color w:val="000000"/>
        </w:rPr>
      </w:pPr>
      <w:r>
        <w:rPr>
          <w:i/>
          <w:iCs/>
          <w:color w:val="000000"/>
        </w:rPr>
        <w:t>прізвище, ім'я та по батькові)</w:t>
      </w:r>
    </w:p>
    <w:p w:rsidR="00AC0CE0" w:rsidRDefault="00AC0CE0" w:rsidP="00BD268D">
      <w:pPr>
        <w:shd w:val="clear" w:color="auto" w:fill="FFFFFF"/>
        <w:spacing w:line="216" w:lineRule="auto"/>
        <w:jc w:val="both"/>
        <w:rPr>
          <w:b/>
          <w:iCs/>
          <w:color w:val="000000"/>
        </w:rPr>
      </w:pPr>
      <w:r>
        <w:rPr>
          <w:b/>
          <w:iCs/>
          <w:color w:val="000000"/>
        </w:rPr>
        <w:t>М.П.</w:t>
      </w:r>
    </w:p>
    <w:p w:rsidR="00AC0CE0" w:rsidRDefault="00AC0CE0" w:rsidP="00BD268D">
      <w:pPr>
        <w:shd w:val="clear" w:color="auto" w:fill="FFFFFF"/>
        <w:spacing w:line="216" w:lineRule="auto"/>
        <w:jc w:val="both"/>
        <w:rPr>
          <w:b/>
          <w:iCs/>
          <w:color w:val="000000"/>
        </w:rPr>
      </w:pPr>
    </w:p>
    <w:p w:rsidR="00AC0CE0" w:rsidRDefault="00AC0CE0" w:rsidP="00BD268D">
      <w:pPr>
        <w:shd w:val="clear" w:color="auto" w:fill="FFFFFF"/>
        <w:tabs>
          <w:tab w:val="left" w:pos="8820"/>
        </w:tabs>
        <w:spacing w:line="216" w:lineRule="auto"/>
        <w:jc w:val="both"/>
        <w:rPr>
          <w:i/>
          <w:iCs/>
          <w:color w:val="000000"/>
        </w:rPr>
      </w:pPr>
      <w:r>
        <w:rPr>
          <w:i/>
          <w:iCs/>
          <w:color w:val="000000"/>
        </w:rPr>
        <w:t>2.Управління містобудування і архітектури виконкому міськради</w:t>
      </w:r>
    </w:p>
    <w:p w:rsidR="00AC0CE0" w:rsidRDefault="00AC0CE0" w:rsidP="00BD268D">
      <w:pPr>
        <w:shd w:val="clear" w:color="auto" w:fill="FFFFFF"/>
        <w:tabs>
          <w:tab w:val="left" w:pos="1416"/>
        </w:tabs>
        <w:spacing w:line="216" w:lineRule="auto"/>
        <w:jc w:val="both"/>
        <w:rPr>
          <w:color w:val="000000"/>
          <w:spacing w:val="-4"/>
        </w:rPr>
      </w:pPr>
      <w:r>
        <w:rPr>
          <w:b/>
          <w:bCs/>
          <w:i/>
          <w:iCs/>
        </w:rPr>
        <w:tab/>
      </w:r>
      <w:r>
        <w:rPr>
          <w:color w:val="000000"/>
          <w:spacing w:val="-4"/>
        </w:rPr>
        <w:t>___________________</w:t>
      </w:r>
      <w:r>
        <w:rPr>
          <w:color w:val="000000"/>
          <w:spacing w:val="-4"/>
        </w:rPr>
        <w:tab/>
      </w:r>
      <w:r>
        <w:rPr>
          <w:color w:val="000000"/>
          <w:spacing w:val="-4"/>
        </w:rPr>
        <w:tab/>
        <w:t>____________________</w:t>
      </w:r>
    </w:p>
    <w:p w:rsidR="00AC0CE0" w:rsidRDefault="00AC0CE0" w:rsidP="00BD268D">
      <w:pPr>
        <w:shd w:val="clear" w:color="auto" w:fill="FFFFFF"/>
        <w:tabs>
          <w:tab w:val="left" w:pos="1440"/>
        </w:tabs>
        <w:spacing w:line="216" w:lineRule="auto"/>
        <w:rPr>
          <w:i/>
          <w:iCs/>
          <w:color w:val="000000"/>
        </w:rPr>
      </w:pPr>
      <w:r>
        <w:rPr>
          <w:i/>
          <w:iCs/>
          <w:color w:val="000000"/>
          <w:sz w:val="20"/>
          <w:szCs w:val="20"/>
        </w:rPr>
        <w:t xml:space="preserve">                (підпис</w:t>
      </w:r>
      <w:r>
        <w:rPr>
          <w:i/>
          <w:color w:val="000000"/>
          <w:sz w:val="20"/>
          <w:szCs w:val="20"/>
        </w:rPr>
        <w:t xml:space="preserve"> уповноваженої особи)</w:t>
      </w:r>
      <w:r>
        <w:rPr>
          <w:i/>
          <w:iCs/>
          <w:color w:val="000000"/>
          <w:sz w:val="20"/>
          <w:szCs w:val="20"/>
        </w:rPr>
        <w:tab/>
        <w:t xml:space="preserve">               (ініціали, прізвище)</w:t>
      </w:r>
      <w:r>
        <w:rPr>
          <w:i/>
          <w:iCs/>
          <w:color w:val="000000"/>
        </w:rPr>
        <w:t xml:space="preserve">                                                </w:t>
      </w:r>
    </w:p>
    <w:p w:rsidR="00AC0CE0" w:rsidRDefault="00AC0CE0" w:rsidP="00BD268D">
      <w:pPr>
        <w:shd w:val="clear" w:color="auto" w:fill="FFFFFF"/>
        <w:tabs>
          <w:tab w:val="left" w:pos="1440"/>
        </w:tabs>
        <w:spacing w:line="216" w:lineRule="auto"/>
        <w:rPr>
          <w:i/>
          <w:iCs/>
          <w:color w:val="000000"/>
        </w:rPr>
      </w:pPr>
      <w:r>
        <w:rPr>
          <w:b/>
        </w:rPr>
        <w:t>М.П.</w:t>
      </w:r>
    </w:p>
    <w:p w:rsidR="00AC0CE0" w:rsidRDefault="00AC0CE0" w:rsidP="00BD268D">
      <w:pPr>
        <w:shd w:val="clear" w:color="auto" w:fill="FFFFFF"/>
        <w:tabs>
          <w:tab w:val="left" w:pos="8820"/>
        </w:tabs>
        <w:spacing w:line="216" w:lineRule="auto"/>
        <w:jc w:val="both"/>
        <w:rPr>
          <w:i/>
          <w:iCs/>
          <w:color w:val="000000"/>
        </w:rPr>
      </w:pPr>
    </w:p>
    <w:p w:rsidR="00AC0CE0" w:rsidRDefault="00AC0CE0" w:rsidP="00BD268D">
      <w:pPr>
        <w:shd w:val="clear" w:color="auto" w:fill="FFFFFF"/>
        <w:tabs>
          <w:tab w:val="left" w:pos="8820"/>
        </w:tabs>
        <w:spacing w:line="216" w:lineRule="auto"/>
        <w:jc w:val="both"/>
        <w:rPr>
          <w:i/>
          <w:iCs/>
          <w:color w:val="000000"/>
        </w:rPr>
      </w:pPr>
      <w:r>
        <w:rPr>
          <w:i/>
          <w:iCs/>
          <w:color w:val="000000"/>
        </w:rPr>
        <w:t>3.На вимогу робочого органу:</w:t>
      </w:r>
    </w:p>
    <w:p w:rsidR="00AC0CE0" w:rsidRDefault="00AC0CE0" w:rsidP="00BD268D">
      <w:pPr>
        <w:shd w:val="clear" w:color="auto" w:fill="FFFFFF"/>
        <w:tabs>
          <w:tab w:val="left" w:pos="8820"/>
        </w:tabs>
        <w:spacing w:after="100" w:afterAutospacing="1" w:line="216" w:lineRule="auto"/>
        <w:jc w:val="both"/>
        <w:rPr>
          <w:i/>
          <w:iCs/>
          <w:color w:val="000000"/>
        </w:rPr>
      </w:pPr>
      <w:r>
        <w:rPr>
          <w:i/>
          <w:iCs/>
          <w:color w:val="000000"/>
        </w:rPr>
        <w:lastRenderedPageBreak/>
        <w:t>Державтоінспекція у м. Кривому Розі-  у разі розміщення зовнішньої реклами на перехрестях, біля дорожніх знаків, світлофорів, пішохідних переходів та зупинок транспорту загального користування</w:t>
      </w:r>
    </w:p>
    <w:p w:rsidR="00AC0CE0" w:rsidRDefault="00AC0CE0" w:rsidP="00BD268D">
      <w:pPr>
        <w:shd w:val="clear" w:color="auto" w:fill="FFFFFF"/>
        <w:tabs>
          <w:tab w:val="left" w:pos="1416"/>
        </w:tabs>
        <w:spacing w:line="216" w:lineRule="auto"/>
        <w:jc w:val="both"/>
        <w:rPr>
          <w:color w:val="000000"/>
          <w:spacing w:val="-4"/>
        </w:rPr>
      </w:pPr>
      <w:r>
        <w:rPr>
          <w:b/>
          <w:bCs/>
          <w:i/>
          <w:iCs/>
        </w:rPr>
        <w:tab/>
      </w:r>
      <w:r>
        <w:rPr>
          <w:color w:val="000000"/>
          <w:spacing w:val="-4"/>
        </w:rPr>
        <w:t>___________________</w:t>
      </w:r>
      <w:r>
        <w:rPr>
          <w:color w:val="000000"/>
          <w:spacing w:val="-4"/>
        </w:rPr>
        <w:tab/>
      </w:r>
      <w:r>
        <w:rPr>
          <w:color w:val="000000"/>
          <w:spacing w:val="-4"/>
        </w:rPr>
        <w:tab/>
        <w:t>____________________</w:t>
      </w:r>
    </w:p>
    <w:p w:rsidR="00AC0CE0" w:rsidRDefault="00AC0CE0" w:rsidP="00BD268D">
      <w:pPr>
        <w:shd w:val="clear" w:color="auto" w:fill="FFFFFF"/>
        <w:tabs>
          <w:tab w:val="left" w:pos="1440"/>
        </w:tabs>
        <w:spacing w:line="216" w:lineRule="auto"/>
        <w:jc w:val="both"/>
        <w:rPr>
          <w:i/>
          <w:iCs/>
          <w:color w:val="000000"/>
          <w:sz w:val="20"/>
          <w:szCs w:val="20"/>
        </w:rPr>
      </w:pPr>
      <w:r>
        <w:rPr>
          <w:i/>
          <w:iCs/>
          <w:color w:val="000000"/>
        </w:rPr>
        <w:tab/>
      </w:r>
      <w:r>
        <w:rPr>
          <w:i/>
          <w:iCs/>
          <w:color w:val="000000"/>
          <w:sz w:val="20"/>
          <w:szCs w:val="20"/>
        </w:rPr>
        <w:t>(підпис</w:t>
      </w:r>
      <w:r>
        <w:rPr>
          <w:i/>
          <w:color w:val="000000"/>
          <w:sz w:val="20"/>
          <w:szCs w:val="20"/>
        </w:rPr>
        <w:t xml:space="preserve"> уповноваженої особи)</w:t>
      </w:r>
      <w:r>
        <w:rPr>
          <w:i/>
          <w:iCs/>
          <w:color w:val="000000"/>
          <w:sz w:val="20"/>
          <w:szCs w:val="20"/>
        </w:rPr>
        <w:tab/>
        <w:t xml:space="preserve"> (ініціали, прізвище)</w:t>
      </w:r>
    </w:p>
    <w:p w:rsidR="00AC0CE0" w:rsidRDefault="00AC0CE0" w:rsidP="00BD268D">
      <w:pPr>
        <w:shd w:val="clear" w:color="auto" w:fill="FFFFFF"/>
        <w:tabs>
          <w:tab w:val="left" w:pos="1440"/>
        </w:tabs>
        <w:spacing w:line="216" w:lineRule="auto"/>
        <w:jc w:val="both"/>
        <w:rPr>
          <w:i/>
          <w:iCs/>
          <w:color w:val="000000"/>
        </w:rPr>
      </w:pPr>
      <w:r>
        <w:rPr>
          <w:rStyle w:val="ae"/>
          <w:i/>
        </w:rPr>
        <w:t xml:space="preserve">представник Дніпропетровського обласного центру з охорони історико-культурних цінностей у м.Кривому Роз і- </w:t>
      </w:r>
      <w:r>
        <w:rPr>
          <w:i/>
          <w:iCs/>
          <w:color w:val="000000"/>
        </w:rPr>
        <w:t xml:space="preserve"> у разі розміщення зовнішньої реклами на пам'ятках історії і архітектури та в межах зон охорони пам'яток національного або місцевого значення, у межах об'єктів природно-заповідного фонду</w:t>
      </w:r>
    </w:p>
    <w:p w:rsidR="00AC0CE0" w:rsidRDefault="00AC0CE0" w:rsidP="00BD268D">
      <w:pPr>
        <w:shd w:val="clear" w:color="auto" w:fill="FFFFFF"/>
        <w:tabs>
          <w:tab w:val="left" w:pos="1440"/>
        </w:tabs>
        <w:spacing w:line="216" w:lineRule="auto"/>
        <w:jc w:val="both"/>
        <w:rPr>
          <w:i/>
          <w:iCs/>
          <w:color w:val="000000"/>
        </w:rPr>
      </w:pPr>
    </w:p>
    <w:p w:rsidR="00AC0CE0" w:rsidRDefault="00AC0CE0" w:rsidP="00BD268D">
      <w:pPr>
        <w:shd w:val="clear" w:color="auto" w:fill="FFFFFF"/>
        <w:tabs>
          <w:tab w:val="left" w:pos="1416"/>
        </w:tabs>
        <w:spacing w:line="216" w:lineRule="auto"/>
        <w:jc w:val="both"/>
        <w:rPr>
          <w:color w:val="000000"/>
          <w:spacing w:val="-4"/>
        </w:rPr>
      </w:pPr>
      <w:r>
        <w:rPr>
          <w:b/>
          <w:bCs/>
          <w:i/>
          <w:iCs/>
        </w:rPr>
        <w:tab/>
      </w:r>
      <w:r>
        <w:rPr>
          <w:color w:val="000000"/>
          <w:spacing w:val="-4"/>
        </w:rPr>
        <w:t>___________________</w:t>
      </w:r>
      <w:r>
        <w:rPr>
          <w:color w:val="000000"/>
          <w:spacing w:val="-4"/>
        </w:rPr>
        <w:tab/>
      </w:r>
      <w:r>
        <w:rPr>
          <w:color w:val="000000"/>
          <w:spacing w:val="-4"/>
        </w:rPr>
        <w:tab/>
        <w:t>____________________</w:t>
      </w:r>
    </w:p>
    <w:p w:rsidR="00AC0CE0" w:rsidRDefault="00AC0CE0" w:rsidP="00BD268D">
      <w:pPr>
        <w:shd w:val="clear" w:color="auto" w:fill="FFFFFF"/>
        <w:tabs>
          <w:tab w:val="left" w:pos="1440"/>
        </w:tabs>
        <w:spacing w:line="216" w:lineRule="auto"/>
        <w:jc w:val="both"/>
        <w:rPr>
          <w:i/>
          <w:iCs/>
          <w:color w:val="000000"/>
          <w:sz w:val="20"/>
          <w:szCs w:val="20"/>
        </w:rPr>
      </w:pPr>
      <w:r>
        <w:rPr>
          <w:i/>
          <w:iCs/>
          <w:color w:val="000000"/>
        </w:rPr>
        <w:tab/>
      </w:r>
      <w:r>
        <w:rPr>
          <w:i/>
          <w:iCs/>
          <w:color w:val="000000"/>
          <w:sz w:val="20"/>
          <w:szCs w:val="20"/>
        </w:rPr>
        <w:t>(підпис уповноваженої особи</w:t>
      </w:r>
      <w:r>
        <w:rPr>
          <w:i/>
          <w:color w:val="000000"/>
          <w:sz w:val="20"/>
          <w:szCs w:val="20"/>
        </w:rPr>
        <w:t>)</w:t>
      </w:r>
      <w:r>
        <w:rPr>
          <w:i/>
          <w:iCs/>
          <w:color w:val="000000"/>
          <w:sz w:val="20"/>
          <w:szCs w:val="20"/>
        </w:rPr>
        <w:tab/>
        <w:t xml:space="preserve"> (ініціали, прізвище)</w:t>
      </w:r>
    </w:p>
    <w:p w:rsidR="00AC0CE0" w:rsidRDefault="00AC0CE0" w:rsidP="00BD268D">
      <w:pPr>
        <w:shd w:val="clear" w:color="auto" w:fill="FFFFFF"/>
        <w:tabs>
          <w:tab w:val="left" w:pos="1440"/>
        </w:tabs>
        <w:spacing w:line="216" w:lineRule="auto"/>
        <w:jc w:val="both"/>
        <w:rPr>
          <w:i/>
          <w:iCs/>
          <w:color w:val="000000"/>
        </w:rPr>
      </w:pPr>
      <w:r>
        <w:rPr>
          <w:i/>
          <w:iCs/>
          <w:color w:val="000000"/>
        </w:rPr>
        <w:t>утримувач інженерних комунікацій у разі розміщення зовнішньої реклами в межах охоронних зон цих комунікацій</w:t>
      </w:r>
    </w:p>
    <w:p w:rsidR="00AC0CE0" w:rsidRDefault="00AC0CE0" w:rsidP="00BD268D">
      <w:pPr>
        <w:shd w:val="clear" w:color="auto" w:fill="FFFFFF"/>
        <w:tabs>
          <w:tab w:val="left" w:pos="1416"/>
        </w:tabs>
        <w:spacing w:line="216" w:lineRule="auto"/>
        <w:jc w:val="both"/>
        <w:rPr>
          <w:color w:val="000000"/>
          <w:spacing w:val="-4"/>
        </w:rPr>
      </w:pPr>
      <w:r>
        <w:rPr>
          <w:b/>
          <w:bCs/>
          <w:i/>
          <w:iCs/>
        </w:rPr>
        <w:tab/>
      </w:r>
      <w:r>
        <w:rPr>
          <w:color w:val="000000"/>
          <w:spacing w:val="-4"/>
        </w:rPr>
        <w:t>___________________</w:t>
      </w:r>
      <w:r>
        <w:rPr>
          <w:color w:val="000000"/>
          <w:spacing w:val="-4"/>
        </w:rPr>
        <w:tab/>
      </w:r>
      <w:r>
        <w:rPr>
          <w:color w:val="000000"/>
          <w:spacing w:val="-4"/>
        </w:rPr>
        <w:tab/>
        <w:t>____________________</w:t>
      </w:r>
    </w:p>
    <w:p w:rsidR="00AC0CE0" w:rsidRDefault="00AC0CE0" w:rsidP="00BD268D">
      <w:pPr>
        <w:shd w:val="clear" w:color="auto" w:fill="FFFFFF"/>
        <w:tabs>
          <w:tab w:val="left" w:pos="1440"/>
        </w:tabs>
        <w:spacing w:line="216" w:lineRule="auto"/>
        <w:jc w:val="both"/>
        <w:rPr>
          <w:i/>
          <w:iCs/>
          <w:color w:val="000000"/>
          <w:sz w:val="20"/>
          <w:szCs w:val="20"/>
        </w:rPr>
      </w:pPr>
      <w:r>
        <w:rPr>
          <w:i/>
          <w:iCs/>
          <w:color w:val="000000"/>
          <w:sz w:val="20"/>
          <w:szCs w:val="20"/>
        </w:rPr>
        <w:tab/>
        <w:t>(підпис</w:t>
      </w:r>
      <w:r>
        <w:rPr>
          <w:i/>
          <w:color w:val="000000"/>
          <w:sz w:val="20"/>
          <w:szCs w:val="20"/>
        </w:rPr>
        <w:t xml:space="preserve"> уповноваженої особи)</w:t>
      </w:r>
      <w:r>
        <w:rPr>
          <w:i/>
          <w:iCs/>
          <w:color w:val="000000"/>
          <w:sz w:val="20"/>
          <w:szCs w:val="20"/>
        </w:rPr>
        <w:tab/>
        <w:t xml:space="preserve"> (ініціали, прізвище)</w:t>
      </w:r>
    </w:p>
    <w:p w:rsidR="00AC0CE0" w:rsidRDefault="00AC0CE0" w:rsidP="00BD268D">
      <w:pPr>
        <w:shd w:val="clear" w:color="auto" w:fill="FFFFFF"/>
        <w:tabs>
          <w:tab w:val="left" w:pos="720"/>
          <w:tab w:val="left" w:pos="5040"/>
          <w:tab w:val="left" w:pos="5400"/>
          <w:tab w:val="left" w:pos="7920"/>
        </w:tabs>
        <w:spacing w:before="100" w:beforeAutospacing="1" w:line="216" w:lineRule="auto"/>
        <w:jc w:val="both"/>
        <w:rPr>
          <w:i/>
          <w:iCs/>
          <w:color w:val="000000"/>
          <w:u w:val="single"/>
        </w:rPr>
      </w:pPr>
      <w:r>
        <w:rPr>
          <w:i/>
          <w:iCs/>
          <w:color w:val="000000"/>
        </w:rPr>
        <w:tab/>
        <w:t>Строк дії дозволу з</w:t>
      </w:r>
      <w:r>
        <w:rPr>
          <w:i/>
          <w:iCs/>
          <w:color w:val="000000"/>
          <w:u w:val="single"/>
        </w:rPr>
        <w:tab/>
      </w:r>
      <w:r>
        <w:rPr>
          <w:i/>
          <w:iCs/>
          <w:color w:val="000000"/>
        </w:rPr>
        <w:tab/>
        <w:t>до</w:t>
      </w:r>
      <w:r>
        <w:rPr>
          <w:i/>
          <w:iCs/>
          <w:color w:val="000000"/>
          <w:u w:val="single"/>
        </w:rPr>
        <w:tab/>
      </w:r>
    </w:p>
    <w:p w:rsidR="00AC0CE0" w:rsidRDefault="00AC0CE0" w:rsidP="00BD268D">
      <w:pPr>
        <w:shd w:val="clear" w:color="auto" w:fill="FFFFFF"/>
        <w:tabs>
          <w:tab w:val="left" w:pos="720"/>
          <w:tab w:val="left" w:pos="5040"/>
          <w:tab w:val="left" w:pos="5400"/>
          <w:tab w:val="left" w:pos="7920"/>
        </w:tabs>
        <w:spacing w:line="216" w:lineRule="auto"/>
        <w:jc w:val="both"/>
        <w:rPr>
          <w:i/>
          <w:iCs/>
          <w:color w:val="000000"/>
          <w:u w:val="single"/>
        </w:rPr>
      </w:pPr>
      <w:r>
        <w:rPr>
          <w:i/>
          <w:iCs/>
          <w:color w:val="000000"/>
        </w:rPr>
        <w:tab/>
        <w:t>Продовжено з</w:t>
      </w:r>
      <w:r>
        <w:rPr>
          <w:i/>
          <w:iCs/>
          <w:color w:val="000000"/>
          <w:u w:val="single"/>
        </w:rPr>
        <w:tab/>
      </w:r>
      <w:r>
        <w:rPr>
          <w:i/>
          <w:iCs/>
          <w:color w:val="000000"/>
        </w:rPr>
        <w:tab/>
        <w:t>до</w:t>
      </w:r>
      <w:r>
        <w:rPr>
          <w:i/>
          <w:iCs/>
          <w:color w:val="000000"/>
          <w:u w:val="single"/>
        </w:rPr>
        <w:tab/>
      </w:r>
    </w:p>
    <w:p w:rsidR="00AC0CE0" w:rsidRDefault="00AC0CE0" w:rsidP="00BD268D">
      <w:pPr>
        <w:shd w:val="clear" w:color="auto" w:fill="FFFFFF"/>
        <w:tabs>
          <w:tab w:val="left" w:pos="720"/>
          <w:tab w:val="left" w:pos="5040"/>
          <w:tab w:val="left" w:pos="5400"/>
          <w:tab w:val="left" w:pos="7920"/>
        </w:tabs>
        <w:spacing w:line="216" w:lineRule="auto"/>
        <w:jc w:val="both"/>
        <w:rPr>
          <w:i/>
          <w:iCs/>
          <w:color w:val="000000"/>
          <w:u w:val="single"/>
        </w:rPr>
      </w:pPr>
      <w:r>
        <w:rPr>
          <w:i/>
          <w:iCs/>
          <w:color w:val="000000"/>
        </w:rPr>
        <w:tab/>
        <w:t>Продовжено з</w:t>
      </w:r>
      <w:r>
        <w:rPr>
          <w:i/>
          <w:iCs/>
          <w:color w:val="000000"/>
          <w:u w:val="single"/>
        </w:rPr>
        <w:tab/>
      </w:r>
      <w:r>
        <w:rPr>
          <w:i/>
          <w:iCs/>
          <w:color w:val="000000"/>
        </w:rPr>
        <w:tab/>
        <w:t>до</w:t>
      </w:r>
      <w:r>
        <w:rPr>
          <w:i/>
          <w:iCs/>
          <w:color w:val="000000"/>
          <w:u w:val="single"/>
        </w:rPr>
        <w:tab/>
      </w:r>
    </w:p>
    <w:p w:rsidR="00AC0CE0" w:rsidRDefault="00AC0CE0" w:rsidP="00BD268D">
      <w:pPr>
        <w:shd w:val="clear" w:color="auto" w:fill="FFFFFF"/>
        <w:tabs>
          <w:tab w:val="left" w:pos="720"/>
          <w:tab w:val="left" w:pos="5040"/>
          <w:tab w:val="left" w:pos="5400"/>
          <w:tab w:val="left" w:pos="7920"/>
        </w:tabs>
        <w:spacing w:line="216" w:lineRule="auto"/>
        <w:jc w:val="both"/>
        <w:rPr>
          <w:i/>
          <w:iCs/>
          <w:color w:val="000000"/>
          <w:u w:val="single"/>
        </w:rPr>
      </w:pPr>
      <w:r>
        <w:rPr>
          <w:i/>
          <w:iCs/>
          <w:color w:val="000000"/>
        </w:rPr>
        <w:tab/>
        <w:t>Продовжено з</w:t>
      </w:r>
      <w:r>
        <w:rPr>
          <w:i/>
          <w:iCs/>
          <w:color w:val="000000"/>
          <w:u w:val="single"/>
        </w:rPr>
        <w:tab/>
      </w:r>
      <w:r>
        <w:rPr>
          <w:i/>
          <w:iCs/>
          <w:color w:val="000000"/>
        </w:rPr>
        <w:tab/>
        <w:t>до</w:t>
      </w:r>
      <w:r>
        <w:rPr>
          <w:i/>
          <w:iCs/>
          <w:color w:val="000000"/>
          <w:u w:val="single"/>
        </w:rPr>
        <w:tab/>
      </w:r>
    </w:p>
    <w:p w:rsidR="00AC0CE0" w:rsidRDefault="00AC0CE0" w:rsidP="00BD268D">
      <w:pPr>
        <w:shd w:val="clear" w:color="auto" w:fill="FFFFFF"/>
        <w:spacing w:before="240" w:line="216" w:lineRule="auto"/>
        <w:jc w:val="both"/>
        <w:rPr>
          <w:color w:val="000000"/>
          <w:spacing w:val="-4"/>
        </w:rPr>
      </w:pPr>
      <w:r>
        <w:rPr>
          <w:b/>
          <w:bCs/>
          <w:i/>
          <w:iCs/>
        </w:rPr>
        <w:t>Керівник робочого органу</w:t>
      </w:r>
      <w:r>
        <w:rPr>
          <w:b/>
          <w:bCs/>
          <w:i/>
          <w:iCs/>
        </w:rPr>
        <w:tab/>
      </w:r>
      <w:r>
        <w:rPr>
          <w:color w:val="000000"/>
          <w:spacing w:val="-4"/>
        </w:rPr>
        <w:t>___________________</w:t>
      </w:r>
      <w:r>
        <w:rPr>
          <w:color w:val="000000"/>
          <w:spacing w:val="-4"/>
        </w:rPr>
        <w:tab/>
        <w:t>____________________</w:t>
      </w:r>
    </w:p>
    <w:p w:rsidR="00AC0CE0" w:rsidRDefault="00AC0CE0" w:rsidP="00BD268D">
      <w:pPr>
        <w:shd w:val="clear" w:color="auto" w:fill="FFFFFF"/>
        <w:spacing w:line="216" w:lineRule="auto"/>
        <w:jc w:val="both"/>
        <w:rPr>
          <w:i/>
          <w:iCs/>
          <w:color w:val="000000"/>
          <w:sz w:val="20"/>
          <w:szCs w:val="20"/>
        </w:rPr>
      </w:pPr>
      <w:r>
        <w:rPr>
          <w:i/>
          <w:iCs/>
          <w:color w:val="000000"/>
        </w:rPr>
        <w:tab/>
      </w:r>
      <w:r>
        <w:rPr>
          <w:i/>
          <w:iCs/>
          <w:color w:val="000000"/>
        </w:rPr>
        <w:tab/>
      </w:r>
      <w:r>
        <w:rPr>
          <w:i/>
          <w:iCs/>
          <w:color w:val="000000"/>
        </w:rPr>
        <w:tab/>
      </w:r>
      <w:r>
        <w:rPr>
          <w:i/>
          <w:iCs/>
          <w:color w:val="000000"/>
          <w:sz w:val="20"/>
          <w:szCs w:val="20"/>
        </w:rPr>
        <w:t xml:space="preserve">                           (підпис)</w:t>
      </w:r>
      <w:r>
        <w:rPr>
          <w:i/>
          <w:iCs/>
          <w:color w:val="000000"/>
          <w:sz w:val="20"/>
          <w:szCs w:val="20"/>
        </w:rPr>
        <w:tab/>
      </w:r>
      <w:r>
        <w:rPr>
          <w:i/>
          <w:iCs/>
          <w:color w:val="000000"/>
          <w:sz w:val="20"/>
          <w:szCs w:val="20"/>
        </w:rPr>
        <w:tab/>
      </w:r>
      <w:r>
        <w:rPr>
          <w:i/>
          <w:iCs/>
          <w:color w:val="000000"/>
          <w:sz w:val="20"/>
          <w:szCs w:val="20"/>
        </w:rPr>
        <w:tab/>
        <w:t xml:space="preserve">(ініціали, прізвище)    </w:t>
      </w:r>
    </w:p>
    <w:p w:rsidR="00AC0CE0" w:rsidRDefault="00AC0CE0" w:rsidP="00BD268D">
      <w:pPr>
        <w:shd w:val="clear" w:color="auto" w:fill="FFFFFF"/>
        <w:spacing w:line="216" w:lineRule="auto"/>
        <w:jc w:val="both"/>
        <w:rPr>
          <w:i/>
          <w:iCs/>
          <w:color w:val="000000"/>
        </w:rPr>
      </w:pPr>
      <w:r>
        <w:rPr>
          <w:b/>
        </w:rPr>
        <w:t>М.П.</w:t>
      </w:r>
    </w:p>
    <w:p w:rsidR="00AC0CE0" w:rsidRDefault="00AC0CE0" w:rsidP="00BD268D">
      <w:pPr>
        <w:shd w:val="clear" w:color="auto" w:fill="FFFFFF"/>
        <w:spacing w:line="216" w:lineRule="auto"/>
        <w:jc w:val="both"/>
        <w:rPr>
          <w:i/>
          <w:iCs/>
          <w:color w:val="000000"/>
        </w:rPr>
      </w:pPr>
      <w:r>
        <w:rPr>
          <w:i/>
          <w:iCs/>
          <w:color w:val="000000"/>
        </w:rPr>
        <w:t>Фотокартка місця (розміром не менш як 6х9см) після розташування на ньому рекламного засобу</w:t>
      </w:r>
    </w:p>
    <w:p w:rsidR="00AC0CE0" w:rsidRDefault="00AC0CE0" w:rsidP="00BD268D">
      <w:pPr>
        <w:shd w:val="clear" w:color="auto" w:fill="FFFFFF"/>
        <w:spacing w:before="100" w:beforeAutospacing="1" w:after="100" w:afterAutospacing="1" w:line="216" w:lineRule="auto"/>
        <w:jc w:val="both"/>
        <w:rPr>
          <w:b/>
        </w:rPr>
      </w:pPr>
      <w:r>
        <w:rPr>
          <w:b/>
        </w:rPr>
        <w:t>М.П.</w:t>
      </w:r>
    </w:p>
    <w:p w:rsidR="00AC0CE0" w:rsidRDefault="00AC0CE0" w:rsidP="00BD268D">
      <w:pPr>
        <w:shd w:val="clear" w:color="auto" w:fill="FFFFFF"/>
        <w:spacing w:before="100" w:beforeAutospacing="1" w:line="216" w:lineRule="auto"/>
        <w:jc w:val="both"/>
        <w:rPr>
          <w:color w:val="000000"/>
          <w:spacing w:val="-4"/>
        </w:rPr>
      </w:pPr>
      <w:r>
        <w:rPr>
          <w:b/>
          <w:bCs/>
          <w:i/>
          <w:iCs/>
        </w:rPr>
        <w:t>Керівник робочого органу</w:t>
      </w:r>
      <w:r>
        <w:rPr>
          <w:b/>
          <w:bCs/>
          <w:i/>
          <w:iCs/>
        </w:rPr>
        <w:tab/>
      </w:r>
      <w:r>
        <w:rPr>
          <w:color w:val="000000"/>
          <w:spacing w:val="-4"/>
        </w:rPr>
        <w:t>___________________</w:t>
      </w:r>
      <w:r>
        <w:rPr>
          <w:color w:val="000000"/>
          <w:spacing w:val="-4"/>
        </w:rPr>
        <w:tab/>
        <w:t>____________________</w:t>
      </w:r>
    </w:p>
    <w:p w:rsidR="00AC0CE0" w:rsidRDefault="00AC0CE0" w:rsidP="00BD268D">
      <w:pPr>
        <w:shd w:val="clear" w:color="auto" w:fill="FFFFFF"/>
        <w:spacing w:line="216" w:lineRule="auto"/>
        <w:jc w:val="both"/>
        <w:rPr>
          <w:i/>
          <w:iCs/>
          <w:color w:val="000000"/>
          <w:sz w:val="20"/>
          <w:szCs w:val="20"/>
        </w:rPr>
      </w:pPr>
      <w:r>
        <w:rPr>
          <w:i/>
          <w:iCs/>
          <w:color w:val="000000"/>
        </w:rPr>
        <w:tab/>
      </w:r>
      <w:r>
        <w:rPr>
          <w:i/>
          <w:iCs/>
          <w:color w:val="000000"/>
        </w:rPr>
        <w:tab/>
        <w:t xml:space="preserve">                               </w:t>
      </w:r>
      <w:r>
        <w:rPr>
          <w:i/>
          <w:iCs/>
          <w:color w:val="000000"/>
          <w:sz w:val="20"/>
          <w:szCs w:val="20"/>
        </w:rPr>
        <w:t xml:space="preserve">      (підпис)</w:t>
      </w:r>
      <w:r>
        <w:rPr>
          <w:i/>
          <w:iCs/>
          <w:color w:val="000000"/>
          <w:sz w:val="20"/>
          <w:szCs w:val="20"/>
        </w:rPr>
        <w:tab/>
      </w:r>
      <w:r>
        <w:rPr>
          <w:i/>
          <w:iCs/>
          <w:color w:val="000000"/>
          <w:sz w:val="20"/>
          <w:szCs w:val="20"/>
        </w:rPr>
        <w:tab/>
      </w:r>
      <w:r>
        <w:rPr>
          <w:i/>
          <w:iCs/>
          <w:color w:val="000000"/>
          <w:sz w:val="20"/>
          <w:szCs w:val="20"/>
        </w:rPr>
        <w:tab/>
        <w:t>(ініціали, прізвище)</w:t>
      </w:r>
    </w:p>
    <w:p w:rsidR="00AC0CE0" w:rsidRDefault="00AC0CE0" w:rsidP="00BD268D">
      <w:pPr>
        <w:shd w:val="clear" w:color="auto" w:fill="FFFFFF"/>
        <w:spacing w:before="100" w:beforeAutospacing="1" w:after="100" w:afterAutospacing="1" w:line="216" w:lineRule="auto"/>
        <w:jc w:val="both"/>
        <w:rPr>
          <w:b/>
        </w:rPr>
      </w:pPr>
      <w:r>
        <w:rPr>
          <w:b/>
        </w:rPr>
        <w:t>М.П</w:t>
      </w:r>
    </w:p>
    <w:p w:rsidR="00AC0CE0" w:rsidRDefault="00BD268D" w:rsidP="006903EA">
      <w:pPr>
        <w:spacing w:before="100" w:beforeAutospacing="1" w:line="216" w:lineRule="auto"/>
        <w:ind w:left="5942"/>
        <w:jc w:val="both"/>
        <w:rPr>
          <w:i/>
          <w:iCs/>
          <w:color w:val="000000"/>
        </w:rPr>
      </w:pPr>
      <w:r>
        <w:rPr>
          <w:i/>
          <w:iCs/>
          <w:color w:val="000000"/>
        </w:rPr>
        <w:br w:type="page"/>
      </w:r>
      <w:r w:rsidR="00AC0CE0">
        <w:rPr>
          <w:i/>
          <w:iCs/>
          <w:color w:val="000000"/>
        </w:rPr>
        <w:lastRenderedPageBreak/>
        <w:t>Додаток 4</w:t>
      </w:r>
    </w:p>
    <w:p w:rsidR="00AC0CE0" w:rsidRDefault="00AC0CE0" w:rsidP="006903EA">
      <w:pPr>
        <w:spacing w:line="216" w:lineRule="auto"/>
        <w:ind w:left="5940"/>
        <w:jc w:val="both"/>
        <w:rPr>
          <w:i/>
          <w:iCs/>
          <w:color w:val="000000"/>
        </w:rPr>
      </w:pPr>
      <w:r>
        <w:rPr>
          <w:i/>
          <w:iCs/>
          <w:color w:val="000000"/>
        </w:rPr>
        <w:t>до Порядку розміщення зовнішньої реклами в місті</w:t>
      </w:r>
    </w:p>
    <w:p w:rsidR="00AC0CE0" w:rsidRDefault="00AC0CE0" w:rsidP="006903EA">
      <w:pPr>
        <w:spacing w:line="216" w:lineRule="auto"/>
        <w:ind w:left="5940"/>
        <w:jc w:val="both"/>
        <w:rPr>
          <w:b/>
          <w:iCs/>
          <w:color w:val="000000"/>
        </w:rPr>
      </w:pPr>
    </w:p>
    <w:p w:rsidR="00AC0CE0" w:rsidRDefault="00AC0CE0" w:rsidP="006903EA">
      <w:pPr>
        <w:spacing w:line="216" w:lineRule="auto"/>
        <w:ind w:left="5940"/>
        <w:jc w:val="both"/>
        <w:rPr>
          <w:bCs/>
          <w:iCs/>
          <w:color w:val="000000"/>
        </w:rPr>
      </w:pPr>
    </w:p>
    <w:p w:rsidR="00AC0CE0" w:rsidRDefault="00AC0CE0" w:rsidP="006903EA">
      <w:pPr>
        <w:pStyle w:val="40"/>
        <w:spacing w:before="0" w:after="0" w:line="216" w:lineRule="auto"/>
        <w:ind w:right="425"/>
        <w:jc w:val="center"/>
        <w:rPr>
          <w:sz w:val="24"/>
          <w:szCs w:val="24"/>
        </w:rPr>
      </w:pPr>
      <w:r>
        <w:rPr>
          <w:sz w:val="24"/>
          <w:szCs w:val="24"/>
        </w:rPr>
        <w:t>ПРИПИС</w:t>
      </w:r>
      <w:r>
        <w:rPr>
          <w:sz w:val="24"/>
          <w:szCs w:val="24"/>
        </w:rPr>
        <w:br w:type="textWrapping" w:clear="all"/>
        <w:t>про усунення порушень порядку розміщення рекламних засобів</w:t>
      </w:r>
    </w:p>
    <w:p w:rsidR="00AC0CE0" w:rsidRDefault="00AC0CE0" w:rsidP="006903EA">
      <w:pPr>
        <w:pStyle w:val="40"/>
        <w:spacing w:before="0" w:after="0" w:line="216" w:lineRule="auto"/>
        <w:ind w:right="425"/>
        <w:jc w:val="center"/>
        <w:rPr>
          <w:sz w:val="24"/>
          <w:szCs w:val="24"/>
        </w:rPr>
      </w:pPr>
      <w:r>
        <w:rPr>
          <w:sz w:val="24"/>
          <w:szCs w:val="24"/>
        </w:rPr>
        <w:t>у місті Кривому Розі</w:t>
      </w:r>
    </w:p>
    <w:p w:rsidR="00AC0CE0" w:rsidRDefault="00AC0CE0" w:rsidP="006903EA">
      <w:pPr>
        <w:shd w:val="clear" w:color="auto" w:fill="FFFFFF"/>
        <w:tabs>
          <w:tab w:val="left" w:pos="6300"/>
        </w:tabs>
        <w:spacing w:after="100" w:afterAutospacing="1" w:line="216" w:lineRule="auto"/>
        <w:jc w:val="both"/>
        <w:rPr>
          <w:i/>
          <w:iCs/>
          <w:color w:val="000000"/>
        </w:rPr>
      </w:pPr>
      <w:r>
        <w:rPr>
          <w:i/>
          <w:iCs/>
          <w:color w:val="000000"/>
        </w:rPr>
        <w:t>м. Кривий Ріг</w:t>
      </w:r>
      <w:r>
        <w:rPr>
          <w:i/>
          <w:iCs/>
          <w:color w:val="000000"/>
        </w:rPr>
        <w:tab/>
      </w:r>
      <w:r>
        <w:rPr>
          <w:i/>
          <w:color w:val="000000"/>
        </w:rPr>
        <w:t>"___"________200__ р.</w:t>
      </w:r>
    </w:p>
    <w:p w:rsidR="00AC0CE0" w:rsidRDefault="00AC0CE0" w:rsidP="006903EA">
      <w:pPr>
        <w:shd w:val="clear" w:color="auto" w:fill="FFFFFF"/>
        <w:tabs>
          <w:tab w:val="left" w:pos="8820"/>
        </w:tabs>
        <w:spacing w:line="216" w:lineRule="auto"/>
        <w:jc w:val="both"/>
        <w:rPr>
          <w:iCs/>
          <w:color w:val="000000"/>
        </w:rPr>
      </w:pPr>
      <w:r>
        <w:rPr>
          <w:i/>
          <w:iCs/>
          <w:color w:val="000000"/>
        </w:rPr>
        <w:t>Видано__________________________________________________________________________</w:t>
      </w:r>
    </w:p>
    <w:p w:rsidR="00AC0CE0" w:rsidRDefault="00AC0CE0" w:rsidP="006903EA">
      <w:pPr>
        <w:shd w:val="clear" w:color="auto" w:fill="FFFFFF"/>
        <w:tabs>
          <w:tab w:val="left" w:pos="1027"/>
        </w:tabs>
        <w:spacing w:line="216" w:lineRule="auto"/>
        <w:jc w:val="both"/>
        <w:rPr>
          <w:i/>
          <w:iCs/>
          <w:color w:val="000000"/>
          <w:sz w:val="20"/>
          <w:szCs w:val="20"/>
        </w:rPr>
      </w:pPr>
      <w:r>
        <w:rPr>
          <w:i/>
          <w:iCs/>
          <w:color w:val="000000"/>
          <w:sz w:val="20"/>
          <w:szCs w:val="20"/>
        </w:rPr>
        <w:t>(назва та місцезнаходження робочого органу)</w:t>
      </w:r>
    </w:p>
    <w:p w:rsidR="00AC0CE0" w:rsidRDefault="00AC0CE0" w:rsidP="006903EA">
      <w:pPr>
        <w:shd w:val="clear" w:color="auto" w:fill="FFFFFF"/>
        <w:tabs>
          <w:tab w:val="left" w:pos="8820"/>
        </w:tabs>
        <w:spacing w:line="216" w:lineRule="auto"/>
        <w:jc w:val="both"/>
        <w:rPr>
          <w:i/>
          <w:iCs/>
          <w:color w:val="000000"/>
        </w:rPr>
      </w:pPr>
      <w:r>
        <w:rPr>
          <w:i/>
          <w:iCs/>
          <w:color w:val="000000"/>
        </w:rPr>
        <w:t>________________________________________________________________________________</w:t>
      </w:r>
    </w:p>
    <w:p w:rsidR="00AC0CE0" w:rsidRDefault="00AC0CE0" w:rsidP="006903EA">
      <w:pPr>
        <w:shd w:val="clear" w:color="auto" w:fill="FFFFFF"/>
        <w:tabs>
          <w:tab w:val="left" w:pos="8820"/>
        </w:tabs>
        <w:spacing w:line="216" w:lineRule="auto"/>
        <w:jc w:val="both"/>
        <w:rPr>
          <w:i/>
          <w:iCs/>
          <w:color w:val="000000"/>
        </w:rPr>
      </w:pPr>
      <w:r>
        <w:rPr>
          <w:i/>
          <w:iCs/>
          <w:color w:val="000000"/>
        </w:rPr>
        <w:t>власнику рекламних засобів________________________________________________________</w:t>
      </w:r>
    </w:p>
    <w:p w:rsidR="00AC0CE0" w:rsidRDefault="00AC0CE0" w:rsidP="006903EA">
      <w:pPr>
        <w:shd w:val="clear" w:color="auto" w:fill="FFFFFF"/>
        <w:tabs>
          <w:tab w:val="left" w:pos="8820"/>
        </w:tabs>
        <w:spacing w:line="216" w:lineRule="auto"/>
        <w:jc w:val="both"/>
        <w:rPr>
          <w:i/>
          <w:iCs/>
          <w:color w:val="000000"/>
        </w:rPr>
      </w:pPr>
      <w:r>
        <w:rPr>
          <w:i/>
          <w:iCs/>
          <w:color w:val="000000"/>
        </w:rPr>
        <w:t>________________________________________________________________________________</w:t>
      </w:r>
    </w:p>
    <w:p w:rsidR="00AC0CE0" w:rsidRDefault="00AC0CE0" w:rsidP="006903EA">
      <w:pPr>
        <w:shd w:val="clear" w:color="auto" w:fill="FFFFFF"/>
        <w:tabs>
          <w:tab w:val="left" w:pos="8820"/>
        </w:tabs>
        <w:spacing w:line="216" w:lineRule="auto"/>
        <w:jc w:val="both"/>
        <w:rPr>
          <w:i/>
          <w:iCs/>
          <w:color w:val="000000"/>
        </w:rPr>
      </w:pPr>
      <w:r>
        <w:rPr>
          <w:i/>
          <w:iCs/>
          <w:color w:val="000000"/>
        </w:rPr>
        <w:t>розташованих за адресами:________________________________________________________</w:t>
      </w:r>
    </w:p>
    <w:p w:rsidR="00AC0CE0" w:rsidRDefault="00AC0CE0" w:rsidP="006903EA">
      <w:pPr>
        <w:shd w:val="clear" w:color="auto" w:fill="FFFFFF"/>
        <w:tabs>
          <w:tab w:val="left" w:pos="8820"/>
        </w:tabs>
        <w:spacing w:line="216" w:lineRule="auto"/>
        <w:jc w:val="both"/>
        <w:rPr>
          <w:i/>
          <w:iCs/>
          <w:color w:val="000000"/>
        </w:rPr>
      </w:pPr>
      <w:r>
        <w:rPr>
          <w:i/>
          <w:iCs/>
          <w:color w:val="000000"/>
        </w:rPr>
        <w:t>________________________________________________________________________________</w:t>
      </w:r>
    </w:p>
    <w:p w:rsidR="00AC0CE0" w:rsidRDefault="00AC0CE0" w:rsidP="006903EA">
      <w:pPr>
        <w:shd w:val="clear" w:color="auto" w:fill="FFFFFF"/>
        <w:tabs>
          <w:tab w:val="left" w:pos="1027"/>
        </w:tabs>
        <w:spacing w:line="216" w:lineRule="auto"/>
        <w:jc w:val="both"/>
        <w:rPr>
          <w:i/>
          <w:iCs/>
          <w:color w:val="000000"/>
          <w:sz w:val="20"/>
          <w:szCs w:val="20"/>
        </w:rPr>
      </w:pPr>
      <w:r>
        <w:rPr>
          <w:i/>
          <w:iCs/>
          <w:color w:val="000000"/>
          <w:sz w:val="20"/>
          <w:szCs w:val="20"/>
        </w:rPr>
        <w:t>(якщо перелік великий - згідно з додатком до припису)</w:t>
      </w:r>
    </w:p>
    <w:p w:rsidR="00AC0CE0" w:rsidRDefault="00AC0CE0" w:rsidP="006903EA">
      <w:pPr>
        <w:shd w:val="clear" w:color="auto" w:fill="FFFFFF"/>
        <w:tabs>
          <w:tab w:val="left" w:pos="8820"/>
        </w:tabs>
        <w:spacing w:line="216" w:lineRule="auto"/>
        <w:jc w:val="both"/>
        <w:rPr>
          <w:i/>
          <w:iCs/>
          <w:color w:val="000000"/>
        </w:rPr>
      </w:pPr>
      <w:r>
        <w:rPr>
          <w:i/>
          <w:iCs/>
          <w:color w:val="000000"/>
        </w:rPr>
        <w:t xml:space="preserve">Перевіркою дотримання порядку розміщення рекламних засобів у              </w:t>
      </w:r>
    </w:p>
    <w:p w:rsidR="00AC0CE0" w:rsidRDefault="00AC0CE0" w:rsidP="006903EA">
      <w:pPr>
        <w:shd w:val="clear" w:color="auto" w:fill="FFFFFF"/>
        <w:tabs>
          <w:tab w:val="left" w:pos="8820"/>
        </w:tabs>
        <w:spacing w:line="216" w:lineRule="auto"/>
        <w:jc w:val="both"/>
        <w:rPr>
          <w:i/>
          <w:iCs/>
          <w:color w:val="000000"/>
        </w:rPr>
      </w:pPr>
      <w:r>
        <w:rPr>
          <w:i/>
          <w:iCs/>
          <w:color w:val="000000"/>
        </w:rPr>
        <w:t xml:space="preserve"> м. Кривому Розі встановлено такі порушення:________________________________________</w:t>
      </w:r>
    </w:p>
    <w:p w:rsidR="00AC0CE0" w:rsidRDefault="00AC0CE0" w:rsidP="006903EA">
      <w:pPr>
        <w:shd w:val="clear" w:color="auto" w:fill="FFFFFF"/>
        <w:tabs>
          <w:tab w:val="left" w:pos="8820"/>
        </w:tabs>
        <w:spacing w:line="216" w:lineRule="auto"/>
        <w:jc w:val="both"/>
        <w:rPr>
          <w:i/>
          <w:iCs/>
          <w:color w:val="000000"/>
          <w:u w:val="single"/>
        </w:rPr>
      </w:pPr>
      <w:r>
        <w:rPr>
          <w:i/>
          <w:iCs/>
          <w:color w:val="000000"/>
        </w:rPr>
        <w:t>________________________________________________________________________________________________________________________________________________________________________________________________________________________________________________</w:t>
      </w:r>
    </w:p>
    <w:p w:rsidR="00AC0CE0" w:rsidRDefault="00AC0CE0" w:rsidP="006903EA">
      <w:pPr>
        <w:shd w:val="clear" w:color="auto" w:fill="FFFFFF"/>
        <w:tabs>
          <w:tab w:val="left" w:pos="8820"/>
        </w:tabs>
        <w:spacing w:line="216" w:lineRule="auto"/>
        <w:jc w:val="both"/>
        <w:rPr>
          <w:i/>
          <w:iCs/>
          <w:color w:val="000000"/>
          <w:u w:val="single"/>
        </w:rPr>
      </w:pPr>
      <w:r>
        <w:rPr>
          <w:i/>
          <w:iCs/>
          <w:color w:val="000000"/>
        </w:rPr>
        <w:t>Пропоную у ___ термін усунути зазначені у цьому приписі порушення шляхом</w:t>
      </w:r>
      <w:r>
        <w:rPr>
          <w:color w:val="000000"/>
        </w:rPr>
        <w:t>:____________</w:t>
      </w:r>
    </w:p>
    <w:p w:rsidR="00AC0CE0" w:rsidRDefault="00AC0CE0" w:rsidP="006903EA">
      <w:pPr>
        <w:shd w:val="clear" w:color="auto" w:fill="FFFFFF"/>
        <w:tabs>
          <w:tab w:val="left" w:pos="8820"/>
        </w:tabs>
        <w:spacing w:line="216" w:lineRule="auto"/>
        <w:jc w:val="both"/>
        <w:rPr>
          <w:i/>
          <w:iCs/>
          <w:color w:val="000000"/>
        </w:rPr>
      </w:pPr>
      <w:r>
        <w:rPr>
          <w:i/>
          <w:iCs/>
          <w:color w:val="000000"/>
        </w:rPr>
        <w:t>________________________________________________________________________________________________________________________________________________________________Про усунення порушень письмово інформуйте:________________________________________</w:t>
      </w:r>
    </w:p>
    <w:p w:rsidR="00AC0CE0" w:rsidRDefault="00AC0CE0" w:rsidP="006903EA">
      <w:pPr>
        <w:shd w:val="clear" w:color="auto" w:fill="FFFFFF"/>
        <w:spacing w:line="216" w:lineRule="auto"/>
        <w:jc w:val="both"/>
        <w:rPr>
          <w:i/>
          <w:iCs/>
          <w:color w:val="000000"/>
        </w:rPr>
      </w:pP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rPr>
        <w:t>у 3-денний термін</w:t>
      </w:r>
    </w:p>
    <w:p w:rsidR="00AC0CE0" w:rsidRDefault="00AC0CE0" w:rsidP="006903EA">
      <w:pPr>
        <w:shd w:val="clear" w:color="auto" w:fill="FFFFFF"/>
        <w:spacing w:line="216" w:lineRule="auto"/>
        <w:jc w:val="both"/>
        <w:rPr>
          <w:i/>
          <w:iCs/>
          <w:color w:val="000000"/>
          <w:u w:val="single"/>
        </w:rPr>
      </w:pPr>
    </w:p>
    <w:p w:rsidR="00AC0CE0" w:rsidRDefault="00AC0CE0" w:rsidP="006903EA">
      <w:pPr>
        <w:shd w:val="clear" w:color="auto" w:fill="FFFFFF"/>
        <w:tabs>
          <w:tab w:val="left" w:pos="8820"/>
        </w:tabs>
        <w:spacing w:before="100" w:beforeAutospacing="1" w:after="100" w:afterAutospacing="1" w:line="216" w:lineRule="auto"/>
        <w:jc w:val="both"/>
        <w:rPr>
          <w:i/>
          <w:iCs/>
          <w:color w:val="000000"/>
        </w:rPr>
      </w:pPr>
      <w:r>
        <w:rPr>
          <w:i/>
          <w:iCs/>
          <w:color w:val="000000"/>
        </w:rPr>
        <w:t>У випадку невиконання цього припису у зазначений термін рекламні засоби будуть демонтовані з віднесенням на Вас (Вашу організацію) витрат, пов'язаних з демонтажем рекламних засобів та їх зберіганням.</w:t>
      </w:r>
    </w:p>
    <w:p w:rsidR="00AC0CE0" w:rsidRDefault="00AC0CE0" w:rsidP="006903EA">
      <w:pPr>
        <w:shd w:val="clear" w:color="auto" w:fill="FFFFFF"/>
        <w:tabs>
          <w:tab w:val="left" w:pos="1416"/>
          <w:tab w:val="left" w:pos="2700"/>
          <w:tab w:val="left" w:pos="3600"/>
          <w:tab w:val="left" w:pos="5040"/>
          <w:tab w:val="left" w:pos="5940"/>
          <w:tab w:val="left" w:pos="7920"/>
        </w:tabs>
        <w:spacing w:before="100" w:beforeAutospacing="1" w:line="216" w:lineRule="auto"/>
        <w:jc w:val="both"/>
        <w:rPr>
          <w:i/>
          <w:iCs/>
          <w:color w:val="000000"/>
          <w:u w:val="single"/>
        </w:rPr>
      </w:pPr>
      <w:r>
        <w:rPr>
          <w:b/>
          <w:bCs/>
          <w:i/>
          <w:iCs/>
        </w:rPr>
        <w:t>Керівник робочого органу</w:t>
      </w:r>
      <w:r>
        <w:rPr>
          <w:bCs/>
          <w:i/>
          <w:iCs/>
        </w:rPr>
        <w:tab/>
        <w:t>_________________</w:t>
      </w:r>
      <w:r>
        <w:rPr>
          <w:bCs/>
          <w:i/>
          <w:iCs/>
        </w:rPr>
        <w:tab/>
        <w:t xml:space="preserve">    _______________________</w:t>
      </w:r>
    </w:p>
    <w:p w:rsidR="00AC0CE0" w:rsidRDefault="00AC0CE0" w:rsidP="006903EA">
      <w:pPr>
        <w:shd w:val="clear" w:color="auto" w:fill="FFFFFF"/>
        <w:tabs>
          <w:tab w:val="left" w:pos="1416"/>
          <w:tab w:val="left" w:pos="2700"/>
          <w:tab w:val="left" w:pos="3960"/>
          <w:tab w:val="left" w:pos="6480"/>
          <w:tab w:val="left" w:pos="7920"/>
        </w:tabs>
        <w:spacing w:line="216" w:lineRule="auto"/>
        <w:jc w:val="both"/>
        <w:rPr>
          <w:bCs/>
          <w:i/>
          <w:iCs/>
          <w:sz w:val="20"/>
          <w:szCs w:val="20"/>
        </w:rPr>
      </w:pPr>
      <w:r>
        <w:rPr>
          <w:bCs/>
          <w:i/>
          <w:iCs/>
        </w:rPr>
        <w:t xml:space="preserve">                          </w:t>
      </w:r>
      <w:r>
        <w:rPr>
          <w:bCs/>
          <w:i/>
          <w:iCs/>
        </w:rPr>
        <w:tab/>
        <w:t xml:space="preserve">                </w:t>
      </w:r>
      <w:r>
        <w:rPr>
          <w:bCs/>
          <w:i/>
          <w:iCs/>
          <w:sz w:val="20"/>
          <w:szCs w:val="20"/>
        </w:rPr>
        <w:t>підпис                            ініціали, прізвище</w:t>
      </w:r>
    </w:p>
    <w:p w:rsidR="00AC0CE0" w:rsidRDefault="00AC0CE0" w:rsidP="006903EA">
      <w:pPr>
        <w:shd w:val="clear" w:color="auto" w:fill="FFFFFF"/>
        <w:tabs>
          <w:tab w:val="left" w:pos="1416"/>
          <w:tab w:val="left" w:pos="2700"/>
          <w:tab w:val="left" w:pos="3960"/>
          <w:tab w:val="left" w:pos="6480"/>
          <w:tab w:val="left" w:pos="7920"/>
        </w:tabs>
        <w:spacing w:line="216" w:lineRule="auto"/>
        <w:jc w:val="both"/>
        <w:rPr>
          <w:i/>
          <w:iCs/>
          <w:color w:val="000000"/>
        </w:rPr>
      </w:pPr>
    </w:p>
    <w:p w:rsidR="00AC0CE0" w:rsidRDefault="00AC0CE0" w:rsidP="006903EA">
      <w:pPr>
        <w:shd w:val="clear" w:color="auto" w:fill="FFFFFF"/>
        <w:tabs>
          <w:tab w:val="left" w:pos="8820"/>
        </w:tabs>
        <w:spacing w:before="100" w:beforeAutospacing="1" w:after="100" w:afterAutospacing="1" w:line="216" w:lineRule="auto"/>
        <w:jc w:val="both"/>
        <w:rPr>
          <w:i/>
          <w:iCs/>
          <w:color w:val="000000"/>
          <w:u w:val="single"/>
        </w:rPr>
      </w:pPr>
      <w:r>
        <w:rPr>
          <w:i/>
          <w:iCs/>
          <w:color w:val="000000"/>
        </w:rPr>
        <w:t xml:space="preserve">Припис одержав </w:t>
      </w:r>
      <w:r>
        <w:rPr>
          <w:i/>
          <w:iCs/>
          <w:color w:val="000000"/>
          <w:u w:val="single"/>
        </w:rPr>
        <w:tab/>
      </w:r>
    </w:p>
    <w:p w:rsidR="00AC0CE0" w:rsidRDefault="00AC0CE0" w:rsidP="006903EA">
      <w:pPr>
        <w:shd w:val="clear" w:color="auto" w:fill="FFFFFF"/>
        <w:tabs>
          <w:tab w:val="left" w:pos="1416"/>
        </w:tabs>
        <w:spacing w:before="100" w:beforeAutospacing="1" w:line="216" w:lineRule="auto"/>
        <w:jc w:val="both"/>
        <w:rPr>
          <w:color w:val="000000"/>
          <w:spacing w:val="-4"/>
        </w:rPr>
      </w:pPr>
      <w:r>
        <w:rPr>
          <w:color w:val="000000"/>
          <w:spacing w:val="-4"/>
        </w:rPr>
        <w:tab/>
      </w:r>
      <w:r>
        <w:rPr>
          <w:color w:val="000000"/>
          <w:spacing w:val="-4"/>
        </w:rPr>
        <w:tab/>
      </w:r>
      <w:r>
        <w:rPr>
          <w:color w:val="000000"/>
          <w:spacing w:val="-4"/>
        </w:rPr>
        <w:tab/>
      </w:r>
      <w:r>
        <w:rPr>
          <w:color w:val="000000"/>
          <w:spacing w:val="-4"/>
        </w:rPr>
        <w:tab/>
        <w:t>___________________</w:t>
      </w:r>
      <w:r>
        <w:rPr>
          <w:color w:val="000000"/>
          <w:spacing w:val="-4"/>
        </w:rPr>
        <w:tab/>
        <w:t>____________________</w:t>
      </w:r>
    </w:p>
    <w:p w:rsidR="00AC0CE0" w:rsidRDefault="00AC0CE0" w:rsidP="006903EA">
      <w:pPr>
        <w:shd w:val="clear" w:color="auto" w:fill="FFFFFF"/>
        <w:spacing w:line="216" w:lineRule="auto"/>
        <w:jc w:val="both"/>
        <w:rPr>
          <w:i/>
          <w:iCs/>
          <w:color w:val="000000"/>
          <w:sz w:val="20"/>
          <w:szCs w:val="20"/>
        </w:rPr>
      </w:pPr>
      <w:r>
        <w:rPr>
          <w:i/>
          <w:iCs/>
          <w:color w:val="000000"/>
        </w:rPr>
        <w:tab/>
      </w:r>
      <w:r>
        <w:rPr>
          <w:i/>
          <w:iCs/>
          <w:color w:val="000000"/>
        </w:rPr>
        <w:tab/>
      </w:r>
      <w:r>
        <w:rPr>
          <w:i/>
          <w:iCs/>
          <w:color w:val="000000"/>
        </w:rPr>
        <w:tab/>
      </w:r>
      <w:r>
        <w:rPr>
          <w:i/>
          <w:iCs/>
          <w:color w:val="000000"/>
        </w:rPr>
        <w:tab/>
      </w:r>
      <w:r>
        <w:rPr>
          <w:i/>
          <w:iCs/>
          <w:color w:val="000000"/>
        </w:rPr>
        <w:tab/>
      </w:r>
      <w:r>
        <w:rPr>
          <w:i/>
          <w:iCs/>
          <w:color w:val="000000"/>
          <w:sz w:val="20"/>
          <w:szCs w:val="20"/>
        </w:rPr>
        <w:tab/>
        <w:t>(підпис)</w:t>
      </w:r>
      <w:r>
        <w:rPr>
          <w:i/>
          <w:iCs/>
          <w:color w:val="000000"/>
          <w:sz w:val="20"/>
          <w:szCs w:val="20"/>
        </w:rPr>
        <w:tab/>
      </w:r>
      <w:r>
        <w:rPr>
          <w:i/>
          <w:iCs/>
          <w:color w:val="000000"/>
          <w:sz w:val="20"/>
          <w:szCs w:val="20"/>
        </w:rPr>
        <w:tab/>
      </w:r>
      <w:r>
        <w:rPr>
          <w:i/>
          <w:iCs/>
          <w:color w:val="000000"/>
          <w:sz w:val="20"/>
          <w:szCs w:val="20"/>
        </w:rPr>
        <w:tab/>
      </w:r>
      <w:r>
        <w:rPr>
          <w:i/>
          <w:iCs/>
          <w:color w:val="000000"/>
          <w:sz w:val="20"/>
          <w:szCs w:val="20"/>
        </w:rPr>
        <w:tab/>
        <w:t>(дата)</w:t>
      </w:r>
    </w:p>
    <w:p w:rsidR="00AC0CE0" w:rsidRDefault="00A5585E" w:rsidP="006903EA">
      <w:pPr>
        <w:spacing w:before="100" w:beforeAutospacing="1" w:line="216" w:lineRule="auto"/>
        <w:ind w:left="5942"/>
        <w:jc w:val="both"/>
        <w:rPr>
          <w:i/>
          <w:iCs/>
          <w:color w:val="000000"/>
        </w:rPr>
      </w:pPr>
      <w:r>
        <w:rPr>
          <w:i/>
          <w:iCs/>
          <w:color w:val="000000"/>
        </w:rPr>
        <w:br w:type="page"/>
      </w:r>
      <w:r w:rsidR="00AC0CE0">
        <w:rPr>
          <w:i/>
          <w:iCs/>
          <w:color w:val="000000"/>
        </w:rPr>
        <w:lastRenderedPageBreak/>
        <w:t>Додаток 5</w:t>
      </w:r>
    </w:p>
    <w:p w:rsidR="00AC0CE0" w:rsidRDefault="00AC0CE0" w:rsidP="006903EA">
      <w:pPr>
        <w:spacing w:line="216" w:lineRule="auto"/>
        <w:ind w:left="5940"/>
        <w:jc w:val="both"/>
        <w:rPr>
          <w:i/>
          <w:iCs/>
          <w:color w:val="000000"/>
        </w:rPr>
      </w:pPr>
      <w:r>
        <w:rPr>
          <w:i/>
          <w:iCs/>
          <w:color w:val="000000"/>
        </w:rPr>
        <w:t>до Порядку розміщення зовнішньої реклами в місті</w:t>
      </w:r>
    </w:p>
    <w:p w:rsidR="00AC0CE0" w:rsidRDefault="00AC0CE0" w:rsidP="006903EA">
      <w:pPr>
        <w:keepNext/>
        <w:spacing w:before="240" w:after="60" w:line="216" w:lineRule="auto"/>
        <w:ind w:right="282"/>
        <w:jc w:val="center"/>
        <w:outlineLvl w:val="3"/>
        <w:rPr>
          <w:b/>
          <w:bCs/>
          <w:sz w:val="28"/>
          <w:szCs w:val="28"/>
          <w:lang w:val="ru-RU"/>
        </w:rPr>
      </w:pPr>
      <w:r>
        <w:rPr>
          <w:b/>
          <w:bCs/>
          <w:i/>
          <w:szCs w:val="28"/>
          <w:lang w:val="ru-RU"/>
        </w:rPr>
        <w:t>НАКАЗ</w:t>
      </w:r>
      <w:r>
        <w:rPr>
          <w:b/>
          <w:bCs/>
          <w:szCs w:val="28"/>
          <w:lang w:val="ru-RU"/>
        </w:rPr>
        <w:br w:type="textWrapping" w:clear="all"/>
      </w:r>
      <w:r>
        <w:rPr>
          <w:b/>
          <w:bCs/>
          <w:i/>
          <w:szCs w:val="28"/>
          <w:lang w:val="ru-RU"/>
        </w:rPr>
        <w:t>про проведення демонтажу рекламних засобів</w:t>
      </w:r>
    </w:p>
    <w:p w:rsidR="00AC0CE0" w:rsidRDefault="00AC0CE0" w:rsidP="006903EA">
      <w:pPr>
        <w:spacing w:line="216" w:lineRule="auto"/>
        <w:jc w:val="both"/>
        <w:rPr>
          <w:szCs w:val="28"/>
        </w:rPr>
      </w:pPr>
    </w:p>
    <w:p w:rsidR="00AC0CE0" w:rsidRDefault="00AC0CE0" w:rsidP="006903EA">
      <w:pPr>
        <w:keepNext/>
        <w:keepLines/>
        <w:tabs>
          <w:tab w:val="left" w:pos="142"/>
        </w:tabs>
        <w:spacing w:before="200" w:line="216" w:lineRule="auto"/>
        <w:outlineLvl w:val="3"/>
        <w:rPr>
          <w:iCs/>
          <w:color w:val="000000"/>
          <w:szCs w:val="28"/>
          <w:lang w:val="ru-RU"/>
        </w:rPr>
      </w:pPr>
      <w:r>
        <w:rPr>
          <w:iCs/>
          <w:color w:val="000000"/>
          <w:szCs w:val="28"/>
        </w:rPr>
        <w:t>«</w:t>
      </w:r>
      <w:r>
        <w:rPr>
          <w:iCs/>
          <w:color w:val="000000"/>
          <w:szCs w:val="28"/>
          <w:lang w:val="ru-RU"/>
        </w:rPr>
        <w:t>___</w:t>
      </w:r>
      <w:r>
        <w:rPr>
          <w:iCs/>
          <w:color w:val="000000"/>
          <w:szCs w:val="28"/>
        </w:rPr>
        <w:t>»</w:t>
      </w:r>
      <w:r>
        <w:rPr>
          <w:iCs/>
          <w:color w:val="000000"/>
          <w:szCs w:val="28"/>
          <w:lang w:val="ru-RU"/>
        </w:rPr>
        <w:t xml:space="preserve">  _____________</w:t>
      </w:r>
      <w:r>
        <w:rPr>
          <w:iCs/>
          <w:color w:val="000000"/>
          <w:szCs w:val="28"/>
        </w:rPr>
        <w:t xml:space="preserve"> р.</w:t>
      </w:r>
      <w:r>
        <w:rPr>
          <w:iCs/>
          <w:color w:val="000000"/>
          <w:szCs w:val="28"/>
        </w:rPr>
        <w:tab/>
        <w:t xml:space="preserve">                            </w:t>
      </w:r>
      <w:r>
        <w:rPr>
          <w:iCs/>
          <w:color w:val="000000"/>
          <w:szCs w:val="28"/>
        </w:rPr>
        <w:tab/>
      </w:r>
      <w:r>
        <w:rPr>
          <w:iCs/>
          <w:color w:val="000000"/>
          <w:szCs w:val="28"/>
        </w:rPr>
        <w:tab/>
      </w:r>
      <w:r>
        <w:rPr>
          <w:iCs/>
          <w:color w:val="000000"/>
          <w:szCs w:val="28"/>
          <w:lang w:val="ru-RU"/>
        </w:rPr>
        <w:t xml:space="preserve">                             </w:t>
      </w:r>
      <w:r>
        <w:rPr>
          <w:iCs/>
          <w:color w:val="000000"/>
          <w:szCs w:val="28"/>
        </w:rPr>
        <w:t xml:space="preserve"> </w:t>
      </w:r>
      <w:r>
        <w:rPr>
          <w:iCs/>
          <w:color w:val="000000"/>
          <w:szCs w:val="28"/>
          <w:lang w:val="ru-RU"/>
        </w:rPr>
        <w:t xml:space="preserve">     </w:t>
      </w:r>
      <w:r>
        <w:rPr>
          <w:iCs/>
          <w:color w:val="000000"/>
          <w:szCs w:val="28"/>
        </w:rPr>
        <w:t>№</w:t>
      </w:r>
      <w:r>
        <w:rPr>
          <w:iCs/>
          <w:color w:val="000000"/>
          <w:szCs w:val="28"/>
          <w:lang w:val="ru-RU"/>
        </w:rPr>
        <w:t>___</w:t>
      </w:r>
    </w:p>
    <w:p w:rsidR="00AC0CE0" w:rsidRDefault="00AC0CE0" w:rsidP="006903EA">
      <w:pPr>
        <w:keepNext/>
        <w:keepLines/>
        <w:tabs>
          <w:tab w:val="left" w:pos="142"/>
        </w:tabs>
        <w:spacing w:before="200" w:line="216" w:lineRule="auto"/>
        <w:outlineLvl w:val="3"/>
        <w:rPr>
          <w:iCs/>
          <w:color w:val="000000"/>
          <w:szCs w:val="28"/>
        </w:rPr>
      </w:pPr>
    </w:p>
    <w:p w:rsidR="00AC0CE0" w:rsidRDefault="00AC0CE0" w:rsidP="006903EA">
      <w:pPr>
        <w:shd w:val="clear" w:color="auto" w:fill="FFFFFF"/>
        <w:tabs>
          <w:tab w:val="left" w:pos="8820"/>
        </w:tabs>
        <w:spacing w:line="216" w:lineRule="auto"/>
        <w:jc w:val="both"/>
        <w:rPr>
          <w:iCs/>
          <w:color w:val="000000"/>
          <w:szCs w:val="28"/>
        </w:rPr>
      </w:pPr>
      <w:r>
        <w:rPr>
          <w:i/>
          <w:iCs/>
          <w:color w:val="000000"/>
          <w:szCs w:val="28"/>
        </w:rPr>
        <w:t>У зв'язку з_</w:t>
      </w:r>
      <w:r>
        <w:rPr>
          <w:iCs/>
          <w:color w:val="000000"/>
          <w:szCs w:val="28"/>
        </w:rPr>
        <w:t>__________________________________________________________</w:t>
      </w:r>
    </w:p>
    <w:p w:rsidR="00AC0CE0" w:rsidRDefault="00AC0CE0" w:rsidP="006903EA">
      <w:pPr>
        <w:shd w:val="clear" w:color="auto" w:fill="FFFFFF"/>
        <w:tabs>
          <w:tab w:val="left" w:pos="8820"/>
        </w:tabs>
        <w:spacing w:line="216" w:lineRule="auto"/>
        <w:jc w:val="center"/>
        <w:rPr>
          <w:i/>
          <w:iCs/>
          <w:color w:val="000000"/>
        </w:rPr>
      </w:pPr>
      <w:r>
        <w:rPr>
          <w:i/>
          <w:iCs/>
          <w:color w:val="000000"/>
        </w:rPr>
        <w:t>(зазначити причину)</w:t>
      </w:r>
    </w:p>
    <w:p w:rsidR="00AC0CE0" w:rsidRDefault="00AC0CE0" w:rsidP="006903EA">
      <w:pPr>
        <w:shd w:val="clear" w:color="auto" w:fill="FFFFFF"/>
        <w:tabs>
          <w:tab w:val="left" w:pos="8820"/>
        </w:tabs>
        <w:spacing w:line="216" w:lineRule="auto"/>
        <w:jc w:val="both"/>
        <w:rPr>
          <w:iCs/>
          <w:color w:val="000000"/>
          <w:sz w:val="28"/>
          <w:szCs w:val="28"/>
        </w:rPr>
      </w:pPr>
      <w:r>
        <w:rPr>
          <w:iCs/>
          <w:color w:val="000000"/>
          <w:szCs w:val="28"/>
        </w:rPr>
        <w:t>________________________________________________________________________________________________________________________________________,</w:t>
      </w:r>
    </w:p>
    <w:p w:rsidR="00AC0CE0" w:rsidRDefault="00AC0CE0" w:rsidP="006903EA">
      <w:pPr>
        <w:shd w:val="clear" w:color="auto" w:fill="FFFFFF"/>
        <w:tabs>
          <w:tab w:val="left" w:pos="8820"/>
        </w:tabs>
        <w:spacing w:line="216" w:lineRule="auto"/>
        <w:jc w:val="both"/>
        <w:rPr>
          <w:iCs/>
          <w:color w:val="000000"/>
          <w:szCs w:val="28"/>
        </w:rPr>
      </w:pPr>
      <w:r>
        <w:rPr>
          <w:i/>
          <w:iCs/>
          <w:color w:val="000000"/>
          <w:szCs w:val="28"/>
        </w:rPr>
        <w:t>керуючись</w:t>
      </w:r>
      <w:r>
        <w:rPr>
          <w:iCs/>
          <w:color w:val="000000"/>
          <w:szCs w:val="28"/>
        </w:rPr>
        <w:t>___________________________________________________________</w:t>
      </w:r>
    </w:p>
    <w:p w:rsidR="00AC0CE0" w:rsidRDefault="00AC0CE0" w:rsidP="006903EA">
      <w:pPr>
        <w:shd w:val="clear" w:color="auto" w:fill="FFFFFF"/>
        <w:tabs>
          <w:tab w:val="left" w:pos="8820"/>
        </w:tabs>
        <w:spacing w:line="216" w:lineRule="auto"/>
        <w:jc w:val="center"/>
        <w:rPr>
          <w:iCs/>
          <w:color w:val="000000"/>
          <w:szCs w:val="28"/>
        </w:rPr>
      </w:pPr>
      <w:r>
        <w:rPr>
          <w:i/>
          <w:iCs/>
          <w:color w:val="000000"/>
        </w:rPr>
        <w:t>(зазначити нормативно-правові акти)</w:t>
      </w:r>
    </w:p>
    <w:p w:rsidR="00AC0CE0" w:rsidRDefault="00AC0CE0" w:rsidP="006903EA">
      <w:pPr>
        <w:shd w:val="clear" w:color="auto" w:fill="FFFFFF"/>
        <w:tabs>
          <w:tab w:val="left" w:pos="8820"/>
        </w:tabs>
        <w:spacing w:line="216" w:lineRule="auto"/>
        <w:jc w:val="both"/>
        <w:rPr>
          <w:iCs/>
          <w:color w:val="000000"/>
          <w:szCs w:val="28"/>
        </w:rPr>
      </w:pPr>
      <w:r>
        <w:rPr>
          <w:iCs/>
          <w:color w:val="000000"/>
          <w:szCs w:val="28"/>
        </w:rPr>
        <w:t>____________________________________________________________________,</w:t>
      </w:r>
    </w:p>
    <w:p w:rsidR="00AC0CE0" w:rsidRDefault="00AC0CE0" w:rsidP="006903EA">
      <w:pPr>
        <w:shd w:val="clear" w:color="auto" w:fill="FFFFFF"/>
        <w:tabs>
          <w:tab w:val="left" w:pos="8820"/>
        </w:tabs>
        <w:spacing w:line="216" w:lineRule="auto"/>
        <w:jc w:val="both"/>
        <w:rPr>
          <w:i/>
          <w:iCs/>
          <w:color w:val="000000"/>
          <w:szCs w:val="28"/>
        </w:rPr>
      </w:pPr>
    </w:p>
    <w:p w:rsidR="00AC0CE0" w:rsidRDefault="00AC0CE0" w:rsidP="006903EA">
      <w:pPr>
        <w:shd w:val="clear" w:color="auto" w:fill="FFFFFF"/>
        <w:spacing w:before="100" w:beforeAutospacing="1" w:after="100" w:afterAutospacing="1" w:line="216" w:lineRule="auto"/>
        <w:jc w:val="center"/>
        <w:rPr>
          <w:b/>
          <w:iCs/>
          <w:color w:val="000000"/>
          <w:szCs w:val="28"/>
        </w:rPr>
      </w:pPr>
      <w:r>
        <w:rPr>
          <w:b/>
          <w:iCs/>
          <w:color w:val="000000"/>
          <w:szCs w:val="28"/>
        </w:rPr>
        <w:t>НАКАЗУЮ:</w:t>
      </w:r>
    </w:p>
    <w:p w:rsidR="00AC0CE0" w:rsidRDefault="00AC0CE0" w:rsidP="006903EA">
      <w:pPr>
        <w:shd w:val="clear" w:color="auto" w:fill="FFFFFF"/>
        <w:tabs>
          <w:tab w:val="left" w:pos="851"/>
          <w:tab w:val="left" w:pos="8820"/>
        </w:tabs>
        <w:spacing w:after="160" w:line="216" w:lineRule="auto"/>
        <w:contextualSpacing/>
        <w:jc w:val="both"/>
        <w:rPr>
          <w:i/>
          <w:iCs/>
          <w:color w:val="000000"/>
          <w:szCs w:val="28"/>
        </w:rPr>
      </w:pPr>
      <w:r>
        <w:rPr>
          <w:i/>
          <w:iCs/>
          <w:color w:val="000000"/>
          <w:szCs w:val="28"/>
        </w:rPr>
        <w:tab/>
        <w:t>1.   Здійснити у ________________ демонтаж рекламних засобів.</w:t>
      </w:r>
    </w:p>
    <w:p w:rsidR="00AC0CE0" w:rsidRDefault="00AC0CE0" w:rsidP="006903EA">
      <w:pPr>
        <w:shd w:val="clear" w:color="auto" w:fill="FFFFFF"/>
        <w:tabs>
          <w:tab w:val="left" w:pos="851"/>
          <w:tab w:val="left" w:pos="8820"/>
        </w:tabs>
        <w:spacing w:line="216" w:lineRule="auto"/>
        <w:ind w:left="1200"/>
        <w:contextualSpacing/>
        <w:jc w:val="both"/>
        <w:rPr>
          <w:i/>
          <w:iCs/>
          <w:color w:val="000000"/>
          <w:szCs w:val="28"/>
        </w:rPr>
      </w:pPr>
      <w:r>
        <w:rPr>
          <w:i/>
          <w:iCs/>
          <w:color w:val="000000"/>
          <w:szCs w:val="28"/>
        </w:rPr>
        <w:t xml:space="preserve">                      </w:t>
      </w:r>
      <w:r>
        <w:rPr>
          <w:i/>
          <w:iCs/>
          <w:color w:val="000000"/>
        </w:rPr>
        <w:t>(зазначити термін)</w:t>
      </w:r>
    </w:p>
    <w:p w:rsidR="00AC0CE0" w:rsidRDefault="00AC0CE0" w:rsidP="006903EA">
      <w:pPr>
        <w:shd w:val="clear" w:color="auto" w:fill="FFFFFF"/>
        <w:tabs>
          <w:tab w:val="left" w:pos="851"/>
          <w:tab w:val="left" w:pos="8820"/>
        </w:tabs>
        <w:spacing w:line="216" w:lineRule="auto"/>
        <w:ind w:right="-285"/>
        <w:jc w:val="both"/>
        <w:rPr>
          <w:i/>
          <w:iCs/>
          <w:color w:val="000000"/>
          <w:szCs w:val="28"/>
        </w:rPr>
      </w:pPr>
      <w:r>
        <w:rPr>
          <w:i/>
          <w:iCs/>
          <w:color w:val="000000"/>
          <w:szCs w:val="28"/>
        </w:rPr>
        <w:tab/>
        <w:t>2. Контроль за виконанням  наказу покласти на</w:t>
      </w:r>
      <w:r>
        <w:rPr>
          <w:iCs/>
          <w:color w:val="000000"/>
          <w:szCs w:val="28"/>
        </w:rPr>
        <w:t>______________________</w:t>
      </w:r>
    </w:p>
    <w:p w:rsidR="00AC0CE0" w:rsidRDefault="00AC0CE0" w:rsidP="006903EA">
      <w:pPr>
        <w:shd w:val="clear" w:color="auto" w:fill="FFFFFF"/>
        <w:tabs>
          <w:tab w:val="left" w:pos="8820"/>
        </w:tabs>
        <w:spacing w:line="216" w:lineRule="auto"/>
        <w:ind w:right="-142"/>
        <w:jc w:val="both"/>
        <w:rPr>
          <w:iCs/>
          <w:color w:val="000000"/>
          <w:szCs w:val="28"/>
        </w:rPr>
      </w:pPr>
      <w:r>
        <w:rPr>
          <w:iCs/>
          <w:color w:val="000000"/>
          <w:szCs w:val="28"/>
        </w:rPr>
        <w:t>_____________________________________________________________________</w:t>
      </w:r>
    </w:p>
    <w:p w:rsidR="00AC0CE0" w:rsidRDefault="00AC0CE0" w:rsidP="006903EA">
      <w:pPr>
        <w:shd w:val="clear" w:color="auto" w:fill="FFFFFF"/>
        <w:tabs>
          <w:tab w:val="left" w:pos="8820"/>
        </w:tabs>
        <w:spacing w:line="216" w:lineRule="auto"/>
        <w:jc w:val="both"/>
        <w:rPr>
          <w:i/>
          <w:iCs/>
          <w:color w:val="000000"/>
          <w:szCs w:val="28"/>
          <w:u w:val="single"/>
        </w:rPr>
      </w:pPr>
      <w:r>
        <w:rPr>
          <w:i/>
          <w:iCs/>
          <w:color w:val="000000"/>
        </w:rPr>
        <w:t xml:space="preserve">                                                        (зазначити посадову особу)</w:t>
      </w:r>
    </w:p>
    <w:p w:rsidR="00AC0CE0" w:rsidRDefault="00AC0CE0" w:rsidP="006903EA">
      <w:pPr>
        <w:shd w:val="clear" w:color="auto" w:fill="FFFFFF"/>
        <w:tabs>
          <w:tab w:val="left" w:pos="8820"/>
        </w:tabs>
        <w:spacing w:line="216" w:lineRule="auto"/>
        <w:jc w:val="both"/>
        <w:rPr>
          <w:i/>
          <w:iCs/>
          <w:color w:val="000000"/>
          <w:szCs w:val="28"/>
          <w:u w:val="single"/>
        </w:rPr>
      </w:pPr>
    </w:p>
    <w:p w:rsidR="00AC0CE0" w:rsidRDefault="00AC0CE0" w:rsidP="006903EA">
      <w:pPr>
        <w:shd w:val="clear" w:color="auto" w:fill="FFFFFF"/>
        <w:tabs>
          <w:tab w:val="left" w:pos="8820"/>
        </w:tabs>
        <w:spacing w:line="216" w:lineRule="auto"/>
        <w:jc w:val="both"/>
        <w:rPr>
          <w:i/>
          <w:iCs/>
          <w:color w:val="000000"/>
          <w:szCs w:val="28"/>
          <w:u w:val="single"/>
        </w:rPr>
      </w:pPr>
    </w:p>
    <w:p w:rsidR="00AC0CE0" w:rsidRDefault="00AC0CE0" w:rsidP="006903EA">
      <w:pPr>
        <w:shd w:val="clear" w:color="auto" w:fill="FFFFFF"/>
        <w:tabs>
          <w:tab w:val="left" w:pos="1416"/>
          <w:tab w:val="left" w:pos="2700"/>
          <w:tab w:val="left" w:pos="3600"/>
          <w:tab w:val="left" w:pos="5040"/>
          <w:tab w:val="left" w:pos="5940"/>
          <w:tab w:val="left" w:pos="7920"/>
        </w:tabs>
        <w:spacing w:before="100" w:beforeAutospacing="1" w:line="216" w:lineRule="auto"/>
        <w:jc w:val="both"/>
        <w:rPr>
          <w:i/>
          <w:iCs/>
          <w:color w:val="000000"/>
          <w:szCs w:val="28"/>
          <w:u w:val="single"/>
        </w:rPr>
      </w:pPr>
      <w:r>
        <w:rPr>
          <w:b/>
          <w:bCs/>
          <w:i/>
          <w:iCs/>
          <w:szCs w:val="28"/>
        </w:rPr>
        <w:t>Керівник робочого органу</w:t>
      </w:r>
      <w:r>
        <w:rPr>
          <w:bCs/>
          <w:i/>
          <w:iCs/>
          <w:szCs w:val="28"/>
        </w:rPr>
        <w:t xml:space="preserve">           ___________</w:t>
      </w:r>
      <w:r>
        <w:rPr>
          <w:bCs/>
          <w:i/>
          <w:iCs/>
          <w:szCs w:val="28"/>
        </w:rPr>
        <w:tab/>
        <w:t xml:space="preserve">   _____________________</w:t>
      </w:r>
    </w:p>
    <w:p w:rsidR="00AC0CE0" w:rsidRDefault="00AC0CE0" w:rsidP="006903EA">
      <w:pPr>
        <w:shd w:val="clear" w:color="auto" w:fill="FFFFFF"/>
        <w:tabs>
          <w:tab w:val="left" w:pos="1416"/>
          <w:tab w:val="left" w:pos="2700"/>
          <w:tab w:val="left" w:pos="3960"/>
          <w:tab w:val="left" w:pos="6480"/>
          <w:tab w:val="left" w:pos="7920"/>
        </w:tabs>
        <w:spacing w:line="216" w:lineRule="auto"/>
        <w:jc w:val="both"/>
        <w:rPr>
          <w:bCs/>
          <w:i/>
          <w:iCs/>
        </w:rPr>
      </w:pPr>
      <w:r>
        <w:rPr>
          <w:bCs/>
          <w:i/>
          <w:iCs/>
          <w:szCs w:val="28"/>
        </w:rPr>
        <w:tab/>
        <w:t xml:space="preserve">                                          </w:t>
      </w:r>
      <w:r>
        <w:rPr>
          <w:bCs/>
          <w:i/>
          <w:iCs/>
        </w:rPr>
        <w:t>підпис                      Власне ім’я, ПРІЗВИЩЕ</w:t>
      </w:r>
    </w:p>
    <w:p w:rsidR="00AC0CE0" w:rsidRDefault="00AC0CE0" w:rsidP="006903EA">
      <w:pPr>
        <w:shd w:val="clear" w:color="auto" w:fill="FFFFFF"/>
        <w:tabs>
          <w:tab w:val="left" w:pos="1416"/>
          <w:tab w:val="left" w:pos="2700"/>
          <w:tab w:val="left" w:pos="3960"/>
          <w:tab w:val="left" w:pos="6480"/>
          <w:tab w:val="left" w:pos="7920"/>
        </w:tabs>
        <w:spacing w:line="216" w:lineRule="auto"/>
        <w:jc w:val="both"/>
        <w:rPr>
          <w:bCs/>
          <w:i/>
          <w:iCs/>
          <w:sz w:val="28"/>
          <w:szCs w:val="28"/>
        </w:rPr>
      </w:pPr>
    </w:p>
    <w:p w:rsidR="00AC0CE0" w:rsidRDefault="00AC0CE0" w:rsidP="006903EA">
      <w:pPr>
        <w:shd w:val="clear" w:color="auto" w:fill="FFFFFF"/>
        <w:tabs>
          <w:tab w:val="left" w:pos="1416"/>
          <w:tab w:val="left" w:pos="2700"/>
          <w:tab w:val="left" w:pos="3960"/>
          <w:tab w:val="left" w:pos="6480"/>
          <w:tab w:val="left" w:pos="7920"/>
        </w:tabs>
        <w:spacing w:line="216" w:lineRule="auto"/>
        <w:jc w:val="both"/>
        <w:rPr>
          <w:bCs/>
          <w:i/>
          <w:iCs/>
          <w:szCs w:val="28"/>
        </w:rPr>
      </w:pPr>
    </w:p>
    <w:p w:rsidR="00AC0CE0" w:rsidRDefault="00AC0CE0" w:rsidP="006903EA">
      <w:pPr>
        <w:spacing w:line="216" w:lineRule="auto"/>
        <w:rPr>
          <w:b/>
          <w:i/>
          <w:szCs w:val="28"/>
          <w:lang w:val="ru-RU"/>
        </w:rPr>
      </w:pPr>
      <w:r>
        <w:rPr>
          <w:b/>
          <w:i/>
          <w:szCs w:val="28"/>
        </w:rPr>
        <w:t>ЗАТВЕРДЖЕНО</w:t>
      </w:r>
    </w:p>
    <w:p w:rsidR="00AC0CE0" w:rsidRDefault="00AC0CE0" w:rsidP="006903EA">
      <w:pPr>
        <w:spacing w:line="216" w:lineRule="auto"/>
        <w:rPr>
          <w:b/>
          <w:i/>
          <w:szCs w:val="28"/>
        </w:rPr>
      </w:pPr>
      <w:r>
        <w:rPr>
          <w:b/>
          <w:i/>
          <w:szCs w:val="28"/>
        </w:rPr>
        <w:t xml:space="preserve">Заступник  міського </w:t>
      </w:r>
      <w:r>
        <w:rPr>
          <w:b/>
          <w:i/>
          <w:szCs w:val="28"/>
          <w:lang w:val="en-US"/>
        </w:rPr>
        <w:t> </w:t>
      </w:r>
      <w:r>
        <w:rPr>
          <w:b/>
          <w:i/>
          <w:szCs w:val="28"/>
        </w:rPr>
        <w:t xml:space="preserve">голови        </w:t>
      </w:r>
    </w:p>
    <w:p w:rsidR="00AC0CE0" w:rsidRDefault="00AC0CE0" w:rsidP="006903EA">
      <w:pPr>
        <w:spacing w:line="216" w:lineRule="auto"/>
        <w:rPr>
          <w:b/>
          <w:i/>
          <w:szCs w:val="28"/>
        </w:rPr>
      </w:pPr>
      <w:r>
        <w:rPr>
          <w:b/>
          <w:i/>
          <w:szCs w:val="28"/>
        </w:rPr>
        <w:t>___________</w:t>
      </w:r>
      <w:r>
        <w:rPr>
          <w:b/>
          <w:i/>
          <w:szCs w:val="28"/>
        </w:rPr>
        <w:tab/>
        <w:t xml:space="preserve">   _____________________</w:t>
      </w:r>
    </w:p>
    <w:p w:rsidR="00AC0CE0" w:rsidRDefault="00AC0CE0" w:rsidP="006903EA">
      <w:pPr>
        <w:spacing w:line="216" w:lineRule="auto"/>
        <w:rPr>
          <w:i/>
        </w:rPr>
      </w:pPr>
      <w:r>
        <w:rPr>
          <w:i/>
        </w:rPr>
        <w:t xml:space="preserve">       підпис                        </w:t>
      </w:r>
      <w:r>
        <w:rPr>
          <w:bCs/>
          <w:i/>
          <w:iCs/>
        </w:rPr>
        <w:t>Власне ім’я, ПРІЗВИЩЕ</w:t>
      </w:r>
    </w:p>
    <w:p w:rsidR="00AC0CE0" w:rsidRDefault="00AC0CE0" w:rsidP="006903EA">
      <w:pPr>
        <w:spacing w:after="160" w:line="216" w:lineRule="auto"/>
        <w:rPr>
          <w:b/>
          <w:i/>
          <w:sz w:val="28"/>
          <w:szCs w:val="28"/>
        </w:rPr>
      </w:pPr>
      <w:r>
        <w:rPr>
          <w:b/>
          <w:i/>
          <w:szCs w:val="28"/>
        </w:rPr>
        <w:t>«____»_________________р.</w:t>
      </w:r>
    </w:p>
    <w:p w:rsidR="00AC0CE0" w:rsidRDefault="00A5585E" w:rsidP="006903EA">
      <w:pPr>
        <w:shd w:val="clear" w:color="auto" w:fill="FFFFFF"/>
        <w:tabs>
          <w:tab w:val="left" w:pos="1416"/>
          <w:tab w:val="left" w:pos="2700"/>
          <w:tab w:val="left" w:pos="3960"/>
          <w:tab w:val="left" w:pos="6480"/>
          <w:tab w:val="left" w:pos="7920"/>
        </w:tabs>
        <w:spacing w:before="100" w:beforeAutospacing="1" w:line="216" w:lineRule="auto"/>
        <w:ind w:left="5942"/>
        <w:jc w:val="both"/>
        <w:rPr>
          <w:i/>
          <w:iCs/>
          <w:color w:val="000000"/>
        </w:rPr>
      </w:pPr>
      <w:r>
        <w:rPr>
          <w:i/>
          <w:iCs/>
          <w:color w:val="000000"/>
        </w:rPr>
        <w:br w:type="page"/>
      </w:r>
      <w:r w:rsidR="00AC0CE0">
        <w:rPr>
          <w:i/>
          <w:iCs/>
          <w:color w:val="000000"/>
        </w:rPr>
        <w:lastRenderedPageBreak/>
        <w:t>Додаток 6</w:t>
      </w:r>
    </w:p>
    <w:p w:rsidR="00AC0CE0" w:rsidRDefault="00AC0CE0" w:rsidP="006903EA">
      <w:pPr>
        <w:spacing w:line="216" w:lineRule="auto"/>
        <w:ind w:left="5940"/>
        <w:jc w:val="both"/>
        <w:rPr>
          <w:i/>
          <w:iCs/>
          <w:color w:val="000000"/>
        </w:rPr>
      </w:pPr>
      <w:r>
        <w:rPr>
          <w:i/>
          <w:iCs/>
          <w:color w:val="000000"/>
        </w:rPr>
        <w:t>до Порядку розміщення зовнішньої реклами в місті</w:t>
      </w:r>
    </w:p>
    <w:p w:rsidR="00AC0CE0" w:rsidRDefault="00AC0CE0" w:rsidP="006903EA">
      <w:pPr>
        <w:shd w:val="clear" w:color="auto" w:fill="FFFFFF"/>
        <w:spacing w:line="216" w:lineRule="auto"/>
        <w:ind w:left="6299" w:firstLine="1"/>
        <w:jc w:val="both"/>
        <w:rPr>
          <w:b/>
          <w:bCs/>
          <w:i/>
          <w:iCs/>
          <w:color w:val="000000"/>
        </w:rPr>
      </w:pPr>
    </w:p>
    <w:p w:rsidR="00AC0CE0" w:rsidRDefault="00AC0CE0" w:rsidP="006903EA">
      <w:pPr>
        <w:shd w:val="clear" w:color="auto" w:fill="FFFFFF"/>
        <w:spacing w:line="216" w:lineRule="auto"/>
        <w:ind w:left="6299" w:firstLine="1"/>
        <w:jc w:val="both"/>
        <w:rPr>
          <w:b/>
          <w:bCs/>
          <w:i/>
          <w:iCs/>
          <w:color w:val="000000"/>
        </w:rPr>
      </w:pPr>
      <w:r>
        <w:rPr>
          <w:b/>
          <w:bCs/>
          <w:i/>
          <w:iCs/>
          <w:color w:val="000000"/>
        </w:rPr>
        <w:t>ЗАТВЕРДЖУЮ</w:t>
      </w:r>
    </w:p>
    <w:p w:rsidR="00AC0CE0" w:rsidRDefault="00AC0CE0" w:rsidP="006903EA">
      <w:pPr>
        <w:shd w:val="clear" w:color="auto" w:fill="FFFFFF"/>
        <w:spacing w:line="216" w:lineRule="auto"/>
        <w:jc w:val="both"/>
        <w:rPr>
          <w:i/>
          <w:iCs/>
          <w:color w:val="000000"/>
        </w:rPr>
      </w:pPr>
      <w:r>
        <w:rPr>
          <w:i/>
          <w:iCs/>
          <w:color w:val="000000"/>
        </w:rPr>
        <w:t xml:space="preserve">                                                                                </w:t>
      </w:r>
      <w:r>
        <w:rPr>
          <w:i/>
          <w:iCs/>
          <w:color w:val="000000"/>
        </w:rPr>
        <w:tab/>
      </w:r>
      <w:r>
        <w:rPr>
          <w:i/>
          <w:iCs/>
          <w:color w:val="000000"/>
        </w:rPr>
        <w:tab/>
        <w:t xml:space="preserve">  _________________________</w:t>
      </w:r>
    </w:p>
    <w:p w:rsidR="00AC0CE0" w:rsidRDefault="00AC0CE0" w:rsidP="006903EA">
      <w:pPr>
        <w:shd w:val="clear" w:color="auto" w:fill="FFFFFF"/>
        <w:spacing w:line="216" w:lineRule="auto"/>
        <w:jc w:val="both"/>
        <w:rPr>
          <w:i/>
          <w:iCs/>
          <w:color w:val="000000"/>
        </w:rPr>
      </w:pPr>
      <w:r>
        <w:rPr>
          <w:i/>
          <w:iCs/>
          <w:color w:val="000000"/>
        </w:rPr>
        <w:tab/>
      </w:r>
      <w:r>
        <w:rPr>
          <w:i/>
          <w:iCs/>
          <w:color w:val="000000"/>
        </w:rPr>
        <w:tab/>
      </w:r>
      <w:r>
        <w:rPr>
          <w:i/>
          <w:iCs/>
          <w:color w:val="000000"/>
        </w:rPr>
        <w:tab/>
      </w:r>
      <w:r>
        <w:rPr>
          <w:i/>
          <w:iCs/>
          <w:color w:val="000000"/>
        </w:rPr>
        <w:tab/>
      </w:r>
      <w:r>
        <w:rPr>
          <w:i/>
          <w:iCs/>
          <w:color w:val="000000"/>
        </w:rPr>
        <w:tab/>
      </w:r>
      <w:r>
        <w:rPr>
          <w:i/>
          <w:iCs/>
          <w:color w:val="000000"/>
        </w:rPr>
        <w:tab/>
      </w:r>
      <w:r>
        <w:rPr>
          <w:i/>
          <w:iCs/>
          <w:color w:val="000000"/>
        </w:rPr>
        <w:tab/>
      </w:r>
      <w:r>
        <w:rPr>
          <w:i/>
          <w:iCs/>
          <w:color w:val="000000"/>
        </w:rPr>
        <w:tab/>
        <w:t xml:space="preserve">   Керівник робочого органу</w:t>
      </w:r>
    </w:p>
    <w:p w:rsidR="00AC0CE0" w:rsidRDefault="00AC0CE0" w:rsidP="006903EA">
      <w:pPr>
        <w:shd w:val="clear" w:color="auto" w:fill="FFFFFF"/>
        <w:spacing w:line="216" w:lineRule="auto"/>
        <w:ind w:left="6300"/>
        <w:jc w:val="both"/>
        <w:rPr>
          <w:i/>
          <w:iCs/>
          <w:color w:val="000000"/>
        </w:rPr>
      </w:pPr>
    </w:p>
    <w:p w:rsidR="00AC0CE0" w:rsidRDefault="00AC0CE0" w:rsidP="006903EA">
      <w:pPr>
        <w:shd w:val="clear" w:color="auto" w:fill="FFFFFF"/>
        <w:spacing w:line="216" w:lineRule="auto"/>
        <w:ind w:left="5672"/>
        <w:jc w:val="both"/>
        <w:rPr>
          <w:i/>
          <w:iCs/>
          <w:color w:val="000000"/>
        </w:rPr>
      </w:pPr>
      <w:r>
        <w:rPr>
          <w:i/>
          <w:iCs/>
          <w:color w:val="000000"/>
        </w:rPr>
        <w:t>“_____” ___________ 200 __р.</w:t>
      </w:r>
    </w:p>
    <w:p w:rsidR="00AC0CE0" w:rsidRDefault="00AC0CE0" w:rsidP="006903EA">
      <w:pPr>
        <w:shd w:val="clear" w:color="auto" w:fill="FFFFFF"/>
        <w:spacing w:before="100" w:beforeAutospacing="1" w:after="100" w:afterAutospacing="1" w:line="216" w:lineRule="auto"/>
        <w:ind w:left="6299"/>
        <w:jc w:val="both"/>
        <w:rPr>
          <w:b/>
          <w:iCs/>
          <w:color w:val="000000"/>
        </w:rPr>
      </w:pPr>
      <w:r>
        <w:rPr>
          <w:b/>
          <w:iCs/>
          <w:color w:val="000000"/>
        </w:rPr>
        <w:t>М.П.</w:t>
      </w:r>
    </w:p>
    <w:p w:rsidR="00AC0CE0" w:rsidRDefault="00AC0CE0" w:rsidP="006903EA">
      <w:pPr>
        <w:pStyle w:val="40"/>
        <w:spacing w:line="216" w:lineRule="auto"/>
        <w:ind w:right="990"/>
        <w:jc w:val="center"/>
        <w:rPr>
          <w:sz w:val="24"/>
          <w:szCs w:val="24"/>
        </w:rPr>
      </w:pPr>
      <w:r>
        <w:rPr>
          <w:sz w:val="24"/>
          <w:szCs w:val="24"/>
        </w:rPr>
        <w:t>АКТ</w:t>
      </w:r>
      <w:r>
        <w:rPr>
          <w:sz w:val="24"/>
          <w:szCs w:val="24"/>
        </w:rPr>
        <w:br w:type="textWrapping" w:clear="all"/>
        <w:t>проведення демонтажу рекламного засобу</w:t>
      </w:r>
    </w:p>
    <w:p w:rsidR="00AC0CE0" w:rsidRDefault="00AC0CE0" w:rsidP="006903EA">
      <w:pPr>
        <w:spacing w:line="216" w:lineRule="auto"/>
        <w:jc w:val="both"/>
      </w:pPr>
    </w:p>
    <w:p w:rsidR="00AC0CE0" w:rsidRDefault="00AC0CE0" w:rsidP="006903EA">
      <w:pPr>
        <w:shd w:val="clear" w:color="auto" w:fill="FFFFFF"/>
        <w:tabs>
          <w:tab w:val="left" w:pos="6300"/>
        </w:tabs>
        <w:spacing w:after="100" w:afterAutospacing="1" w:line="216" w:lineRule="auto"/>
        <w:jc w:val="both"/>
        <w:rPr>
          <w:i/>
          <w:iCs/>
          <w:color w:val="000000"/>
        </w:rPr>
      </w:pPr>
      <w:r>
        <w:rPr>
          <w:i/>
          <w:iCs/>
          <w:color w:val="000000"/>
        </w:rPr>
        <w:t>м. Кривий Ріг</w:t>
      </w:r>
      <w:r>
        <w:rPr>
          <w:i/>
          <w:iCs/>
          <w:color w:val="000000"/>
        </w:rPr>
        <w:tab/>
      </w:r>
      <w:r>
        <w:rPr>
          <w:i/>
          <w:color w:val="000000"/>
        </w:rPr>
        <w:t>"___"________200__ р.</w:t>
      </w:r>
    </w:p>
    <w:p w:rsidR="00AC0CE0" w:rsidRDefault="00AC0CE0" w:rsidP="006903EA">
      <w:pPr>
        <w:shd w:val="clear" w:color="auto" w:fill="FFFFFF"/>
        <w:tabs>
          <w:tab w:val="left" w:pos="8820"/>
        </w:tabs>
        <w:spacing w:line="216" w:lineRule="auto"/>
        <w:jc w:val="both"/>
        <w:rPr>
          <w:i/>
          <w:color w:val="000000"/>
        </w:rPr>
      </w:pPr>
      <w:r>
        <w:rPr>
          <w:i/>
          <w:color w:val="000000"/>
        </w:rPr>
        <w:t>Ми, що підписалися нижче:</w:t>
      </w:r>
    </w:p>
    <w:p w:rsidR="00AC0CE0" w:rsidRDefault="00AC0CE0" w:rsidP="006903EA">
      <w:pPr>
        <w:shd w:val="clear" w:color="auto" w:fill="FFFFFF"/>
        <w:tabs>
          <w:tab w:val="left" w:pos="8820"/>
        </w:tabs>
        <w:spacing w:line="216" w:lineRule="auto"/>
        <w:jc w:val="both"/>
        <w:rPr>
          <w:i/>
          <w:iCs/>
          <w:color w:val="000000"/>
        </w:rPr>
      </w:pPr>
      <w:r>
        <w:rPr>
          <w:i/>
          <w:color w:val="000000"/>
        </w:rPr>
        <w:t xml:space="preserve">- представник ДАІ </w:t>
      </w:r>
      <w:r>
        <w:rPr>
          <w:i/>
          <w:iCs/>
          <w:color w:val="000000"/>
        </w:rPr>
        <w:t>_______________________________________________________________</w:t>
      </w:r>
    </w:p>
    <w:p w:rsidR="00AC0CE0" w:rsidRDefault="00AC0CE0" w:rsidP="006903EA">
      <w:pPr>
        <w:shd w:val="clear" w:color="auto" w:fill="FFFFFF"/>
        <w:tabs>
          <w:tab w:val="left" w:pos="8820"/>
        </w:tabs>
        <w:spacing w:line="216" w:lineRule="auto"/>
        <w:jc w:val="both"/>
        <w:rPr>
          <w:iCs/>
          <w:color w:val="000000"/>
        </w:rPr>
      </w:pPr>
      <w:r>
        <w:rPr>
          <w:i/>
          <w:color w:val="000000"/>
        </w:rPr>
        <w:t>- представник робочого органу</w:t>
      </w:r>
      <w:r>
        <w:rPr>
          <w:iCs/>
          <w:color w:val="000000"/>
        </w:rPr>
        <w:t>_____________________________________________________</w:t>
      </w:r>
    </w:p>
    <w:p w:rsidR="00AC0CE0" w:rsidRDefault="00AC0CE0" w:rsidP="006903EA">
      <w:pPr>
        <w:shd w:val="clear" w:color="auto" w:fill="FFFFFF"/>
        <w:tabs>
          <w:tab w:val="left" w:pos="8820"/>
        </w:tabs>
        <w:spacing w:line="216" w:lineRule="auto"/>
        <w:jc w:val="both"/>
        <w:rPr>
          <w:i/>
          <w:iCs/>
          <w:color w:val="000000"/>
          <w:u w:val="single"/>
        </w:rPr>
      </w:pPr>
      <w:r>
        <w:rPr>
          <w:i/>
          <w:color w:val="000000"/>
        </w:rPr>
        <w:t>- власник рекламного засобу (уповноважений представник)</w:t>
      </w:r>
      <w:r>
        <w:rPr>
          <w:color w:val="000000"/>
        </w:rPr>
        <w:t>_____________________________</w:t>
      </w:r>
    </w:p>
    <w:p w:rsidR="00AC0CE0" w:rsidRDefault="00AC0CE0" w:rsidP="006903EA">
      <w:pPr>
        <w:shd w:val="clear" w:color="auto" w:fill="FFFFFF"/>
        <w:tabs>
          <w:tab w:val="left" w:pos="8820"/>
        </w:tabs>
        <w:spacing w:line="216" w:lineRule="auto"/>
        <w:jc w:val="both"/>
        <w:rPr>
          <w:iCs/>
          <w:color w:val="000000"/>
        </w:rPr>
      </w:pPr>
      <w:r>
        <w:rPr>
          <w:iCs/>
          <w:color w:val="000000"/>
        </w:rPr>
        <w:t>________________________________________________________________________________</w:t>
      </w:r>
    </w:p>
    <w:p w:rsidR="00AC0CE0" w:rsidRDefault="00AC0CE0" w:rsidP="006903EA">
      <w:pPr>
        <w:shd w:val="clear" w:color="auto" w:fill="FFFFFF"/>
        <w:tabs>
          <w:tab w:val="left" w:pos="8820"/>
        </w:tabs>
        <w:spacing w:line="216" w:lineRule="auto"/>
        <w:jc w:val="both"/>
        <w:rPr>
          <w:i/>
          <w:color w:val="000000"/>
        </w:rPr>
      </w:pPr>
      <w:r>
        <w:rPr>
          <w:i/>
          <w:color w:val="000000"/>
        </w:rPr>
        <w:t>- представники інших організацій___________________________________________________</w:t>
      </w:r>
    </w:p>
    <w:p w:rsidR="00AC0CE0" w:rsidRDefault="00AC0CE0" w:rsidP="006903EA">
      <w:pPr>
        <w:shd w:val="clear" w:color="auto" w:fill="FFFFFF"/>
        <w:tabs>
          <w:tab w:val="left" w:pos="8820"/>
        </w:tabs>
        <w:spacing w:line="216" w:lineRule="auto"/>
        <w:jc w:val="both"/>
        <w:rPr>
          <w:iCs/>
          <w:color w:val="000000"/>
        </w:rPr>
      </w:pPr>
      <w:r>
        <w:rPr>
          <w:iCs/>
          <w:color w:val="000000"/>
          <w:u w:val="single"/>
        </w:rPr>
        <w:tab/>
        <w:t xml:space="preserve"> </w:t>
      </w:r>
      <w:r>
        <w:rPr>
          <w:i/>
          <w:color w:val="000000"/>
        </w:rPr>
        <w:t>склали цей акт про те, що працівники робочого органу здійснили демонтаж рекламного засобу____</w:t>
      </w:r>
    </w:p>
    <w:p w:rsidR="00AC0CE0" w:rsidRDefault="00AC0CE0" w:rsidP="006903EA">
      <w:pPr>
        <w:shd w:val="clear" w:color="auto" w:fill="FFFFFF"/>
        <w:tabs>
          <w:tab w:val="left" w:pos="8820"/>
        </w:tabs>
        <w:spacing w:line="216" w:lineRule="auto"/>
        <w:jc w:val="both"/>
        <w:rPr>
          <w:i/>
          <w:color w:val="000000"/>
        </w:rPr>
      </w:pPr>
      <w:r>
        <w:rPr>
          <w:i/>
          <w:color w:val="000000"/>
        </w:rPr>
        <w:t>________________________________________________________________________________</w:t>
      </w:r>
    </w:p>
    <w:p w:rsidR="00AC0CE0" w:rsidRDefault="00AC0CE0" w:rsidP="006903EA">
      <w:pPr>
        <w:shd w:val="clear" w:color="auto" w:fill="FFFFFF"/>
        <w:tabs>
          <w:tab w:val="left" w:pos="8820"/>
        </w:tabs>
        <w:spacing w:line="216" w:lineRule="auto"/>
        <w:jc w:val="both"/>
        <w:rPr>
          <w:i/>
          <w:color w:val="000000"/>
          <w:u w:val="single"/>
        </w:rPr>
      </w:pPr>
      <w:r>
        <w:rPr>
          <w:i/>
          <w:color w:val="000000"/>
        </w:rPr>
        <w:t>за адресою:______________________________________________________________________</w:t>
      </w:r>
    </w:p>
    <w:p w:rsidR="00AC0CE0" w:rsidRDefault="00AC0CE0" w:rsidP="006903EA">
      <w:pPr>
        <w:shd w:val="clear" w:color="auto" w:fill="FFFFFF"/>
        <w:tabs>
          <w:tab w:val="left" w:pos="8820"/>
        </w:tabs>
        <w:spacing w:line="216" w:lineRule="auto"/>
        <w:jc w:val="both"/>
        <w:rPr>
          <w:i/>
          <w:color w:val="000000"/>
          <w:u w:val="single"/>
        </w:rPr>
      </w:pPr>
      <w:r>
        <w:rPr>
          <w:i/>
          <w:color w:val="000000"/>
        </w:rPr>
        <w:t>Рекламний засіб після демонтажу перебуває у стані___________________________________</w:t>
      </w:r>
    </w:p>
    <w:p w:rsidR="00AC0CE0" w:rsidRDefault="00AC0CE0" w:rsidP="006903EA">
      <w:pPr>
        <w:shd w:val="clear" w:color="auto" w:fill="FFFFFF"/>
        <w:tabs>
          <w:tab w:val="left" w:pos="8820"/>
        </w:tabs>
        <w:spacing w:line="216" w:lineRule="auto"/>
        <w:jc w:val="both"/>
        <w:rPr>
          <w:i/>
          <w:color w:val="000000"/>
        </w:rPr>
      </w:pPr>
      <w:r>
        <w:rPr>
          <w:i/>
          <w:color w:val="000000"/>
        </w:rPr>
        <w:t>________________________________________________________________________________</w:t>
      </w:r>
    </w:p>
    <w:p w:rsidR="00AC0CE0" w:rsidRDefault="00AC0CE0" w:rsidP="006903EA">
      <w:pPr>
        <w:shd w:val="clear" w:color="auto" w:fill="FFFFFF"/>
        <w:tabs>
          <w:tab w:val="left" w:pos="8820"/>
        </w:tabs>
        <w:spacing w:line="216" w:lineRule="auto"/>
        <w:jc w:val="both"/>
        <w:rPr>
          <w:i/>
          <w:color w:val="000000"/>
          <w:u w:val="single"/>
        </w:rPr>
      </w:pPr>
      <w:r>
        <w:rPr>
          <w:i/>
          <w:color w:val="000000"/>
        </w:rPr>
        <w:t>Претензії та зауваження власника демонтованого засобу:_____________________________</w:t>
      </w:r>
    </w:p>
    <w:p w:rsidR="00AC0CE0" w:rsidRDefault="00AC0CE0" w:rsidP="006903EA">
      <w:pPr>
        <w:shd w:val="clear" w:color="auto" w:fill="FFFFFF"/>
        <w:tabs>
          <w:tab w:val="left" w:pos="8820"/>
        </w:tabs>
        <w:spacing w:line="216" w:lineRule="auto"/>
        <w:jc w:val="both"/>
        <w:rPr>
          <w:i/>
          <w:color w:val="000000"/>
        </w:rPr>
      </w:pPr>
      <w:r>
        <w:rPr>
          <w:i/>
          <w:color w:val="000000"/>
        </w:rPr>
        <w:t>________________________________________________________________________________</w:t>
      </w:r>
    </w:p>
    <w:p w:rsidR="00AC0CE0" w:rsidRDefault="00AC0CE0" w:rsidP="006903EA">
      <w:pPr>
        <w:shd w:val="clear" w:color="auto" w:fill="FFFFFF"/>
        <w:tabs>
          <w:tab w:val="left" w:pos="8820"/>
        </w:tabs>
        <w:spacing w:line="216" w:lineRule="auto"/>
        <w:jc w:val="both"/>
        <w:rPr>
          <w:i/>
          <w:color w:val="000000"/>
          <w:u w:val="single"/>
        </w:rPr>
      </w:pPr>
      <w:r>
        <w:rPr>
          <w:i/>
          <w:color w:val="000000"/>
        </w:rPr>
        <w:t>Зауваження   представників інших організацій:_______________________________________</w:t>
      </w:r>
    </w:p>
    <w:p w:rsidR="00AC0CE0" w:rsidRDefault="00AC0CE0" w:rsidP="006903EA">
      <w:pPr>
        <w:shd w:val="clear" w:color="auto" w:fill="FFFFFF"/>
        <w:tabs>
          <w:tab w:val="left" w:pos="8820"/>
        </w:tabs>
        <w:spacing w:line="216" w:lineRule="auto"/>
        <w:jc w:val="both"/>
        <w:rPr>
          <w:i/>
          <w:color w:val="000000"/>
        </w:rPr>
      </w:pPr>
      <w:r>
        <w:rPr>
          <w:i/>
          <w:color w:val="000000"/>
        </w:rPr>
        <w:t>________________________________________________________________________________</w:t>
      </w:r>
    </w:p>
    <w:p w:rsidR="00AC0CE0" w:rsidRDefault="00AC0CE0" w:rsidP="006903EA">
      <w:pPr>
        <w:shd w:val="clear" w:color="auto" w:fill="FFFFFF"/>
        <w:tabs>
          <w:tab w:val="left" w:pos="8820"/>
        </w:tabs>
        <w:spacing w:before="100" w:beforeAutospacing="1" w:after="100" w:afterAutospacing="1" w:line="216" w:lineRule="auto"/>
        <w:jc w:val="both"/>
        <w:rPr>
          <w:i/>
          <w:color w:val="000000"/>
        </w:rPr>
      </w:pPr>
      <w:r>
        <w:rPr>
          <w:i/>
          <w:color w:val="000000"/>
        </w:rPr>
        <w:t>Цей акт складено у 2 примірниках, що мають однакову юридичну силу. Один примірник залишається в робочому органі, другий – вручається (надсилається) власнику рекламного засобу.</w:t>
      </w:r>
    </w:p>
    <w:p w:rsidR="00AC0CE0" w:rsidRDefault="00AC0CE0" w:rsidP="006903EA">
      <w:pPr>
        <w:shd w:val="clear" w:color="auto" w:fill="FFFFFF"/>
        <w:tabs>
          <w:tab w:val="left" w:pos="4500"/>
          <w:tab w:val="left" w:pos="6480"/>
          <w:tab w:val="left" w:pos="7380"/>
          <w:tab w:val="left" w:pos="9000"/>
        </w:tabs>
        <w:spacing w:line="216" w:lineRule="auto"/>
        <w:jc w:val="both"/>
        <w:rPr>
          <w:i/>
          <w:color w:val="000000"/>
        </w:rPr>
      </w:pPr>
      <w:r>
        <w:rPr>
          <w:i/>
          <w:color w:val="000000"/>
        </w:rPr>
        <w:t xml:space="preserve"> Представник ДАІ                                ______________           _____________</w:t>
      </w:r>
    </w:p>
    <w:p w:rsidR="00AC0CE0" w:rsidRDefault="00AC0CE0" w:rsidP="006903EA">
      <w:pPr>
        <w:shd w:val="clear" w:color="auto" w:fill="FFFFFF"/>
        <w:tabs>
          <w:tab w:val="left" w:pos="4500"/>
          <w:tab w:val="left" w:pos="6480"/>
          <w:tab w:val="left" w:pos="7380"/>
          <w:tab w:val="left" w:pos="9000"/>
        </w:tabs>
        <w:spacing w:line="216" w:lineRule="auto"/>
        <w:jc w:val="both"/>
        <w:rPr>
          <w:i/>
          <w:color w:val="000000"/>
          <w:sz w:val="20"/>
          <w:szCs w:val="20"/>
        </w:rPr>
      </w:pPr>
      <w:r>
        <w:rPr>
          <w:i/>
          <w:color w:val="000000"/>
          <w:sz w:val="20"/>
          <w:szCs w:val="20"/>
        </w:rPr>
        <w:t xml:space="preserve">                                                                                      підпис                         ініціали, прізвище</w:t>
      </w:r>
    </w:p>
    <w:p w:rsidR="00AC0CE0" w:rsidRDefault="00AC0CE0" w:rsidP="006903EA">
      <w:pPr>
        <w:shd w:val="clear" w:color="auto" w:fill="FFFFFF"/>
        <w:tabs>
          <w:tab w:val="left" w:pos="4500"/>
          <w:tab w:val="left" w:pos="6480"/>
          <w:tab w:val="left" w:pos="7380"/>
          <w:tab w:val="left" w:pos="9000"/>
        </w:tabs>
        <w:spacing w:line="216" w:lineRule="auto"/>
        <w:jc w:val="both"/>
        <w:rPr>
          <w:i/>
          <w:iCs/>
          <w:color w:val="000000"/>
        </w:rPr>
      </w:pPr>
      <w:r>
        <w:rPr>
          <w:i/>
          <w:iCs/>
          <w:color w:val="000000"/>
        </w:rPr>
        <w:t xml:space="preserve"> </w:t>
      </w:r>
    </w:p>
    <w:p w:rsidR="00AC0CE0" w:rsidRDefault="00AC0CE0" w:rsidP="006903EA">
      <w:pPr>
        <w:shd w:val="clear" w:color="auto" w:fill="FFFFFF"/>
        <w:tabs>
          <w:tab w:val="left" w:pos="4500"/>
          <w:tab w:val="left" w:pos="6480"/>
          <w:tab w:val="left" w:pos="7380"/>
          <w:tab w:val="left" w:pos="9000"/>
        </w:tabs>
        <w:spacing w:line="216" w:lineRule="auto"/>
        <w:jc w:val="both"/>
        <w:rPr>
          <w:i/>
          <w:color w:val="000000"/>
        </w:rPr>
      </w:pPr>
      <w:r>
        <w:rPr>
          <w:i/>
          <w:color w:val="000000"/>
        </w:rPr>
        <w:t>Представник робочого органу          ______________           _____________</w:t>
      </w:r>
    </w:p>
    <w:p w:rsidR="00AC0CE0" w:rsidRDefault="00AC0CE0" w:rsidP="006903EA">
      <w:pPr>
        <w:shd w:val="clear" w:color="auto" w:fill="FFFFFF"/>
        <w:tabs>
          <w:tab w:val="left" w:pos="4500"/>
          <w:tab w:val="left" w:pos="6480"/>
          <w:tab w:val="left" w:pos="7380"/>
          <w:tab w:val="left" w:pos="9000"/>
        </w:tabs>
        <w:spacing w:line="216" w:lineRule="auto"/>
        <w:jc w:val="both"/>
        <w:rPr>
          <w:i/>
          <w:color w:val="000000"/>
          <w:sz w:val="20"/>
          <w:szCs w:val="20"/>
        </w:rPr>
      </w:pPr>
      <w:r>
        <w:rPr>
          <w:i/>
          <w:color w:val="000000"/>
          <w:sz w:val="20"/>
          <w:szCs w:val="20"/>
        </w:rPr>
        <w:t xml:space="preserve">                                                                                       підпис                        ініціали, прізвище </w:t>
      </w:r>
    </w:p>
    <w:p w:rsidR="00AC0CE0" w:rsidRDefault="00AC0CE0" w:rsidP="006903EA">
      <w:pPr>
        <w:shd w:val="clear" w:color="auto" w:fill="FFFFFF"/>
        <w:tabs>
          <w:tab w:val="left" w:pos="4500"/>
          <w:tab w:val="left" w:pos="6480"/>
          <w:tab w:val="left" w:pos="7380"/>
          <w:tab w:val="left" w:pos="9000"/>
        </w:tabs>
        <w:spacing w:line="216" w:lineRule="auto"/>
        <w:jc w:val="both"/>
        <w:rPr>
          <w:i/>
          <w:color w:val="000000"/>
        </w:rPr>
      </w:pPr>
    </w:p>
    <w:p w:rsidR="00AC0CE0" w:rsidRDefault="00AC0CE0" w:rsidP="006903EA">
      <w:pPr>
        <w:shd w:val="clear" w:color="auto" w:fill="FFFFFF"/>
        <w:tabs>
          <w:tab w:val="left" w:pos="4500"/>
          <w:tab w:val="left" w:pos="6480"/>
          <w:tab w:val="left" w:pos="7380"/>
          <w:tab w:val="left" w:pos="9000"/>
        </w:tabs>
        <w:spacing w:line="216" w:lineRule="auto"/>
        <w:jc w:val="both"/>
        <w:rPr>
          <w:i/>
          <w:color w:val="000000"/>
        </w:rPr>
      </w:pPr>
      <w:r>
        <w:rPr>
          <w:i/>
          <w:color w:val="000000"/>
        </w:rPr>
        <w:t>Власник рекламного засобу               ______________           ______________</w:t>
      </w:r>
    </w:p>
    <w:p w:rsidR="00AC0CE0" w:rsidRDefault="00AC0CE0" w:rsidP="006903EA">
      <w:pPr>
        <w:shd w:val="clear" w:color="auto" w:fill="FFFFFF"/>
        <w:tabs>
          <w:tab w:val="left" w:pos="4500"/>
          <w:tab w:val="left" w:pos="6480"/>
          <w:tab w:val="left" w:pos="7380"/>
          <w:tab w:val="left" w:pos="9000"/>
        </w:tabs>
        <w:spacing w:line="216" w:lineRule="auto"/>
        <w:jc w:val="both"/>
        <w:rPr>
          <w:i/>
          <w:iCs/>
          <w:color w:val="000000"/>
          <w:sz w:val="20"/>
          <w:szCs w:val="20"/>
          <w:u w:val="single"/>
        </w:rPr>
      </w:pPr>
      <w:r>
        <w:rPr>
          <w:i/>
          <w:color w:val="000000"/>
          <w:sz w:val="20"/>
          <w:szCs w:val="20"/>
        </w:rPr>
        <w:t xml:space="preserve">                                                                                         підпис                        ініціали, прізвище</w:t>
      </w:r>
    </w:p>
    <w:p w:rsidR="00AC0CE0" w:rsidRDefault="00A5585E" w:rsidP="00AC0CE0">
      <w:pPr>
        <w:spacing w:before="100" w:beforeAutospacing="1"/>
        <w:ind w:left="5942"/>
        <w:jc w:val="both"/>
        <w:rPr>
          <w:i/>
          <w:iCs/>
          <w:color w:val="000000"/>
        </w:rPr>
      </w:pPr>
      <w:r>
        <w:rPr>
          <w:i/>
          <w:iCs/>
          <w:color w:val="000000"/>
        </w:rPr>
        <w:br w:type="page"/>
      </w:r>
      <w:r w:rsidR="00AC0CE0">
        <w:rPr>
          <w:i/>
          <w:iCs/>
          <w:color w:val="000000"/>
        </w:rPr>
        <w:lastRenderedPageBreak/>
        <w:t>Додаток 7</w:t>
      </w:r>
    </w:p>
    <w:p w:rsidR="00AC0CE0" w:rsidRDefault="00AC0CE0" w:rsidP="00AC0CE0">
      <w:pPr>
        <w:ind w:left="5940"/>
        <w:jc w:val="both"/>
        <w:rPr>
          <w:i/>
          <w:iCs/>
          <w:color w:val="000000"/>
        </w:rPr>
      </w:pPr>
      <w:r>
        <w:rPr>
          <w:i/>
          <w:iCs/>
          <w:color w:val="000000"/>
        </w:rPr>
        <w:t>до Порядку розміщення зовнішньої реклами в місті</w:t>
      </w:r>
    </w:p>
    <w:p w:rsidR="00AC0CE0" w:rsidRDefault="00AC0CE0" w:rsidP="006903EA">
      <w:pPr>
        <w:pStyle w:val="40"/>
        <w:spacing w:line="216" w:lineRule="auto"/>
        <w:ind w:right="849"/>
        <w:jc w:val="center"/>
        <w:rPr>
          <w:sz w:val="24"/>
          <w:szCs w:val="24"/>
        </w:rPr>
      </w:pPr>
      <w:r>
        <w:rPr>
          <w:sz w:val="24"/>
          <w:szCs w:val="24"/>
        </w:rPr>
        <w:t>АКТ</w:t>
      </w:r>
      <w:r>
        <w:rPr>
          <w:sz w:val="24"/>
          <w:szCs w:val="24"/>
        </w:rPr>
        <w:br w:type="textWrapping" w:clear="all"/>
        <w:t>про повернення власнику демонтованих рекламних засобів</w:t>
      </w:r>
    </w:p>
    <w:p w:rsidR="00AC0CE0" w:rsidRDefault="00AC0CE0" w:rsidP="006903EA">
      <w:pPr>
        <w:shd w:val="clear" w:color="auto" w:fill="FFFFFF"/>
        <w:tabs>
          <w:tab w:val="left" w:pos="6300"/>
        </w:tabs>
        <w:spacing w:after="100" w:afterAutospacing="1" w:line="216" w:lineRule="auto"/>
        <w:jc w:val="center"/>
        <w:rPr>
          <w:i/>
          <w:iCs/>
          <w:color w:val="000000"/>
        </w:rPr>
      </w:pPr>
      <w:r>
        <w:rPr>
          <w:i/>
          <w:iCs/>
          <w:color w:val="000000"/>
        </w:rPr>
        <w:t>м. Кривий Ріг</w:t>
      </w:r>
      <w:r>
        <w:rPr>
          <w:i/>
          <w:iCs/>
          <w:color w:val="000000"/>
        </w:rPr>
        <w:tab/>
      </w:r>
      <w:r>
        <w:rPr>
          <w:i/>
          <w:color w:val="000000"/>
        </w:rPr>
        <w:t>"___"________200__ р.</w:t>
      </w:r>
    </w:p>
    <w:p w:rsidR="00AC0CE0" w:rsidRDefault="00AC0CE0" w:rsidP="006903EA">
      <w:pPr>
        <w:shd w:val="clear" w:color="auto" w:fill="FFFFFF"/>
        <w:tabs>
          <w:tab w:val="left" w:pos="8820"/>
        </w:tabs>
        <w:spacing w:line="216" w:lineRule="auto"/>
        <w:jc w:val="both"/>
        <w:rPr>
          <w:i/>
          <w:color w:val="000000"/>
          <w:u w:val="single"/>
        </w:rPr>
      </w:pPr>
      <w:r>
        <w:rPr>
          <w:i/>
          <w:color w:val="000000"/>
        </w:rPr>
        <w:t>Рекламні засоби__________________________________________________________________</w:t>
      </w:r>
    </w:p>
    <w:p w:rsidR="00AC0CE0" w:rsidRDefault="00AC0CE0" w:rsidP="006903EA">
      <w:pPr>
        <w:shd w:val="clear" w:color="auto" w:fill="FFFFFF"/>
        <w:tabs>
          <w:tab w:val="left" w:pos="8820"/>
        </w:tabs>
        <w:spacing w:line="216" w:lineRule="auto"/>
        <w:jc w:val="both"/>
        <w:rPr>
          <w:i/>
          <w:iCs/>
          <w:color w:val="000000"/>
          <w:u w:val="single"/>
        </w:rPr>
      </w:pPr>
      <w:r>
        <w:rPr>
          <w:i/>
          <w:color w:val="000000"/>
        </w:rPr>
        <w:t>які були демонтовані на підставі</w:t>
      </w:r>
      <w:r>
        <w:rPr>
          <w:i/>
          <w:iCs/>
          <w:color w:val="000000"/>
        </w:rPr>
        <w:t>___________________________________________________</w:t>
      </w:r>
    </w:p>
    <w:p w:rsidR="00AC0CE0" w:rsidRDefault="00AC0CE0" w:rsidP="006903EA">
      <w:pPr>
        <w:shd w:val="clear" w:color="auto" w:fill="FFFFFF"/>
        <w:tabs>
          <w:tab w:val="left" w:pos="8820"/>
        </w:tabs>
        <w:spacing w:line="216" w:lineRule="auto"/>
        <w:jc w:val="both"/>
        <w:rPr>
          <w:i/>
          <w:color w:val="000000"/>
        </w:rPr>
      </w:pPr>
      <w:r>
        <w:rPr>
          <w:i/>
          <w:color w:val="000000"/>
        </w:rPr>
        <w:t>за адресами їх розташування_______________________________________________________</w:t>
      </w:r>
    </w:p>
    <w:p w:rsidR="00AC0CE0" w:rsidRDefault="00AC0CE0" w:rsidP="006903EA">
      <w:pPr>
        <w:shd w:val="clear" w:color="auto" w:fill="FFFFFF"/>
        <w:tabs>
          <w:tab w:val="left" w:pos="8820"/>
        </w:tabs>
        <w:spacing w:line="216" w:lineRule="auto"/>
        <w:jc w:val="both"/>
        <w:rPr>
          <w:i/>
          <w:color w:val="000000"/>
        </w:rPr>
      </w:pPr>
      <w:r>
        <w:rPr>
          <w: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CE0" w:rsidRDefault="00AC0CE0" w:rsidP="006903EA">
      <w:pPr>
        <w:shd w:val="clear" w:color="auto" w:fill="FFFFFF"/>
        <w:tabs>
          <w:tab w:val="left" w:pos="8820"/>
        </w:tabs>
        <w:spacing w:line="216" w:lineRule="auto"/>
        <w:jc w:val="both"/>
        <w:rPr>
          <w:color w:val="000000"/>
          <w:u w:val="single"/>
        </w:rPr>
      </w:pPr>
      <w:r>
        <w:rPr>
          <w:i/>
          <w:color w:val="000000"/>
        </w:rPr>
        <w:t>(акт № ___ від "____"_________200__р.) за дорученням</w:t>
      </w:r>
      <w:r>
        <w:rPr>
          <w:color w:val="000000"/>
        </w:rPr>
        <w:t xml:space="preserve"> _______________________________</w:t>
      </w:r>
    </w:p>
    <w:p w:rsidR="00AC0CE0" w:rsidRDefault="00AC0CE0" w:rsidP="006903EA">
      <w:pPr>
        <w:shd w:val="clear" w:color="auto" w:fill="FFFFFF"/>
        <w:tabs>
          <w:tab w:val="left" w:pos="7020"/>
          <w:tab w:val="left" w:pos="8820"/>
        </w:tabs>
        <w:spacing w:line="216" w:lineRule="auto"/>
        <w:jc w:val="both"/>
        <w:rPr>
          <w:i/>
          <w:color w:val="000000"/>
          <w:u w:val="single"/>
        </w:rPr>
      </w:pPr>
      <w:r>
        <w:rPr>
          <w:color w:val="000000"/>
        </w:rPr>
        <w:t>________________________________________________</w:t>
      </w:r>
      <w:r>
        <w:rPr>
          <w:i/>
          <w:color w:val="000000"/>
          <w:u w:val="single"/>
        </w:rPr>
        <w:t>власнику повернуті</w:t>
      </w:r>
    </w:p>
    <w:p w:rsidR="00AC0CE0" w:rsidRDefault="00AC0CE0" w:rsidP="006903EA">
      <w:pPr>
        <w:shd w:val="clear" w:color="auto" w:fill="FFFFFF"/>
        <w:tabs>
          <w:tab w:val="left" w:pos="7020"/>
          <w:tab w:val="left" w:pos="8820"/>
        </w:tabs>
        <w:spacing w:line="216" w:lineRule="auto"/>
        <w:jc w:val="both"/>
        <w:rPr>
          <w:i/>
          <w:color w:val="000000"/>
        </w:rPr>
      </w:pPr>
    </w:p>
    <w:p w:rsidR="00AC0CE0" w:rsidRDefault="00AC0CE0" w:rsidP="006903EA">
      <w:pPr>
        <w:shd w:val="clear" w:color="auto" w:fill="FFFFFF"/>
        <w:tabs>
          <w:tab w:val="left" w:pos="8820"/>
        </w:tabs>
        <w:spacing w:line="216" w:lineRule="auto"/>
        <w:jc w:val="both"/>
        <w:rPr>
          <w:i/>
          <w:color w:val="000000"/>
          <w:u w:val="single"/>
        </w:rPr>
      </w:pPr>
      <w:r>
        <w:rPr>
          <w:i/>
          <w:color w:val="000000"/>
        </w:rPr>
        <w:t>Власником сплачено_______________________________________________________________</w:t>
      </w:r>
    </w:p>
    <w:p w:rsidR="00AC0CE0" w:rsidRDefault="00AC0CE0" w:rsidP="006903EA">
      <w:pPr>
        <w:shd w:val="clear" w:color="auto" w:fill="FFFFFF"/>
        <w:tabs>
          <w:tab w:val="left" w:pos="8820"/>
        </w:tabs>
        <w:spacing w:line="216" w:lineRule="auto"/>
        <w:jc w:val="both"/>
        <w:rPr>
          <w:i/>
          <w:color w:val="000000"/>
          <w:u w:val="single"/>
        </w:rPr>
      </w:pPr>
    </w:p>
    <w:p w:rsidR="00AC0CE0" w:rsidRDefault="00AC0CE0" w:rsidP="006903EA">
      <w:pPr>
        <w:shd w:val="clear" w:color="auto" w:fill="FFFFFF"/>
        <w:tabs>
          <w:tab w:val="left" w:pos="8820"/>
        </w:tabs>
        <w:spacing w:line="216" w:lineRule="auto"/>
        <w:jc w:val="both"/>
        <w:rPr>
          <w:i/>
          <w:color w:val="000000"/>
          <w:u w:val="single"/>
        </w:rPr>
      </w:pPr>
      <w:r>
        <w:rPr>
          <w:i/>
          <w:color w:val="000000"/>
        </w:rPr>
        <w:t>Підтвердження бухгалтерії про одержання коштів, сплачених власником</w:t>
      </w:r>
      <w:r>
        <w:rPr>
          <w:color w:val="000000"/>
        </w:rPr>
        <w:t>:</w:t>
      </w:r>
      <w:r>
        <w:rPr>
          <w:i/>
          <w:color w:val="000000"/>
        </w:rPr>
        <w:t>________________</w:t>
      </w:r>
    </w:p>
    <w:p w:rsidR="00AC0CE0" w:rsidRDefault="00AC0CE0" w:rsidP="006903EA">
      <w:pPr>
        <w:shd w:val="clear" w:color="auto" w:fill="FFFFFF"/>
        <w:tabs>
          <w:tab w:val="left" w:pos="8820"/>
        </w:tabs>
        <w:spacing w:line="216" w:lineRule="auto"/>
        <w:jc w:val="both"/>
        <w:rPr>
          <w:i/>
          <w:color w:val="000000"/>
        </w:rPr>
      </w:pPr>
      <w:r>
        <w:rPr>
          <w:i/>
          <w:color w:val="000000"/>
        </w:rPr>
        <w:t>________________________________________________________________________________</w:t>
      </w:r>
    </w:p>
    <w:p w:rsidR="00AC0CE0" w:rsidRDefault="00AC0CE0" w:rsidP="006903EA">
      <w:pPr>
        <w:shd w:val="clear" w:color="auto" w:fill="FFFFFF"/>
        <w:tabs>
          <w:tab w:val="left" w:pos="8820"/>
        </w:tabs>
        <w:spacing w:before="100" w:beforeAutospacing="1" w:after="100" w:afterAutospacing="1" w:line="216" w:lineRule="auto"/>
        <w:jc w:val="both"/>
        <w:rPr>
          <w:i/>
          <w:color w:val="000000"/>
        </w:rPr>
      </w:pPr>
      <w:r>
        <w:rPr>
          <w:i/>
          <w:color w:val="000000"/>
        </w:rPr>
        <w:t>Власник не має претензій до робочого органу  стосовно стану майна.</w:t>
      </w:r>
    </w:p>
    <w:p w:rsidR="00AC0CE0" w:rsidRDefault="00AC0CE0" w:rsidP="006903EA">
      <w:pPr>
        <w:shd w:val="clear" w:color="auto" w:fill="FFFFFF"/>
        <w:tabs>
          <w:tab w:val="left" w:pos="8820"/>
        </w:tabs>
        <w:spacing w:before="100" w:beforeAutospacing="1" w:after="100" w:afterAutospacing="1" w:line="216" w:lineRule="auto"/>
        <w:jc w:val="both"/>
        <w:rPr>
          <w:i/>
          <w:color w:val="000000"/>
        </w:rPr>
      </w:pPr>
      <w:r>
        <w:rPr>
          <w:i/>
          <w:color w:val="000000"/>
        </w:rPr>
        <w:t>Повернення майна дозволяю.</w:t>
      </w:r>
    </w:p>
    <w:p w:rsidR="00AC0CE0" w:rsidRDefault="00AC0CE0" w:rsidP="006903EA">
      <w:pPr>
        <w:shd w:val="clear" w:color="auto" w:fill="FFFFFF"/>
        <w:tabs>
          <w:tab w:val="left" w:pos="4500"/>
          <w:tab w:val="left" w:pos="6480"/>
          <w:tab w:val="left" w:pos="7020"/>
          <w:tab w:val="left" w:pos="8820"/>
        </w:tabs>
        <w:spacing w:line="216" w:lineRule="auto"/>
        <w:jc w:val="both"/>
        <w:rPr>
          <w:i/>
          <w:iCs/>
          <w:color w:val="000000"/>
        </w:rPr>
      </w:pPr>
      <w:r>
        <w:rPr>
          <w:i/>
          <w:iCs/>
          <w:color w:val="000000"/>
        </w:rPr>
        <w:t>Керівник робочого органу      ____________________          _____________</w:t>
      </w:r>
    </w:p>
    <w:p w:rsidR="00AC0CE0" w:rsidRDefault="00AC0CE0" w:rsidP="006903EA">
      <w:pPr>
        <w:shd w:val="clear" w:color="auto" w:fill="FFFFFF"/>
        <w:tabs>
          <w:tab w:val="left" w:pos="4500"/>
          <w:tab w:val="left" w:pos="6480"/>
          <w:tab w:val="left" w:pos="7020"/>
          <w:tab w:val="left" w:pos="8820"/>
        </w:tabs>
        <w:spacing w:line="216" w:lineRule="auto"/>
        <w:jc w:val="both"/>
        <w:rPr>
          <w:i/>
          <w:iCs/>
          <w:color w:val="000000"/>
          <w:sz w:val="20"/>
          <w:szCs w:val="20"/>
        </w:rPr>
      </w:pPr>
      <w:r>
        <w:rPr>
          <w:i/>
          <w:iCs/>
          <w:color w:val="000000"/>
        </w:rPr>
        <w:t xml:space="preserve">                                                          </w:t>
      </w:r>
      <w:r>
        <w:rPr>
          <w:i/>
          <w:iCs/>
          <w:color w:val="000000"/>
          <w:sz w:val="20"/>
          <w:szCs w:val="20"/>
        </w:rPr>
        <w:t>підпис, печатка                    ініціали, прізвище</w:t>
      </w:r>
    </w:p>
    <w:p w:rsidR="00AC0CE0" w:rsidRDefault="00AC0CE0" w:rsidP="006903EA">
      <w:pPr>
        <w:shd w:val="clear" w:color="auto" w:fill="FFFFFF"/>
        <w:tabs>
          <w:tab w:val="left" w:pos="4500"/>
          <w:tab w:val="left" w:pos="6480"/>
          <w:tab w:val="left" w:pos="7020"/>
          <w:tab w:val="left" w:pos="8820"/>
        </w:tabs>
        <w:spacing w:line="216" w:lineRule="auto"/>
        <w:jc w:val="both"/>
        <w:rPr>
          <w:i/>
          <w:color w:val="000000"/>
        </w:rPr>
      </w:pPr>
    </w:p>
    <w:p w:rsidR="00AC0CE0" w:rsidRDefault="00AC0CE0" w:rsidP="006903EA">
      <w:pPr>
        <w:shd w:val="clear" w:color="auto" w:fill="FFFFFF"/>
        <w:tabs>
          <w:tab w:val="left" w:pos="4500"/>
          <w:tab w:val="left" w:pos="6480"/>
          <w:tab w:val="left" w:pos="7020"/>
          <w:tab w:val="left" w:pos="8820"/>
        </w:tabs>
        <w:spacing w:before="100" w:beforeAutospacing="1" w:line="216" w:lineRule="auto"/>
        <w:jc w:val="both"/>
        <w:rPr>
          <w:i/>
          <w:color w:val="000000"/>
        </w:rPr>
      </w:pPr>
      <w:r>
        <w:rPr>
          <w:i/>
          <w:color w:val="000000"/>
        </w:rPr>
        <w:t>Майно передав                       ____________________          ______________</w:t>
      </w:r>
    </w:p>
    <w:p w:rsidR="00AC0CE0" w:rsidRDefault="00AC0CE0" w:rsidP="006903EA">
      <w:pPr>
        <w:shd w:val="clear" w:color="auto" w:fill="FFFFFF"/>
        <w:tabs>
          <w:tab w:val="left" w:pos="4500"/>
          <w:tab w:val="left" w:pos="6480"/>
          <w:tab w:val="left" w:pos="7020"/>
          <w:tab w:val="left" w:pos="8820"/>
        </w:tabs>
        <w:spacing w:before="100" w:beforeAutospacing="1" w:line="216" w:lineRule="auto"/>
        <w:jc w:val="both"/>
        <w:rPr>
          <w:i/>
          <w:color w:val="000000"/>
        </w:rPr>
      </w:pPr>
      <w:r>
        <w:rPr>
          <w:i/>
          <w:color w:val="000000"/>
        </w:rPr>
        <w:t xml:space="preserve">                                                          </w:t>
      </w:r>
      <w:r>
        <w:rPr>
          <w:bCs/>
          <w:i/>
          <w:iCs/>
          <w:sz w:val="20"/>
          <w:szCs w:val="20"/>
        </w:rPr>
        <w:t xml:space="preserve">підпис, печатка                     ініціали, прізвище   </w:t>
      </w:r>
    </w:p>
    <w:p w:rsidR="00AC0CE0" w:rsidRDefault="00AC0CE0" w:rsidP="006903EA">
      <w:pPr>
        <w:shd w:val="clear" w:color="auto" w:fill="FFFFFF"/>
        <w:tabs>
          <w:tab w:val="left" w:pos="4500"/>
          <w:tab w:val="left" w:pos="6480"/>
          <w:tab w:val="left" w:pos="7020"/>
          <w:tab w:val="left" w:pos="8820"/>
        </w:tabs>
        <w:spacing w:before="100" w:beforeAutospacing="1" w:line="216" w:lineRule="auto"/>
        <w:jc w:val="both"/>
        <w:rPr>
          <w:i/>
          <w:iCs/>
          <w:color w:val="000000"/>
          <w:u w:val="single"/>
        </w:rPr>
      </w:pPr>
      <w:r>
        <w:rPr>
          <w:bCs/>
          <w:i/>
          <w:iCs/>
        </w:rPr>
        <w:t xml:space="preserve"> </w:t>
      </w:r>
    </w:p>
    <w:p w:rsidR="00AC0CE0" w:rsidRDefault="00AC0CE0" w:rsidP="006903EA">
      <w:pPr>
        <w:shd w:val="clear" w:color="auto" w:fill="FFFFFF"/>
        <w:tabs>
          <w:tab w:val="left" w:pos="1800"/>
          <w:tab w:val="left" w:pos="6480"/>
          <w:tab w:val="left" w:pos="7020"/>
          <w:tab w:val="left" w:pos="8820"/>
        </w:tabs>
        <w:spacing w:line="216" w:lineRule="auto"/>
        <w:jc w:val="both"/>
        <w:rPr>
          <w:i/>
          <w:iCs/>
          <w:color w:val="000000"/>
          <w:u w:val="single"/>
        </w:rPr>
      </w:pPr>
      <w:r>
        <w:rPr>
          <w:i/>
          <w:color w:val="000000"/>
        </w:rPr>
        <w:t>Майно прийняв                       ____________________          ______________</w:t>
      </w:r>
    </w:p>
    <w:p w:rsidR="00AC0CE0" w:rsidRDefault="00AC0CE0" w:rsidP="006903EA">
      <w:pPr>
        <w:shd w:val="clear" w:color="auto" w:fill="FFFFFF"/>
        <w:spacing w:line="216" w:lineRule="auto"/>
        <w:ind w:left="1800"/>
        <w:jc w:val="both"/>
        <w:rPr>
          <w:bCs/>
          <w:i/>
          <w:iCs/>
          <w:sz w:val="20"/>
          <w:szCs w:val="20"/>
        </w:rPr>
      </w:pPr>
      <w:r>
        <w:rPr>
          <w:i/>
        </w:rPr>
        <w:t xml:space="preserve">   </w:t>
      </w:r>
      <w:r>
        <w:rPr>
          <w:i/>
        </w:rPr>
        <w:tab/>
      </w:r>
      <w:r>
        <w:rPr>
          <w:i/>
        </w:rPr>
        <w:tab/>
        <w:t xml:space="preserve">        </w:t>
      </w:r>
      <w:r>
        <w:rPr>
          <w:i/>
          <w:sz w:val="20"/>
          <w:szCs w:val="20"/>
        </w:rPr>
        <w:t xml:space="preserve">    підпис, печатка</w:t>
      </w:r>
      <w:r>
        <w:rPr>
          <w:i/>
          <w:sz w:val="20"/>
          <w:szCs w:val="20"/>
        </w:rPr>
        <w:tab/>
        <w:t xml:space="preserve">                     ініціали, прізвище</w:t>
      </w:r>
    </w:p>
    <w:p w:rsidR="00AC0CE0" w:rsidRDefault="00AC0CE0" w:rsidP="006903EA">
      <w:pPr>
        <w:tabs>
          <w:tab w:val="left" w:pos="916"/>
          <w:tab w:val="left" w:pos="1832"/>
          <w:tab w:val="left" w:pos="2748"/>
          <w:tab w:val="left" w:pos="3664"/>
          <w:tab w:val="left" w:pos="4580"/>
          <w:tab w:val="left" w:pos="5496"/>
          <w:tab w:val="left" w:pos="6412"/>
          <w:tab w:val="left" w:pos="9639"/>
          <w:tab w:val="left" w:pos="9923"/>
          <w:tab w:val="left" w:pos="10076"/>
          <w:tab w:val="left" w:pos="10992"/>
          <w:tab w:val="left" w:pos="11908"/>
          <w:tab w:val="left" w:pos="12824"/>
          <w:tab w:val="left" w:pos="13740"/>
          <w:tab w:val="left" w:pos="14656"/>
        </w:tabs>
        <w:spacing w:line="216" w:lineRule="auto"/>
        <w:jc w:val="both"/>
        <w:rPr>
          <w:b/>
        </w:rPr>
      </w:pPr>
    </w:p>
    <w:p w:rsidR="00AC0CE0" w:rsidRDefault="00AC0CE0" w:rsidP="006903EA">
      <w:pPr>
        <w:spacing w:line="216" w:lineRule="auto"/>
        <w:jc w:val="both"/>
        <w:rPr>
          <w:i/>
          <w:iCs/>
        </w:rPr>
      </w:pPr>
      <w:r>
        <w:rPr>
          <w:i/>
          <w:iCs/>
        </w:rPr>
        <w:t>* Примітка: рішенням міської ради від 14.10.2009 №3530</w:t>
      </w:r>
      <w:r w:rsidRPr="00DA5963">
        <w:rPr>
          <w:i/>
          <w:iCs/>
        </w:rPr>
        <w:t>, зі змінами</w:t>
      </w:r>
      <w:r>
        <w:rPr>
          <w:i/>
          <w:iCs/>
        </w:rPr>
        <w:t xml:space="preserve">  дію пунктів призупинено до затвердження нового порядку, яким буде визначено робочий орган. Тимчасово, до прийняття нового порядку, покладено функції робочого органу на інспекцію з благоустрою виконкому Криворізької міської ради.  Установлено, що плата за тимчасове користування місцями розташування рекламних засобів, які перебувають у комунальній власності, визначається відповідно до зазначеного Порядку, здійснюється розповсюджувачами зовнішньої реклами згідно з договором із робочим органом та у повному обсязі спрямовується до місцевого бюджету.</w:t>
      </w:r>
    </w:p>
    <w:p w:rsidR="00AC0CE0" w:rsidRDefault="00AC0CE0" w:rsidP="00AC0CE0">
      <w:pPr>
        <w:pStyle w:val="32"/>
        <w:spacing w:after="0"/>
        <w:jc w:val="both"/>
        <w:rPr>
          <w:b/>
          <w:i/>
          <w:sz w:val="24"/>
          <w:szCs w:val="24"/>
        </w:rPr>
      </w:pPr>
    </w:p>
    <w:p w:rsidR="002053C2" w:rsidRPr="002053C2" w:rsidRDefault="00A5585E" w:rsidP="00AC0CE0">
      <w:pPr>
        <w:jc w:val="center"/>
      </w:pPr>
      <w:r>
        <w:br w:type="page"/>
      </w:r>
      <w:r w:rsidR="00F04054" w:rsidRPr="002053C2">
        <w:lastRenderedPageBreak/>
        <w:t>КРИВОРІЗЬКА МІСЬКА РАДА</w:t>
      </w:r>
    </w:p>
    <w:p w:rsidR="00F04054" w:rsidRPr="002053C2" w:rsidRDefault="00F04054" w:rsidP="002053C2">
      <w:pPr>
        <w:pStyle w:val="1f0"/>
        <w:spacing w:line="230" w:lineRule="auto"/>
        <w:jc w:val="center"/>
        <w:rPr>
          <w:sz w:val="24"/>
          <w:szCs w:val="24"/>
        </w:rPr>
      </w:pPr>
      <w:r w:rsidRPr="002053C2">
        <w:rPr>
          <w:sz w:val="24"/>
          <w:szCs w:val="24"/>
        </w:rPr>
        <w:br/>
        <w:t>Р</w:t>
      </w:r>
      <w:r w:rsidR="00A5585E">
        <w:rPr>
          <w:sz w:val="24"/>
          <w:szCs w:val="24"/>
        </w:rPr>
        <w:t xml:space="preserve"> </w:t>
      </w:r>
      <w:r w:rsidRPr="002053C2">
        <w:rPr>
          <w:sz w:val="24"/>
          <w:szCs w:val="24"/>
        </w:rPr>
        <w:t>І</w:t>
      </w:r>
      <w:r w:rsidR="00A5585E">
        <w:rPr>
          <w:sz w:val="24"/>
          <w:szCs w:val="24"/>
        </w:rPr>
        <w:t xml:space="preserve"> </w:t>
      </w:r>
      <w:r w:rsidRPr="002053C2">
        <w:rPr>
          <w:sz w:val="24"/>
          <w:szCs w:val="24"/>
        </w:rPr>
        <w:t>Ш</w:t>
      </w:r>
      <w:r w:rsidR="00A5585E">
        <w:rPr>
          <w:sz w:val="24"/>
          <w:szCs w:val="24"/>
        </w:rPr>
        <w:t xml:space="preserve"> </w:t>
      </w:r>
      <w:r w:rsidRPr="002053C2">
        <w:rPr>
          <w:sz w:val="24"/>
          <w:szCs w:val="24"/>
        </w:rPr>
        <w:t>Е</w:t>
      </w:r>
      <w:r w:rsidR="00A5585E">
        <w:rPr>
          <w:sz w:val="24"/>
          <w:szCs w:val="24"/>
        </w:rPr>
        <w:t xml:space="preserve"> </w:t>
      </w:r>
      <w:r w:rsidRPr="002053C2">
        <w:rPr>
          <w:sz w:val="24"/>
          <w:szCs w:val="24"/>
        </w:rPr>
        <w:t>Н</w:t>
      </w:r>
      <w:r w:rsidR="00A5585E">
        <w:rPr>
          <w:sz w:val="24"/>
          <w:szCs w:val="24"/>
        </w:rPr>
        <w:t xml:space="preserve"> </w:t>
      </w:r>
      <w:r w:rsidRPr="002053C2">
        <w:rPr>
          <w:sz w:val="24"/>
          <w:szCs w:val="24"/>
        </w:rPr>
        <w:t>Н</w:t>
      </w:r>
      <w:r w:rsidR="00A5585E">
        <w:rPr>
          <w:sz w:val="24"/>
          <w:szCs w:val="24"/>
        </w:rPr>
        <w:t xml:space="preserve"> </w:t>
      </w:r>
      <w:r w:rsidRPr="002053C2">
        <w:rPr>
          <w:sz w:val="24"/>
          <w:szCs w:val="24"/>
        </w:rPr>
        <w:t>Я</w:t>
      </w:r>
      <w:bookmarkEnd w:id="150"/>
      <w:bookmarkEnd w:id="151"/>
    </w:p>
    <w:p w:rsidR="002053C2" w:rsidRDefault="00F04054" w:rsidP="002053C2">
      <w:pPr>
        <w:pStyle w:val="1f8"/>
        <w:shd w:val="clear" w:color="auto" w:fill="auto"/>
        <w:spacing w:line="230" w:lineRule="auto"/>
        <w:rPr>
          <w:b/>
          <w:bCs/>
          <w:i/>
          <w:iCs/>
          <w:sz w:val="24"/>
          <w:szCs w:val="24"/>
          <w:lang w:val="uk-UA"/>
        </w:rPr>
      </w:pPr>
      <w:r w:rsidRPr="002053C2">
        <w:rPr>
          <w:b/>
          <w:bCs/>
          <w:i/>
          <w:iCs/>
          <w:sz w:val="24"/>
          <w:szCs w:val="24"/>
        </w:rPr>
        <w:t>Від 28.04.2010 №3816</w:t>
      </w:r>
    </w:p>
    <w:p w:rsidR="002053C2" w:rsidRPr="002053C2" w:rsidRDefault="002053C2" w:rsidP="002053C2">
      <w:pPr>
        <w:pStyle w:val="1f0"/>
        <w:spacing w:line="230" w:lineRule="auto"/>
      </w:pPr>
    </w:p>
    <w:p w:rsidR="000B4B7E" w:rsidRPr="00B022CF" w:rsidRDefault="000B4B7E" w:rsidP="00B022CF">
      <w:pPr>
        <w:pStyle w:val="1f8"/>
        <w:shd w:val="clear" w:color="auto" w:fill="auto"/>
        <w:spacing w:before="0" w:line="240" w:lineRule="auto"/>
        <w:rPr>
          <w:b/>
          <w:bCs/>
          <w:i/>
          <w:iCs/>
          <w:sz w:val="24"/>
          <w:szCs w:val="24"/>
        </w:rPr>
      </w:pPr>
      <w:r w:rsidRPr="00B022CF">
        <w:rPr>
          <w:b/>
          <w:bCs/>
          <w:i/>
          <w:iCs/>
          <w:sz w:val="24"/>
          <w:szCs w:val="24"/>
        </w:rPr>
        <w:t xml:space="preserve">Про затвердження Положення про </w:t>
      </w:r>
    </w:p>
    <w:p w:rsidR="008F7072" w:rsidRDefault="000B4B7E" w:rsidP="00B022CF">
      <w:pPr>
        <w:pStyle w:val="1f8"/>
        <w:shd w:val="clear" w:color="auto" w:fill="auto"/>
        <w:spacing w:before="0" w:line="240" w:lineRule="auto"/>
        <w:rPr>
          <w:b/>
          <w:bCs/>
          <w:i/>
          <w:iCs/>
          <w:sz w:val="24"/>
          <w:szCs w:val="24"/>
        </w:rPr>
      </w:pPr>
      <w:r w:rsidRPr="00B022CF">
        <w:rPr>
          <w:b/>
          <w:bCs/>
          <w:i/>
          <w:iCs/>
          <w:sz w:val="24"/>
          <w:szCs w:val="24"/>
        </w:rPr>
        <w:t xml:space="preserve">порядок надання ритуальних послуг </w:t>
      </w:r>
    </w:p>
    <w:p w:rsidR="008F7072" w:rsidRPr="008F7072" w:rsidRDefault="000B4B7E" w:rsidP="00B022CF">
      <w:pPr>
        <w:pStyle w:val="1f8"/>
        <w:shd w:val="clear" w:color="auto" w:fill="auto"/>
        <w:spacing w:before="0" w:line="240" w:lineRule="auto"/>
        <w:rPr>
          <w:b/>
          <w:bCs/>
          <w:i/>
          <w:iCs/>
          <w:sz w:val="24"/>
          <w:szCs w:val="24"/>
        </w:rPr>
      </w:pPr>
      <w:r w:rsidRPr="00B022CF">
        <w:rPr>
          <w:b/>
          <w:bCs/>
          <w:i/>
          <w:iCs/>
          <w:sz w:val="24"/>
          <w:szCs w:val="24"/>
        </w:rPr>
        <w:t xml:space="preserve">на території </w:t>
      </w:r>
      <w:r w:rsidR="008F7072">
        <w:rPr>
          <w:b/>
          <w:bCs/>
          <w:i/>
          <w:iCs/>
          <w:sz w:val="24"/>
          <w:szCs w:val="24"/>
          <w:lang w:val="uk-UA"/>
        </w:rPr>
        <w:t xml:space="preserve">Криворізької міської </w:t>
      </w:r>
    </w:p>
    <w:p w:rsidR="000B4B7E" w:rsidRPr="008F7072" w:rsidRDefault="008F7072" w:rsidP="00B022CF">
      <w:pPr>
        <w:pStyle w:val="1f8"/>
        <w:shd w:val="clear" w:color="auto" w:fill="auto"/>
        <w:spacing w:before="0" w:line="240" w:lineRule="auto"/>
        <w:rPr>
          <w:b/>
          <w:bCs/>
          <w:i/>
          <w:iCs/>
          <w:sz w:val="24"/>
          <w:szCs w:val="24"/>
          <w:lang w:val="uk-UA"/>
        </w:rPr>
      </w:pPr>
      <w:r>
        <w:rPr>
          <w:b/>
          <w:bCs/>
          <w:i/>
          <w:iCs/>
          <w:sz w:val="24"/>
          <w:szCs w:val="24"/>
          <w:lang w:val="uk-UA"/>
        </w:rPr>
        <w:t>територіальної громади</w:t>
      </w:r>
    </w:p>
    <w:p w:rsidR="00B022CF" w:rsidRDefault="00B022CF" w:rsidP="00B022CF">
      <w:pPr>
        <w:pStyle w:val="1f8"/>
        <w:shd w:val="clear" w:color="auto" w:fill="auto"/>
        <w:spacing w:before="0" w:line="240" w:lineRule="auto"/>
        <w:jc w:val="center"/>
        <w:rPr>
          <w:bCs/>
          <w:i/>
          <w:iCs/>
          <w:sz w:val="24"/>
          <w:szCs w:val="24"/>
          <w:lang w:val="uk-UA"/>
        </w:rPr>
      </w:pPr>
    </w:p>
    <w:p w:rsidR="000B4B7E" w:rsidRPr="00B022CF" w:rsidRDefault="000B4B7E" w:rsidP="00B022CF">
      <w:pPr>
        <w:pStyle w:val="1f8"/>
        <w:shd w:val="clear" w:color="auto" w:fill="auto"/>
        <w:spacing w:before="0" w:line="240" w:lineRule="auto"/>
        <w:jc w:val="center"/>
        <w:rPr>
          <w:bCs/>
          <w:i/>
          <w:iCs/>
          <w:sz w:val="24"/>
          <w:szCs w:val="24"/>
        </w:rPr>
      </w:pPr>
      <w:r w:rsidRPr="00B022CF">
        <w:rPr>
          <w:bCs/>
          <w:i/>
          <w:iCs/>
          <w:sz w:val="24"/>
          <w:szCs w:val="24"/>
        </w:rPr>
        <w:t>зі змінами від</w:t>
      </w:r>
    </w:p>
    <w:p w:rsidR="000B4B7E" w:rsidRPr="00B022CF" w:rsidRDefault="000B4B7E" w:rsidP="00B022CF">
      <w:pPr>
        <w:pStyle w:val="1f8"/>
        <w:shd w:val="clear" w:color="auto" w:fill="auto"/>
        <w:spacing w:before="0" w:line="240" w:lineRule="auto"/>
        <w:jc w:val="center"/>
        <w:rPr>
          <w:bCs/>
          <w:i/>
          <w:iCs/>
          <w:sz w:val="24"/>
          <w:szCs w:val="24"/>
        </w:rPr>
      </w:pPr>
      <w:r w:rsidRPr="00B022CF">
        <w:rPr>
          <w:bCs/>
          <w:i/>
          <w:iCs/>
          <w:sz w:val="24"/>
          <w:szCs w:val="24"/>
        </w:rPr>
        <w:t>30.01.2013 №1731</w:t>
      </w:r>
    </w:p>
    <w:p w:rsidR="000B4B7E" w:rsidRPr="00B022CF" w:rsidRDefault="000B4B7E" w:rsidP="00B022CF">
      <w:pPr>
        <w:pStyle w:val="1f8"/>
        <w:shd w:val="clear" w:color="auto" w:fill="auto"/>
        <w:spacing w:before="0" w:line="240" w:lineRule="auto"/>
        <w:jc w:val="center"/>
        <w:rPr>
          <w:bCs/>
          <w:i/>
          <w:iCs/>
          <w:sz w:val="24"/>
          <w:szCs w:val="24"/>
        </w:rPr>
      </w:pPr>
      <w:r w:rsidRPr="00B022CF">
        <w:rPr>
          <w:bCs/>
          <w:i/>
          <w:iCs/>
          <w:sz w:val="24"/>
          <w:szCs w:val="24"/>
        </w:rPr>
        <w:t>24.09.2014 №2957</w:t>
      </w:r>
    </w:p>
    <w:p w:rsidR="000B4B7E" w:rsidRDefault="000B4B7E" w:rsidP="00B022CF">
      <w:pPr>
        <w:pStyle w:val="1f8"/>
        <w:shd w:val="clear" w:color="auto" w:fill="auto"/>
        <w:spacing w:before="0" w:line="240" w:lineRule="auto"/>
        <w:jc w:val="center"/>
        <w:rPr>
          <w:bCs/>
          <w:i/>
          <w:iCs/>
          <w:sz w:val="24"/>
          <w:szCs w:val="24"/>
          <w:lang w:val="ru-RU"/>
        </w:rPr>
      </w:pPr>
      <w:r w:rsidRPr="00B022CF">
        <w:rPr>
          <w:bCs/>
          <w:i/>
          <w:iCs/>
          <w:sz w:val="24"/>
          <w:szCs w:val="24"/>
        </w:rPr>
        <w:t>2</w:t>
      </w:r>
      <w:r w:rsidRPr="00B022CF">
        <w:rPr>
          <w:bCs/>
          <w:i/>
          <w:iCs/>
          <w:sz w:val="24"/>
          <w:szCs w:val="24"/>
          <w:lang w:val="ru-RU"/>
        </w:rPr>
        <w:t>7</w:t>
      </w:r>
      <w:r w:rsidRPr="00B022CF">
        <w:rPr>
          <w:bCs/>
          <w:i/>
          <w:iCs/>
          <w:sz w:val="24"/>
          <w:szCs w:val="24"/>
        </w:rPr>
        <w:t>.09.20</w:t>
      </w:r>
      <w:r w:rsidRPr="00B022CF">
        <w:rPr>
          <w:bCs/>
          <w:i/>
          <w:iCs/>
          <w:sz w:val="24"/>
          <w:szCs w:val="24"/>
          <w:lang w:val="ru-RU"/>
        </w:rPr>
        <w:t>23</w:t>
      </w:r>
      <w:r w:rsidRPr="00B022CF">
        <w:rPr>
          <w:bCs/>
          <w:i/>
          <w:iCs/>
          <w:sz w:val="24"/>
          <w:szCs w:val="24"/>
        </w:rPr>
        <w:t xml:space="preserve"> №2</w:t>
      </w:r>
      <w:r w:rsidRPr="00B022CF">
        <w:rPr>
          <w:bCs/>
          <w:i/>
          <w:iCs/>
          <w:sz w:val="24"/>
          <w:szCs w:val="24"/>
          <w:lang w:val="ru-RU"/>
        </w:rPr>
        <w:t>221</w:t>
      </w:r>
    </w:p>
    <w:p w:rsidR="00772EA5" w:rsidRPr="00B022CF" w:rsidRDefault="00772EA5" w:rsidP="00B022CF">
      <w:pPr>
        <w:pStyle w:val="1f8"/>
        <w:shd w:val="clear" w:color="auto" w:fill="auto"/>
        <w:spacing w:before="0" w:line="240" w:lineRule="auto"/>
        <w:jc w:val="center"/>
        <w:rPr>
          <w:bCs/>
          <w:i/>
          <w:iCs/>
          <w:sz w:val="24"/>
          <w:szCs w:val="24"/>
          <w:lang w:val="ru-RU"/>
        </w:rPr>
      </w:pPr>
      <w:r w:rsidRPr="00772EA5">
        <w:rPr>
          <w:bCs/>
          <w:i/>
          <w:iCs/>
          <w:sz w:val="24"/>
          <w:szCs w:val="24"/>
          <w:lang w:val="ru-RU"/>
        </w:rPr>
        <w:t>25.02.2026 №4359</w:t>
      </w:r>
    </w:p>
    <w:p w:rsidR="00B022CF" w:rsidRDefault="00B022CF" w:rsidP="00B022CF">
      <w:pPr>
        <w:jc w:val="both"/>
      </w:pPr>
    </w:p>
    <w:p w:rsidR="000B4B7E" w:rsidRPr="00B022CF" w:rsidRDefault="000B4B7E" w:rsidP="005B47C1">
      <w:pPr>
        <w:jc w:val="both"/>
        <w:rPr>
          <w:b/>
          <w:bCs/>
        </w:rPr>
      </w:pPr>
      <w:r w:rsidRPr="00B022CF">
        <w:t xml:space="preserve"> </w:t>
      </w:r>
      <w:r w:rsidR="00B022CF">
        <w:tab/>
      </w:r>
      <w:r w:rsidRPr="00B022CF">
        <w:t>З метою врегулювання відносин при наданні ритуальних послуг, керуючись Законами України «Про поховання та похоронну справу», «Про місцеве самоврядування в Україні», Постановою Кабінету Міністрів України від 28.10.2004 №1445 «Про затвердження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і інвалідів війни», Наказами Державного комітету України з питань житлово-комунального господарства від 19.11.2003 №193 «Про затвердження нормативно-правових актів щодо реалізації Закону України «Про поховання та похоронну справу», Міністерства будівництва, архітектури та житлово-комунального господарства України від 22.06.2006 №208 «Про запровадження ритуальної символіки на автотранспортних засобах суб’єктів господарювання, що надають ритуальні послуги з перевезення тіла померлого», зі змінами , міська рада</w:t>
      </w:r>
      <w:r w:rsidRPr="00B022CF">
        <w:rPr>
          <w:b/>
          <w:bCs/>
        </w:rPr>
        <w:t xml:space="preserve"> вирішила:</w:t>
      </w:r>
    </w:p>
    <w:p w:rsidR="000B4B7E" w:rsidRPr="00B022CF" w:rsidRDefault="000B4B7E" w:rsidP="005B47C1">
      <w:pPr>
        <w:jc w:val="both"/>
      </w:pPr>
    </w:p>
    <w:p w:rsidR="000B4B7E" w:rsidRPr="00B022CF" w:rsidRDefault="001F7A07" w:rsidP="005B47C1">
      <w:pPr>
        <w:ind w:firstLine="708"/>
        <w:jc w:val="both"/>
      </w:pPr>
      <w:r>
        <w:t>1.</w:t>
      </w:r>
      <w:r w:rsidR="000B4B7E" w:rsidRPr="00B022CF">
        <w:t xml:space="preserve">Затвердити Положення про порядок надання ритуальних послуг на території </w:t>
      </w:r>
      <w:r w:rsidR="008F7072">
        <w:t>Криворізької міської територіальної громади</w:t>
      </w:r>
      <w:r w:rsidR="000B4B7E" w:rsidRPr="00B022CF">
        <w:t xml:space="preserve"> (додаток).</w:t>
      </w:r>
    </w:p>
    <w:p w:rsidR="000B4B7E" w:rsidRPr="00B022CF" w:rsidRDefault="000B4B7E" w:rsidP="005B47C1">
      <w:pPr>
        <w:jc w:val="both"/>
      </w:pPr>
    </w:p>
    <w:p w:rsidR="000B4B7E" w:rsidRPr="00B022CF" w:rsidRDefault="001F7A07" w:rsidP="005B47C1">
      <w:pPr>
        <w:ind w:firstLine="708"/>
        <w:jc w:val="both"/>
      </w:pPr>
      <w:r>
        <w:t>2.</w:t>
      </w:r>
      <w:r w:rsidR="000B4B7E" w:rsidRPr="00B022CF">
        <w:t>Управлінням житлово-комунального господарства, розвитку підприємництва, організаційно-протокольної роботи, відділам з питань внутрішньої політики та зв’язків з громадськістю, інформатизації виконкому міськради (Горшенков В.К., Рижкова І.О., Зеленська Л.І., Полтавець А.А., Білогай О.Ю.) забезпечити в 10-денний термін, згідно з регламентом, інформування населення міста про зміст рішення та внесення його до реєстру документів виконкому міської ради.</w:t>
      </w:r>
    </w:p>
    <w:p w:rsidR="000B4B7E" w:rsidRPr="00B022CF" w:rsidRDefault="000B4B7E" w:rsidP="005B47C1">
      <w:pPr>
        <w:jc w:val="both"/>
      </w:pPr>
    </w:p>
    <w:p w:rsidR="000B4B7E" w:rsidRPr="00B022CF" w:rsidRDefault="001F7A07" w:rsidP="005B47C1">
      <w:pPr>
        <w:ind w:firstLine="708"/>
        <w:jc w:val="both"/>
      </w:pPr>
      <w:r>
        <w:t>3.</w:t>
      </w:r>
      <w:r w:rsidR="000B4B7E" w:rsidRPr="00B022CF">
        <w:t>Управлінню житлово-комунального господарства виконкому міськради забезпечити виконання заходів щодо проведення базового, повторного та періодичного відстежень результативності дії цього рішення відповідно через шість місяців, один рік та раз на кожні наступні три роки. Звіт оприлюднити у Криворізькій міській комунальній газеті «Червоний гірник» та на офіційній сторінці виконкому міськради в мережі Інтернет у терміни, визначені чинним законодавством.</w:t>
      </w:r>
    </w:p>
    <w:p w:rsidR="000B4B7E" w:rsidRPr="00B022CF" w:rsidRDefault="000B4B7E" w:rsidP="005B47C1">
      <w:pPr>
        <w:jc w:val="both"/>
      </w:pPr>
    </w:p>
    <w:p w:rsidR="000B4B7E" w:rsidRPr="00B022CF" w:rsidRDefault="001F7A07" w:rsidP="005B47C1">
      <w:pPr>
        <w:ind w:firstLine="708"/>
        <w:jc w:val="both"/>
      </w:pPr>
      <w:r>
        <w:t>4.</w:t>
      </w:r>
      <w:r w:rsidR="000B4B7E" w:rsidRPr="00B022CF">
        <w:t>Відділу з питань служби в органах місцевого самоврядування і кадрової роботи виконкому міськради (Пучкова А.В.) після набрання чинності цього рішення винести на чергове засідання виконкому міськради зміни до рішення виконкому міськради від 13.01.2010 №2 «Про затвердження стандартів адміністративних послуг».</w:t>
      </w:r>
    </w:p>
    <w:p w:rsidR="000B4B7E" w:rsidRPr="00B022CF" w:rsidRDefault="000B4B7E" w:rsidP="005B47C1">
      <w:pPr>
        <w:jc w:val="both"/>
      </w:pPr>
    </w:p>
    <w:p w:rsidR="000B4B7E" w:rsidRPr="00B022CF" w:rsidRDefault="001F7A07" w:rsidP="005B47C1">
      <w:pPr>
        <w:ind w:firstLine="708"/>
        <w:jc w:val="both"/>
      </w:pPr>
      <w:r>
        <w:lastRenderedPageBreak/>
        <w:t>5.</w:t>
      </w:r>
      <w:r w:rsidR="000B4B7E" w:rsidRPr="00B022CF">
        <w:t>Вважати таким, що втратило чинність, рішення міської ради від 21.01.2005 № 2777 «Про заходи щодо удосконалення роботи ритуальної служби у м. Кривому Розі».</w:t>
      </w:r>
    </w:p>
    <w:p w:rsidR="000B4B7E" w:rsidRPr="00B022CF" w:rsidRDefault="000B4B7E" w:rsidP="005B47C1">
      <w:pPr>
        <w:jc w:val="both"/>
      </w:pPr>
    </w:p>
    <w:p w:rsidR="000B4B7E" w:rsidRPr="00B022CF" w:rsidRDefault="001F7A07" w:rsidP="005B47C1">
      <w:pPr>
        <w:ind w:firstLine="720"/>
        <w:jc w:val="both"/>
      </w:pPr>
      <w:r>
        <w:t>6.</w:t>
      </w:r>
      <w:r w:rsidR="000B4B7E" w:rsidRPr="00B022CF">
        <w:t>Контроль за виконанням рішення покласти на постійну комісію міської ради з питань комунального господарства (Шолох С.В.), координацію роботи - на заступника міського голови Вербицького Г.П.</w:t>
      </w:r>
    </w:p>
    <w:p w:rsidR="000B4B7E" w:rsidRPr="00B022CF" w:rsidRDefault="000B4B7E" w:rsidP="001F7A07"/>
    <w:p w:rsidR="000B4B7E" w:rsidRPr="00B022CF" w:rsidRDefault="000B4B7E" w:rsidP="001F7A07">
      <w:pPr>
        <w:rPr>
          <w:lang w:val="ru-RU"/>
        </w:rPr>
      </w:pPr>
      <w:r w:rsidRPr="00B022CF">
        <w:rPr>
          <w:b/>
          <w:bCs/>
          <w:i/>
          <w:iCs/>
        </w:rPr>
        <w:t>Міський голова</w:t>
      </w:r>
      <w:r w:rsidRPr="00B022CF">
        <w:rPr>
          <w:b/>
          <w:bCs/>
          <w:i/>
          <w:iCs/>
          <w:lang w:val="ru-RU"/>
        </w:rPr>
        <w:t xml:space="preserve">                                                                                 Ю.Любоненко</w:t>
      </w:r>
    </w:p>
    <w:p w:rsidR="002053C2" w:rsidRPr="002053C2" w:rsidRDefault="005B47C1" w:rsidP="009B7E5B">
      <w:pPr>
        <w:pStyle w:val="1f0"/>
        <w:ind w:left="5664" w:firstLine="6"/>
        <w:rPr>
          <w:i/>
          <w:sz w:val="24"/>
          <w:szCs w:val="24"/>
        </w:rPr>
      </w:pPr>
      <w:r>
        <w:rPr>
          <w:i/>
          <w:sz w:val="24"/>
          <w:szCs w:val="24"/>
        </w:rPr>
        <w:br w:type="page"/>
      </w:r>
      <w:r w:rsidR="00F04054" w:rsidRPr="002053C2">
        <w:rPr>
          <w:i/>
          <w:sz w:val="24"/>
          <w:szCs w:val="24"/>
        </w:rPr>
        <w:lastRenderedPageBreak/>
        <w:t xml:space="preserve">Додаток </w:t>
      </w:r>
    </w:p>
    <w:p w:rsidR="00F04054" w:rsidRPr="002053C2" w:rsidRDefault="002053C2" w:rsidP="009B7E5B">
      <w:pPr>
        <w:pStyle w:val="1f0"/>
        <w:ind w:left="5664" w:firstLine="6"/>
        <w:rPr>
          <w:i/>
          <w:sz w:val="24"/>
          <w:szCs w:val="24"/>
        </w:rPr>
      </w:pPr>
      <w:r w:rsidRPr="002053C2">
        <w:rPr>
          <w:i/>
          <w:sz w:val="24"/>
          <w:szCs w:val="24"/>
        </w:rPr>
        <w:t>ЗАТВЕРДЖЕНО</w:t>
      </w:r>
    </w:p>
    <w:p w:rsidR="002053C2" w:rsidRDefault="002053C2" w:rsidP="009B7E5B">
      <w:pPr>
        <w:pStyle w:val="1f0"/>
        <w:ind w:left="5664" w:firstLine="6"/>
        <w:rPr>
          <w:i/>
          <w:sz w:val="24"/>
          <w:szCs w:val="24"/>
        </w:rPr>
      </w:pPr>
      <w:r w:rsidRPr="002053C2">
        <w:rPr>
          <w:i/>
          <w:sz w:val="24"/>
          <w:szCs w:val="24"/>
        </w:rPr>
        <w:t xml:space="preserve">Рішенням </w:t>
      </w:r>
      <w:r w:rsidR="00F04054" w:rsidRPr="002053C2">
        <w:rPr>
          <w:i/>
          <w:sz w:val="24"/>
          <w:szCs w:val="24"/>
        </w:rPr>
        <w:t xml:space="preserve">міської ради </w:t>
      </w:r>
    </w:p>
    <w:p w:rsidR="00F04054" w:rsidRDefault="00F04054" w:rsidP="009B7E5B">
      <w:pPr>
        <w:pStyle w:val="1f0"/>
        <w:ind w:left="5664" w:firstLine="6"/>
        <w:rPr>
          <w:i/>
          <w:sz w:val="24"/>
          <w:szCs w:val="24"/>
        </w:rPr>
      </w:pPr>
      <w:r w:rsidRPr="002053C2">
        <w:rPr>
          <w:i/>
          <w:sz w:val="24"/>
          <w:szCs w:val="24"/>
        </w:rPr>
        <w:t>від 28.04.2010 №3816</w:t>
      </w:r>
      <w:r w:rsidR="009B7E5B">
        <w:rPr>
          <w:i/>
          <w:sz w:val="24"/>
          <w:szCs w:val="24"/>
        </w:rPr>
        <w:t>, зі змінами</w:t>
      </w:r>
    </w:p>
    <w:p w:rsidR="00A810AE" w:rsidRPr="002053C2" w:rsidRDefault="00A810AE" w:rsidP="009B7E5B">
      <w:pPr>
        <w:pStyle w:val="1f0"/>
        <w:ind w:left="5664" w:firstLine="6"/>
        <w:rPr>
          <w:i/>
          <w:sz w:val="24"/>
          <w:szCs w:val="24"/>
        </w:rPr>
      </w:pPr>
    </w:p>
    <w:p w:rsidR="009C192F" w:rsidRPr="00A810AE" w:rsidRDefault="009C192F" w:rsidP="00A810AE">
      <w:pPr>
        <w:jc w:val="center"/>
        <w:rPr>
          <w:b/>
          <w:i/>
          <w:lang w:val="ru-RU"/>
        </w:rPr>
      </w:pPr>
      <w:r w:rsidRPr="00A810AE">
        <w:rPr>
          <w:b/>
          <w:i/>
          <w:lang w:val="ru-RU"/>
        </w:rPr>
        <w:t>ПОЛОЖЕННЯ</w:t>
      </w:r>
    </w:p>
    <w:p w:rsidR="009C192F" w:rsidRPr="00A810AE" w:rsidRDefault="009C192F" w:rsidP="00A810AE">
      <w:pPr>
        <w:jc w:val="center"/>
        <w:rPr>
          <w:b/>
          <w:i/>
          <w:lang w:val="ru-RU"/>
        </w:rPr>
      </w:pPr>
      <w:r w:rsidRPr="00A810AE">
        <w:rPr>
          <w:b/>
          <w:i/>
          <w:lang w:val="ru-RU"/>
        </w:rPr>
        <w:t>про порядок надання ритуальних послуг на</w:t>
      </w:r>
      <w:r w:rsidRPr="00A810AE">
        <w:rPr>
          <w:b/>
          <w:i/>
          <w:lang w:val="ru-RU"/>
        </w:rPr>
        <w:br/>
      </w:r>
      <w:r w:rsidR="00772EA5" w:rsidRPr="00772EA5">
        <w:rPr>
          <w:b/>
          <w:i/>
          <w:lang w:val="ru-RU"/>
        </w:rPr>
        <w:t>території Криворізької міської територіальної громади</w:t>
      </w:r>
    </w:p>
    <w:p w:rsidR="009C192F" w:rsidRPr="00A810AE" w:rsidRDefault="009C192F" w:rsidP="007102D0">
      <w:pPr>
        <w:numPr>
          <w:ilvl w:val="0"/>
          <w:numId w:val="17"/>
        </w:numPr>
        <w:jc w:val="center"/>
        <w:rPr>
          <w:b/>
          <w:i/>
        </w:rPr>
      </w:pPr>
      <w:bookmarkStart w:id="152" w:name="bookmark4"/>
      <w:bookmarkStart w:id="153" w:name="bookmark5"/>
      <w:r w:rsidRPr="00A810AE">
        <w:rPr>
          <w:b/>
          <w:i/>
        </w:rPr>
        <w:t>Загальні положення</w:t>
      </w:r>
      <w:bookmarkEnd w:id="152"/>
      <w:bookmarkEnd w:id="153"/>
    </w:p>
    <w:p w:rsidR="008F7072" w:rsidRDefault="00772EA5" w:rsidP="00680E42">
      <w:pPr>
        <w:ind w:firstLine="709"/>
        <w:jc w:val="both"/>
      </w:pPr>
      <w:r>
        <w:t>1.1.</w:t>
      </w:r>
      <w:r w:rsidR="00B06C86">
        <w:t> </w:t>
      </w:r>
      <w:r w:rsidRPr="00772EA5">
        <w:t>Положення про порядок надання ритуальних послуг на території Криворізької міської територіальної громади (надалі - Положення) розроблено відповідно до Закону України «Про поховання та похоронну справу», Постанови Кабінету Міністрів України від 28.10.2004 №1445 «Про затвердження Порядку проведення безоплатного поховання померлих (загиблих) осіб, які мають особливі заслуги і особливі трудові заслуги перед Батьківщиною, учасників бойових дій і інвалідів війни», з урахуванням Наказів Державного комітету України з питань житлово-комунального господарства від 19.11.2003 №193 «Про затвердження нормативно-правових актів щодо реалізації Закону України «Про поховання та похоронну справу», зі змінами, Міністерства будівництва, архітектури та житлово-комунального господарства України від 22.06.2006 № 208 «Про запровадження ритуальної символіки на автотранспортних засобах суб'єктів господарювання, що надають ритуальні послуги з перевезення тіла померлого», зі змінами, з метою врегулювання відносин при наданні ритуальних послуг у Криворізькій міській територіальній громаді.</w:t>
      </w:r>
    </w:p>
    <w:p w:rsidR="009C192F" w:rsidRPr="00A810AE" w:rsidRDefault="00A810AE" w:rsidP="00680E42">
      <w:pPr>
        <w:ind w:firstLine="709"/>
        <w:jc w:val="both"/>
        <w:rPr>
          <w:lang w:val="ru-RU"/>
        </w:rPr>
      </w:pPr>
      <w:r>
        <w:t xml:space="preserve">1.2. </w:t>
      </w:r>
      <w:r w:rsidR="009C192F" w:rsidRPr="00A810AE">
        <w:rPr>
          <w:lang w:val="ru-RU"/>
        </w:rPr>
        <w:t>Органи місцевого самоврядування та їх виконавчі органи в межах своєї компетенції:</w:t>
      </w:r>
    </w:p>
    <w:p w:rsidR="009C192F" w:rsidRPr="00A810AE" w:rsidRDefault="00A810AE" w:rsidP="00680E42">
      <w:pPr>
        <w:ind w:firstLine="709"/>
        <w:jc w:val="both"/>
        <w:rPr>
          <w:lang w:val="ru-RU"/>
        </w:rPr>
      </w:pPr>
      <w:r>
        <w:rPr>
          <w:lang w:val="ru-RU"/>
        </w:rPr>
        <w:t xml:space="preserve">1.2.1 </w:t>
      </w:r>
      <w:r w:rsidR="009C192F" w:rsidRPr="00A810AE">
        <w:rPr>
          <w:lang w:val="ru-RU"/>
        </w:rPr>
        <w:t>вирішують відповідно до закону питання про відведення земельних ділянок для організації місць поховання;</w:t>
      </w:r>
    </w:p>
    <w:p w:rsidR="009C192F" w:rsidRPr="00A810AE" w:rsidRDefault="00A810AE" w:rsidP="00680E42">
      <w:pPr>
        <w:ind w:firstLine="709"/>
        <w:jc w:val="both"/>
        <w:rPr>
          <w:lang w:val="ru-RU"/>
        </w:rPr>
      </w:pPr>
      <w:r>
        <w:rPr>
          <w:lang w:val="ru-RU"/>
        </w:rPr>
        <w:t xml:space="preserve">1.2.2 </w:t>
      </w:r>
      <w:r w:rsidR="009C192F" w:rsidRPr="00A810AE">
        <w:rPr>
          <w:lang w:val="ru-RU"/>
        </w:rPr>
        <w:t>забезпечують будівництво, утримання в належному стані та охорону місць поховання;</w:t>
      </w:r>
    </w:p>
    <w:p w:rsidR="009C192F" w:rsidRPr="00A810AE" w:rsidRDefault="00A810AE" w:rsidP="00680E42">
      <w:pPr>
        <w:ind w:firstLine="709"/>
        <w:jc w:val="both"/>
      </w:pPr>
      <w:r>
        <w:t xml:space="preserve">1.2.3 </w:t>
      </w:r>
      <w:r w:rsidR="009C192F" w:rsidRPr="00A810AE">
        <w:t>створюють ритуальні служби;</w:t>
      </w:r>
    </w:p>
    <w:p w:rsidR="009C192F" w:rsidRPr="00A810AE" w:rsidRDefault="00B06C86" w:rsidP="00680E42">
      <w:pPr>
        <w:ind w:firstLine="709"/>
        <w:jc w:val="both"/>
        <w:rPr>
          <w:lang w:val="ru-RU"/>
        </w:rPr>
      </w:pPr>
      <w:r>
        <w:rPr>
          <w:lang w:val="ru-RU"/>
        </w:rPr>
        <w:t>1.2.4 </w:t>
      </w:r>
      <w:r w:rsidRPr="00B06C86">
        <w:rPr>
          <w:lang w:val="ru-RU"/>
        </w:rPr>
        <w:t>вирішують питання про надання за рахунок коштів місцевих бюджетів ритуальних послуг у зв'язку з похованням самотніх громадян, ветеранів війни, праці та інших категорій малозабезпечених громадян; допомоги на поховання померлих громадян у інших випадках, передбачених чинним законодавством України</w:t>
      </w:r>
      <w:r w:rsidR="009C192F" w:rsidRPr="00A810AE">
        <w:rPr>
          <w:lang w:val="ru-RU"/>
        </w:rPr>
        <w:t>;</w:t>
      </w:r>
    </w:p>
    <w:p w:rsidR="009C192F" w:rsidRPr="00A810AE" w:rsidRDefault="00A810AE" w:rsidP="00680E42">
      <w:pPr>
        <w:ind w:firstLine="709"/>
        <w:jc w:val="both"/>
        <w:rPr>
          <w:lang w:val="ru-RU"/>
        </w:rPr>
      </w:pPr>
      <w:r>
        <w:rPr>
          <w:lang w:val="ru-RU"/>
        </w:rPr>
        <w:t xml:space="preserve">1.2.5 </w:t>
      </w:r>
      <w:r w:rsidR="009C192F" w:rsidRPr="00A810AE">
        <w:rPr>
          <w:lang w:val="ru-RU"/>
        </w:rPr>
        <w:t>здійснюють контроль за дотриманням законодавства стосовно захисту прав споживачів у частині надання суб'єктами господарювання ритуальних послуг та реалізацією ними предметів ритуальної належності;</w:t>
      </w:r>
    </w:p>
    <w:p w:rsidR="009C192F" w:rsidRPr="00A810AE" w:rsidRDefault="00A810AE" w:rsidP="00680E42">
      <w:pPr>
        <w:ind w:firstLine="709"/>
        <w:jc w:val="both"/>
        <w:rPr>
          <w:lang w:val="ru-RU"/>
        </w:rPr>
      </w:pPr>
      <w:r>
        <w:rPr>
          <w:lang w:val="ru-RU"/>
        </w:rPr>
        <w:t xml:space="preserve">1.2.6 </w:t>
      </w:r>
      <w:r w:rsidR="009C192F" w:rsidRPr="00A810AE">
        <w:rPr>
          <w:lang w:val="ru-RU"/>
        </w:rPr>
        <w:t>здійснюють інші повноваження, передбачені чинним законодавством України.</w:t>
      </w:r>
    </w:p>
    <w:p w:rsidR="009C192F" w:rsidRPr="00A810AE" w:rsidRDefault="00A810AE" w:rsidP="00680E42">
      <w:pPr>
        <w:ind w:firstLine="709"/>
        <w:jc w:val="both"/>
        <w:rPr>
          <w:lang w:val="ru-RU"/>
        </w:rPr>
      </w:pPr>
      <w:r>
        <w:rPr>
          <w:lang w:val="ru-RU"/>
        </w:rPr>
        <w:t xml:space="preserve">1.3. </w:t>
      </w:r>
      <w:r w:rsidR="009C192F" w:rsidRPr="00A810AE">
        <w:rPr>
          <w:lang w:val="ru-RU"/>
        </w:rPr>
        <w:t xml:space="preserve">Це Положення є обов'язковим для виконання всіма суб'єктами господарювання, які працюють на ринку ритуальних послуг у </w:t>
      </w:r>
      <w:r w:rsidR="00B06C86" w:rsidRPr="00B06C86">
        <w:rPr>
          <w:lang w:val="ru-RU"/>
        </w:rPr>
        <w:t>Криворізькій міській територіальній громаді.</w:t>
      </w:r>
    </w:p>
    <w:p w:rsidR="009C192F" w:rsidRPr="00A810AE" w:rsidRDefault="00A810AE" w:rsidP="00680E42">
      <w:pPr>
        <w:ind w:firstLine="709"/>
        <w:jc w:val="both"/>
        <w:rPr>
          <w:lang w:val="ru-RU"/>
        </w:rPr>
      </w:pPr>
      <w:r>
        <w:rPr>
          <w:lang w:val="ru-RU"/>
        </w:rPr>
        <w:t>1.4.</w:t>
      </w:r>
      <w:r w:rsidR="005A2DFD">
        <w:rPr>
          <w:lang w:val="ru-RU"/>
        </w:rPr>
        <w:t> </w:t>
      </w:r>
      <w:r w:rsidR="00B06C86" w:rsidRPr="00B06C86">
        <w:rPr>
          <w:lang w:val="ru-RU"/>
        </w:rPr>
        <w:t>Організацію поховання померлих, надання передбачених необхідним мінімальним переліком окремих видів ритуальних послуг (додаток 1) та ритуальних послуг, непередбачених цим переліком, а також реалізацію предметів ритуальної належності у громаді</w:t>
      </w:r>
      <w:r w:rsidR="00B06C86">
        <w:rPr>
          <w:lang w:val="ru-RU"/>
        </w:rPr>
        <w:t xml:space="preserve"> </w:t>
      </w:r>
      <w:r w:rsidR="009C192F" w:rsidRPr="00A810AE">
        <w:rPr>
          <w:lang w:val="ru-RU"/>
        </w:rPr>
        <w:t>здійснює спеціалізоване комунальне підприємство (надалі - ритуальна служба).</w:t>
      </w:r>
    </w:p>
    <w:p w:rsidR="009C192F" w:rsidRPr="00A810AE" w:rsidRDefault="00A810AE" w:rsidP="00680E42">
      <w:pPr>
        <w:ind w:firstLine="709"/>
        <w:jc w:val="both"/>
        <w:rPr>
          <w:lang w:val="ru-RU"/>
        </w:rPr>
      </w:pPr>
      <w:r>
        <w:rPr>
          <w:lang w:val="ru-RU"/>
        </w:rPr>
        <w:t xml:space="preserve">1.5. </w:t>
      </w:r>
      <w:r w:rsidR="009C192F" w:rsidRPr="00A810AE">
        <w:rPr>
          <w:lang w:val="ru-RU"/>
        </w:rPr>
        <w:t>Надання ритуальних послуг відповідно до необхідного мінімального переліку окремих їх видів може також здійснювати суб’єкт господарювання, що виявив бажання працювати на ринку ритуальних послуг (надалі - суб’єкт господарювання), який згідно із Законом України «Про поховання та похоронну справу» уклав договір з ритуальною службою про надання таких послуг (додаток 2).</w:t>
      </w:r>
    </w:p>
    <w:p w:rsidR="00A810AE" w:rsidRDefault="009C192F" w:rsidP="00680E42">
      <w:pPr>
        <w:ind w:firstLine="709"/>
        <w:jc w:val="both"/>
        <w:rPr>
          <w:lang w:val="ru-RU"/>
        </w:rPr>
      </w:pPr>
      <w:r w:rsidRPr="00A810AE">
        <w:rPr>
          <w:lang w:val="ru-RU"/>
        </w:rPr>
        <w:t>Надання ритуальних послуг, не передбачених зазначеним переліком, а також виготовлення предметів ритуальної належності здійснюється за згодою сторін.</w:t>
      </w:r>
    </w:p>
    <w:p w:rsidR="009C192F" w:rsidRPr="00A810AE" w:rsidRDefault="00A810AE" w:rsidP="00680E42">
      <w:pPr>
        <w:ind w:firstLine="709"/>
        <w:jc w:val="both"/>
        <w:rPr>
          <w:lang w:val="ru-RU"/>
        </w:rPr>
      </w:pPr>
      <w:r>
        <w:rPr>
          <w:lang w:val="ru-RU"/>
        </w:rPr>
        <w:t>1.6.</w:t>
      </w:r>
      <w:r w:rsidR="00680E42">
        <w:rPr>
          <w:lang w:val="ru-RU"/>
        </w:rPr>
        <w:t> </w:t>
      </w:r>
      <w:r w:rsidR="009C192F" w:rsidRPr="00A810AE">
        <w:rPr>
          <w:lang w:val="ru-RU"/>
        </w:rPr>
        <w:t xml:space="preserve">Ритуальна служба та суб'єкт господарювання при наданні ритуальних послуг повинні керуватися у своїй діяльності Конституцією України, Законом України «Про </w:t>
      </w:r>
      <w:r w:rsidR="009C192F" w:rsidRPr="00A810AE">
        <w:rPr>
          <w:lang w:val="ru-RU"/>
        </w:rPr>
        <w:lastRenderedPageBreak/>
        <w:t>поховання та похоронну справу», іншими нормативно-правовими актами у сфері поховання, а також цим Положенням.</w:t>
      </w:r>
    </w:p>
    <w:p w:rsidR="009C192F" w:rsidRPr="00A810AE" w:rsidRDefault="00680E42" w:rsidP="00680E42">
      <w:pPr>
        <w:ind w:firstLine="709"/>
        <w:jc w:val="both"/>
      </w:pPr>
      <w:r>
        <w:t xml:space="preserve">1.7. </w:t>
      </w:r>
      <w:r w:rsidR="009C192F" w:rsidRPr="00A810AE">
        <w:t>Ритуальна служба зобов'язана:</w:t>
      </w:r>
    </w:p>
    <w:p w:rsidR="009C192F" w:rsidRPr="00A810AE" w:rsidRDefault="00680E42" w:rsidP="00680E42">
      <w:pPr>
        <w:ind w:firstLine="709"/>
        <w:jc w:val="both"/>
        <w:rPr>
          <w:lang w:val="ru-RU"/>
        </w:rPr>
      </w:pPr>
      <w:r>
        <w:rPr>
          <w:lang w:val="ru-RU"/>
        </w:rPr>
        <w:t>-</w:t>
      </w:r>
      <w:r w:rsidR="009C192F" w:rsidRPr="00A810AE">
        <w:rPr>
          <w:lang w:val="ru-RU"/>
        </w:rPr>
        <w:t>укладати договори-замовлення на організацію та проведення поховання;</w:t>
      </w:r>
    </w:p>
    <w:p w:rsidR="009C192F" w:rsidRPr="00A810AE" w:rsidRDefault="00680E42" w:rsidP="00680E42">
      <w:pPr>
        <w:ind w:firstLine="709"/>
        <w:jc w:val="both"/>
        <w:rPr>
          <w:lang w:val="ru-RU"/>
        </w:rPr>
      </w:pPr>
      <w:r>
        <w:rPr>
          <w:lang w:val="ru-RU"/>
        </w:rPr>
        <w:t>-</w:t>
      </w:r>
      <w:r w:rsidR="009C192F" w:rsidRPr="00A810AE">
        <w:rPr>
          <w:lang w:val="ru-RU"/>
        </w:rPr>
        <w:t>організовувати поховання померлих згідно з договорами-замовленнями;</w:t>
      </w:r>
    </w:p>
    <w:p w:rsidR="009C192F" w:rsidRPr="00A810AE" w:rsidRDefault="00680E42" w:rsidP="00680E42">
      <w:pPr>
        <w:ind w:firstLine="709"/>
        <w:jc w:val="both"/>
        <w:rPr>
          <w:lang w:val="ru-RU"/>
        </w:rPr>
      </w:pPr>
      <w:r>
        <w:rPr>
          <w:lang w:val="ru-RU"/>
        </w:rPr>
        <w:t>-</w:t>
      </w:r>
      <w:r w:rsidR="009C192F" w:rsidRPr="00A810AE">
        <w:rPr>
          <w:lang w:val="ru-RU"/>
        </w:rPr>
        <w:t>створювати рівні умови для поховання померлого незалежно від раси, кольору шкіри, політичних та інших переконань, статі, етнічного та соціального походження, майнового стану, місця проживання, мовних або інших ознак;</w:t>
      </w:r>
    </w:p>
    <w:p w:rsidR="009C192F" w:rsidRPr="00A810AE" w:rsidRDefault="00680E42" w:rsidP="00680E42">
      <w:pPr>
        <w:ind w:firstLine="709"/>
        <w:jc w:val="both"/>
        <w:rPr>
          <w:lang w:val="ru-RU"/>
        </w:rPr>
      </w:pPr>
      <w:r>
        <w:rPr>
          <w:lang w:val="ru-RU"/>
        </w:rPr>
        <w:t>-</w:t>
      </w:r>
      <w:r w:rsidR="009C192F" w:rsidRPr="00A810AE">
        <w:rPr>
          <w:lang w:val="ru-RU"/>
        </w:rPr>
        <w:t>розширювати номенклатуру ритуальних послуг для громадян з різними фінансовими можливостями;</w:t>
      </w:r>
    </w:p>
    <w:p w:rsidR="009C192F" w:rsidRPr="00A810AE" w:rsidRDefault="00680E42" w:rsidP="00680E42">
      <w:pPr>
        <w:ind w:firstLine="709"/>
        <w:jc w:val="both"/>
        <w:rPr>
          <w:lang w:val="ru-RU"/>
        </w:rPr>
      </w:pPr>
      <w:r>
        <w:rPr>
          <w:lang w:val="ru-RU"/>
        </w:rPr>
        <w:t>-</w:t>
      </w:r>
      <w:r w:rsidR="009C192F" w:rsidRPr="00A810AE">
        <w:rPr>
          <w:lang w:val="ru-RU"/>
        </w:rPr>
        <w:t>забезпечувати конфіденційність інформації про померлого;</w:t>
      </w:r>
    </w:p>
    <w:p w:rsidR="009C192F" w:rsidRPr="00A810AE" w:rsidRDefault="00680E42" w:rsidP="00680E42">
      <w:pPr>
        <w:ind w:firstLine="709"/>
        <w:jc w:val="both"/>
        <w:rPr>
          <w:lang w:val="ru-RU"/>
        </w:rPr>
      </w:pPr>
      <w:r>
        <w:rPr>
          <w:lang w:val="ru-RU"/>
        </w:rPr>
        <w:t>-</w:t>
      </w:r>
      <w:r w:rsidR="009C192F" w:rsidRPr="00A810AE">
        <w:rPr>
          <w:lang w:val="ru-RU"/>
        </w:rPr>
        <w:t>організовувати виконання робіт із благоустрою місць поховань відповідно до кошторису;</w:t>
      </w:r>
    </w:p>
    <w:p w:rsidR="009C192F" w:rsidRPr="00A810AE" w:rsidRDefault="00680E42" w:rsidP="00680E42">
      <w:pPr>
        <w:ind w:firstLine="709"/>
        <w:jc w:val="both"/>
        <w:rPr>
          <w:lang w:val="ru-RU"/>
        </w:rPr>
      </w:pPr>
      <w:r>
        <w:rPr>
          <w:lang w:val="ru-RU"/>
        </w:rPr>
        <w:t>-</w:t>
      </w:r>
      <w:r w:rsidR="009C192F" w:rsidRPr="00A810AE">
        <w:rPr>
          <w:lang w:val="ru-RU"/>
        </w:rPr>
        <w:t>забезпечувати функціонування місць поховань згідно зі статтею 23 Закону України «Про поховання та похоронну справу»;</w:t>
      </w:r>
    </w:p>
    <w:p w:rsidR="009C192F" w:rsidRPr="00A810AE" w:rsidRDefault="00680E42" w:rsidP="00680E42">
      <w:pPr>
        <w:ind w:firstLine="709"/>
        <w:jc w:val="both"/>
        <w:rPr>
          <w:lang w:val="ru-RU"/>
        </w:rPr>
      </w:pPr>
      <w:r>
        <w:rPr>
          <w:lang w:val="ru-RU"/>
        </w:rPr>
        <w:t>-</w:t>
      </w:r>
      <w:r w:rsidR="009C192F" w:rsidRPr="00A810AE">
        <w:rPr>
          <w:lang w:val="ru-RU"/>
        </w:rPr>
        <w:t>безоплатно виділяти місця для поховання померлого чи урни з прахом померлого на кладовищі (у колумбарії в разі його створення);</w:t>
      </w:r>
    </w:p>
    <w:p w:rsidR="009C192F" w:rsidRPr="00A810AE" w:rsidRDefault="00680E42" w:rsidP="00680E42">
      <w:pPr>
        <w:ind w:firstLine="709"/>
        <w:jc w:val="both"/>
        <w:rPr>
          <w:lang w:val="ru-RU"/>
        </w:rPr>
      </w:pPr>
      <w:r>
        <w:rPr>
          <w:lang w:val="ru-RU"/>
        </w:rPr>
        <w:t>-</w:t>
      </w:r>
      <w:r w:rsidR="009C192F" w:rsidRPr="00A810AE">
        <w:rPr>
          <w:lang w:val="ru-RU"/>
        </w:rPr>
        <w:t>реєструвати поховання (підпоховання), перепоховання в Книзі реєстрації поховань та перепоховань померлих громадян (надалі-Книга реєстрації), намогильні споруди - в Книзі обліку намогильних споруд;</w:t>
      </w:r>
    </w:p>
    <w:p w:rsidR="009C192F" w:rsidRPr="00A810AE" w:rsidRDefault="00680E42" w:rsidP="00680E42">
      <w:pPr>
        <w:ind w:firstLine="709"/>
        <w:jc w:val="both"/>
        <w:rPr>
          <w:lang w:val="ru-RU"/>
        </w:rPr>
      </w:pPr>
      <w:r>
        <w:rPr>
          <w:lang w:val="ru-RU"/>
        </w:rPr>
        <w:t>-</w:t>
      </w:r>
      <w:r w:rsidR="009C192F" w:rsidRPr="00A810AE">
        <w:rPr>
          <w:lang w:val="ru-RU"/>
        </w:rPr>
        <w:t xml:space="preserve">видавати користувачу місця поховання свідоцтво про поховання та на замовлення громадян довідки про наявність поховання померлого на кладовищах </w:t>
      </w:r>
      <w:r w:rsidR="00AA0A16">
        <w:rPr>
          <w:lang w:val="ru-RU"/>
        </w:rPr>
        <w:t>громади</w:t>
      </w:r>
      <w:r w:rsidR="009C192F" w:rsidRPr="00A810AE">
        <w:rPr>
          <w:lang w:val="ru-RU"/>
        </w:rPr>
        <w:t>;</w:t>
      </w:r>
    </w:p>
    <w:p w:rsidR="009C192F" w:rsidRPr="00A810AE" w:rsidRDefault="00680E42" w:rsidP="00680E42">
      <w:pPr>
        <w:ind w:firstLine="709"/>
        <w:jc w:val="both"/>
        <w:rPr>
          <w:lang w:val="ru-RU"/>
        </w:rPr>
      </w:pPr>
      <w:r>
        <w:rPr>
          <w:lang w:val="ru-RU"/>
        </w:rPr>
        <w:t>-</w:t>
      </w:r>
      <w:r w:rsidR="009C192F" w:rsidRPr="00A810AE">
        <w:rPr>
          <w:lang w:val="ru-RU"/>
        </w:rPr>
        <w:t>укладати із суб'єктом господарювання договори про надання ритуальних послуг відповідно до необхідного мінімального переліку окремих їх видів;</w:t>
      </w:r>
    </w:p>
    <w:p w:rsidR="009C192F" w:rsidRPr="00A810AE" w:rsidRDefault="009C192F" w:rsidP="00680E42">
      <w:pPr>
        <w:ind w:firstLine="709"/>
        <w:jc w:val="both"/>
        <w:rPr>
          <w:lang w:val="ru-RU"/>
        </w:rPr>
      </w:pPr>
      <w:r w:rsidRPr="00A810AE">
        <w:rPr>
          <w:lang w:val="ru-RU"/>
        </w:rPr>
        <w:t>-здійснювати інші функції відповідно до Закону України «Про поховання та похоронну справу».</w:t>
      </w:r>
    </w:p>
    <w:p w:rsidR="009C192F" w:rsidRPr="00A810AE" w:rsidRDefault="00680E42" w:rsidP="00680E42">
      <w:pPr>
        <w:ind w:firstLine="709"/>
        <w:jc w:val="both"/>
        <w:rPr>
          <w:lang w:val="ru-RU"/>
        </w:rPr>
      </w:pPr>
      <w:r>
        <w:rPr>
          <w:lang w:val="ru-RU"/>
        </w:rPr>
        <w:t xml:space="preserve">1.8. </w:t>
      </w:r>
      <w:r w:rsidR="009C192F" w:rsidRPr="00A810AE">
        <w:rPr>
          <w:lang w:val="ru-RU"/>
        </w:rPr>
        <w:t>Для укладення договору про надання ритуальних послуг відповідно до необхідного мінімального переліку окремих їх видів суб'єкт господарювання подає на ім'я керівника ритуальної служби відповідну заяву та додає до неї такі документи:</w:t>
      </w:r>
    </w:p>
    <w:p w:rsidR="009C192F" w:rsidRPr="00A810AE" w:rsidRDefault="009C192F" w:rsidP="00680E42">
      <w:pPr>
        <w:ind w:firstLine="709"/>
        <w:jc w:val="both"/>
        <w:rPr>
          <w:lang w:val="ru-RU"/>
        </w:rPr>
      </w:pPr>
      <w:r w:rsidRPr="00A810AE">
        <w:rPr>
          <w:lang w:val="ru-RU"/>
        </w:rPr>
        <w:t>а)</w:t>
      </w:r>
      <w:r w:rsidR="00680E42">
        <w:rPr>
          <w:lang w:val="ru-RU"/>
        </w:rPr>
        <w:t xml:space="preserve"> </w:t>
      </w:r>
      <w:r w:rsidRPr="00A810AE">
        <w:rPr>
          <w:lang w:val="ru-RU"/>
        </w:rPr>
        <w:t>копію довідки про включення до ЄДРПОУ для юридичної особи або про присвоєння ідентифікаційного номера для фізичної особи-підприємця;</w:t>
      </w:r>
    </w:p>
    <w:p w:rsidR="009C192F" w:rsidRPr="00A810AE" w:rsidRDefault="009C192F" w:rsidP="00680E42">
      <w:pPr>
        <w:ind w:firstLine="709"/>
        <w:jc w:val="both"/>
        <w:rPr>
          <w:lang w:val="ru-RU"/>
        </w:rPr>
      </w:pPr>
      <w:r w:rsidRPr="00A810AE">
        <w:rPr>
          <w:lang w:val="ru-RU"/>
        </w:rPr>
        <w:t>б)</w:t>
      </w:r>
      <w:r w:rsidR="00680E42">
        <w:rPr>
          <w:lang w:val="ru-RU"/>
        </w:rPr>
        <w:t xml:space="preserve"> </w:t>
      </w:r>
      <w:r w:rsidRPr="00A810AE">
        <w:rPr>
          <w:lang w:val="ru-RU"/>
        </w:rPr>
        <w:t>копію свідоцтва про державну реєстрацію;</w:t>
      </w:r>
    </w:p>
    <w:p w:rsidR="009C192F" w:rsidRPr="00A810AE" w:rsidRDefault="009C192F" w:rsidP="00680E42">
      <w:pPr>
        <w:ind w:firstLine="709"/>
        <w:jc w:val="both"/>
        <w:rPr>
          <w:lang w:val="ru-RU"/>
        </w:rPr>
      </w:pPr>
      <w:r w:rsidRPr="00A810AE">
        <w:rPr>
          <w:lang w:val="ru-RU"/>
        </w:rPr>
        <w:t>в)</w:t>
      </w:r>
      <w:r w:rsidR="00680E42">
        <w:rPr>
          <w:lang w:val="ru-RU"/>
        </w:rPr>
        <w:t xml:space="preserve"> </w:t>
      </w:r>
      <w:r w:rsidRPr="00A810AE">
        <w:rPr>
          <w:lang w:val="ru-RU"/>
        </w:rPr>
        <w:t>перелік послуг, які пропонуються для надання суб'єктом господарювання;</w:t>
      </w:r>
    </w:p>
    <w:p w:rsidR="009C192F" w:rsidRPr="00A810AE" w:rsidRDefault="009C192F" w:rsidP="00680E42">
      <w:pPr>
        <w:ind w:firstLine="709"/>
        <w:jc w:val="both"/>
        <w:rPr>
          <w:lang w:val="ru-RU"/>
        </w:rPr>
      </w:pPr>
      <w:r w:rsidRPr="00A810AE">
        <w:rPr>
          <w:lang w:val="ru-RU"/>
        </w:rPr>
        <w:t>г)</w:t>
      </w:r>
      <w:r w:rsidR="00680E42">
        <w:rPr>
          <w:lang w:val="ru-RU"/>
        </w:rPr>
        <w:t xml:space="preserve"> </w:t>
      </w:r>
      <w:r w:rsidRPr="00A810AE">
        <w:rPr>
          <w:lang w:val="ru-RU"/>
        </w:rPr>
        <w:t>режим роботи, номер телефону та місце знаходження.</w:t>
      </w:r>
    </w:p>
    <w:p w:rsidR="009C192F" w:rsidRPr="00A810AE" w:rsidRDefault="009C192F" w:rsidP="00680E42">
      <w:pPr>
        <w:ind w:firstLine="709"/>
        <w:jc w:val="both"/>
        <w:rPr>
          <w:lang w:val="ru-RU"/>
        </w:rPr>
      </w:pPr>
      <w:r w:rsidRPr="00A810AE">
        <w:rPr>
          <w:lang w:val="ru-RU"/>
        </w:rPr>
        <w:t>Протягом 14 робочих днів від дня отримання заяви ритуальна служба укладає з суб'єктом господарювання договір про надання ритуальних послуг відповідно до необхідного мінімального переліку окремих їх видів при наявності всього переліку документів, передбачених цим пунктом.</w:t>
      </w:r>
    </w:p>
    <w:p w:rsidR="009C192F" w:rsidRPr="00A810AE" w:rsidRDefault="009C192F" w:rsidP="00680E42">
      <w:pPr>
        <w:ind w:firstLine="709"/>
        <w:jc w:val="both"/>
        <w:rPr>
          <w:lang w:val="ru-RU"/>
        </w:rPr>
      </w:pPr>
      <w:r w:rsidRPr="00A810AE">
        <w:rPr>
          <w:lang w:val="ru-RU"/>
        </w:rPr>
        <w:t>Безпідставна відмова в укладенні договору не допускається, вона повинна бути аргументована та надана письмово.</w:t>
      </w:r>
    </w:p>
    <w:p w:rsidR="009C192F" w:rsidRPr="00A810AE" w:rsidRDefault="009C192F" w:rsidP="00680E42">
      <w:pPr>
        <w:ind w:firstLine="709"/>
        <w:jc w:val="both"/>
        <w:rPr>
          <w:lang w:val="ru-RU"/>
        </w:rPr>
      </w:pPr>
      <w:r w:rsidRPr="00A810AE">
        <w:rPr>
          <w:lang w:val="ru-RU"/>
        </w:rPr>
        <w:t>Договір про надання ритуальних послуг відповідно до необхідного мінімального переліку окремих їх видів між ритуальною службою та суб'єктом господарювання укладається терміном на 3 роки, але за згодою сторін цей термін може бути іншим.</w:t>
      </w:r>
    </w:p>
    <w:p w:rsidR="009C192F" w:rsidRPr="00A810AE" w:rsidRDefault="009C192F" w:rsidP="00680E42">
      <w:pPr>
        <w:ind w:firstLine="709"/>
        <w:jc w:val="both"/>
        <w:rPr>
          <w:lang w:val="ru-RU"/>
        </w:rPr>
      </w:pPr>
      <w:r w:rsidRPr="00A810AE">
        <w:rPr>
          <w:lang w:val="ru-RU"/>
        </w:rPr>
        <w:t>При зміні будь-яких відомостей, зазначених у документах, що додаються до заяви, суб'єкт господарювання повинен у 10-денний термін письмово повідомити про це ритуальну службу.</w:t>
      </w:r>
    </w:p>
    <w:p w:rsidR="009C192F" w:rsidRPr="00A810AE" w:rsidRDefault="00680E42" w:rsidP="00680E42">
      <w:pPr>
        <w:ind w:firstLine="709"/>
        <w:jc w:val="both"/>
        <w:rPr>
          <w:lang w:val="ru-RU"/>
        </w:rPr>
      </w:pPr>
      <w:r>
        <w:rPr>
          <w:lang w:val="ru-RU"/>
        </w:rPr>
        <w:t>1.9. </w:t>
      </w:r>
      <w:r w:rsidR="009C192F" w:rsidRPr="00A810AE">
        <w:rPr>
          <w:lang w:val="ru-RU"/>
        </w:rPr>
        <w:t>Суб'єкту господарювання забороняється надавати ритуальні послуги відповідно до необхідного мінімального переліку окремих їх видів без укладання із ритуальною службою договору про надання таких послуг та відповідного договору-замовлення (додаток 3) з виконавцем волевиявлення померлого або особою, яка зобов'язалася його поховати, на підставі свідоцтва про смерть (надалі - Замовник).</w:t>
      </w:r>
    </w:p>
    <w:p w:rsidR="009C192F" w:rsidRPr="00A810AE" w:rsidRDefault="00680E42" w:rsidP="00680E42">
      <w:pPr>
        <w:ind w:firstLine="709"/>
        <w:jc w:val="both"/>
        <w:rPr>
          <w:lang w:val="ru-RU"/>
        </w:rPr>
      </w:pPr>
      <w:r>
        <w:rPr>
          <w:lang w:val="ru-RU"/>
        </w:rPr>
        <w:lastRenderedPageBreak/>
        <w:t xml:space="preserve">1.10. </w:t>
      </w:r>
      <w:r w:rsidR="009C192F" w:rsidRPr="00A810AE">
        <w:rPr>
          <w:lang w:val="ru-RU"/>
        </w:rPr>
        <w:t>Ритуальна служба забезпечує безперешкодний доступ на територію кладовища (крематорію, у разі його створення) суб'єкта господарювання для виконання робіт, які зазначені в договорі про надання ритуальних послуг відповідно до необхідного мінімального переліку окремих їх видів та договорі-замовленні на організацію та проведення поховання.</w:t>
      </w:r>
    </w:p>
    <w:p w:rsidR="00680E42" w:rsidRDefault="00680E42" w:rsidP="00A810AE">
      <w:pPr>
        <w:jc w:val="both"/>
        <w:rPr>
          <w:b/>
          <w:bCs/>
          <w:lang w:val="ru-RU"/>
        </w:rPr>
      </w:pPr>
    </w:p>
    <w:p w:rsidR="009C192F" w:rsidRPr="00A810AE" w:rsidRDefault="009C192F" w:rsidP="00680E42">
      <w:pPr>
        <w:jc w:val="center"/>
        <w:rPr>
          <w:b/>
          <w:bCs/>
          <w:lang w:val="ru-RU"/>
        </w:rPr>
      </w:pPr>
      <w:r w:rsidRPr="00A810AE">
        <w:rPr>
          <w:b/>
          <w:bCs/>
          <w:lang w:val="ru-RU"/>
        </w:rPr>
        <w:t>2. Організація та проведення поховання і надання ритуальних</w:t>
      </w:r>
    </w:p>
    <w:p w:rsidR="009C192F" w:rsidRPr="00A810AE" w:rsidRDefault="009C192F" w:rsidP="00680E42">
      <w:pPr>
        <w:jc w:val="center"/>
        <w:rPr>
          <w:b/>
          <w:bCs/>
          <w:lang w:val="ru-RU"/>
        </w:rPr>
      </w:pPr>
      <w:r w:rsidRPr="00A810AE">
        <w:rPr>
          <w:b/>
          <w:bCs/>
          <w:lang w:val="ru-RU"/>
        </w:rPr>
        <w:t xml:space="preserve">послуг населенню </w:t>
      </w:r>
      <w:r w:rsidR="00AA0A16" w:rsidRPr="00AA0A16">
        <w:rPr>
          <w:b/>
          <w:bCs/>
          <w:lang w:val="ru-RU"/>
        </w:rPr>
        <w:t>в Криворізькій міській територіальній громаді</w:t>
      </w:r>
    </w:p>
    <w:p w:rsidR="000D44FE" w:rsidRPr="008D528A" w:rsidRDefault="000D44FE" w:rsidP="000D44FE">
      <w:pPr>
        <w:jc w:val="center"/>
        <w:rPr>
          <w:b/>
        </w:rPr>
      </w:pPr>
      <w:bookmarkStart w:id="154" w:name="bookmark6"/>
      <w:bookmarkStart w:id="155" w:name="bookmark7"/>
      <w:r w:rsidRPr="008D528A">
        <w:rPr>
          <w:b/>
        </w:rPr>
        <w:t>2.1.</w:t>
      </w:r>
      <w:r w:rsidR="009C192F" w:rsidRPr="008D528A">
        <w:rPr>
          <w:b/>
        </w:rPr>
        <w:t>Організація місць приймання замовлень на ритуальні послуги</w:t>
      </w:r>
    </w:p>
    <w:p w:rsidR="009C192F" w:rsidRPr="008D528A" w:rsidRDefault="000D44FE" w:rsidP="000D44FE">
      <w:pPr>
        <w:jc w:val="center"/>
        <w:rPr>
          <w:b/>
        </w:rPr>
      </w:pPr>
      <w:r w:rsidRPr="008D528A">
        <w:rPr>
          <w:b/>
        </w:rPr>
        <w:t>т</w:t>
      </w:r>
      <w:r w:rsidR="009C192F" w:rsidRPr="008D528A">
        <w:rPr>
          <w:b/>
        </w:rPr>
        <w:t>а поховання громадян</w:t>
      </w:r>
      <w:bookmarkEnd w:id="154"/>
      <w:bookmarkEnd w:id="155"/>
    </w:p>
    <w:p w:rsidR="009C192F" w:rsidRPr="00A810AE" w:rsidRDefault="000D44FE" w:rsidP="008D528A">
      <w:pPr>
        <w:ind w:firstLine="709"/>
        <w:jc w:val="both"/>
        <w:rPr>
          <w:lang w:val="ru-RU"/>
        </w:rPr>
      </w:pPr>
      <w:r>
        <w:rPr>
          <w:lang w:val="ru-RU"/>
        </w:rPr>
        <w:t xml:space="preserve">2.1.1. </w:t>
      </w:r>
      <w:r w:rsidR="009C192F" w:rsidRPr="00A810AE">
        <w:rPr>
          <w:lang w:val="ru-RU"/>
        </w:rPr>
        <w:t>У приміщеннях ритуальної служби, де проводиться оформлення договору- замовлення, у доступному для огляду місці повинні бути розміщені:</w:t>
      </w:r>
    </w:p>
    <w:p w:rsidR="009C192F" w:rsidRPr="00A810AE" w:rsidRDefault="000D44FE" w:rsidP="008D528A">
      <w:pPr>
        <w:ind w:firstLine="709"/>
        <w:jc w:val="both"/>
        <w:rPr>
          <w:lang w:val="ru-RU"/>
        </w:rPr>
      </w:pPr>
      <w:r>
        <w:rPr>
          <w:lang w:val="ru-RU"/>
        </w:rPr>
        <w:t>-</w:t>
      </w:r>
      <w:r w:rsidR="009C192F" w:rsidRPr="00A810AE">
        <w:rPr>
          <w:lang w:val="ru-RU"/>
        </w:rPr>
        <w:t>витяги із Закону України «Про поховання та похоронну справу», інших нормативно- правових актів;</w:t>
      </w:r>
    </w:p>
    <w:p w:rsidR="009C192F" w:rsidRPr="00A810AE" w:rsidRDefault="000D44FE" w:rsidP="008D528A">
      <w:pPr>
        <w:ind w:firstLine="709"/>
        <w:jc w:val="both"/>
        <w:rPr>
          <w:lang w:val="ru-RU"/>
        </w:rPr>
      </w:pPr>
      <w:r>
        <w:rPr>
          <w:lang w:val="ru-RU"/>
        </w:rPr>
        <w:t>-</w:t>
      </w:r>
      <w:r w:rsidR="009C192F" w:rsidRPr="00A810AE">
        <w:rPr>
          <w:lang w:val="ru-RU"/>
        </w:rPr>
        <w:t xml:space="preserve">Положення про порядок надання ритуальних послуг на території </w:t>
      </w:r>
      <w:r w:rsidR="00AA0A16" w:rsidRPr="00AA0A16">
        <w:rPr>
          <w:lang w:val="ru-RU"/>
        </w:rPr>
        <w:t>Криворізької міської територіальної громади</w:t>
      </w:r>
      <w:r w:rsidR="009C192F" w:rsidRPr="00A810AE">
        <w:rPr>
          <w:lang w:val="ru-RU"/>
        </w:rPr>
        <w:t>;</w:t>
      </w:r>
    </w:p>
    <w:p w:rsidR="009C192F" w:rsidRPr="00A810AE" w:rsidRDefault="000D44FE" w:rsidP="008D528A">
      <w:pPr>
        <w:ind w:firstLine="709"/>
        <w:jc w:val="both"/>
        <w:rPr>
          <w:lang w:val="ru-RU"/>
        </w:rPr>
      </w:pPr>
      <w:r>
        <w:rPr>
          <w:lang w:val="ru-RU"/>
        </w:rPr>
        <w:t>-</w:t>
      </w:r>
      <w:r w:rsidR="009C192F" w:rsidRPr="00A810AE">
        <w:rPr>
          <w:lang w:val="ru-RU"/>
        </w:rPr>
        <w:t>перелік ритуальних послуг із зазначенням вартості, особливостей та термінів виконання замовлення;</w:t>
      </w:r>
    </w:p>
    <w:p w:rsidR="009C192F" w:rsidRPr="00A810AE" w:rsidRDefault="000D44FE" w:rsidP="008D528A">
      <w:pPr>
        <w:ind w:firstLine="709"/>
        <w:jc w:val="both"/>
      </w:pPr>
      <w:r>
        <w:t>-</w:t>
      </w:r>
      <w:r w:rsidR="009C192F" w:rsidRPr="00A810AE">
        <w:t>необхідні мінімальні переліки:</w:t>
      </w:r>
    </w:p>
    <w:p w:rsidR="000D44FE" w:rsidRDefault="009C192F" w:rsidP="007102D0">
      <w:pPr>
        <w:numPr>
          <w:ilvl w:val="0"/>
          <w:numId w:val="18"/>
        </w:numPr>
        <w:jc w:val="both"/>
        <w:rPr>
          <w:lang w:val="ru-RU"/>
        </w:rPr>
      </w:pPr>
      <w:r w:rsidRPr="00A810AE">
        <w:rPr>
          <w:lang w:val="ru-RU"/>
        </w:rPr>
        <w:t>вимог щодо порядку організації поховання та ритуального обслуговування населення;</w:t>
      </w:r>
    </w:p>
    <w:p w:rsidR="009C192F" w:rsidRPr="000D44FE" w:rsidRDefault="009C192F" w:rsidP="007102D0">
      <w:pPr>
        <w:numPr>
          <w:ilvl w:val="0"/>
          <w:numId w:val="18"/>
        </w:numPr>
        <w:jc w:val="both"/>
        <w:rPr>
          <w:lang w:val="ru-RU"/>
        </w:rPr>
      </w:pPr>
      <w:r w:rsidRPr="000D44FE">
        <w:rPr>
          <w:lang w:val="ru-RU"/>
        </w:rPr>
        <w:t>окремих видів ритуальних послуг із зазначенням їх вартості, особливостей та термінів виконання;</w:t>
      </w:r>
    </w:p>
    <w:p w:rsidR="009C192F" w:rsidRPr="00A810AE" w:rsidRDefault="000D44FE" w:rsidP="00A810AE">
      <w:pPr>
        <w:jc w:val="both"/>
      </w:pPr>
      <w:r>
        <w:t>-</w:t>
      </w:r>
      <w:r w:rsidR="009C192F" w:rsidRPr="00A810AE">
        <w:t>інформація про:</w:t>
      </w:r>
    </w:p>
    <w:p w:rsidR="000D44FE" w:rsidRDefault="009C192F" w:rsidP="007102D0">
      <w:pPr>
        <w:numPr>
          <w:ilvl w:val="0"/>
          <w:numId w:val="19"/>
        </w:numPr>
        <w:jc w:val="both"/>
        <w:rPr>
          <w:lang w:val="ru-RU"/>
        </w:rPr>
      </w:pPr>
      <w:r w:rsidRPr="00A810AE">
        <w:rPr>
          <w:lang w:val="ru-RU"/>
        </w:rPr>
        <w:t>суб'єктів господарювання, з якими укладено договори про надання послуг, їх адреси, телефони та режими роботи;</w:t>
      </w:r>
    </w:p>
    <w:p w:rsidR="000D44FE" w:rsidRDefault="009C192F" w:rsidP="007102D0">
      <w:pPr>
        <w:numPr>
          <w:ilvl w:val="0"/>
          <w:numId w:val="19"/>
        </w:numPr>
        <w:jc w:val="both"/>
        <w:rPr>
          <w:lang w:val="ru-RU"/>
        </w:rPr>
      </w:pPr>
      <w:r w:rsidRPr="000D44FE">
        <w:rPr>
          <w:lang w:val="ru-RU"/>
        </w:rPr>
        <w:t>режим роботи та номери телефонів місцевих органів виконавчої влади та органів місцевого самоврядування, що здійснюють захист прав споживачів;</w:t>
      </w:r>
    </w:p>
    <w:p w:rsidR="000D44FE" w:rsidRDefault="009C192F" w:rsidP="007102D0">
      <w:pPr>
        <w:numPr>
          <w:ilvl w:val="0"/>
          <w:numId w:val="19"/>
        </w:numPr>
        <w:jc w:val="both"/>
        <w:rPr>
          <w:lang w:val="ru-RU"/>
        </w:rPr>
      </w:pPr>
      <w:r w:rsidRPr="000D44FE">
        <w:rPr>
          <w:lang w:val="ru-RU"/>
        </w:rPr>
        <w:t>режим роботи організації, що виплачує допомогу на поховання, відповідно до чинного законодавства України;</w:t>
      </w:r>
    </w:p>
    <w:p w:rsidR="009C192F" w:rsidRPr="000D44FE" w:rsidRDefault="009C192F" w:rsidP="00AA0A16">
      <w:pPr>
        <w:numPr>
          <w:ilvl w:val="0"/>
          <w:numId w:val="19"/>
        </w:numPr>
        <w:jc w:val="both"/>
        <w:rPr>
          <w:lang w:val="ru-RU"/>
        </w:rPr>
      </w:pPr>
      <w:r w:rsidRPr="000D44FE">
        <w:rPr>
          <w:lang w:val="ru-RU"/>
        </w:rPr>
        <w:t>розклад роботи органів реєстрації актів цивільного стану (надалі -</w:t>
      </w:r>
      <w:r w:rsidR="000D44FE">
        <w:rPr>
          <w:lang w:val="ru-RU"/>
        </w:rPr>
        <w:t xml:space="preserve"> </w:t>
      </w:r>
      <w:r w:rsidRPr="000D44FE">
        <w:rPr>
          <w:lang w:val="ru-RU"/>
        </w:rPr>
        <w:t xml:space="preserve">РАЦС) </w:t>
      </w:r>
      <w:r w:rsidR="00AA0A16" w:rsidRPr="00AA0A16">
        <w:rPr>
          <w:lang w:val="ru-RU"/>
        </w:rPr>
        <w:t>Криворізької міської територіальної громади</w:t>
      </w:r>
      <w:r w:rsidRPr="000D44FE">
        <w:rPr>
          <w:lang w:val="ru-RU"/>
        </w:rPr>
        <w:t>;</w:t>
      </w:r>
    </w:p>
    <w:p w:rsidR="009C192F" w:rsidRPr="00A810AE" w:rsidRDefault="000D44FE" w:rsidP="000D44FE">
      <w:pPr>
        <w:ind w:firstLine="709"/>
        <w:jc w:val="both"/>
      </w:pPr>
      <w:r>
        <w:rPr>
          <w:lang w:val="ru-RU"/>
        </w:rPr>
        <w:t>-</w:t>
      </w:r>
      <w:r w:rsidR="009C192F" w:rsidRPr="00A810AE">
        <w:t>порядок пільгового обслуговування населення;</w:t>
      </w:r>
    </w:p>
    <w:p w:rsidR="009C192F" w:rsidRPr="00A810AE" w:rsidRDefault="000D44FE" w:rsidP="000D44FE">
      <w:pPr>
        <w:ind w:firstLine="709"/>
        <w:jc w:val="both"/>
        <w:rPr>
          <w:lang w:val="ru-RU"/>
        </w:rPr>
      </w:pPr>
      <w:r>
        <w:rPr>
          <w:lang w:val="ru-RU"/>
        </w:rPr>
        <w:t>-</w:t>
      </w:r>
      <w:r w:rsidR="009C192F" w:rsidRPr="00A810AE">
        <w:rPr>
          <w:lang w:val="ru-RU"/>
        </w:rPr>
        <w:t>умови реєстрації поховань померлих та перепоховань;</w:t>
      </w:r>
    </w:p>
    <w:p w:rsidR="009C192F" w:rsidRPr="00A810AE" w:rsidRDefault="000D44FE" w:rsidP="000D44FE">
      <w:pPr>
        <w:ind w:firstLine="709"/>
        <w:jc w:val="both"/>
        <w:rPr>
          <w:lang w:val="ru-RU"/>
        </w:rPr>
      </w:pPr>
      <w:r>
        <w:rPr>
          <w:lang w:val="ru-RU"/>
        </w:rPr>
        <w:t>-</w:t>
      </w:r>
      <w:r w:rsidR="009C192F" w:rsidRPr="00A810AE">
        <w:rPr>
          <w:lang w:val="ru-RU"/>
        </w:rPr>
        <w:t>вимоги щодо утримання та охорони місць поховань;</w:t>
      </w:r>
    </w:p>
    <w:p w:rsidR="009C192F" w:rsidRPr="00A810AE" w:rsidRDefault="000D44FE" w:rsidP="000D44FE">
      <w:pPr>
        <w:ind w:firstLine="709"/>
        <w:jc w:val="both"/>
        <w:rPr>
          <w:lang w:val="ru-RU"/>
        </w:rPr>
      </w:pPr>
      <w:r>
        <w:rPr>
          <w:lang w:val="ru-RU"/>
        </w:rPr>
        <w:t>-</w:t>
      </w:r>
      <w:r w:rsidR="009C192F" w:rsidRPr="00A810AE">
        <w:rPr>
          <w:lang w:val="ru-RU"/>
        </w:rPr>
        <w:t>умови організації поховань за рахунок державного та місцевого бюджетів;</w:t>
      </w:r>
    </w:p>
    <w:p w:rsidR="009C192F" w:rsidRPr="00A810AE" w:rsidRDefault="000D44FE" w:rsidP="000D44FE">
      <w:pPr>
        <w:ind w:firstLine="709"/>
        <w:jc w:val="both"/>
        <w:rPr>
          <w:lang w:val="ru-RU"/>
        </w:rPr>
      </w:pPr>
      <w:r>
        <w:rPr>
          <w:lang w:val="ru-RU"/>
        </w:rPr>
        <w:t>-</w:t>
      </w:r>
      <w:r w:rsidR="009C192F" w:rsidRPr="00A810AE">
        <w:rPr>
          <w:lang w:val="ru-RU"/>
        </w:rPr>
        <w:t>порядок утримання кладовищ та інших місць поховань;</w:t>
      </w:r>
    </w:p>
    <w:p w:rsidR="009C192F" w:rsidRPr="00A810AE" w:rsidRDefault="000D44FE" w:rsidP="000D44FE">
      <w:pPr>
        <w:ind w:firstLine="709"/>
        <w:jc w:val="both"/>
      </w:pPr>
      <w:r>
        <w:t>-</w:t>
      </w:r>
      <w:r w:rsidR="009C192F" w:rsidRPr="00A810AE">
        <w:t>книга відгуків та пропозицій.</w:t>
      </w:r>
    </w:p>
    <w:p w:rsidR="009C192F" w:rsidRPr="00A810AE" w:rsidRDefault="000D44FE" w:rsidP="000D44FE">
      <w:pPr>
        <w:ind w:firstLine="709"/>
        <w:jc w:val="both"/>
      </w:pPr>
      <w:r>
        <w:t xml:space="preserve">2.1.2. </w:t>
      </w:r>
      <w:r w:rsidR="009C192F" w:rsidRPr="00A810AE">
        <w:t>Суб'єкт господарювання, який уклав з ритуальною службою договір про надання ритуальних послуг відповідно до необхідного мінімального переліку окремих їх видів, забезпечує у доступному для огляду місці надання наочної інформації:</w:t>
      </w:r>
    </w:p>
    <w:p w:rsidR="009C192F" w:rsidRPr="00A810AE" w:rsidRDefault="000D44FE" w:rsidP="000D44FE">
      <w:pPr>
        <w:ind w:firstLine="709"/>
        <w:jc w:val="both"/>
        <w:rPr>
          <w:lang w:val="ru-RU"/>
        </w:rPr>
      </w:pPr>
      <w:r>
        <w:rPr>
          <w:lang w:val="ru-RU"/>
        </w:rPr>
        <w:t>-</w:t>
      </w:r>
      <w:r w:rsidR="009C192F" w:rsidRPr="00A810AE">
        <w:rPr>
          <w:lang w:val="ru-RU"/>
        </w:rPr>
        <w:t>перелік якої зазначено в пункті 2.1.1 цього Положення, крім абзаців 5,7,9;</w:t>
      </w:r>
    </w:p>
    <w:p w:rsidR="009C192F" w:rsidRPr="00A810AE" w:rsidRDefault="000D44FE" w:rsidP="000D44FE">
      <w:pPr>
        <w:ind w:firstLine="709"/>
        <w:jc w:val="both"/>
        <w:rPr>
          <w:lang w:val="ru-RU"/>
        </w:rPr>
      </w:pPr>
      <w:r>
        <w:rPr>
          <w:lang w:val="ru-RU"/>
        </w:rPr>
        <w:t>-</w:t>
      </w:r>
      <w:r w:rsidR="009C192F" w:rsidRPr="00A810AE">
        <w:rPr>
          <w:lang w:val="ru-RU"/>
        </w:rPr>
        <w:t>про місцезнаходження ритуальної служби, її адресу, телефон, режим роботи;</w:t>
      </w:r>
    </w:p>
    <w:p w:rsidR="009C192F" w:rsidRPr="00A810AE" w:rsidRDefault="000D44FE" w:rsidP="000D44FE">
      <w:pPr>
        <w:ind w:firstLine="709"/>
        <w:jc w:val="both"/>
        <w:rPr>
          <w:lang w:val="ru-RU"/>
        </w:rPr>
      </w:pPr>
      <w:r>
        <w:rPr>
          <w:lang w:val="ru-RU"/>
        </w:rPr>
        <w:t>-</w:t>
      </w:r>
      <w:r w:rsidR="009C192F" w:rsidRPr="00A810AE">
        <w:rPr>
          <w:lang w:val="ru-RU"/>
        </w:rPr>
        <w:t>про державну реєстрацію (копія свідоцтва).</w:t>
      </w:r>
    </w:p>
    <w:p w:rsidR="009C192F" w:rsidRPr="00A810AE" w:rsidRDefault="00AA0A16" w:rsidP="000D44FE">
      <w:pPr>
        <w:ind w:firstLine="709"/>
        <w:jc w:val="both"/>
        <w:rPr>
          <w:lang w:val="ru-RU"/>
        </w:rPr>
      </w:pPr>
      <w:r>
        <w:rPr>
          <w:lang w:val="ru-RU"/>
        </w:rPr>
        <w:t>2.1.3. </w:t>
      </w:r>
      <w:r w:rsidRPr="00AA0A16">
        <w:rPr>
          <w:lang w:val="ru-RU"/>
        </w:rPr>
        <w:t xml:space="preserve">У Криворізькій міській територіальній громаді у приміщеннях моргів, РАЦСів на видному, доступному для громадян місці розміщується </w:t>
      </w:r>
      <w:r w:rsidR="009C192F" w:rsidRPr="00A810AE">
        <w:rPr>
          <w:lang w:val="ru-RU"/>
        </w:rPr>
        <w:t>інформація про місцезнаходження ритуальної служби, номери телефонів та режим роботи.</w:t>
      </w:r>
    </w:p>
    <w:p w:rsidR="009C192F" w:rsidRPr="00A810AE" w:rsidRDefault="000D44FE" w:rsidP="000D44FE">
      <w:pPr>
        <w:ind w:firstLine="709"/>
        <w:jc w:val="both"/>
        <w:rPr>
          <w:lang w:val="ru-RU"/>
        </w:rPr>
      </w:pPr>
      <w:r>
        <w:rPr>
          <w:lang w:val="ru-RU"/>
        </w:rPr>
        <w:t>2.1.4.</w:t>
      </w:r>
      <w:r w:rsidR="009C192F" w:rsidRPr="00A810AE">
        <w:rPr>
          <w:lang w:val="ru-RU"/>
        </w:rPr>
        <w:t>Ритуальна служба та суб'єкт господарювання несуть відповідальність за відмову в реалізації прав Замовника та ненадання інформації, яка передбачена чинним законодавством.</w:t>
      </w:r>
    </w:p>
    <w:p w:rsidR="009C192F" w:rsidRPr="00A810AE" w:rsidRDefault="009C192F" w:rsidP="000D44FE">
      <w:pPr>
        <w:ind w:firstLine="709"/>
        <w:jc w:val="both"/>
        <w:rPr>
          <w:lang w:val="ru-RU"/>
        </w:rPr>
      </w:pPr>
      <w:r w:rsidRPr="00A810AE">
        <w:rPr>
          <w:lang w:val="ru-RU"/>
        </w:rPr>
        <w:t>Розміщення зовнішньої реклами про надання ритуальних послуг оформлюється та узгоджується згідно з чинним законодавством.</w:t>
      </w:r>
    </w:p>
    <w:p w:rsidR="009C192F" w:rsidRPr="00A810AE" w:rsidRDefault="009C192F" w:rsidP="00A810AE">
      <w:pPr>
        <w:jc w:val="both"/>
        <w:rPr>
          <w:lang w:val="ru-RU"/>
        </w:rPr>
      </w:pPr>
    </w:p>
    <w:p w:rsidR="000D44FE" w:rsidRPr="008D528A" w:rsidRDefault="008D528A" w:rsidP="000D44FE">
      <w:pPr>
        <w:jc w:val="center"/>
        <w:rPr>
          <w:b/>
        </w:rPr>
      </w:pPr>
      <w:bookmarkStart w:id="156" w:name="bookmark8"/>
      <w:bookmarkStart w:id="157" w:name="bookmark9"/>
      <w:r>
        <w:rPr>
          <w:b/>
          <w:i/>
        </w:rPr>
        <w:br w:type="page"/>
      </w:r>
      <w:r w:rsidR="000D44FE" w:rsidRPr="008D528A">
        <w:rPr>
          <w:b/>
        </w:rPr>
        <w:lastRenderedPageBreak/>
        <w:t xml:space="preserve">2.2. </w:t>
      </w:r>
      <w:r w:rsidR="009C192F" w:rsidRPr="008D528A">
        <w:rPr>
          <w:b/>
        </w:rPr>
        <w:t>Порядок приймання, оформлення замовлення на поховання померлих</w:t>
      </w:r>
    </w:p>
    <w:p w:rsidR="009C192F" w:rsidRPr="008D528A" w:rsidRDefault="009C192F" w:rsidP="000D44FE">
      <w:pPr>
        <w:jc w:val="center"/>
        <w:rPr>
          <w:b/>
        </w:rPr>
      </w:pPr>
      <w:r w:rsidRPr="008D528A">
        <w:rPr>
          <w:b/>
        </w:rPr>
        <w:t xml:space="preserve"> та надання ритуальних послуг</w:t>
      </w:r>
      <w:bookmarkEnd w:id="156"/>
      <w:bookmarkEnd w:id="157"/>
    </w:p>
    <w:p w:rsidR="009C192F" w:rsidRPr="00A810AE" w:rsidRDefault="008D528A" w:rsidP="008D528A">
      <w:pPr>
        <w:ind w:firstLine="709"/>
        <w:jc w:val="both"/>
        <w:rPr>
          <w:lang w:val="ru-RU"/>
        </w:rPr>
      </w:pPr>
      <w:r>
        <w:rPr>
          <w:lang w:val="ru-RU"/>
        </w:rPr>
        <w:t>2.2.1. </w:t>
      </w:r>
      <w:r w:rsidR="009C192F" w:rsidRPr="00A810AE">
        <w:rPr>
          <w:lang w:val="ru-RU"/>
        </w:rPr>
        <w:t>Поховання тіла померлого покладається на виконавця волевиявлення померлого. Якщо у волевиявленні померлого немає вказівки на виконавця волевиявлення чи в разі відмови виконавця від виконання волевиявлення померлого, поховання здійснюється чоловіком (дружиною), батьками (усиновителями), дітьми, сестрою, братом, дідом або бабою, онуком (правнуком), іншою особою, яка зобов'язалася поховати померлого. Зазначені особи можуть доручити здійснення поховання у відповідності з чинним законодавством іншій фізичній особі чи суб’єкту господарювання на підставі письмового договору, істотними умовами якого є: найменування сторін; предмет договору; перелік послуг, їх вартість, особливості та терміни виконання; порядок розрахунків; права, обов'язки та відповідальність сторін; умови зміни або припинення дії договору; порядок вирішення спорів; дата і місце укладення договору.</w:t>
      </w:r>
    </w:p>
    <w:p w:rsidR="009C192F" w:rsidRPr="00A810AE" w:rsidRDefault="008D528A" w:rsidP="008D528A">
      <w:pPr>
        <w:ind w:firstLine="709"/>
        <w:jc w:val="both"/>
        <w:rPr>
          <w:lang w:val="ru-RU"/>
        </w:rPr>
      </w:pPr>
      <w:r>
        <w:rPr>
          <w:lang w:val="ru-RU"/>
        </w:rPr>
        <w:t>2.2.2. </w:t>
      </w:r>
      <w:r w:rsidR="009C192F" w:rsidRPr="00A810AE">
        <w:rPr>
          <w:lang w:val="ru-RU"/>
        </w:rPr>
        <w:t>На підставі свідоцтва про смерть Замовник звертається до ритуальної служби або суб'єкта господарювання для укладення відповідного договору-замовлення на організацію та проведення поховання не пізніше ніж за 24 години до їх проведення. Договір-замовлення заповнюється в двох примірниках, один з яких передається замовнику, другий - ритуальній службі або суб'єкту господарювання. Після укладення договору-замовлення на організацію та проведення поховання Замовнику надається оформлений в установленому порядку рахунок - замовлення на надання ритуальних послуг, пов'язаних з організацією поховання та реалізацією предметів ритуальної належності.</w:t>
      </w:r>
    </w:p>
    <w:p w:rsidR="009C192F" w:rsidRPr="00A810AE" w:rsidRDefault="009C192F" w:rsidP="008D528A">
      <w:pPr>
        <w:ind w:firstLine="709"/>
        <w:jc w:val="both"/>
        <w:rPr>
          <w:lang w:val="ru-RU"/>
        </w:rPr>
      </w:pPr>
      <w:r w:rsidRPr="00A810AE">
        <w:rPr>
          <w:lang w:val="ru-RU"/>
        </w:rPr>
        <w:t>Ритуальна служба, суб'єкт господарювання зобов'язаний забезпечити приймання та оформлення замовлення, здійснити платну доставку цих предметів своїм транспортом за вказаною Замовником адресою, у разі відсутності транспорту - сприяти доставці атрибутів поховання.</w:t>
      </w:r>
    </w:p>
    <w:p w:rsidR="009C192F" w:rsidRPr="00A810AE" w:rsidRDefault="008D528A" w:rsidP="008D528A">
      <w:pPr>
        <w:ind w:firstLine="709"/>
        <w:jc w:val="both"/>
        <w:rPr>
          <w:lang w:val="ru-RU"/>
        </w:rPr>
      </w:pPr>
      <w:r>
        <w:rPr>
          <w:lang w:val="ru-RU"/>
        </w:rPr>
        <w:t>2.2.3. </w:t>
      </w:r>
      <w:r w:rsidR="009C192F" w:rsidRPr="00A810AE">
        <w:rPr>
          <w:lang w:val="ru-RU"/>
        </w:rPr>
        <w:t>У разі виникнення потреби в наданні додаткових ритуальних послугах, непередбачених укладеним договором-замовленням, їх виконання погоджується із Замовником і оформляється окремим договором-замовленням.</w:t>
      </w:r>
    </w:p>
    <w:p w:rsidR="009C192F" w:rsidRPr="00A810AE" w:rsidRDefault="008D528A" w:rsidP="008D528A">
      <w:pPr>
        <w:ind w:firstLine="709"/>
        <w:jc w:val="both"/>
        <w:rPr>
          <w:lang w:val="ru-RU"/>
        </w:rPr>
      </w:pPr>
      <w:r>
        <w:rPr>
          <w:lang w:val="ru-RU"/>
        </w:rPr>
        <w:t>2.2.4. </w:t>
      </w:r>
      <w:r w:rsidR="009C192F" w:rsidRPr="00A810AE">
        <w:rPr>
          <w:lang w:val="ru-RU"/>
        </w:rPr>
        <w:t>Замовник має право у процесі виконання замовлення внести до нього часткові зміни, які повинні бути прийняті ритуальною службою або суб'єктом господарювання за умови, що їх виконання технічно і технологічно можливе, та до оформленого договору-замовлення внесено відповідні зміни вартості послуг.</w:t>
      </w:r>
    </w:p>
    <w:p w:rsidR="009C192F" w:rsidRPr="00A810AE" w:rsidRDefault="008D528A" w:rsidP="008D528A">
      <w:pPr>
        <w:ind w:firstLine="709"/>
        <w:jc w:val="both"/>
        <w:rPr>
          <w:lang w:val="ru-RU"/>
        </w:rPr>
      </w:pPr>
      <w:r>
        <w:rPr>
          <w:lang w:val="ru-RU"/>
        </w:rPr>
        <w:t>2.2.5. </w:t>
      </w:r>
      <w:r w:rsidR="009C192F" w:rsidRPr="00A810AE">
        <w:rPr>
          <w:lang w:val="ru-RU"/>
        </w:rPr>
        <w:t>У разі надання неякісних ритуальних послуг із поховання та ритуального обслуговування, тобто таких, що не відповідають умовам договору-замовлення, Замовник має право вимагати від ритуальної служби або суб'єкта господарювання безоплатного надання послуги належної якості або відшкодування завданих збитків.</w:t>
      </w:r>
    </w:p>
    <w:p w:rsidR="009C192F" w:rsidRPr="00A810AE" w:rsidRDefault="009C192F" w:rsidP="008D528A">
      <w:pPr>
        <w:ind w:firstLine="709"/>
        <w:jc w:val="both"/>
        <w:rPr>
          <w:lang w:val="ru-RU"/>
        </w:rPr>
      </w:pPr>
      <w:r w:rsidRPr="00A810AE">
        <w:rPr>
          <w:lang w:val="ru-RU"/>
        </w:rPr>
        <w:t>У разі придбання неякісних товарів ритуальної належності тобто таких, що неможливо використовувати відповідно до його цільового призначення, Замовник має право вимагати від продавця (виробника предметів ритуальної належності):</w:t>
      </w:r>
    </w:p>
    <w:p w:rsidR="009C192F" w:rsidRPr="00A810AE" w:rsidRDefault="008D528A" w:rsidP="008D528A">
      <w:pPr>
        <w:ind w:firstLine="709"/>
        <w:jc w:val="both"/>
      </w:pPr>
      <w:r>
        <w:t>-</w:t>
      </w:r>
      <w:r w:rsidR="009C192F" w:rsidRPr="00A810AE">
        <w:t>безоплатного усунення недоліків товару;</w:t>
      </w:r>
    </w:p>
    <w:p w:rsidR="009C192F" w:rsidRPr="00A810AE" w:rsidRDefault="008D528A" w:rsidP="008D528A">
      <w:pPr>
        <w:ind w:firstLine="709"/>
        <w:jc w:val="both"/>
      </w:pPr>
      <w:r>
        <w:t>-</w:t>
      </w:r>
      <w:r w:rsidR="009C192F" w:rsidRPr="00A810AE">
        <w:t>відшкодування зазначених збитків;</w:t>
      </w:r>
    </w:p>
    <w:p w:rsidR="009C192F" w:rsidRPr="00A810AE" w:rsidRDefault="008D528A" w:rsidP="008D528A">
      <w:pPr>
        <w:ind w:firstLine="709"/>
        <w:jc w:val="both"/>
      </w:pPr>
      <w:r>
        <w:t>-</w:t>
      </w:r>
      <w:r w:rsidR="009C192F" w:rsidRPr="00A810AE">
        <w:t>заміни на аналогічний товар належної якості (якщо ціна на товар змінилася, перерахунок вартості не проводиться) або на такий самий товар іншої марки (моделі, артикулу, модифікації) з відповідним перерахуванням купівельної ціни, що діяла на момент обміну;</w:t>
      </w:r>
    </w:p>
    <w:p w:rsidR="009C192F" w:rsidRPr="00A810AE" w:rsidRDefault="008D528A" w:rsidP="008D528A">
      <w:pPr>
        <w:ind w:firstLine="709"/>
        <w:jc w:val="both"/>
        <w:rPr>
          <w:lang w:val="ru-RU"/>
        </w:rPr>
      </w:pPr>
      <w:r>
        <w:rPr>
          <w:lang w:val="ru-RU"/>
        </w:rPr>
        <w:t>-</w:t>
      </w:r>
      <w:r w:rsidR="009C192F" w:rsidRPr="00A810AE">
        <w:rPr>
          <w:lang w:val="ru-RU"/>
        </w:rPr>
        <w:t>відповідного зменшення купівельної ціни зазначених товарів.</w:t>
      </w:r>
    </w:p>
    <w:p w:rsidR="009C192F" w:rsidRPr="00A810AE" w:rsidRDefault="009C192F" w:rsidP="008D528A">
      <w:pPr>
        <w:ind w:firstLine="709"/>
        <w:jc w:val="both"/>
        <w:rPr>
          <w:lang w:val="ru-RU"/>
        </w:rPr>
      </w:pPr>
      <w:r w:rsidRPr="00A810AE">
        <w:rPr>
          <w:lang w:val="ru-RU"/>
        </w:rPr>
        <w:t>Ритуальна служба, суб'єкт господарювання або продавець (виробник предметів ритуальної належності) не несе відповідальності за недоліки в наданих послугах (товарах), якщо доведе, що вони виникли з вини самого Замовника чи внаслідок непереборної сили - дії надзвичайної ситуації техногенного, природного або екологічного характеру, яка унеможливлює надання відповідної послуги.</w:t>
      </w:r>
    </w:p>
    <w:p w:rsidR="009C192F" w:rsidRPr="00A810AE" w:rsidRDefault="008D528A" w:rsidP="008D528A">
      <w:pPr>
        <w:ind w:firstLine="709"/>
        <w:jc w:val="both"/>
        <w:rPr>
          <w:lang w:val="ru-RU"/>
        </w:rPr>
      </w:pPr>
      <w:r>
        <w:rPr>
          <w:lang w:val="ru-RU"/>
        </w:rPr>
        <w:lastRenderedPageBreak/>
        <w:t>2.2.6. </w:t>
      </w:r>
      <w:r w:rsidR="009C192F" w:rsidRPr="00A810AE">
        <w:rPr>
          <w:lang w:val="ru-RU"/>
        </w:rPr>
        <w:t>Якщо ритуальна служба або суб'єкт господарювання не виконує, прострочує надання послуги згідно з договором-замовленням, відповідно до Закону України «Про захист прав споживачів» за кожний день (годину, якщо тривалість виконання визначена в годинах) сплачує Замовнику пеню в розмірі 3% від вартості робіт, якщо такі не визначені сплачується неустойка у розмірі - 3% від загальної вартості замовлення (сплата пені не звільняє від виконання зобов'язань у натурі).</w:t>
      </w:r>
    </w:p>
    <w:p w:rsidR="008D528A" w:rsidRDefault="008D528A" w:rsidP="00A810AE">
      <w:pPr>
        <w:jc w:val="both"/>
        <w:rPr>
          <w:lang w:val="ru-RU"/>
        </w:rPr>
      </w:pPr>
      <w:bookmarkStart w:id="158" w:name="bookmark10"/>
      <w:bookmarkStart w:id="159" w:name="bookmark11"/>
    </w:p>
    <w:p w:rsidR="009C192F" w:rsidRPr="008D528A" w:rsidRDefault="008D528A" w:rsidP="008D528A">
      <w:pPr>
        <w:jc w:val="center"/>
        <w:rPr>
          <w:b/>
        </w:rPr>
      </w:pPr>
      <w:r w:rsidRPr="008D528A">
        <w:rPr>
          <w:b/>
        </w:rPr>
        <w:t xml:space="preserve">2.3. </w:t>
      </w:r>
      <w:r w:rsidR="009C192F" w:rsidRPr="008D528A">
        <w:rPr>
          <w:b/>
        </w:rPr>
        <w:t>Вимоги щодо порядку організації та проведення поховання</w:t>
      </w:r>
      <w:bookmarkEnd w:id="158"/>
      <w:bookmarkEnd w:id="159"/>
    </w:p>
    <w:p w:rsidR="009C192F" w:rsidRPr="00A810AE" w:rsidRDefault="008D528A" w:rsidP="00C911D7">
      <w:pPr>
        <w:ind w:firstLine="709"/>
        <w:jc w:val="both"/>
        <w:rPr>
          <w:lang w:val="ru-RU"/>
        </w:rPr>
      </w:pPr>
      <w:r>
        <w:rPr>
          <w:lang w:val="ru-RU"/>
        </w:rPr>
        <w:t>2.3.1. </w:t>
      </w:r>
      <w:r w:rsidR="009C192F" w:rsidRPr="00A810AE">
        <w:rPr>
          <w:lang w:val="ru-RU"/>
        </w:rPr>
        <w:t>Поховання померлих чи їх праху після кремації здійснюється лише на підставі свідоцтва про смерть та оформленого в установленому порядку договору-замовлення на організацію та проведення поховання.</w:t>
      </w:r>
    </w:p>
    <w:p w:rsidR="009C192F" w:rsidRPr="00A810AE" w:rsidRDefault="00423BEC" w:rsidP="00C911D7">
      <w:pPr>
        <w:ind w:firstLine="709"/>
        <w:jc w:val="both"/>
        <w:rPr>
          <w:lang w:val="ru-RU"/>
        </w:rPr>
      </w:pPr>
      <w:r>
        <w:rPr>
          <w:lang w:val="ru-RU"/>
        </w:rPr>
        <w:t>2.3.2. </w:t>
      </w:r>
      <w:r w:rsidR="009C192F" w:rsidRPr="00A810AE">
        <w:rPr>
          <w:lang w:val="ru-RU"/>
        </w:rPr>
        <w:t>За зверненням виконавця волевиявлення чи особи, яка взяла на себе зобов'язання поховати померлого, на території кладовища безоплатно виділяється місце для поховання померлого.</w:t>
      </w:r>
    </w:p>
    <w:p w:rsidR="009C192F" w:rsidRPr="00A810AE" w:rsidRDefault="009C192F" w:rsidP="00C911D7">
      <w:pPr>
        <w:ind w:firstLine="709"/>
        <w:jc w:val="both"/>
        <w:rPr>
          <w:lang w:val="ru-RU"/>
        </w:rPr>
      </w:pPr>
      <w:r w:rsidRPr="00A810AE">
        <w:rPr>
          <w:lang w:val="ru-RU"/>
        </w:rPr>
        <w:t>На бажання виконавця волевиявлення чи особи, яка взяла на себе зобов'язання поховати померлого, для поховання двох чи більше померлих безоплатно виділяється місце для родинного поховання.</w:t>
      </w:r>
    </w:p>
    <w:p w:rsidR="009C192F" w:rsidRPr="00A810AE" w:rsidRDefault="00423BEC" w:rsidP="00C911D7">
      <w:pPr>
        <w:ind w:firstLine="709"/>
        <w:jc w:val="both"/>
        <w:rPr>
          <w:lang w:val="ru-RU"/>
        </w:rPr>
      </w:pPr>
      <w:r>
        <w:t>2.3.3. </w:t>
      </w:r>
      <w:r w:rsidR="009C192F" w:rsidRPr="00A810AE">
        <w:rPr>
          <w:lang w:val="ru-RU"/>
        </w:rPr>
        <w:t>Кожне поховання померлого здійснюється в окремій могилі.</w:t>
      </w:r>
    </w:p>
    <w:p w:rsidR="009C192F" w:rsidRPr="00A810AE" w:rsidRDefault="00423BEC" w:rsidP="00C911D7">
      <w:pPr>
        <w:ind w:firstLine="709"/>
        <w:jc w:val="both"/>
        <w:rPr>
          <w:lang w:val="ru-RU"/>
        </w:rPr>
      </w:pPr>
      <w:r>
        <w:rPr>
          <w:lang w:val="ru-RU"/>
        </w:rPr>
        <w:t>2.3.4.</w:t>
      </w:r>
      <w:r w:rsidR="009C192F" w:rsidRPr="00A810AE">
        <w:rPr>
          <w:lang w:val="ru-RU"/>
        </w:rPr>
        <w:t>Поховання померлого громадянина проводиться не раніше ніж через 24 години після настання смерті. Як виняток, у разі наявності відповідних підстав, поховання може бути проведено в день оформлення документів.</w:t>
      </w:r>
    </w:p>
    <w:p w:rsidR="009C192F" w:rsidRDefault="00423BEC" w:rsidP="00C911D7">
      <w:pPr>
        <w:ind w:firstLine="709"/>
        <w:jc w:val="both"/>
        <w:rPr>
          <w:lang w:val="ru-RU"/>
        </w:rPr>
      </w:pPr>
      <w:r>
        <w:rPr>
          <w:lang w:val="ru-RU"/>
        </w:rPr>
        <w:t>2.3.5. </w:t>
      </w:r>
      <w:r w:rsidR="009C192F" w:rsidRPr="00A810AE">
        <w:rPr>
          <w:lang w:val="ru-RU"/>
        </w:rPr>
        <w:t>Під кожну могилу надається ділянка таких розмірів:</w:t>
      </w:r>
    </w:p>
    <w:p w:rsidR="00423BEC" w:rsidRPr="00A810AE" w:rsidRDefault="00423BEC" w:rsidP="00A810AE">
      <w:pPr>
        <w:jc w:val="both"/>
        <w:rPr>
          <w:lang w:val="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968"/>
        <w:gridCol w:w="1596"/>
        <w:gridCol w:w="1542"/>
        <w:gridCol w:w="1571"/>
        <w:gridCol w:w="1576"/>
        <w:gridCol w:w="1454"/>
      </w:tblGrid>
      <w:tr w:rsidR="009C192F" w:rsidRPr="003715F1" w:rsidTr="00423BEC">
        <w:trPr>
          <w:trHeight w:hRule="exact" w:val="451"/>
          <w:jc w:val="center"/>
        </w:trPr>
        <w:tc>
          <w:tcPr>
            <w:tcW w:w="1968" w:type="dxa"/>
            <w:vMerge w:val="restart"/>
            <w:tcBorders>
              <w:top w:val="single" w:sz="4" w:space="0" w:color="auto"/>
              <w:left w:val="single" w:sz="4" w:space="0" w:color="auto"/>
            </w:tcBorders>
            <w:shd w:val="clear" w:color="auto" w:fill="FFFFFF"/>
          </w:tcPr>
          <w:p w:rsidR="009C192F" w:rsidRPr="003715F1" w:rsidRDefault="009C192F" w:rsidP="00423BEC">
            <w:pPr>
              <w:jc w:val="center"/>
            </w:pPr>
            <w:r w:rsidRPr="003715F1">
              <w:t>Назва</w:t>
            </w:r>
          </w:p>
        </w:tc>
        <w:tc>
          <w:tcPr>
            <w:tcW w:w="7739" w:type="dxa"/>
            <w:gridSpan w:val="5"/>
            <w:tcBorders>
              <w:top w:val="single" w:sz="4" w:space="0" w:color="auto"/>
              <w:left w:val="single" w:sz="4" w:space="0" w:color="auto"/>
              <w:right w:val="single" w:sz="4" w:space="0" w:color="auto"/>
            </w:tcBorders>
            <w:shd w:val="clear" w:color="auto" w:fill="FFFFFF"/>
            <w:vAlign w:val="bottom"/>
          </w:tcPr>
          <w:p w:rsidR="009C192F" w:rsidRDefault="009C192F" w:rsidP="00423BEC">
            <w:pPr>
              <w:jc w:val="center"/>
            </w:pPr>
            <w:r w:rsidRPr="003715F1">
              <w:t>Розмір</w:t>
            </w:r>
          </w:p>
          <w:p w:rsidR="009C192F" w:rsidRPr="003715F1" w:rsidRDefault="009C192F" w:rsidP="00423BEC">
            <w:pPr>
              <w:jc w:val="center"/>
            </w:pPr>
          </w:p>
        </w:tc>
      </w:tr>
      <w:tr w:rsidR="009C192F" w:rsidRPr="003715F1" w:rsidTr="00423BEC">
        <w:trPr>
          <w:trHeight w:hRule="exact" w:val="429"/>
          <w:jc w:val="center"/>
        </w:trPr>
        <w:tc>
          <w:tcPr>
            <w:tcW w:w="1968" w:type="dxa"/>
            <w:vMerge/>
            <w:tcBorders>
              <w:left w:val="single" w:sz="4" w:space="0" w:color="auto"/>
            </w:tcBorders>
            <w:shd w:val="clear" w:color="auto" w:fill="FFFFFF"/>
          </w:tcPr>
          <w:p w:rsidR="009C192F" w:rsidRPr="003715F1" w:rsidRDefault="009C192F" w:rsidP="00423BEC">
            <w:pPr>
              <w:jc w:val="center"/>
            </w:pPr>
          </w:p>
        </w:tc>
        <w:tc>
          <w:tcPr>
            <w:tcW w:w="4709" w:type="dxa"/>
            <w:gridSpan w:val="3"/>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Земельної ділянки</w:t>
            </w:r>
          </w:p>
        </w:tc>
        <w:tc>
          <w:tcPr>
            <w:tcW w:w="3030" w:type="dxa"/>
            <w:gridSpan w:val="2"/>
            <w:tcBorders>
              <w:top w:val="single" w:sz="4" w:space="0" w:color="auto"/>
              <w:left w:val="single" w:sz="4" w:space="0" w:color="auto"/>
              <w:right w:val="single" w:sz="4" w:space="0" w:color="auto"/>
            </w:tcBorders>
            <w:shd w:val="clear" w:color="auto" w:fill="FFFFFF"/>
            <w:vAlign w:val="bottom"/>
          </w:tcPr>
          <w:p w:rsidR="009C192F" w:rsidRPr="003715F1" w:rsidRDefault="009C192F" w:rsidP="00423BEC">
            <w:pPr>
              <w:jc w:val="center"/>
            </w:pPr>
            <w:r w:rsidRPr="003715F1">
              <w:t>Могили</w:t>
            </w:r>
          </w:p>
        </w:tc>
      </w:tr>
      <w:tr w:rsidR="009C192F" w:rsidRPr="003715F1" w:rsidTr="00423BEC">
        <w:trPr>
          <w:trHeight w:hRule="exact" w:val="420"/>
          <w:jc w:val="center"/>
        </w:trPr>
        <w:tc>
          <w:tcPr>
            <w:tcW w:w="1968" w:type="dxa"/>
            <w:vMerge/>
            <w:tcBorders>
              <w:left w:val="single" w:sz="4" w:space="0" w:color="auto"/>
            </w:tcBorders>
            <w:shd w:val="clear" w:color="auto" w:fill="FFFFFF"/>
          </w:tcPr>
          <w:p w:rsidR="009C192F" w:rsidRPr="003715F1" w:rsidRDefault="009C192F" w:rsidP="00423BEC">
            <w:pPr>
              <w:jc w:val="center"/>
            </w:pPr>
          </w:p>
        </w:tc>
        <w:tc>
          <w:tcPr>
            <w:tcW w:w="159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площа, м</w:t>
            </w:r>
          </w:p>
        </w:tc>
        <w:tc>
          <w:tcPr>
            <w:tcW w:w="1542"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довжина, м</w:t>
            </w:r>
          </w:p>
        </w:tc>
        <w:tc>
          <w:tcPr>
            <w:tcW w:w="1571"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ширина, м</w:t>
            </w:r>
          </w:p>
        </w:tc>
        <w:tc>
          <w:tcPr>
            <w:tcW w:w="157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довжина, м</w:t>
            </w:r>
          </w:p>
        </w:tc>
        <w:tc>
          <w:tcPr>
            <w:tcW w:w="1454" w:type="dxa"/>
            <w:tcBorders>
              <w:top w:val="single" w:sz="4" w:space="0" w:color="auto"/>
              <w:left w:val="single" w:sz="4" w:space="0" w:color="auto"/>
              <w:right w:val="single" w:sz="4" w:space="0" w:color="auto"/>
            </w:tcBorders>
            <w:shd w:val="clear" w:color="auto" w:fill="FFFFFF"/>
            <w:vAlign w:val="bottom"/>
          </w:tcPr>
          <w:p w:rsidR="009C192F" w:rsidRPr="003715F1" w:rsidRDefault="009C192F" w:rsidP="00423BEC">
            <w:pPr>
              <w:jc w:val="center"/>
            </w:pPr>
            <w:r w:rsidRPr="003715F1">
              <w:t>ширина, м</w:t>
            </w:r>
          </w:p>
        </w:tc>
      </w:tr>
      <w:tr w:rsidR="009C192F" w:rsidRPr="003715F1" w:rsidTr="00423BEC">
        <w:trPr>
          <w:trHeight w:hRule="exact" w:val="425"/>
          <w:jc w:val="center"/>
        </w:trPr>
        <w:tc>
          <w:tcPr>
            <w:tcW w:w="1968" w:type="dxa"/>
            <w:tcBorders>
              <w:top w:val="single" w:sz="4" w:space="0" w:color="auto"/>
              <w:left w:val="single" w:sz="4" w:space="0" w:color="auto"/>
            </w:tcBorders>
            <w:shd w:val="clear" w:color="auto" w:fill="FFFFFF"/>
            <w:vAlign w:val="center"/>
          </w:tcPr>
          <w:p w:rsidR="009C192F" w:rsidRPr="003715F1" w:rsidRDefault="009C192F" w:rsidP="00423BEC">
            <w:r w:rsidRPr="003715F1">
              <w:t>Родинне</w:t>
            </w:r>
          </w:p>
        </w:tc>
        <w:tc>
          <w:tcPr>
            <w:tcW w:w="159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6,6</w:t>
            </w:r>
          </w:p>
        </w:tc>
        <w:tc>
          <w:tcPr>
            <w:tcW w:w="1542"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2,2</w:t>
            </w:r>
          </w:p>
        </w:tc>
        <w:tc>
          <w:tcPr>
            <w:tcW w:w="1571" w:type="dxa"/>
            <w:tcBorders>
              <w:top w:val="single" w:sz="4" w:space="0" w:color="auto"/>
              <w:left w:val="single" w:sz="4" w:space="0" w:color="auto"/>
            </w:tcBorders>
            <w:shd w:val="clear" w:color="auto" w:fill="FFFFFF"/>
            <w:vAlign w:val="center"/>
          </w:tcPr>
          <w:p w:rsidR="009C192F" w:rsidRPr="003715F1" w:rsidRDefault="009C192F" w:rsidP="00423BEC">
            <w:pPr>
              <w:jc w:val="center"/>
            </w:pPr>
            <w:r w:rsidRPr="003715F1">
              <w:t>3,0</w:t>
            </w:r>
          </w:p>
        </w:tc>
        <w:tc>
          <w:tcPr>
            <w:tcW w:w="157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2,0</w:t>
            </w:r>
          </w:p>
        </w:tc>
        <w:tc>
          <w:tcPr>
            <w:tcW w:w="1454" w:type="dxa"/>
            <w:tcBorders>
              <w:top w:val="single" w:sz="4" w:space="0" w:color="auto"/>
              <w:left w:val="single" w:sz="4" w:space="0" w:color="auto"/>
              <w:right w:val="single" w:sz="4" w:space="0" w:color="auto"/>
            </w:tcBorders>
            <w:shd w:val="clear" w:color="auto" w:fill="FFFFFF"/>
            <w:vAlign w:val="bottom"/>
          </w:tcPr>
          <w:p w:rsidR="009C192F" w:rsidRPr="003715F1" w:rsidRDefault="009C192F" w:rsidP="00423BEC">
            <w:pPr>
              <w:jc w:val="center"/>
            </w:pPr>
            <w:r w:rsidRPr="003715F1">
              <w:t>1,0</w:t>
            </w:r>
          </w:p>
        </w:tc>
      </w:tr>
      <w:tr w:rsidR="009C192F" w:rsidRPr="003715F1" w:rsidTr="00423BEC">
        <w:trPr>
          <w:trHeight w:hRule="exact" w:val="432"/>
          <w:jc w:val="center"/>
        </w:trPr>
        <w:tc>
          <w:tcPr>
            <w:tcW w:w="1968" w:type="dxa"/>
            <w:tcBorders>
              <w:top w:val="single" w:sz="4" w:space="0" w:color="auto"/>
              <w:left w:val="single" w:sz="4" w:space="0" w:color="auto"/>
            </w:tcBorders>
            <w:shd w:val="clear" w:color="auto" w:fill="FFFFFF"/>
            <w:vAlign w:val="bottom"/>
          </w:tcPr>
          <w:p w:rsidR="009C192F" w:rsidRPr="003715F1" w:rsidRDefault="009C192F" w:rsidP="00423BEC">
            <w:r w:rsidRPr="003715F1">
              <w:t>Подвійне</w:t>
            </w:r>
          </w:p>
        </w:tc>
        <w:tc>
          <w:tcPr>
            <w:tcW w:w="159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4,8</w:t>
            </w:r>
          </w:p>
        </w:tc>
        <w:tc>
          <w:tcPr>
            <w:tcW w:w="1542"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2,2</w:t>
            </w:r>
          </w:p>
        </w:tc>
        <w:tc>
          <w:tcPr>
            <w:tcW w:w="1571"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2,2</w:t>
            </w:r>
          </w:p>
        </w:tc>
        <w:tc>
          <w:tcPr>
            <w:tcW w:w="157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2,0</w:t>
            </w:r>
          </w:p>
        </w:tc>
        <w:tc>
          <w:tcPr>
            <w:tcW w:w="1454" w:type="dxa"/>
            <w:tcBorders>
              <w:top w:val="single" w:sz="4" w:space="0" w:color="auto"/>
              <w:left w:val="single" w:sz="4" w:space="0" w:color="auto"/>
              <w:right w:val="single" w:sz="4" w:space="0" w:color="auto"/>
            </w:tcBorders>
            <w:shd w:val="clear" w:color="auto" w:fill="FFFFFF"/>
            <w:vAlign w:val="bottom"/>
          </w:tcPr>
          <w:p w:rsidR="009C192F" w:rsidRPr="003715F1" w:rsidRDefault="009C192F" w:rsidP="00423BEC">
            <w:pPr>
              <w:jc w:val="center"/>
            </w:pPr>
            <w:r w:rsidRPr="003715F1">
              <w:t>1,0</w:t>
            </w:r>
          </w:p>
        </w:tc>
      </w:tr>
      <w:tr w:rsidR="009C192F" w:rsidRPr="003715F1" w:rsidTr="00423BEC">
        <w:trPr>
          <w:trHeight w:hRule="exact" w:val="424"/>
          <w:jc w:val="center"/>
        </w:trPr>
        <w:tc>
          <w:tcPr>
            <w:tcW w:w="1968" w:type="dxa"/>
            <w:tcBorders>
              <w:top w:val="single" w:sz="4" w:space="0" w:color="auto"/>
              <w:left w:val="single" w:sz="4" w:space="0" w:color="auto"/>
            </w:tcBorders>
            <w:shd w:val="clear" w:color="auto" w:fill="FFFFFF"/>
            <w:vAlign w:val="bottom"/>
          </w:tcPr>
          <w:p w:rsidR="009C192F" w:rsidRPr="003715F1" w:rsidRDefault="009C192F" w:rsidP="00423BEC">
            <w:r w:rsidRPr="003715F1">
              <w:t>Одинарне</w:t>
            </w:r>
          </w:p>
        </w:tc>
        <w:tc>
          <w:tcPr>
            <w:tcW w:w="159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3,3</w:t>
            </w:r>
          </w:p>
        </w:tc>
        <w:tc>
          <w:tcPr>
            <w:tcW w:w="1542"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2,2</w:t>
            </w:r>
          </w:p>
        </w:tc>
        <w:tc>
          <w:tcPr>
            <w:tcW w:w="1571"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1,5</w:t>
            </w:r>
          </w:p>
        </w:tc>
        <w:tc>
          <w:tcPr>
            <w:tcW w:w="1576" w:type="dxa"/>
            <w:tcBorders>
              <w:top w:val="single" w:sz="4" w:space="0" w:color="auto"/>
              <w:left w:val="single" w:sz="4" w:space="0" w:color="auto"/>
            </w:tcBorders>
            <w:shd w:val="clear" w:color="auto" w:fill="FFFFFF"/>
            <w:vAlign w:val="bottom"/>
          </w:tcPr>
          <w:p w:rsidR="009C192F" w:rsidRPr="003715F1" w:rsidRDefault="009C192F" w:rsidP="00423BEC">
            <w:pPr>
              <w:jc w:val="center"/>
            </w:pPr>
            <w:r w:rsidRPr="003715F1">
              <w:t>2,0</w:t>
            </w:r>
          </w:p>
        </w:tc>
        <w:tc>
          <w:tcPr>
            <w:tcW w:w="1454" w:type="dxa"/>
            <w:tcBorders>
              <w:top w:val="single" w:sz="4" w:space="0" w:color="auto"/>
              <w:left w:val="single" w:sz="4" w:space="0" w:color="auto"/>
              <w:right w:val="single" w:sz="4" w:space="0" w:color="auto"/>
            </w:tcBorders>
            <w:shd w:val="clear" w:color="auto" w:fill="FFFFFF"/>
            <w:vAlign w:val="bottom"/>
          </w:tcPr>
          <w:p w:rsidR="009C192F" w:rsidRPr="003715F1" w:rsidRDefault="009C192F" w:rsidP="00423BEC">
            <w:pPr>
              <w:jc w:val="center"/>
            </w:pPr>
            <w:r w:rsidRPr="003715F1">
              <w:t>1,0</w:t>
            </w:r>
          </w:p>
        </w:tc>
      </w:tr>
      <w:tr w:rsidR="009C192F" w:rsidRPr="003715F1" w:rsidTr="00423BEC">
        <w:trPr>
          <w:trHeight w:hRule="exact" w:val="429"/>
          <w:jc w:val="center"/>
        </w:trPr>
        <w:tc>
          <w:tcPr>
            <w:tcW w:w="1968" w:type="dxa"/>
            <w:tcBorders>
              <w:top w:val="single" w:sz="4" w:space="0" w:color="auto"/>
              <w:left w:val="single" w:sz="4" w:space="0" w:color="auto"/>
              <w:bottom w:val="single" w:sz="4" w:space="0" w:color="auto"/>
            </w:tcBorders>
            <w:shd w:val="clear" w:color="auto" w:fill="FFFFFF"/>
            <w:vAlign w:val="center"/>
          </w:tcPr>
          <w:p w:rsidR="009C192F" w:rsidRPr="003715F1" w:rsidRDefault="009C192F" w:rsidP="00423BEC">
            <w:r w:rsidRPr="003715F1">
              <w:t>Урна з прахом</w:t>
            </w:r>
          </w:p>
        </w:tc>
        <w:tc>
          <w:tcPr>
            <w:tcW w:w="1596" w:type="dxa"/>
            <w:tcBorders>
              <w:top w:val="single" w:sz="4" w:space="0" w:color="auto"/>
              <w:left w:val="single" w:sz="4" w:space="0" w:color="auto"/>
              <w:bottom w:val="single" w:sz="4" w:space="0" w:color="auto"/>
            </w:tcBorders>
            <w:shd w:val="clear" w:color="auto" w:fill="FFFFFF"/>
            <w:vAlign w:val="center"/>
          </w:tcPr>
          <w:p w:rsidR="009C192F" w:rsidRPr="003715F1" w:rsidRDefault="009C192F" w:rsidP="00423BEC">
            <w:pPr>
              <w:jc w:val="center"/>
            </w:pPr>
            <w:r w:rsidRPr="003715F1">
              <w:t>0,64</w:t>
            </w:r>
          </w:p>
        </w:tc>
        <w:tc>
          <w:tcPr>
            <w:tcW w:w="1542" w:type="dxa"/>
            <w:tcBorders>
              <w:top w:val="single" w:sz="4" w:space="0" w:color="auto"/>
              <w:left w:val="single" w:sz="4" w:space="0" w:color="auto"/>
              <w:bottom w:val="single" w:sz="4" w:space="0" w:color="auto"/>
            </w:tcBorders>
            <w:shd w:val="clear" w:color="auto" w:fill="FFFFFF"/>
            <w:vAlign w:val="bottom"/>
          </w:tcPr>
          <w:p w:rsidR="009C192F" w:rsidRPr="003715F1" w:rsidRDefault="009C192F" w:rsidP="00423BEC">
            <w:pPr>
              <w:jc w:val="center"/>
            </w:pPr>
            <w:r w:rsidRPr="003715F1">
              <w:t>0,8</w:t>
            </w:r>
          </w:p>
        </w:tc>
        <w:tc>
          <w:tcPr>
            <w:tcW w:w="1571" w:type="dxa"/>
            <w:tcBorders>
              <w:top w:val="single" w:sz="4" w:space="0" w:color="auto"/>
              <w:left w:val="single" w:sz="4" w:space="0" w:color="auto"/>
              <w:bottom w:val="single" w:sz="4" w:space="0" w:color="auto"/>
            </w:tcBorders>
            <w:shd w:val="clear" w:color="auto" w:fill="FFFFFF"/>
            <w:vAlign w:val="bottom"/>
          </w:tcPr>
          <w:p w:rsidR="009C192F" w:rsidRPr="003715F1" w:rsidRDefault="009C192F" w:rsidP="00423BEC">
            <w:pPr>
              <w:jc w:val="center"/>
            </w:pPr>
            <w:r w:rsidRPr="003715F1">
              <w:t>0,8</w:t>
            </w:r>
          </w:p>
        </w:tc>
        <w:tc>
          <w:tcPr>
            <w:tcW w:w="1576" w:type="dxa"/>
            <w:tcBorders>
              <w:top w:val="single" w:sz="4" w:space="0" w:color="auto"/>
              <w:left w:val="single" w:sz="4" w:space="0" w:color="auto"/>
              <w:bottom w:val="single" w:sz="4" w:space="0" w:color="auto"/>
            </w:tcBorders>
            <w:shd w:val="clear" w:color="auto" w:fill="FFFFFF"/>
            <w:vAlign w:val="bottom"/>
          </w:tcPr>
          <w:p w:rsidR="009C192F" w:rsidRPr="003715F1" w:rsidRDefault="009C192F" w:rsidP="00423BEC">
            <w:pPr>
              <w:jc w:val="center"/>
            </w:pPr>
            <w:r w:rsidRPr="003715F1">
              <w:t>0,8</w:t>
            </w:r>
          </w:p>
        </w:tc>
        <w:tc>
          <w:tcPr>
            <w:tcW w:w="1454" w:type="dxa"/>
            <w:tcBorders>
              <w:top w:val="single" w:sz="4" w:space="0" w:color="auto"/>
              <w:left w:val="single" w:sz="4" w:space="0" w:color="auto"/>
              <w:bottom w:val="single" w:sz="4" w:space="0" w:color="auto"/>
              <w:right w:val="single" w:sz="4" w:space="0" w:color="auto"/>
            </w:tcBorders>
            <w:shd w:val="clear" w:color="auto" w:fill="FFFFFF"/>
            <w:vAlign w:val="bottom"/>
          </w:tcPr>
          <w:p w:rsidR="009C192F" w:rsidRPr="003715F1" w:rsidRDefault="009C192F" w:rsidP="00423BEC">
            <w:pPr>
              <w:jc w:val="center"/>
            </w:pPr>
            <w:r w:rsidRPr="003715F1">
              <w:t>0,8</w:t>
            </w:r>
          </w:p>
        </w:tc>
      </w:tr>
    </w:tbl>
    <w:p w:rsidR="00C911D7" w:rsidRDefault="00C911D7" w:rsidP="00C911D7">
      <w:pPr>
        <w:ind w:firstLine="709"/>
        <w:jc w:val="both"/>
      </w:pPr>
    </w:p>
    <w:p w:rsidR="009C192F" w:rsidRPr="00423BEC" w:rsidRDefault="00423BEC" w:rsidP="00C911D7">
      <w:pPr>
        <w:ind w:firstLine="709"/>
        <w:jc w:val="both"/>
      </w:pPr>
      <w:r>
        <w:t xml:space="preserve">2.3.6. </w:t>
      </w:r>
      <w:r w:rsidR="009C192F" w:rsidRPr="00423BEC">
        <w:t xml:space="preserve">Для поховання померлих одиноких громадян, осіб без певного місця проживання, осіб, від поховання яких відмовилися рідні, невпізнаних трупів на кладовищах надається земельна ділянка під одинарне поховання. Поховання зазначених осіб здійснюється за рахунок коштів </w:t>
      </w:r>
      <w:r w:rsidR="00AA0A16" w:rsidRPr="00AA0A16">
        <w:t>бюджету Криворізької міської територіальної громади</w:t>
      </w:r>
      <w:r w:rsidR="009C192F" w:rsidRPr="00423BEC">
        <w:t>.</w:t>
      </w:r>
    </w:p>
    <w:p w:rsidR="009C192F" w:rsidRPr="00423BEC" w:rsidRDefault="00423BEC" w:rsidP="00C911D7">
      <w:pPr>
        <w:ind w:firstLine="709"/>
        <w:jc w:val="both"/>
        <w:rPr>
          <w:lang w:val="ru-RU"/>
        </w:rPr>
      </w:pPr>
      <w:r>
        <w:rPr>
          <w:lang w:val="ru-RU"/>
        </w:rPr>
        <w:t xml:space="preserve">2.3.7. </w:t>
      </w:r>
      <w:r w:rsidR="009C192F" w:rsidRPr="00423BEC">
        <w:rPr>
          <w:lang w:val="ru-RU"/>
        </w:rPr>
        <w:t>За рішенням виконкому міської ради у місцях поховання можуть бути відведені сектори для почесних поховань, поховання померлих (загиблих) військовослужбовців (сектори військових поховань), а також сектори для поховання померлих за національною та релігійною ознакою.</w:t>
      </w:r>
    </w:p>
    <w:p w:rsidR="009C192F" w:rsidRPr="00423BEC" w:rsidRDefault="009C192F" w:rsidP="00C911D7">
      <w:pPr>
        <w:ind w:firstLine="709"/>
        <w:jc w:val="both"/>
        <w:rPr>
          <w:lang w:val="ru-RU"/>
        </w:rPr>
      </w:pPr>
      <w:r w:rsidRPr="00423BEC">
        <w:rPr>
          <w:lang w:val="ru-RU"/>
        </w:rPr>
        <w:t>Для почесних поховань за рішенням міської ради можуть відводитися земельні ділянки поза територією місць поховання, на яких створюються меморіальні бульвари, сквери, парки і кургани Слави.</w:t>
      </w:r>
    </w:p>
    <w:p w:rsidR="009C192F" w:rsidRPr="00423BEC" w:rsidRDefault="009C192F" w:rsidP="00C911D7">
      <w:pPr>
        <w:ind w:firstLine="709"/>
        <w:jc w:val="both"/>
      </w:pPr>
      <w:r w:rsidRPr="00423BEC">
        <w:rPr>
          <w:lang w:val="ru-RU"/>
        </w:rPr>
        <w:t xml:space="preserve">Існуючі місця поховання не підлягають перенесенню, крім випадків постійного підтоплення, зсуву, землетрусу або іншого стихійного лиха. </w:t>
      </w:r>
      <w:r w:rsidRPr="00423BEC">
        <w:t>Рішення стосовно перенесення місць поховання приймає міська рада.</w:t>
      </w:r>
    </w:p>
    <w:p w:rsidR="009C192F" w:rsidRPr="00423BEC" w:rsidRDefault="00423BEC" w:rsidP="00C911D7">
      <w:pPr>
        <w:ind w:firstLine="709"/>
        <w:jc w:val="both"/>
        <w:rPr>
          <w:lang w:val="ru-RU"/>
        </w:rPr>
      </w:pPr>
      <w:r>
        <w:rPr>
          <w:lang w:val="ru-RU"/>
        </w:rPr>
        <w:t xml:space="preserve">2.3.8. </w:t>
      </w:r>
      <w:r w:rsidR="009C192F" w:rsidRPr="00423BEC">
        <w:rPr>
          <w:lang w:val="ru-RU"/>
        </w:rPr>
        <w:t>Кожне поховання та перепоховання реєструється в спеціальній Книзі реєстрації поховань та перепоховань померлих громадян.</w:t>
      </w:r>
    </w:p>
    <w:p w:rsidR="009C192F" w:rsidRPr="00423BEC" w:rsidRDefault="00423BEC" w:rsidP="00C911D7">
      <w:pPr>
        <w:ind w:firstLine="709"/>
        <w:jc w:val="both"/>
        <w:rPr>
          <w:lang w:val="ru-RU"/>
        </w:rPr>
      </w:pPr>
      <w:r>
        <w:rPr>
          <w:lang w:val="ru-RU"/>
        </w:rPr>
        <w:lastRenderedPageBreak/>
        <w:t xml:space="preserve">2.3.9. </w:t>
      </w:r>
      <w:r w:rsidR="009C192F" w:rsidRPr="00423BEC">
        <w:rPr>
          <w:lang w:val="ru-RU"/>
        </w:rPr>
        <w:t>Після здійснення поховання виконавцю волевиявлення померлого або особі, яка взяла на себе зобов'язання поховати померлого, як користувачу місця поховання (надалі- користувач) видається відповідне свідоцтво про поховання (додаток 4), яке дає право на встановлення намогильної споруди в межах могили, вирішення питання про проведення підпоховання, облаштування місця поховання, здійснення інших дій, які не суперечать чинному законодавству.</w:t>
      </w:r>
    </w:p>
    <w:p w:rsidR="009C192F" w:rsidRPr="00423BEC" w:rsidRDefault="009C192F" w:rsidP="00C911D7">
      <w:pPr>
        <w:ind w:firstLine="709"/>
        <w:jc w:val="both"/>
        <w:rPr>
          <w:lang w:val="ru-RU"/>
        </w:rPr>
      </w:pPr>
      <w:r w:rsidRPr="00423BEC">
        <w:rPr>
          <w:lang w:val="ru-RU"/>
        </w:rPr>
        <w:t>Для одержання послуги з оформлення свідоцтва про поховання до ритуальної служби подаються документи:</w:t>
      </w:r>
    </w:p>
    <w:p w:rsidR="009C192F" w:rsidRPr="00423BEC" w:rsidRDefault="00423BEC" w:rsidP="00C911D7">
      <w:pPr>
        <w:ind w:firstLine="709"/>
        <w:jc w:val="both"/>
        <w:rPr>
          <w:lang w:val="ru-RU"/>
        </w:rPr>
      </w:pPr>
      <w:r>
        <w:rPr>
          <w:lang w:val="ru-RU"/>
        </w:rPr>
        <w:t>-</w:t>
      </w:r>
      <w:r w:rsidR="009C192F" w:rsidRPr="00423BEC">
        <w:rPr>
          <w:lang w:val="ru-RU"/>
        </w:rPr>
        <w:t>паспорт особи-користувача місця поховання (оригінал і копія);</w:t>
      </w:r>
    </w:p>
    <w:p w:rsidR="009C192F" w:rsidRPr="00423BEC" w:rsidRDefault="00423BEC" w:rsidP="00C911D7">
      <w:pPr>
        <w:ind w:firstLine="709"/>
        <w:jc w:val="both"/>
        <w:rPr>
          <w:lang w:val="ru-RU"/>
        </w:rPr>
      </w:pPr>
      <w:r>
        <w:rPr>
          <w:lang w:val="ru-RU"/>
        </w:rPr>
        <w:t>-</w:t>
      </w:r>
      <w:r w:rsidR="009C192F" w:rsidRPr="00423BEC">
        <w:rPr>
          <w:lang w:val="ru-RU"/>
        </w:rPr>
        <w:t>лікарські свідоцтво про смерть померлої особи (оригінал і копія);</w:t>
      </w:r>
    </w:p>
    <w:p w:rsidR="009C192F" w:rsidRPr="00423BEC" w:rsidRDefault="00423BEC" w:rsidP="00C911D7">
      <w:pPr>
        <w:ind w:firstLine="709"/>
        <w:jc w:val="both"/>
        <w:rPr>
          <w:lang w:val="ru-RU"/>
        </w:rPr>
      </w:pPr>
      <w:r>
        <w:rPr>
          <w:lang w:val="ru-RU"/>
        </w:rPr>
        <w:t>-</w:t>
      </w:r>
      <w:r w:rsidR="009C192F" w:rsidRPr="00423BEC">
        <w:rPr>
          <w:lang w:val="ru-RU"/>
        </w:rPr>
        <w:t>свідоцтво про смерть померлої особи (оригінал і копія);</w:t>
      </w:r>
    </w:p>
    <w:p w:rsidR="009C192F" w:rsidRPr="00423BEC" w:rsidRDefault="00423BEC" w:rsidP="00C911D7">
      <w:pPr>
        <w:ind w:firstLine="709"/>
        <w:jc w:val="both"/>
        <w:rPr>
          <w:lang w:val="ru-RU"/>
        </w:rPr>
      </w:pPr>
      <w:r>
        <w:rPr>
          <w:lang w:val="ru-RU"/>
        </w:rPr>
        <w:t>-</w:t>
      </w:r>
      <w:r w:rsidR="009C192F" w:rsidRPr="00423BEC">
        <w:rPr>
          <w:lang w:val="ru-RU"/>
        </w:rPr>
        <w:t>розрахунковий документ, що підтверджує про сплату коштів за надану послугу.</w:t>
      </w:r>
    </w:p>
    <w:p w:rsidR="009C192F" w:rsidRPr="00423BEC" w:rsidRDefault="00423BEC" w:rsidP="00C911D7">
      <w:pPr>
        <w:ind w:firstLine="709"/>
        <w:jc w:val="both"/>
        <w:rPr>
          <w:lang w:val="ru-RU"/>
        </w:rPr>
      </w:pPr>
      <w:r>
        <w:rPr>
          <w:lang w:val="ru-RU"/>
        </w:rPr>
        <w:t xml:space="preserve">2.3.10. </w:t>
      </w:r>
      <w:r w:rsidR="009C192F" w:rsidRPr="00423BEC">
        <w:rPr>
          <w:lang w:val="ru-RU"/>
        </w:rPr>
        <w:t xml:space="preserve">На могилах (місцях родинного поховання) у межах наданої земельної ділянки встановлювати намогильні споруди та елементи благоустрою необхідно після </w:t>
      </w:r>
      <w:r w:rsidR="009C192F" w:rsidRPr="00423BEC">
        <w:rPr>
          <w:lang w:val="ru-RU" w:bidi="ru-RU"/>
        </w:rPr>
        <w:t xml:space="preserve">просадки </w:t>
      </w:r>
      <w:r w:rsidR="009C192F" w:rsidRPr="00423BEC">
        <w:rPr>
          <w:lang w:val="ru-RU"/>
        </w:rPr>
        <w:t xml:space="preserve">ґрунту. У випадку руйнування споруд, установлених під час </w:t>
      </w:r>
      <w:r w:rsidR="009C192F" w:rsidRPr="00423BEC">
        <w:rPr>
          <w:lang w:val="ru-RU" w:bidi="ru-RU"/>
        </w:rPr>
        <w:t xml:space="preserve">просадки </w:t>
      </w:r>
      <w:r w:rsidR="009C192F" w:rsidRPr="00423BEC">
        <w:rPr>
          <w:lang w:val="ru-RU"/>
        </w:rPr>
        <w:t>ґрунту, відповідальність несуть замовник і виконавець відповідно до договірних умов, що визначають гарантійний термін їх експлуатації.</w:t>
      </w:r>
    </w:p>
    <w:p w:rsidR="009C192F" w:rsidRPr="00423BEC" w:rsidRDefault="009C192F" w:rsidP="00C911D7">
      <w:pPr>
        <w:ind w:firstLine="709"/>
        <w:jc w:val="both"/>
        <w:rPr>
          <w:lang w:val="ru-RU"/>
        </w:rPr>
      </w:pPr>
      <w:r w:rsidRPr="00423BEC">
        <w:rPr>
          <w:lang w:val="ru-RU"/>
        </w:rPr>
        <w:t>Для встановлення намогильної споруди до ритуальної служби подаються такі документи:</w:t>
      </w:r>
    </w:p>
    <w:p w:rsidR="009C192F" w:rsidRPr="00423BEC" w:rsidRDefault="00423BEC" w:rsidP="00C911D7">
      <w:pPr>
        <w:ind w:firstLine="709"/>
        <w:jc w:val="both"/>
        <w:rPr>
          <w:lang w:val="ru-RU"/>
        </w:rPr>
      </w:pPr>
      <w:r>
        <w:rPr>
          <w:lang w:val="ru-RU"/>
        </w:rPr>
        <w:t>-</w:t>
      </w:r>
      <w:r w:rsidR="009C192F" w:rsidRPr="00423BEC">
        <w:rPr>
          <w:lang w:val="ru-RU"/>
        </w:rPr>
        <w:t>оригінал свідоцтва про смерть похованого;</w:t>
      </w:r>
    </w:p>
    <w:p w:rsidR="009C192F" w:rsidRPr="00423BEC" w:rsidRDefault="00423BEC" w:rsidP="00C911D7">
      <w:pPr>
        <w:ind w:firstLine="709"/>
        <w:jc w:val="both"/>
        <w:rPr>
          <w:lang w:val="ru-RU"/>
        </w:rPr>
      </w:pPr>
      <w:r>
        <w:rPr>
          <w:lang w:val="ru-RU"/>
        </w:rPr>
        <w:t>-</w:t>
      </w:r>
      <w:r w:rsidR="009C192F" w:rsidRPr="00423BEC">
        <w:rPr>
          <w:lang w:val="ru-RU"/>
        </w:rPr>
        <w:t>свідоцтво про поховання, або у разі його відсутності, письмова згода користувача місця поховання (користувача місця родинного поховання) на встановлення намогильної споруди;</w:t>
      </w:r>
    </w:p>
    <w:p w:rsidR="009C192F" w:rsidRPr="00423BEC" w:rsidRDefault="00423BEC" w:rsidP="00C911D7">
      <w:pPr>
        <w:ind w:firstLine="709"/>
        <w:jc w:val="both"/>
        <w:rPr>
          <w:lang w:val="ru-RU"/>
        </w:rPr>
      </w:pPr>
      <w:r>
        <w:rPr>
          <w:lang w:val="ru-RU"/>
        </w:rPr>
        <w:t>-</w:t>
      </w:r>
      <w:r w:rsidR="009C192F" w:rsidRPr="00423BEC">
        <w:rPr>
          <w:lang w:val="ru-RU"/>
        </w:rPr>
        <w:t>документи, що підтверджують придбання намогильної споруди, її ціну та дату реалізації, гарантійний строк експлуатації;</w:t>
      </w:r>
    </w:p>
    <w:p w:rsidR="009C192F" w:rsidRPr="00423BEC" w:rsidRDefault="00BB1EEA" w:rsidP="00C911D7">
      <w:pPr>
        <w:ind w:firstLine="709"/>
        <w:jc w:val="both"/>
      </w:pPr>
      <w:r>
        <w:rPr>
          <w:lang w:val="ru-RU"/>
        </w:rPr>
        <w:t>-</w:t>
      </w:r>
      <w:r w:rsidR="009C192F" w:rsidRPr="00423BEC">
        <w:t>реквізити виконавця намогильної споруди.</w:t>
      </w:r>
    </w:p>
    <w:p w:rsidR="009C192F" w:rsidRPr="00423BEC" w:rsidRDefault="009C192F" w:rsidP="00C911D7">
      <w:pPr>
        <w:ind w:firstLine="709"/>
        <w:jc w:val="both"/>
        <w:rPr>
          <w:lang w:val="ru-RU"/>
        </w:rPr>
      </w:pPr>
      <w:r w:rsidRPr="00423BEC">
        <w:rPr>
          <w:lang w:val="ru-RU"/>
        </w:rPr>
        <w:t>Після виконання робіт з облаштування могили користувач зобов'язаний забезпечити прибирання території біля могили та винесення сміття до спеціально відведених місць на кладовищі.</w:t>
      </w:r>
    </w:p>
    <w:p w:rsidR="009C192F" w:rsidRPr="00423BEC" w:rsidRDefault="009C192F" w:rsidP="00C911D7">
      <w:pPr>
        <w:ind w:firstLine="709"/>
        <w:jc w:val="both"/>
        <w:rPr>
          <w:lang w:val="ru-RU"/>
        </w:rPr>
      </w:pPr>
      <w:r w:rsidRPr="00423BEC">
        <w:rPr>
          <w:lang w:val="ru-RU"/>
        </w:rPr>
        <w:t>Установлені намогильні споруди реєструються ритуальною службою в Книзі обліку намогильних споруд.</w:t>
      </w:r>
    </w:p>
    <w:p w:rsidR="009C192F" w:rsidRPr="00423BEC" w:rsidRDefault="009C192F" w:rsidP="00C911D7">
      <w:pPr>
        <w:ind w:firstLine="709"/>
        <w:jc w:val="both"/>
        <w:rPr>
          <w:lang w:val="ru-RU"/>
        </w:rPr>
      </w:pPr>
      <w:r w:rsidRPr="00423BEC">
        <w:rPr>
          <w:lang w:val="ru-RU"/>
        </w:rPr>
        <w:t>Одразу після отримання ритуальною службою документів, визначених у цьому пункті, вони мають забезпечити безперешкодний доступ на територію кладовища транспортного засобу, на якому перевозиться намогильна споруда, визначена в документі.</w:t>
      </w:r>
    </w:p>
    <w:p w:rsidR="009C192F" w:rsidRPr="00423BEC" w:rsidRDefault="00BB1EEA" w:rsidP="00C911D7">
      <w:pPr>
        <w:ind w:firstLine="709"/>
        <w:jc w:val="both"/>
      </w:pPr>
      <w:r>
        <w:rPr>
          <w:lang w:val="ru-RU"/>
        </w:rPr>
        <w:t xml:space="preserve">2.3.11. </w:t>
      </w:r>
      <w:r w:rsidR="009C192F" w:rsidRPr="00423BEC">
        <w:rPr>
          <w:lang w:val="ru-RU"/>
        </w:rPr>
        <w:t xml:space="preserve">Безоплатне поховання померлих (загиблих) осіб, які мають особливі заслуги та особливі трудові заслуги перед Батьківщиною, учасників бойових дій і інвалідів війни проводиться відповідно до Порядку, визначеного Постановою </w:t>
      </w:r>
      <w:r w:rsidR="009C192F" w:rsidRPr="00423BEC">
        <w:t>Кабінету Міністрів України               від 28.10.2004 № 1445.</w:t>
      </w:r>
    </w:p>
    <w:p w:rsidR="009C192F" w:rsidRPr="00423BEC" w:rsidRDefault="00BB1EEA" w:rsidP="00C911D7">
      <w:pPr>
        <w:ind w:firstLine="709"/>
        <w:jc w:val="both"/>
      </w:pPr>
      <w:r>
        <w:t xml:space="preserve">2.3.12. </w:t>
      </w:r>
      <w:r w:rsidR="009C192F" w:rsidRPr="00423BEC">
        <w:t>Поховання осіб, які померли внаслідок зараження особливо небезпечною інфекцією, здійснюється згідно із санітарним законодавством України.</w:t>
      </w:r>
    </w:p>
    <w:p w:rsidR="009C192F" w:rsidRPr="00423BEC" w:rsidRDefault="00BB1EEA" w:rsidP="00C911D7">
      <w:pPr>
        <w:ind w:firstLine="709"/>
        <w:jc w:val="both"/>
        <w:rPr>
          <w:lang w:val="ru-RU"/>
        </w:rPr>
      </w:pPr>
      <w:r>
        <w:rPr>
          <w:lang w:val="ru-RU"/>
        </w:rPr>
        <w:t xml:space="preserve">2.3.13. </w:t>
      </w:r>
      <w:r w:rsidR="009C192F" w:rsidRPr="00423BEC">
        <w:rPr>
          <w:lang w:val="ru-RU"/>
        </w:rPr>
        <w:t>Поховання померлих іноземців та осіб без громадянства здійснюється в порядку, визначеному Законом України «Про поховання та похоронну справу» та цим Положенням для громадян України, якщо інше не передбачено міжнародним договором України.</w:t>
      </w:r>
    </w:p>
    <w:p w:rsidR="009C192F" w:rsidRPr="00423BEC" w:rsidRDefault="00BB1EEA" w:rsidP="00C911D7">
      <w:pPr>
        <w:ind w:firstLine="709"/>
        <w:jc w:val="both"/>
        <w:rPr>
          <w:lang w:val="ru-RU"/>
        </w:rPr>
      </w:pPr>
      <w:r>
        <w:rPr>
          <w:lang w:val="ru-RU"/>
        </w:rPr>
        <w:t xml:space="preserve">2.3.14. </w:t>
      </w:r>
      <w:r w:rsidR="009C192F" w:rsidRPr="00423BEC">
        <w:rPr>
          <w:lang w:val="ru-RU"/>
        </w:rPr>
        <w:t>Перепоховання останків померлих допускається у виняткових випадках при наявності обґрунтованої причини.</w:t>
      </w:r>
    </w:p>
    <w:p w:rsidR="009C192F" w:rsidRPr="00423BEC" w:rsidRDefault="009C192F" w:rsidP="00C911D7">
      <w:pPr>
        <w:ind w:firstLine="709"/>
        <w:jc w:val="both"/>
        <w:rPr>
          <w:lang w:val="ru-RU"/>
        </w:rPr>
      </w:pPr>
      <w:r w:rsidRPr="00423BEC">
        <w:rPr>
          <w:lang w:val="ru-RU"/>
        </w:rPr>
        <w:t>Для прийняття рішення щодо здійснення перепоховання останків померлого особа, яка здійснила поховання, звертається до виконкому міської ради та подає такі документи:</w:t>
      </w:r>
    </w:p>
    <w:p w:rsidR="009C192F" w:rsidRPr="00423BEC" w:rsidRDefault="00BB1EEA" w:rsidP="00C911D7">
      <w:pPr>
        <w:ind w:firstLine="709"/>
        <w:jc w:val="both"/>
        <w:rPr>
          <w:lang w:val="ru-RU"/>
        </w:rPr>
      </w:pPr>
      <w:r>
        <w:rPr>
          <w:lang w:val="ru-RU"/>
        </w:rPr>
        <w:t>-</w:t>
      </w:r>
      <w:r w:rsidR="009C192F" w:rsidRPr="00423BEC">
        <w:rPr>
          <w:lang w:val="ru-RU"/>
        </w:rPr>
        <w:t>заяву з обґрунтуванням причин перепоховання;</w:t>
      </w:r>
    </w:p>
    <w:p w:rsidR="009C192F" w:rsidRPr="00423BEC" w:rsidRDefault="00BB1EEA" w:rsidP="00C911D7">
      <w:pPr>
        <w:ind w:firstLine="709"/>
        <w:jc w:val="both"/>
        <w:rPr>
          <w:lang w:val="ru-RU"/>
        </w:rPr>
      </w:pPr>
      <w:r>
        <w:rPr>
          <w:lang w:val="ru-RU"/>
        </w:rPr>
        <w:t>-</w:t>
      </w:r>
      <w:r w:rsidR="009C192F" w:rsidRPr="00423BEC">
        <w:rPr>
          <w:lang w:val="ru-RU"/>
        </w:rPr>
        <w:t xml:space="preserve">свідоцтво про смерть </w:t>
      </w:r>
      <w:r w:rsidR="00F11E47">
        <w:rPr>
          <w:lang w:val="ru-RU"/>
        </w:rPr>
        <w:t>похованого</w:t>
      </w:r>
      <w:r w:rsidR="009C192F" w:rsidRPr="00423BEC">
        <w:rPr>
          <w:lang w:val="ru-RU"/>
        </w:rPr>
        <w:t>;</w:t>
      </w:r>
    </w:p>
    <w:p w:rsidR="009C192F" w:rsidRPr="00423BEC" w:rsidRDefault="00BB1EEA" w:rsidP="00C911D7">
      <w:pPr>
        <w:ind w:firstLine="709"/>
        <w:jc w:val="both"/>
        <w:rPr>
          <w:lang w:val="ru-RU"/>
        </w:rPr>
      </w:pPr>
      <w:r>
        <w:rPr>
          <w:lang w:val="ru-RU"/>
        </w:rPr>
        <w:t>-</w:t>
      </w:r>
      <w:r w:rsidR="009C192F" w:rsidRPr="00423BEC">
        <w:rPr>
          <w:lang w:val="ru-RU"/>
        </w:rPr>
        <w:t xml:space="preserve">довідку ритуальної служби про наявність місця на кладовищі в разі здійснення перепоховання останків на кладовищі </w:t>
      </w:r>
      <w:r w:rsidR="00F11E47">
        <w:rPr>
          <w:lang w:val="ru-RU"/>
        </w:rPr>
        <w:t>громади</w:t>
      </w:r>
      <w:r w:rsidR="009C192F" w:rsidRPr="00423BEC">
        <w:rPr>
          <w:lang w:val="ru-RU"/>
        </w:rPr>
        <w:t>;</w:t>
      </w:r>
    </w:p>
    <w:p w:rsidR="009C192F" w:rsidRPr="00423BEC" w:rsidRDefault="00BB1EEA" w:rsidP="00C911D7">
      <w:pPr>
        <w:ind w:firstLine="709"/>
        <w:jc w:val="both"/>
        <w:rPr>
          <w:lang w:val="ru-RU"/>
        </w:rPr>
      </w:pPr>
      <w:r>
        <w:rPr>
          <w:lang w:val="ru-RU"/>
        </w:rPr>
        <w:lastRenderedPageBreak/>
        <w:t>-</w:t>
      </w:r>
      <w:r w:rsidR="009C192F" w:rsidRPr="00423BEC">
        <w:rPr>
          <w:lang w:val="ru-RU"/>
        </w:rPr>
        <w:t xml:space="preserve">дозвіл виконавчого органу відповідної сільської, селищної, міської ради на поховання останків на </w:t>
      </w:r>
      <w:r w:rsidR="00F11E47">
        <w:rPr>
          <w:lang w:val="ru-RU"/>
        </w:rPr>
        <w:t xml:space="preserve">іншому </w:t>
      </w:r>
      <w:r w:rsidR="009C192F" w:rsidRPr="00423BEC">
        <w:rPr>
          <w:lang w:val="ru-RU"/>
        </w:rPr>
        <w:t>кладовищі.</w:t>
      </w:r>
    </w:p>
    <w:p w:rsidR="009C192F" w:rsidRPr="00423BEC" w:rsidRDefault="009C192F" w:rsidP="00C911D7">
      <w:pPr>
        <w:ind w:firstLine="709"/>
        <w:jc w:val="both"/>
        <w:rPr>
          <w:lang w:val="ru-RU"/>
        </w:rPr>
      </w:pPr>
      <w:r w:rsidRPr="00423BEC">
        <w:rPr>
          <w:lang w:val="ru-RU"/>
        </w:rPr>
        <w:t>За результатами розгляду поданих документів виконкомом міської ради згідно з регламентом приймається рішення про перепоховання останків померлого на інше місце поховання чи, у разі відсутності підстав, видається користувачу обґрунтована письмова відмова.</w:t>
      </w:r>
    </w:p>
    <w:p w:rsidR="009C192F" w:rsidRPr="00423BEC" w:rsidRDefault="009C192F" w:rsidP="00C911D7">
      <w:pPr>
        <w:ind w:firstLine="709"/>
        <w:jc w:val="both"/>
        <w:rPr>
          <w:lang w:val="ru-RU"/>
        </w:rPr>
      </w:pPr>
      <w:r w:rsidRPr="00423BEC">
        <w:rPr>
          <w:lang w:val="ru-RU"/>
        </w:rPr>
        <w:t>Ритуальна служба забезпечує оформлення договору-замовлення на перепоховання та призначає термін його проведення.</w:t>
      </w:r>
    </w:p>
    <w:p w:rsidR="009C192F" w:rsidRPr="00423BEC" w:rsidRDefault="009C192F" w:rsidP="00C911D7">
      <w:pPr>
        <w:ind w:firstLine="709"/>
        <w:jc w:val="both"/>
        <w:rPr>
          <w:lang w:val="ru-RU"/>
        </w:rPr>
      </w:pPr>
      <w:r w:rsidRPr="00423BEC">
        <w:rPr>
          <w:lang w:val="ru-RU"/>
        </w:rPr>
        <w:t>Ексгумація здійснюється, як правило, у зимовий період, через рік після поховання в пісчаних ґрунтах і через три роки - при похованні у зволожених ґрунтах важкого механічного складу та глиняних ґрунтах. Ексгумація проводиться в присутності медичного працівника, участь якого при проведенні перепоховання забезпечує користувач.</w:t>
      </w:r>
    </w:p>
    <w:p w:rsidR="009C192F" w:rsidRPr="00423BEC" w:rsidRDefault="009C192F" w:rsidP="00C911D7">
      <w:pPr>
        <w:ind w:firstLine="709"/>
        <w:jc w:val="both"/>
        <w:rPr>
          <w:lang w:val="ru-RU"/>
        </w:rPr>
      </w:pPr>
      <w:r w:rsidRPr="00423BEC">
        <w:rPr>
          <w:lang w:val="ru-RU"/>
        </w:rPr>
        <w:t xml:space="preserve">Винятком з правил є перепоховання урни з прахом, а також ексгумація трупа, яка здійснюється згідно зі статтею </w:t>
      </w:r>
      <w:r w:rsidR="00F11E47">
        <w:rPr>
          <w:lang w:val="ru-RU"/>
        </w:rPr>
        <w:t>239</w:t>
      </w:r>
      <w:r w:rsidRPr="00423BEC">
        <w:rPr>
          <w:lang w:val="ru-RU"/>
        </w:rPr>
        <w:t xml:space="preserve"> Кримінально - процесуального кодексу України.</w:t>
      </w:r>
    </w:p>
    <w:p w:rsidR="009C192F" w:rsidRPr="00423BEC" w:rsidRDefault="009C192F" w:rsidP="00C911D7">
      <w:pPr>
        <w:ind w:firstLine="709"/>
        <w:jc w:val="both"/>
        <w:rPr>
          <w:lang w:val="ru-RU"/>
        </w:rPr>
      </w:pPr>
      <w:r w:rsidRPr="00423BEC">
        <w:rPr>
          <w:lang w:val="ru-RU"/>
        </w:rPr>
        <w:t>Після ексгумації могила повинна бути засипана, поверхня ґрунту розрівняна та засіяна травою.</w:t>
      </w:r>
    </w:p>
    <w:p w:rsidR="009C192F" w:rsidRPr="00423BEC" w:rsidRDefault="009C192F" w:rsidP="00C911D7">
      <w:pPr>
        <w:ind w:firstLine="709"/>
        <w:jc w:val="both"/>
        <w:rPr>
          <w:lang w:val="ru-RU"/>
        </w:rPr>
      </w:pPr>
      <w:r w:rsidRPr="00423BEC">
        <w:rPr>
          <w:lang w:val="ru-RU"/>
        </w:rPr>
        <w:t>Про виймання останків із могили робиться запис у Книзі реєстрації, а при похованні в іншому місці - новий запис до Книги реєстрації.</w:t>
      </w:r>
    </w:p>
    <w:p w:rsidR="009C192F" w:rsidRPr="00423BEC" w:rsidRDefault="00BB1EEA" w:rsidP="00C911D7">
      <w:pPr>
        <w:ind w:firstLine="709"/>
        <w:jc w:val="both"/>
        <w:rPr>
          <w:lang w:val="ru-RU"/>
        </w:rPr>
      </w:pPr>
      <w:r>
        <w:rPr>
          <w:lang w:val="ru-RU"/>
        </w:rPr>
        <w:t xml:space="preserve">2.3.15. </w:t>
      </w:r>
      <w:r w:rsidR="009C192F" w:rsidRPr="00423BEC">
        <w:rPr>
          <w:lang w:val="ru-RU"/>
        </w:rPr>
        <w:t>Відповідальність за доставку тіла померлого, його одягу та інших предметів, що йому належать, у судово-медичний морг (надалі - морг) для проведення судово-медичної експертизи покладається на особу, яка призначила експертизу, і здійснюється бригадами, склад яких відповідно до місцевих умов комплектується з працівників органів Міністерства внутрішніх справ України або з інших служб, що спеціалізуються на такій діяльності.</w:t>
      </w:r>
    </w:p>
    <w:p w:rsidR="009C192F" w:rsidRPr="00423BEC" w:rsidRDefault="009C192F" w:rsidP="00C911D7">
      <w:pPr>
        <w:ind w:firstLine="709"/>
        <w:jc w:val="both"/>
        <w:rPr>
          <w:lang w:val="ru-RU"/>
        </w:rPr>
      </w:pPr>
      <w:r w:rsidRPr="00423BEC">
        <w:rPr>
          <w:lang w:val="ru-RU"/>
        </w:rPr>
        <w:t>У випадках смерті в лікувально-профілактичних установах організація доставки тіла померлого до моргу покладається на керівника установи.</w:t>
      </w:r>
    </w:p>
    <w:p w:rsidR="009C192F" w:rsidRPr="00423BEC" w:rsidRDefault="00BB1EEA" w:rsidP="00C911D7">
      <w:pPr>
        <w:ind w:firstLine="709"/>
        <w:jc w:val="both"/>
        <w:rPr>
          <w:lang w:val="ru-RU"/>
        </w:rPr>
      </w:pPr>
      <w:r>
        <w:rPr>
          <w:lang w:val="ru-RU"/>
        </w:rPr>
        <w:t xml:space="preserve">2.3.16. </w:t>
      </w:r>
      <w:r w:rsidR="009C192F" w:rsidRPr="00423BEC">
        <w:rPr>
          <w:lang w:val="ru-RU"/>
        </w:rPr>
        <w:t>Перевезення тіл померлих громадян повинно здійснюватися автотранспортними засобами, які відповідають вимогам Наказу Міністерства будівництва, архітектури та житлово- комунального господарства України від 22.06.2006 № 208 «Про запровадження ритуальної символіки на автотранспортних засобах суб'єктів господарювання, що надають ритуальні послуги з перевезення тіла померлого», зі змінами, згідно з яким на вищезазначеному транспорті повинно бути нанесено ритуальну символіку.</w:t>
      </w:r>
    </w:p>
    <w:p w:rsidR="009C192F" w:rsidRPr="00423BEC" w:rsidRDefault="00C1249E" w:rsidP="00C911D7">
      <w:pPr>
        <w:ind w:firstLine="709"/>
        <w:jc w:val="both"/>
        <w:rPr>
          <w:lang w:val="ru-RU"/>
        </w:rPr>
      </w:pPr>
      <w:r>
        <w:rPr>
          <w:lang w:val="ru-RU"/>
        </w:rPr>
        <w:t xml:space="preserve">2.3.17. </w:t>
      </w:r>
      <w:r w:rsidR="009C192F" w:rsidRPr="00423BEC">
        <w:rPr>
          <w:lang w:val="ru-RU"/>
        </w:rPr>
        <w:t>Виконком міської ради може прийняти рішення про часткове або повне припинення поховання померлих у разі закриття кладовища, якщо на території кладовища немає вільних місць для облаштування нових могил (колумбарних ніш), а поховання померлих можливо лише на місцях родинного поховання або шляхом підпоховання в могилах за згодою користувачів.</w:t>
      </w:r>
    </w:p>
    <w:p w:rsidR="009C192F" w:rsidRPr="00423BEC" w:rsidRDefault="00C1249E" w:rsidP="00C911D7">
      <w:pPr>
        <w:ind w:firstLine="709"/>
        <w:jc w:val="both"/>
        <w:rPr>
          <w:lang w:val="ru-RU"/>
        </w:rPr>
      </w:pPr>
      <w:r>
        <w:rPr>
          <w:lang w:val="ru-RU"/>
        </w:rPr>
        <w:t xml:space="preserve">2.3.18. </w:t>
      </w:r>
      <w:r w:rsidR="009C192F" w:rsidRPr="00423BEC">
        <w:rPr>
          <w:lang w:val="ru-RU"/>
        </w:rPr>
        <w:t>Поховання та підпоховання померлих на кладовищах рекомендується здійснювати щодня: у весняний і літній час з 8.00 до 17.00 години, в осінній і зимовий час з 8.00 до 16.00 години. Час проведення кожного окремого поховання визначається договором-замовленням на його організацію та проведення.</w:t>
      </w:r>
    </w:p>
    <w:p w:rsidR="00C1249E" w:rsidRDefault="00C1249E" w:rsidP="00423BEC">
      <w:pPr>
        <w:jc w:val="both"/>
      </w:pPr>
      <w:bookmarkStart w:id="160" w:name="bookmark12"/>
      <w:bookmarkStart w:id="161" w:name="bookmark13"/>
    </w:p>
    <w:p w:rsidR="009C192F" w:rsidRPr="00C1249E" w:rsidRDefault="00C1249E" w:rsidP="00C1249E">
      <w:pPr>
        <w:jc w:val="center"/>
        <w:rPr>
          <w:b/>
        </w:rPr>
      </w:pPr>
      <w:r w:rsidRPr="00C1249E">
        <w:rPr>
          <w:b/>
        </w:rPr>
        <w:t>3</w:t>
      </w:r>
      <w:r>
        <w:rPr>
          <w:b/>
        </w:rPr>
        <w:t>. </w:t>
      </w:r>
      <w:r w:rsidR="009C192F" w:rsidRPr="00C1249E">
        <w:rPr>
          <w:b/>
        </w:rPr>
        <w:t>Порядок розміщення, облаштування, утримання та</w:t>
      </w:r>
      <w:r w:rsidR="009C192F" w:rsidRPr="00C1249E">
        <w:rPr>
          <w:b/>
        </w:rPr>
        <w:br/>
        <w:t>охорони місць поховань</w:t>
      </w:r>
      <w:bookmarkEnd w:id="160"/>
      <w:bookmarkEnd w:id="161"/>
    </w:p>
    <w:p w:rsidR="009C192F" w:rsidRPr="00C1249E" w:rsidRDefault="003618B5" w:rsidP="003618B5">
      <w:pPr>
        <w:ind w:firstLine="709"/>
        <w:jc w:val="both"/>
      </w:pPr>
      <w:r w:rsidRPr="003618B5">
        <w:t xml:space="preserve">3.1. </w:t>
      </w:r>
      <w:r w:rsidR="009C192F" w:rsidRPr="00C1249E">
        <w:t>Місця поховань (кладовища) повинні мати сплановану і впорядковану територію, упорядковані під'їзні шляхи, бути забезпечені транспортним зв'язком із населеним пунктом.</w:t>
      </w:r>
    </w:p>
    <w:p w:rsidR="009C192F" w:rsidRPr="00423BEC" w:rsidRDefault="003618B5" w:rsidP="003618B5">
      <w:pPr>
        <w:ind w:firstLine="709"/>
        <w:jc w:val="both"/>
        <w:rPr>
          <w:lang w:val="ru-RU"/>
        </w:rPr>
      </w:pPr>
      <w:r>
        <w:rPr>
          <w:lang w:val="ru-RU"/>
        </w:rPr>
        <w:t xml:space="preserve">3.2. </w:t>
      </w:r>
      <w:r w:rsidR="009C192F" w:rsidRPr="00423BEC">
        <w:rPr>
          <w:lang w:val="ru-RU"/>
        </w:rPr>
        <w:t>Територія місць поховань повинна бути обов'язково огороджена, поділена на ділянки- сектори, що відокремлюються поміж собою дорогами шириною 3,5 метра із розрахунку одностороннього руху. Місця для роз'їзду автотранспорту повинні розташовуватися на перехресті доріг і мати радіус повороту. Проїжджа частина центральної дороги повинна бути шириною до 9 м. На території місць поховань розміщують:</w:t>
      </w:r>
    </w:p>
    <w:p w:rsidR="009C192F" w:rsidRPr="00423BEC" w:rsidRDefault="003618B5" w:rsidP="003618B5">
      <w:pPr>
        <w:ind w:firstLine="709"/>
        <w:jc w:val="both"/>
        <w:rPr>
          <w:lang w:val="ru-RU"/>
        </w:rPr>
      </w:pPr>
      <w:r>
        <w:rPr>
          <w:lang w:val="ru-RU"/>
        </w:rPr>
        <w:t>-</w:t>
      </w:r>
      <w:r w:rsidR="009C192F" w:rsidRPr="00423BEC">
        <w:rPr>
          <w:lang w:val="ru-RU"/>
        </w:rPr>
        <w:t>господарський двір, на якому розташовують допоміжні будівлі;</w:t>
      </w:r>
    </w:p>
    <w:p w:rsidR="009C192F" w:rsidRPr="00423BEC" w:rsidRDefault="003618B5" w:rsidP="003618B5">
      <w:pPr>
        <w:ind w:firstLine="709"/>
        <w:jc w:val="both"/>
        <w:rPr>
          <w:lang w:val="ru-RU"/>
        </w:rPr>
      </w:pPr>
      <w:r>
        <w:rPr>
          <w:lang w:val="ru-RU"/>
        </w:rPr>
        <w:lastRenderedPageBreak/>
        <w:t>-</w:t>
      </w:r>
      <w:r w:rsidR="009C192F" w:rsidRPr="00423BEC">
        <w:rPr>
          <w:lang w:val="ru-RU"/>
        </w:rPr>
        <w:t>будівлі, призначені для проведення громадських панахид: будинки трауру, ритуальні майданчики тощо;</w:t>
      </w:r>
    </w:p>
    <w:p w:rsidR="009C192F" w:rsidRPr="00423BEC" w:rsidRDefault="003618B5" w:rsidP="003618B5">
      <w:pPr>
        <w:ind w:firstLine="709"/>
        <w:jc w:val="both"/>
        <w:rPr>
          <w:lang w:val="ru-RU"/>
        </w:rPr>
      </w:pPr>
      <w:r>
        <w:rPr>
          <w:lang w:val="ru-RU"/>
        </w:rPr>
        <w:t>-</w:t>
      </w:r>
      <w:r w:rsidR="009C192F" w:rsidRPr="00423BEC">
        <w:rPr>
          <w:lang w:val="ru-RU"/>
        </w:rPr>
        <w:t>водопостачання для поливання зелених насаджень, шахтні колодязі, вода яких передбачена для технічних потреб відвідувачів та персоналу, а в разі їх відсутності використовують ємності для води;</w:t>
      </w:r>
    </w:p>
    <w:p w:rsidR="009C192F" w:rsidRPr="00423BEC" w:rsidRDefault="003618B5" w:rsidP="003618B5">
      <w:pPr>
        <w:ind w:firstLine="709"/>
        <w:jc w:val="both"/>
      </w:pPr>
      <w:r>
        <w:rPr>
          <w:lang w:val="ru-RU"/>
        </w:rPr>
        <w:t>-</w:t>
      </w:r>
      <w:r w:rsidR="009C192F" w:rsidRPr="00423BEC">
        <w:t>освітлення;</w:t>
      </w:r>
    </w:p>
    <w:p w:rsidR="009C192F" w:rsidRPr="00423BEC" w:rsidRDefault="003618B5" w:rsidP="003618B5">
      <w:pPr>
        <w:ind w:firstLine="709"/>
        <w:jc w:val="both"/>
      </w:pPr>
      <w:r>
        <w:rPr>
          <w:lang w:val="ru-RU"/>
        </w:rPr>
        <w:t>-</w:t>
      </w:r>
      <w:r w:rsidR="009C192F" w:rsidRPr="00423BEC">
        <w:t>спеціальні місця для розміщення контейнерів зі сміттям тощо;</w:t>
      </w:r>
    </w:p>
    <w:p w:rsidR="009C192F" w:rsidRPr="00423BEC" w:rsidRDefault="003618B5" w:rsidP="003618B5">
      <w:pPr>
        <w:ind w:firstLine="709"/>
        <w:jc w:val="both"/>
      </w:pPr>
      <w:r w:rsidRPr="003618B5">
        <w:t>-</w:t>
      </w:r>
      <w:r w:rsidR="009C192F" w:rsidRPr="00423BEC">
        <w:t>каналізовані громадські туалети з радіусом обслуговування 0,5 км, (за відсутності каналізації - туалети з водонепроникним вигрібом, до якого забезпечено вільний під'їзд асенізаційного транспорту).</w:t>
      </w:r>
    </w:p>
    <w:p w:rsidR="009C192F" w:rsidRPr="00423BEC" w:rsidRDefault="009C192F" w:rsidP="003618B5">
      <w:pPr>
        <w:ind w:firstLine="709"/>
        <w:jc w:val="both"/>
      </w:pPr>
      <w:r w:rsidRPr="00423BEC">
        <w:t>Території місць поховань підлягають озелененню з найбільшим збереженням існуючих насаджень.</w:t>
      </w:r>
    </w:p>
    <w:p w:rsidR="009C192F" w:rsidRPr="00423BEC" w:rsidRDefault="003618B5" w:rsidP="003618B5">
      <w:pPr>
        <w:ind w:firstLine="709"/>
        <w:jc w:val="both"/>
        <w:rPr>
          <w:lang w:val="ru-RU"/>
        </w:rPr>
      </w:pPr>
      <w:r>
        <w:rPr>
          <w:lang w:val="ru-RU"/>
        </w:rPr>
        <w:t xml:space="preserve">3.3. </w:t>
      </w:r>
      <w:r w:rsidR="009C192F" w:rsidRPr="00423BEC">
        <w:rPr>
          <w:lang w:val="ru-RU"/>
        </w:rPr>
        <w:t>Сектори території місць поховань поділяються на ряди та місця, відстань між рядами повинна бути один метр, між ділянками поховань в ряду - 0,5 метра.</w:t>
      </w:r>
    </w:p>
    <w:p w:rsidR="009C192F" w:rsidRPr="00423BEC" w:rsidRDefault="003618B5" w:rsidP="003618B5">
      <w:pPr>
        <w:ind w:firstLine="709"/>
        <w:jc w:val="both"/>
        <w:rPr>
          <w:lang w:val="ru-RU"/>
        </w:rPr>
      </w:pPr>
      <w:r>
        <w:rPr>
          <w:lang w:val="ru-RU"/>
        </w:rPr>
        <w:t xml:space="preserve">3.4. </w:t>
      </w:r>
      <w:r w:rsidR="009C192F" w:rsidRPr="00423BEC">
        <w:rPr>
          <w:lang w:val="ru-RU"/>
        </w:rPr>
        <w:t>На території місця поховання не можуть бути розташовані об'єкти іншої, крім комунальної форми власності, за винятком намогильної споруди, склепу та колумбарної ніші, елементів благоустрою, які є власністю користувача.</w:t>
      </w:r>
    </w:p>
    <w:p w:rsidR="009C192F" w:rsidRPr="00423BEC" w:rsidRDefault="003618B5" w:rsidP="003618B5">
      <w:pPr>
        <w:ind w:firstLine="709"/>
        <w:jc w:val="both"/>
        <w:rPr>
          <w:lang w:val="ru-RU"/>
        </w:rPr>
      </w:pPr>
      <w:r>
        <w:rPr>
          <w:lang w:val="ru-RU"/>
        </w:rPr>
        <w:t>3.5.</w:t>
      </w:r>
      <w:r w:rsidR="00DF477E">
        <w:rPr>
          <w:lang w:val="ru-RU"/>
        </w:rPr>
        <w:t> </w:t>
      </w:r>
      <w:r w:rsidR="00DF477E" w:rsidRPr="00DF477E">
        <w:rPr>
          <w:lang w:val="ru-RU"/>
        </w:rPr>
        <w:t>Здійснення будівництва, утримання і охорона місць поховання у громаді здійснюється за рахунок коштів бюджет</w:t>
      </w:r>
      <w:r w:rsidR="00F11E47">
        <w:rPr>
          <w:lang w:val="ru-RU"/>
        </w:rPr>
        <w:t>у</w:t>
      </w:r>
      <w:r w:rsidR="00DF477E" w:rsidRPr="00DF477E">
        <w:rPr>
          <w:lang w:val="ru-RU"/>
        </w:rPr>
        <w:t xml:space="preserve"> Криворізької міської територіальної громади</w:t>
      </w:r>
      <w:r w:rsidR="009C192F" w:rsidRPr="00423BEC">
        <w:rPr>
          <w:lang w:val="ru-RU"/>
        </w:rPr>
        <w:t>.</w:t>
      </w:r>
    </w:p>
    <w:p w:rsidR="009C192F" w:rsidRPr="00423BEC" w:rsidRDefault="003618B5" w:rsidP="003618B5">
      <w:pPr>
        <w:ind w:firstLine="709"/>
        <w:jc w:val="both"/>
        <w:rPr>
          <w:lang w:val="ru-RU"/>
        </w:rPr>
      </w:pPr>
      <w:r>
        <w:rPr>
          <w:lang w:val="ru-RU"/>
        </w:rPr>
        <w:t xml:space="preserve">3.6. </w:t>
      </w:r>
      <w:r w:rsidR="009C192F" w:rsidRPr="00423BEC">
        <w:rPr>
          <w:lang w:val="ru-RU"/>
        </w:rPr>
        <w:t>У разі осквернення могил, місць родинного поховання, навмисного руйнування чи викрадення колумбарних ніш, намогильних споруд та склепів відшкодування матеріальних збитків здійснюється коштом місцевого бюджету з наступним їх відшкодуванням за рахунок винних осіб, відповідно до чинного законодавства.</w:t>
      </w:r>
    </w:p>
    <w:p w:rsidR="009C192F" w:rsidRPr="00423BEC" w:rsidRDefault="009C192F" w:rsidP="003618B5">
      <w:pPr>
        <w:ind w:firstLine="709"/>
        <w:jc w:val="both"/>
        <w:rPr>
          <w:lang w:val="ru-RU"/>
        </w:rPr>
      </w:pPr>
      <w:r w:rsidRPr="00423BEC">
        <w:rPr>
          <w:lang w:val="ru-RU"/>
        </w:rPr>
        <w:t>Ритуальна служба має право про даний випадок повідомляти правоохоронні органи.</w:t>
      </w:r>
    </w:p>
    <w:p w:rsidR="009C192F" w:rsidRPr="00423BEC" w:rsidRDefault="009C192F" w:rsidP="003618B5">
      <w:pPr>
        <w:ind w:firstLine="709"/>
        <w:jc w:val="both"/>
        <w:rPr>
          <w:lang w:val="ru-RU"/>
        </w:rPr>
      </w:pPr>
      <w:r w:rsidRPr="00423BEC">
        <w:rPr>
          <w:lang w:val="ru-RU"/>
        </w:rPr>
        <w:t>У разі крадіжок, осквернення чи пошкодження намогильної споруди, яка не зареєстрована в Книзі обліку намогильних споруд, відшкодування власнику матеріальних збитків не здійснюється. У разі природного руйнування намогильних споруд, гарантійний термін яких скінчився, їх відновлення здійснюється за рахунок користувача.</w:t>
      </w:r>
    </w:p>
    <w:p w:rsidR="009C192F" w:rsidRPr="00423BEC" w:rsidRDefault="003618B5" w:rsidP="003618B5">
      <w:pPr>
        <w:ind w:firstLine="709"/>
        <w:jc w:val="both"/>
        <w:rPr>
          <w:lang w:val="ru-RU"/>
        </w:rPr>
      </w:pPr>
      <w:r>
        <w:rPr>
          <w:lang w:val="ru-RU"/>
        </w:rPr>
        <w:t>3.7.</w:t>
      </w:r>
      <w:r w:rsidR="005A2DFD">
        <w:rPr>
          <w:lang w:val="ru-RU"/>
        </w:rPr>
        <w:t> </w:t>
      </w:r>
      <w:r w:rsidR="005A2DFD" w:rsidRPr="005A2DFD">
        <w:rPr>
          <w:lang w:val="ru-RU"/>
        </w:rPr>
        <w:t>Охорону місць поховань у Криворізькій міській територіальній громаді забезпечує виконком міської ради коштом бюджету Криворізької міської територіальної громади шляхом укладання договорів з переможцями процедур конкурсних торгів у порядку, визначеному чинним законодавством України</w:t>
      </w:r>
      <w:r w:rsidR="009C192F" w:rsidRPr="00423BEC">
        <w:rPr>
          <w:lang w:val="ru-RU"/>
        </w:rPr>
        <w:t>.</w:t>
      </w:r>
    </w:p>
    <w:p w:rsidR="009C192F" w:rsidRPr="00423BEC" w:rsidRDefault="003618B5" w:rsidP="003618B5">
      <w:pPr>
        <w:ind w:firstLine="709"/>
        <w:jc w:val="both"/>
        <w:rPr>
          <w:lang w:val="ru-RU"/>
        </w:rPr>
      </w:pPr>
      <w:r>
        <w:rPr>
          <w:lang w:val="ru-RU"/>
        </w:rPr>
        <w:t xml:space="preserve">3.8. </w:t>
      </w:r>
      <w:r w:rsidR="009C192F" w:rsidRPr="00423BEC">
        <w:rPr>
          <w:lang w:val="ru-RU"/>
        </w:rPr>
        <w:t>Основними завданнями при здійсненні охорони місць поховань є:</w:t>
      </w:r>
    </w:p>
    <w:p w:rsidR="009C192F" w:rsidRPr="00423BEC" w:rsidRDefault="003618B5" w:rsidP="003618B5">
      <w:pPr>
        <w:ind w:firstLine="709"/>
        <w:jc w:val="both"/>
        <w:rPr>
          <w:lang w:val="ru-RU"/>
        </w:rPr>
      </w:pPr>
      <w:r>
        <w:rPr>
          <w:lang w:val="ru-RU"/>
        </w:rPr>
        <w:t>-</w:t>
      </w:r>
      <w:r w:rsidR="009C192F" w:rsidRPr="00423BEC">
        <w:rPr>
          <w:lang w:val="ru-RU"/>
        </w:rPr>
        <w:t>захист об’єктів, що охороняються, попередження та припинення протиправних посягань і адміністративних правопорушень, підтримка громадського порядку;</w:t>
      </w:r>
    </w:p>
    <w:p w:rsidR="009C192F" w:rsidRPr="00423BEC" w:rsidRDefault="003618B5" w:rsidP="003618B5">
      <w:pPr>
        <w:ind w:firstLine="709"/>
        <w:jc w:val="both"/>
      </w:pPr>
      <w:r>
        <w:rPr>
          <w:lang w:val="ru-RU"/>
        </w:rPr>
        <w:t>-</w:t>
      </w:r>
      <w:r w:rsidR="009C192F" w:rsidRPr="00423BEC">
        <w:t>недопущення випадків невідомих поховань;</w:t>
      </w:r>
    </w:p>
    <w:p w:rsidR="009C192F" w:rsidRPr="00423BEC" w:rsidRDefault="003618B5" w:rsidP="003618B5">
      <w:pPr>
        <w:ind w:firstLine="709"/>
        <w:jc w:val="both"/>
        <w:rPr>
          <w:lang w:val="ru-RU"/>
        </w:rPr>
      </w:pPr>
      <w:r>
        <w:rPr>
          <w:lang w:val="ru-RU"/>
        </w:rPr>
        <w:t>-</w:t>
      </w:r>
      <w:r w:rsidR="009C192F" w:rsidRPr="00423BEC">
        <w:rPr>
          <w:lang w:val="ru-RU"/>
        </w:rPr>
        <w:t>забезпечення на об’єктах, що охороняються, внутрішньо-об’єктового режиму;</w:t>
      </w:r>
    </w:p>
    <w:p w:rsidR="009C192F" w:rsidRPr="00423BEC" w:rsidRDefault="003618B5" w:rsidP="003618B5">
      <w:pPr>
        <w:ind w:firstLine="709"/>
        <w:jc w:val="both"/>
        <w:rPr>
          <w:lang w:val="ru-RU"/>
        </w:rPr>
      </w:pPr>
      <w:r>
        <w:rPr>
          <w:lang w:val="ru-RU"/>
        </w:rPr>
        <w:t>-</w:t>
      </w:r>
      <w:r w:rsidR="009C192F" w:rsidRPr="00423BEC">
        <w:rPr>
          <w:lang w:val="ru-RU"/>
        </w:rPr>
        <w:t>участь у локалізації та ліквідації надзвичайних ситуацій природного характеру (пожежі, буревії, повені, землетрус);</w:t>
      </w:r>
    </w:p>
    <w:p w:rsidR="009C192F" w:rsidRPr="00423BEC" w:rsidRDefault="003618B5" w:rsidP="003618B5">
      <w:pPr>
        <w:ind w:firstLine="709"/>
        <w:jc w:val="both"/>
        <w:rPr>
          <w:lang w:val="ru-RU"/>
        </w:rPr>
      </w:pPr>
      <w:r>
        <w:rPr>
          <w:lang w:val="ru-RU"/>
        </w:rPr>
        <w:t>-</w:t>
      </w:r>
      <w:r w:rsidR="009C192F" w:rsidRPr="00423BEC">
        <w:rPr>
          <w:lang w:val="ru-RU"/>
        </w:rPr>
        <w:t>виявлення осіб, які намагаються без очевидних підстав (здійснення поховання померлого, установлення намогильних споруд та елементів благоустрою на місці похованні, виконання робіт із благоустрою та впорядкування місця поховання, відвідування місця поховання) проникнути на територію кладовища.</w:t>
      </w:r>
    </w:p>
    <w:p w:rsidR="003618B5" w:rsidRDefault="003618B5" w:rsidP="00423BEC">
      <w:pPr>
        <w:jc w:val="both"/>
        <w:rPr>
          <w:lang w:val="ru-RU"/>
        </w:rPr>
      </w:pPr>
      <w:bookmarkStart w:id="162" w:name="bookmark14"/>
      <w:bookmarkStart w:id="163" w:name="bookmark15"/>
    </w:p>
    <w:p w:rsidR="009C192F" w:rsidRPr="003618B5" w:rsidRDefault="003618B5" w:rsidP="003618B5">
      <w:pPr>
        <w:jc w:val="center"/>
        <w:rPr>
          <w:b/>
        </w:rPr>
      </w:pPr>
      <w:r>
        <w:rPr>
          <w:b/>
          <w:lang w:val="ru-RU"/>
        </w:rPr>
        <w:t>4. </w:t>
      </w:r>
      <w:r w:rsidR="009C192F" w:rsidRPr="003618B5">
        <w:rPr>
          <w:b/>
        </w:rPr>
        <w:t>Порядок функціонування місць поховань</w:t>
      </w:r>
      <w:bookmarkEnd w:id="162"/>
      <w:bookmarkEnd w:id="163"/>
    </w:p>
    <w:p w:rsidR="009C192F" w:rsidRPr="00423BEC" w:rsidRDefault="003618B5" w:rsidP="00691684">
      <w:pPr>
        <w:ind w:firstLine="709"/>
        <w:jc w:val="both"/>
        <w:rPr>
          <w:lang w:val="ru-RU"/>
        </w:rPr>
      </w:pPr>
      <w:r>
        <w:rPr>
          <w:lang w:val="ru-RU"/>
        </w:rPr>
        <w:t xml:space="preserve">4.1. </w:t>
      </w:r>
      <w:r w:rsidR="009C192F" w:rsidRPr="00423BEC">
        <w:rPr>
          <w:lang w:val="ru-RU"/>
        </w:rPr>
        <w:t>Кладовища відкриті для відвідувань щодня: у весняний і літній час з 8.00 до 20.00 години, в осінній і зимовий час з 8.00 до 17.00 години.</w:t>
      </w:r>
    </w:p>
    <w:p w:rsidR="009C192F" w:rsidRPr="00423BEC" w:rsidRDefault="003618B5" w:rsidP="00691684">
      <w:pPr>
        <w:ind w:firstLine="709"/>
        <w:jc w:val="both"/>
        <w:rPr>
          <w:lang w:val="ru-RU"/>
        </w:rPr>
      </w:pPr>
      <w:r>
        <w:rPr>
          <w:lang w:val="ru-RU"/>
        </w:rPr>
        <w:t xml:space="preserve">4.2. </w:t>
      </w:r>
      <w:r w:rsidR="009C192F" w:rsidRPr="00423BEC">
        <w:rPr>
          <w:lang w:val="ru-RU"/>
        </w:rPr>
        <w:t xml:space="preserve">Спеціальні транспортні засоби, що надають послуги з перевезення тіла померлого, та автотранспорт суб’єктів господарювання, незалежно від форми власності, що утворюють ритуальну процесію, мають право безперешкодного проїзду на територію міських кладовищ за умови пред’явлення Замовником (виконавцем волевиявлення померлого або особі, яка </w:t>
      </w:r>
      <w:r w:rsidR="009C192F" w:rsidRPr="00423BEC">
        <w:rPr>
          <w:lang w:val="ru-RU"/>
        </w:rPr>
        <w:lastRenderedPageBreak/>
        <w:t>зобов’язалась поховати померлого) договору-замовлення на організацію та проведення поховання.</w:t>
      </w:r>
    </w:p>
    <w:p w:rsidR="009C192F" w:rsidRPr="00423BEC" w:rsidRDefault="003618B5" w:rsidP="00691684">
      <w:pPr>
        <w:ind w:firstLine="709"/>
        <w:jc w:val="both"/>
        <w:rPr>
          <w:lang w:val="ru-RU"/>
        </w:rPr>
      </w:pPr>
      <w:r>
        <w:rPr>
          <w:lang w:val="ru-RU"/>
        </w:rPr>
        <w:t xml:space="preserve">4.3. </w:t>
      </w:r>
      <w:r w:rsidR="009C192F" w:rsidRPr="00423BEC">
        <w:rPr>
          <w:lang w:val="ru-RU"/>
        </w:rPr>
        <w:t>Підставою для пропуску на територію кладовищ транспортних засобів, задіяних у виконанні робіт з облаштування, демонтажу, монтажу намогильних споруд, укладанні плитки на місці поховання тіла померлого, є надання, відповідно до наказу ритуальної служби, відповідальним робітникам цієї служби документів, визначених підпунктом 2.3.10 Положення. Зазначені роботи здійснюються щодня: у весняний і літній час з 8.00 до 17.00 години, в осінній і зимовий час з 8.00 до 16.00 години.</w:t>
      </w:r>
    </w:p>
    <w:p w:rsidR="009C192F" w:rsidRPr="00423BEC" w:rsidRDefault="007A1017" w:rsidP="00691684">
      <w:pPr>
        <w:ind w:firstLine="709"/>
        <w:jc w:val="both"/>
        <w:rPr>
          <w:lang w:val="ru-RU"/>
        </w:rPr>
      </w:pPr>
      <w:r>
        <w:rPr>
          <w:lang w:val="ru-RU"/>
        </w:rPr>
        <w:t xml:space="preserve">4.4. </w:t>
      </w:r>
      <w:r w:rsidR="009C192F" w:rsidRPr="00423BEC">
        <w:rPr>
          <w:lang w:val="ru-RU"/>
        </w:rPr>
        <w:t>На території кладовища необхідно виконувати такі вимоги:</w:t>
      </w:r>
    </w:p>
    <w:p w:rsidR="009C192F" w:rsidRPr="00423BEC" w:rsidRDefault="007A1017" w:rsidP="00691684">
      <w:pPr>
        <w:ind w:firstLine="709"/>
        <w:jc w:val="both"/>
      </w:pPr>
      <w:r>
        <w:rPr>
          <w:lang w:val="ru-RU"/>
        </w:rPr>
        <w:t>-</w:t>
      </w:r>
      <w:r w:rsidR="009C192F" w:rsidRPr="00423BEC">
        <w:t>дотримуватися тиші й порядку;</w:t>
      </w:r>
    </w:p>
    <w:p w:rsidR="009C192F" w:rsidRPr="00423BEC" w:rsidRDefault="00691684" w:rsidP="00691684">
      <w:pPr>
        <w:ind w:firstLine="709"/>
        <w:jc w:val="both"/>
        <w:rPr>
          <w:lang w:val="ru-RU"/>
        </w:rPr>
      </w:pPr>
      <w:r w:rsidRPr="00691684">
        <w:rPr>
          <w:lang w:val="ru-RU"/>
        </w:rPr>
        <w:t>-</w:t>
      </w:r>
      <w:r w:rsidR="009C192F" w:rsidRPr="00423BEC">
        <w:rPr>
          <w:lang w:val="ru-RU"/>
        </w:rPr>
        <w:t>не вигулювати або не випасати тварин;</w:t>
      </w:r>
    </w:p>
    <w:p w:rsidR="009C192F" w:rsidRPr="00423BEC" w:rsidRDefault="00691684" w:rsidP="00691684">
      <w:pPr>
        <w:ind w:firstLine="709"/>
        <w:jc w:val="both"/>
        <w:rPr>
          <w:lang w:val="ru-RU"/>
        </w:rPr>
      </w:pPr>
      <w:r w:rsidRPr="00691684">
        <w:rPr>
          <w:lang w:val="ru-RU"/>
        </w:rPr>
        <w:t>-</w:t>
      </w:r>
      <w:r w:rsidR="009C192F" w:rsidRPr="00423BEC">
        <w:rPr>
          <w:lang w:val="ru-RU"/>
        </w:rPr>
        <w:t xml:space="preserve">не розпалювати багаття, не брати ґрунт, не різати </w:t>
      </w:r>
      <w:r w:rsidR="009C192F" w:rsidRPr="00423BEC">
        <w:rPr>
          <w:lang w:val="ru-RU" w:bidi="ru-RU"/>
        </w:rPr>
        <w:t xml:space="preserve">дерн, </w:t>
      </w:r>
      <w:r w:rsidR="009C192F" w:rsidRPr="00423BEC">
        <w:rPr>
          <w:lang w:val="ru-RU"/>
        </w:rPr>
        <w:t>не зберігати будівельні матеріали;</w:t>
      </w:r>
    </w:p>
    <w:p w:rsidR="009C192F" w:rsidRPr="00423BEC" w:rsidRDefault="00691684" w:rsidP="00691684">
      <w:pPr>
        <w:ind w:firstLine="709"/>
        <w:jc w:val="both"/>
        <w:rPr>
          <w:lang w:val="ru-RU"/>
        </w:rPr>
      </w:pPr>
      <w:r w:rsidRPr="00691684">
        <w:rPr>
          <w:lang w:val="ru-RU"/>
        </w:rPr>
        <w:t>-</w:t>
      </w:r>
      <w:r w:rsidR="009C192F" w:rsidRPr="00423BEC">
        <w:rPr>
          <w:lang w:val="ru-RU"/>
        </w:rPr>
        <w:t>не кататися на санках, ковзанах і лижах;</w:t>
      </w:r>
    </w:p>
    <w:p w:rsidR="009C192F" w:rsidRPr="00423BEC" w:rsidRDefault="00691684" w:rsidP="00691684">
      <w:pPr>
        <w:ind w:firstLine="709"/>
        <w:jc w:val="both"/>
        <w:rPr>
          <w:lang w:val="ru-RU"/>
        </w:rPr>
      </w:pPr>
      <w:r w:rsidRPr="00691684">
        <w:rPr>
          <w:lang w:val="ru-RU"/>
        </w:rPr>
        <w:t>-</w:t>
      </w:r>
      <w:r w:rsidR="009C192F" w:rsidRPr="00423BEC">
        <w:rPr>
          <w:lang w:val="ru-RU"/>
        </w:rPr>
        <w:t>стороннім особам не перебувати у виробничих приміщеннях;</w:t>
      </w:r>
    </w:p>
    <w:p w:rsidR="009C192F" w:rsidRPr="00423BEC" w:rsidRDefault="00691684" w:rsidP="00691684">
      <w:pPr>
        <w:ind w:firstLine="709"/>
        <w:jc w:val="both"/>
        <w:rPr>
          <w:lang w:val="ru-RU"/>
        </w:rPr>
      </w:pPr>
      <w:r w:rsidRPr="00691684">
        <w:rPr>
          <w:lang w:val="ru-RU"/>
        </w:rPr>
        <w:t>-</w:t>
      </w:r>
      <w:r w:rsidR="009C192F" w:rsidRPr="00423BEC">
        <w:rPr>
          <w:lang w:val="ru-RU"/>
        </w:rPr>
        <w:t>не складувати під час і після облаштування, упорядкування та прибирання могил (місць родинного поховання) будівельні, побутові відходи, залишки вінків, квітів, трави, гілля на місцях сусідніх поховань та інших, не відведених для цього місцях;</w:t>
      </w:r>
    </w:p>
    <w:p w:rsidR="009C192F" w:rsidRPr="00423BEC" w:rsidRDefault="00691684" w:rsidP="00691684">
      <w:pPr>
        <w:ind w:firstLine="709"/>
        <w:jc w:val="both"/>
        <w:rPr>
          <w:lang w:val="ru-RU"/>
        </w:rPr>
      </w:pPr>
      <w:r w:rsidRPr="00691684">
        <w:rPr>
          <w:lang w:val="ru-RU"/>
        </w:rPr>
        <w:t>-</w:t>
      </w:r>
      <w:r w:rsidR="009C192F" w:rsidRPr="00423BEC">
        <w:rPr>
          <w:lang w:val="ru-RU"/>
        </w:rPr>
        <w:t>не установлювати намогильні споруди та елементи благоустрою на могилах (місцях родинного поховання) поза межами виділеної земельної ділянки;</w:t>
      </w:r>
    </w:p>
    <w:p w:rsidR="009C192F" w:rsidRPr="00423BEC" w:rsidRDefault="00691684" w:rsidP="00691684">
      <w:pPr>
        <w:ind w:firstLine="709"/>
        <w:jc w:val="both"/>
        <w:rPr>
          <w:lang w:val="ru-RU"/>
        </w:rPr>
      </w:pPr>
      <w:r w:rsidRPr="00691684">
        <w:rPr>
          <w:lang w:val="ru-RU"/>
        </w:rPr>
        <w:t>-</w:t>
      </w:r>
      <w:r w:rsidR="009C192F" w:rsidRPr="00423BEC">
        <w:rPr>
          <w:lang w:val="ru-RU"/>
        </w:rPr>
        <w:t>не оскверняти могили, не пошкоджувати та не викрадати елементи намогильних споруд, предмети ритуальної належності, квіткову продукцію, тощо.</w:t>
      </w:r>
    </w:p>
    <w:p w:rsidR="009C192F" w:rsidRPr="00423BEC" w:rsidRDefault="009C192F" w:rsidP="00423BEC">
      <w:pPr>
        <w:jc w:val="both"/>
      </w:pPr>
    </w:p>
    <w:p w:rsidR="009C192F" w:rsidRPr="00D46BAA" w:rsidRDefault="00D46BAA" w:rsidP="00D46BAA">
      <w:pPr>
        <w:jc w:val="center"/>
        <w:rPr>
          <w:b/>
        </w:rPr>
      </w:pPr>
      <w:bookmarkStart w:id="164" w:name="bookmark16"/>
      <w:bookmarkStart w:id="165" w:name="bookmark17"/>
      <w:r>
        <w:rPr>
          <w:b/>
          <w:lang w:val="ru-RU"/>
        </w:rPr>
        <w:t>5. </w:t>
      </w:r>
      <w:r w:rsidR="009C192F" w:rsidRPr="00D46BAA">
        <w:rPr>
          <w:b/>
        </w:rPr>
        <w:t>Контроль за виконанням Положення</w:t>
      </w:r>
      <w:bookmarkEnd w:id="164"/>
      <w:bookmarkEnd w:id="165"/>
    </w:p>
    <w:p w:rsidR="009C192F" w:rsidRPr="00423BEC" w:rsidRDefault="009C192F" w:rsidP="00423BEC">
      <w:pPr>
        <w:jc w:val="both"/>
      </w:pPr>
    </w:p>
    <w:p w:rsidR="009C192F" w:rsidRPr="00423BEC" w:rsidRDefault="009C192F" w:rsidP="00D46BAA">
      <w:pPr>
        <w:ind w:firstLine="709"/>
        <w:jc w:val="both"/>
        <w:rPr>
          <w:lang w:val="ru-RU"/>
        </w:rPr>
      </w:pPr>
      <w:r w:rsidRPr="00423BEC">
        <w:rPr>
          <w:lang w:val="ru-RU"/>
        </w:rPr>
        <w:t xml:space="preserve">Контроль за дотриманням Положення про порядок надання ритуальних послуг </w:t>
      </w:r>
      <w:r w:rsidR="005A2DFD" w:rsidRPr="005A2DFD">
        <w:rPr>
          <w:lang w:val="ru-RU"/>
        </w:rPr>
        <w:t>на території Криворізької міської територіальної громади здійснює ритуальна служба разом з управлінням житлово-комунального господарства виконкому міськради. У разі необхідності до роботи залучаються спеціалісти інших установ та організацій громади</w:t>
      </w:r>
      <w:r w:rsidR="005A2DFD">
        <w:rPr>
          <w:lang w:val="ru-RU"/>
        </w:rPr>
        <w:t>.</w:t>
      </w:r>
    </w:p>
    <w:p w:rsidR="00F04054" w:rsidRPr="00F30F62" w:rsidRDefault="00D46BAA" w:rsidP="00F30F62">
      <w:pPr>
        <w:pStyle w:val="1f0"/>
        <w:ind w:left="5664" w:firstLine="708"/>
        <w:jc w:val="both"/>
        <w:rPr>
          <w:i/>
          <w:sz w:val="24"/>
          <w:szCs w:val="24"/>
        </w:rPr>
      </w:pPr>
      <w:r>
        <w:rPr>
          <w:i/>
          <w:sz w:val="24"/>
          <w:szCs w:val="24"/>
        </w:rPr>
        <w:br w:type="page"/>
      </w:r>
      <w:r w:rsidR="00F04054" w:rsidRPr="00F30F62">
        <w:rPr>
          <w:i/>
          <w:sz w:val="24"/>
          <w:szCs w:val="24"/>
        </w:rPr>
        <w:lastRenderedPageBreak/>
        <w:t>Додаток 1</w:t>
      </w:r>
    </w:p>
    <w:p w:rsidR="00F04054" w:rsidRPr="00F30F62" w:rsidRDefault="00F04054" w:rsidP="00F30F62">
      <w:pPr>
        <w:pStyle w:val="1f0"/>
        <w:ind w:left="6372"/>
        <w:jc w:val="both"/>
        <w:rPr>
          <w:i/>
          <w:sz w:val="24"/>
          <w:szCs w:val="24"/>
        </w:rPr>
      </w:pPr>
      <w:r w:rsidRPr="00F30F62">
        <w:rPr>
          <w:i/>
          <w:sz w:val="24"/>
          <w:szCs w:val="24"/>
        </w:rPr>
        <w:t>до Положення про порядок надання ритуальних послуг на території міста Кривого Рогу</w:t>
      </w:r>
    </w:p>
    <w:p w:rsidR="00D46BAA" w:rsidRDefault="00D46BAA" w:rsidP="00D46BAA">
      <w:pPr>
        <w:jc w:val="center"/>
      </w:pPr>
      <w:bookmarkStart w:id="166" w:name="bookmark18"/>
      <w:bookmarkStart w:id="167" w:name="bookmark19"/>
    </w:p>
    <w:p w:rsidR="006E20BC" w:rsidRPr="00D46BAA" w:rsidRDefault="006E20BC" w:rsidP="00D46BAA">
      <w:pPr>
        <w:jc w:val="center"/>
        <w:rPr>
          <w:i/>
        </w:rPr>
      </w:pPr>
      <w:r w:rsidRPr="00D46BAA">
        <w:rPr>
          <w:i/>
        </w:rPr>
        <w:t>Необхідний мінімальний перелік окремих видів ритуальних послуг</w:t>
      </w:r>
      <w:bookmarkEnd w:id="166"/>
      <w:bookmarkEnd w:id="167"/>
    </w:p>
    <w:p w:rsidR="006E20BC" w:rsidRPr="00782AAB" w:rsidRDefault="006E20BC" w:rsidP="00D46BAA">
      <w:pPr>
        <w:jc w:val="both"/>
      </w:pPr>
    </w:p>
    <w:p w:rsidR="00D46BAA" w:rsidRDefault="00D46BAA" w:rsidP="00E4269B">
      <w:pPr>
        <w:ind w:firstLine="709"/>
        <w:jc w:val="both"/>
      </w:pPr>
      <w:r>
        <w:rPr>
          <w:lang w:val="ru-RU"/>
        </w:rPr>
        <w:t>1. </w:t>
      </w:r>
      <w:r w:rsidR="006E20BC" w:rsidRPr="00782AAB">
        <w:t>Оформлення договору-замовлення на організацію та проведення поховання.</w:t>
      </w:r>
    </w:p>
    <w:p w:rsidR="00D46BAA" w:rsidRDefault="00D46BAA" w:rsidP="00E4269B">
      <w:pPr>
        <w:ind w:firstLine="709"/>
        <w:jc w:val="both"/>
      </w:pPr>
      <w:r>
        <w:rPr>
          <w:lang w:val="ru-RU"/>
        </w:rPr>
        <w:t>2. </w:t>
      </w:r>
      <w:r w:rsidR="006E20BC" w:rsidRPr="00782AAB">
        <w:t>Оформлення свідоцтва про поховання.</w:t>
      </w:r>
    </w:p>
    <w:p w:rsidR="00D46BAA" w:rsidRDefault="00D46BAA" w:rsidP="00E4269B">
      <w:pPr>
        <w:ind w:firstLine="709"/>
        <w:jc w:val="both"/>
      </w:pPr>
      <w:r>
        <w:rPr>
          <w:lang w:val="ru-RU"/>
        </w:rPr>
        <w:t xml:space="preserve">3.  </w:t>
      </w:r>
      <w:r w:rsidR="006E20BC" w:rsidRPr="00782AAB">
        <w:t>Копання могили (викопування могили ручним або механізованим способом, опускання труни з тілом померлого в могилу, закопування могили, формування намогильного насипу та одноразове прибирання території біля могили).</w:t>
      </w:r>
    </w:p>
    <w:p w:rsidR="00D46BAA" w:rsidRDefault="00D46BAA" w:rsidP="00E4269B">
      <w:pPr>
        <w:ind w:firstLine="709"/>
        <w:jc w:val="both"/>
      </w:pPr>
      <w:r>
        <w:rPr>
          <w:lang w:val="ru-RU"/>
        </w:rPr>
        <w:t>4. </w:t>
      </w:r>
      <w:r w:rsidR="006E20BC" w:rsidRPr="00782AAB">
        <w:t>Монтаж та демонтаж намогильних споруд при організації підпоховання в існуючу могилу.</w:t>
      </w:r>
    </w:p>
    <w:p w:rsidR="00D46BAA" w:rsidRDefault="00E4269B" w:rsidP="00E4269B">
      <w:pPr>
        <w:ind w:firstLine="709"/>
        <w:jc w:val="both"/>
      </w:pPr>
      <w:r>
        <w:rPr>
          <w:lang w:val="ru-RU"/>
        </w:rPr>
        <w:t>5. </w:t>
      </w:r>
      <w:r w:rsidR="006E20BC" w:rsidRPr="00782AAB">
        <w:t>Кремація тіл померлих (у разі створення крематорію).</w:t>
      </w:r>
    </w:p>
    <w:p w:rsidR="00D46BAA" w:rsidRDefault="00E4269B" w:rsidP="00E4269B">
      <w:pPr>
        <w:ind w:firstLine="709"/>
        <w:jc w:val="both"/>
      </w:pPr>
      <w:r>
        <w:rPr>
          <w:lang w:val="ru-RU"/>
        </w:rPr>
        <w:t>6. </w:t>
      </w:r>
      <w:r w:rsidR="006E20BC" w:rsidRPr="00782AAB">
        <w:t>Поховання та підпоховання урни з прахом померлих у колумбарну нішу (у разі створення крематорію з колумбарієм), в існуючу могилу, у землю.</w:t>
      </w:r>
    </w:p>
    <w:p w:rsidR="00D46BAA" w:rsidRDefault="00E4269B" w:rsidP="00E4269B">
      <w:pPr>
        <w:ind w:firstLine="709"/>
        <w:jc w:val="both"/>
      </w:pPr>
      <w:r>
        <w:rPr>
          <w:lang w:val="ru-RU"/>
        </w:rPr>
        <w:t>7. </w:t>
      </w:r>
      <w:r w:rsidR="006E20BC" w:rsidRPr="00782AAB">
        <w:t>Зберігання урн з прахом померлих у крематорії (у разі його створення).</w:t>
      </w:r>
    </w:p>
    <w:p w:rsidR="00D46BAA" w:rsidRDefault="00E4269B" w:rsidP="00E4269B">
      <w:pPr>
        <w:ind w:firstLine="709"/>
        <w:jc w:val="both"/>
      </w:pPr>
      <w:r>
        <w:rPr>
          <w:lang w:val="ru-RU"/>
        </w:rPr>
        <w:t>8. </w:t>
      </w:r>
      <w:r w:rsidR="006E20BC" w:rsidRPr="00782AAB">
        <w:t>Організація відправлення труни з тілом чи урни з прахом померлого за межі України.</w:t>
      </w:r>
    </w:p>
    <w:p w:rsidR="00D46BAA" w:rsidRDefault="00E4269B" w:rsidP="00E4269B">
      <w:pPr>
        <w:ind w:firstLine="709"/>
        <w:jc w:val="both"/>
      </w:pPr>
      <w:r>
        <w:rPr>
          <w:lang w:val="ru-RU"/>
        </w:rPr>
        <w:t>9. </w:t>
      </w:r>
      <w:r w:rsidR="006E20BC" w:rsidRPr="00782AAB">
        <w:t>Запаювання оцинкованої труни.</w:t>
      </w:r>
    </w:p>
    <w:p w:rsidR="006E20BC" w:rsidRPr="00782AAB" w:rsidRDefault="00E4269B" w:rsidP="00E4269B">
      <w:pPr>
        <w:ind w:firstLine="709"/>
        <w:jc w:val="both"/>
      </w:pPr>
      <w:r>
        <w:rPr>
          <w:lang w:val="ru-RU"/>
        </w:rPr>
        <w:t>10. </w:t>
      </w:r>
      <w:r w:rsidR="006E20BC" w:rsidRPr="00782AAB">
        <w:t>Замощення урни з прахом померлого в колумбарну нішу (у разі створення крематорію з колумбарієм).</w:t>
      </w:r>
    </w:p>
    <w:p w:rsidR="00F04054" w:rsidRPr="00F30F62" w:rsidRDefault="00D46BAA" w:rsidP="00F30F62">
      <w:pPr>
        <w:pStyle w:val="1f0"/>
        <w:ind w:left="5664" w:firstLine="708"/>
        <w:jc w:val="both"/>
        <w:rPr>
          <w:i/>
          <w:sz w:val="24"/>
          <w:szCs w:val="24"/>
        </w:rPr>
      </w:pPr>
      <w:r>
        <w:rPr>
          <w:i/>
          <w:sz w:val="24"/>
          <w:szCs w:val="24"/>
        </w:rPr>
        <w:br w:type="page"/>
      </w:r>
      <w:r w:rsidR="00F04054" w:rsidRPr="00F30F62">
        <w:rPr>
          <w:i/>
          <w:sz w:val="24"/>
          <w:szCs w:val="24"/>
        </w:rPr>
        <w:lastRenderedPageBreak/>
        <w:t>Додаток 2</w:t>
      </w:r>
    </w:p>
    <w:p w:rsidR="00F04054" w:rsidRPr="00F30F62" w:rsidRDefault="00F04054" w:rsidP="00F30F62">
      <w:pPr>
        <w:pStyle w:val="1f0"/>
        <w:ind w:left="6372"/>
        <w:jc w:val="both"/>
        <w:rPr>
          <w:i/>
          <w:sz w:val="24"/>
          <w:szCs w:val="24"/>
        </w:rPr>
      </w:pPr>
      <w:r w:rsidRPr="00F30F62">
        <w:rPr>
          <w:i/>
          <w:sz w:val="24"/>
          <w:szCs w:val="24"/>
        </w:rPr>
        <w:t>до Положення про порядок надання ритуальних послуг на території міста Кривого Рогу</w:t>
      </w:r>
    </w:p>
    <w:p w:rsidR="00F30F62" w:rsidRDefault="00F30F62" w:rsidP="006903EA">
      <w:pPr>
        <w:pStyle w:val="1f0"/>
        <w:spacing w:line="216" w:lineRule="auto"/>
        <w:jc w:val="center"/>
        <w:rPr>
          <w:b/>
          <w:i/>
          <w:sz w:val="24"/>
          <w:szCs w:val="24"/>
        </w:rPr>
      </w:pPr>
      <w:bookmarkStart w:id="168" w:name="bookmark20"/>
      <w:bookmarkStart w:id="169" w:name="bookmark21"/>
    </w:p>
    <w:bookmarkEnd w:id="168"/>
    <w:bookmarkEnd w:id="169"/>
    <w:p w:rsidR="0007072A" w:rsidRPr="00E4269B" w:rsidRDefault="0007072A" w:rsidP="006903EA">
      <w:pPr>
        <w:spacing w:line="216" w:lineRule="auto"/>
        <w:jc w:val="center"/>
      </w:pPr>
      <w:r w:rsidRPr="00E4269B">
        <w:t>ДОГОВІР</w:t>
      </w:r>
    </w:p>
    <w:p w:rsidR="0007072A" w:rsidRPr="00E4269B" w:rsidRDefault="0007072A" w:rsidP="006903EA">
      <w:pPr>
        <w:spacing w:line="216" w:lineRule="auto"/>
        <w:jc w:val="center"/>
      </w:pPr>
      <w:bookmarkStart w:id="170" w:name="bookmark23"/>
      <w:bookmarkStart w:id="171" w:name="bookmark22"/>
      <w:r w:rsidRPr="00E4269B">
        <w:t>про надання ритуальних послуг</w:t>
      </w:r>
      <w:bookmarkEnd w:id="170"/>
      <w:bookmarkEnd w:id="171"/>
    </w:p>
    <w:p w:rsidR="0007072A" w:rsidRPr="00E4269B" w:rsidRDefault="0007072A" w:rsidP="006903EA">
      <w:pPr>
        <w:spacing w:line="216" w:lineRule="auto"/>
        <w:jc w:val="both"/>
      </w:pPr>
    </w:p>
    <w:p w:rsidR="0007072A" w:rsidRPr="00E4269B" w:rsidRDefault="0007072A" w:rsidP="006903EA">
      <w:pPr>
        <w:spacing w:line="216" w:lineRule="auto"/>
        <w:jc w:val="both"/>
      </w:pPr>
      <w:r w:rsidRPr="00E4269B">
        <w:t>Спеціалізоване комунальне підприємство _____</w:t>
      </w:r>
      <w:r w:rsidR="00050158">
        <w:rPr>
          <w:lang w:val="ru-RU"/>
        </w:rPr>
        <w:t>___________________</w:t>
      </w:r>
      <w:r w:rsidRPr="00E4269B">
        <w:t>____________________</w:t>
      </w:r>
    </w:p>
    <w:p w:rsidR="0007072A" w:rsidRPr="00E4269B" w:rsidRDefault="0007072A" w:rsidP="006903EA">
      <w:pPr>
        <w:spacing w:line="216" w:lineRule="auto"/>
        <w:jc w:val="both"/>
      </w:pPr>
      <w:r w:rsidRPr="00E4269B">
        <w:t>(надалі - Ритуальна служба) в особі _____________________________</w:t>
      </w:r>
      <w:r w:rsidR="00050158">
        <w:rPr>
          <w:lang w:val="ru-RU"/>
        </w:rPr>
        <w:t>______________</w:t>
      </w:r>
      <w:r w:rsidRPr="00E4269B">
        <w:t>______</w:t>
      </w:r>
    </w:p>
    <w:p w:rsidR="0007072A" w:rsidRPr="00050158" w:rsidRDefault="0007072A" w:rsidP="006903EA">
      <w:pPr>
        <w:spacing w:line="216" w:lineRule="auto"/>
        <w:jc w:val="both"/>
        <w:rPr>
          <w:lang w:val="ru-RU"/>
        </w:rPr>
      </w:pPr>
      <w:r w:rsidRPr="00E4269B">
        <w:t>__________________________________________________________________</w:t>
      </w:r>
      <w:r w:rsidR="00050158">
        <w:rPr>
          <w:lang w:val="ru-RU"/>
        </w:rPr>
        <w:t>______________</w:t>
      </w:r>
    </w:p>
    <w:p w:rsidR="0007072A" w:rsidRPr="00E4269B" w:rsidRDefault="0007072A" w:rsidP="006903EA">
      <w:pPr>
        <w:spacing w:line="216" w:lineRule="auto"/>
        <w:jc w:val="center"/>
        <w:rPr>
          <w:sz w:val="18"/>
          <w:szCs w:val="18"/>
        </w:rPr>
      </w:pPr>
      <w:r w:rsidRPr="00E4269B">
        <w:rPr>
          <w:sz w:val="18"/>
          <w:szCs w:val="18"/>
        </w:rPr>
        <w:t>(назва населеного пункту, прізвище, ім’я та по батькові, посада)</w:t>
      </w:r>
    </w:p>
    <w:p w:rsidR="0007072A" w:rsidRPr="00050158" w:rsidRDefault="0007072A" w:rsidP="006903EA">
      <w:pPr>
        <w:spacing w:line="216" w:lineRule="auto"/>
        <w:jc w:val="both"/>
        <w:rPr>
          <w:lang w:val="ru-RU"/>
        </w:rPr>
      </w:pPr>
      <w:r w:rsidRPr="00E4269B">
        <w:t xml:space="preserve">з одного </w:t>
      </w:r>
      <w:r w:rsidR="00050158">
        <w:t>боку, та суб'єкт господарювання</w:t>
      </w:r>
      <w:r w:rsidR="00050158">
        <w:rPr>
          <w:lang w:val="ru-RU"/>
        </w:rPr>
        <w:t>____________________________________________</w:t>
      </w:r>
    </w:p>
    <w:p w:rsidR="0007072A" w:rsidRPr="00E4269B" w:rsidRDefault="00050158" w:rsidP="006903EA">
      <w:pPr>
        <w:spacing w:line="216" w:lineRule="auto"/>
        <w:jc w:val="center"/>
        <w:rPr>
          <w:sz w:val="18"/>
          <w:szCs w:val="18"/>
        </w:rPr>
      </w:pPr>
      <w:r>
        <w:rPr>
          <w:sz w:val="18"/>
          <w:szCs w:val="18"/>
          <w:lang w:val="ru-RU"/>
        </w:rPr>
        <w:t xml:space="preserve">                                                                                                      </w:t>
      </w:r>
      <w:r w:rsidR="0007072A" w:rsidRPr="00E4269B">
        <w:rPr>
          <w:sz w:val="18"/>
          <w:szCs w:val="18"/>
        </w:rPr>
        <w:t>(назва суб</w:t>
      </w:r>
      <w:r>
        <w:rPr>
          <w:sz w:val="18"/>
          <w:szCs w:val="18"/>
        </w:rPr>
        <w:t>’</w:t>
      </w:r>
      <w:r w:rsidR="0007072A" w:rsidRPr="00E4269B">
        <w:rPr>
          <w:sz w:val="18"/>
          <w:szCs w:val="18"/>
        </w:rPr>
        <w:t>єкта господарювання)</w:t>
      </w:r>
    </w:p>
    <w:p w:rsidR="0007072A" w:rsidRPr="00E4269B" w:rsidRDefault="0007072A" w:rsidP="006903EA">
      <w:pPr>
        <w:spacing w:line="216" w:lineRule="auto"/>
        <w:jc w:val="both"/>
      </w:pPr>
      <w:r w:rsidRPr="00E4269B">
        <w:t xml:space="preserve">(надалі </w:t>
      </w:r>
      <w:r w:rsidR="00050158">
        <w:t>–</w:t>
      </w:r>
      <w:r w:rsidRPr="00E4269B">
        <w:t xml:space="preserve"> Виконавець послуг) в особі _________________________</w:t>
      </w:r>
      <w:r w:rsidR="00050158">
        <w:rPr>
          <w:lang w:val="ru-RU"/>
        </w:rPr>
        <w:t>_____________</w:t>
      </w:r>
      <w:r w:rsidRPr="00E4269B">
        <w:t>__________,</w:t>
      </w:r>
    </w:p>
    <w:p w:rsidR="0007072A" w:rsidRPr="00E4269B" w:rsidRDefault="00050158" w:rsidP="006903EA">
      <w:pPr>
        <w:spacing w:line="216" w:lineRule="auto"/>
        <w:jc w:val="center"/>
        <w:rPr>
          <w:sz w:val="18"/>
          <w:szCs w:val="18"/>
        </w:rPr>
      </w:pPr>
      <w:r>
        <w:rPr>
          <w:sz w:val="18"/>
          <w:szCs w:val="18"/>
          <w:lang w:val="ru-RU"/>
        </w:rPr>
        <w:t xml:space="preserve">                                                                                                  </w:t>
      </w:r>
      <w:r w:rsidR="0007072A" w:rsidRPr="00E4269B">
        <w:rPr>
          <w:sz w:val="18"/>
          <w:szCs w:val="18"/>
        </w:rPr>
        <w:t>(прізвище, імя та по батькові)</w:t>
      </w:r>
    </w:p>
    <w:p w:rsidR="0007072A" w:rsidRPr="00E4269B" w:rsidRDefault="0007072A" w:rsidP="006903EA">
      <w:pPr>
        <w:spacing w:line="216" w:lineRule="auto"/>
        <w:jc w:val="both"/>
      </w:pPr>
      <w:r w:rsidRPr="00E4269B">
        <w:t>з другого боку уклали цей договір про таке:</w:t>
      </w:r>
    </w:p>
    <w:p w:rsidR="0007072A" w:rsidRPr="00E4269B" w:rsidRDefault="0007072A" w:rsidP="006903EA">
      <w:pPr>
        <w:spacing w:line="216" w:lineRule="auto"/>
        <w:jc w:val="both"/>
      </w:pPr>
    </w:p>
    <w:p w:rsidR="0007072A" w:rsidRPr="00E4269B" w:rsidRDefault="00F07CAA" w:rsidP="006903EA">
      <w:pPr>
        <w:spacing w:line="216" w:lineRule="auto"/>
        <w:ind w:left="720"/>
        <w:jc w:val="center"/>
      </w:pPr>
      <w:bookmarkStart w:id="172" w:name="bookmark25"/>
      <w:bookmarkStart w:id="173" w:name="bookmark24"/>
      <w:r>
        <w:rPr>
          <w:b/>
        </w:rPr>
        <w:t>1. </w:t>
      </w:r>
      <w:r w:rsidR="0007072A" w:rsidRPr="00E4269B">
        <w:rPr>
          <w:b/>
        </w:rPr>
        <w:t>Предмет договору</w:t>
      </w:r>
      <w:bookmarkEnd w:id="172"/>
      <w:bookmarkEnd w:id="173"/>
    </w:p>
    <w:p w:rsidR="0007072A" w:rsidRPr="00E4269B" w:rsidRDefault="00050158" w:rsidP="006903EA">
      <w:pPr>
        <w:spacing w:line="216" w:lineRule="auto"/>
        <w:jc w:val="both"/>
      </w:pPr>
      <w:r>
        <w:rPr>
          <w:lang w:val="ru-RU"/>
        </w:rPr>
        <w:t>1.1.</w:t>
      </w:r>
      <w:r w:rsidR="0007072A" w:rsidRPr="00E4269B">
        <w:t>Предметом договору є надання ритуальних послуг.</w:t>
      </w:r>
    </w:p>
    <w:p w:rsidR="0007072A" w:rsidRPr="00E4269B" w:rsidRDefault="00050158" w:rsidP="006903EA">
      <w:pPr>
        <w:spacing w:line="216" w:lineRule="auto"/>
        <w:jc w:val="both"/>
      </w:pPr>
      <w:r>
        <w:rPr>
          <w:lang w:val="ru-RU"/>
        </w:rPr>
        <w:t>1.2.</w:t>
      </w:r>
      <w:r w:rsidR="0007072A" w:rsidRPr="00E4269B">
        <w:t>Взаємовідносини між Ритуальною службою і Виконавцем послуг регулюються Конституцією України, Законом України «Про поховання та похоронну справу», іншими законодавчими актами України та цим договором.</w:t>
      </w:r>
    </w:p>
    <w:p w:rsidR="0007072A" w:rsidRPr="00E4269B" w:rsidRDefault="00050158" w:rsidP="006903EA">
      <w:pPr>
        <w:spacing w:line="216" w:lineRule="auto"/>
        <w:jc w:val="both"/>
      </w:pPr>
      <w:r>
        <w:rPr>
          <w:lang w:val="ru-RU"/>
        </w:rPr>
        <w:t>1.3.</w:t>
      </w:r>
      <w:r w:rsidR="0007072A" w:rsidRPr="00E4269B">
        <w:t>Господарські відносини між Ритуальною службою та Виконавцем послуг визначаються за згодою сторін.</w:t>
      </w:r>
    </w:p>
    <w:p w:rsidR="0007072A" w:rsidRPr="00E4269B" w:rsidRDefault="0007072A" w:rsidP="006903EA">
      <w:pPr>
        <w:spacing w:line="216" w:lineRule="auto"/>
        <w:jc w:val="both"/>
      </w:pPr>
    </w:p>
    <w:p w:rsidR="0007072A" w:rsidRPr="00E4269B" w:rsidRDefault="00F07CAA" w:rsidP="006903EA">
      <w:pPr>
        <w:spacing w:line="216" w:lineRule="auto"/>
        <w:jc w:val="center"/>
      </w:pPr>
      <w:bookmarkStart w:id="174" w:name="bookmark27"/>
      <w:bookmarkStart w:id="175" w:name="bookmark26"/>
      <w:r>
        <w:rPr>
          <w:b/>
        </w:rPr>
        <w:t>2. </w:t>
      </w:r>
      <w:r w:rsidR="0007072A" w:rsidRPr="00E4269B">
        <w:rPr>
          <w:b/>
        </w:rPr>
        <w:t>Права сторін</w:t>
      </w:r>
      <w:bookmarkEnd w:id="174"/>
      <w:bookmarkEnd w:id="175"/>
    </w:p>
    <w:p w:rsidR="0007072A" w:rsidRPr="00E4269B" w:rsidRDefault="00050158" w:rsidP="006903EA">
      <w:pPr>
        <w:spacing w:line="216" w:lineRule="auto"/>
        <w:jc w:val="both"/>
      </w:pPr>
      <w:r>
        <w:rPr>
          <w:lang w:val="ru-RU"/>
        </w:rPr>
        <w:t>2.1.</w:t>
      </w:r>
      <w:r w:rsidR="0007072A" w:rsidRPr="00E4269B">
        <w:t>Ритуальна служба має право:</w:t>
      </w:r>
    </w:p>
    <w:p w:rsidR="0007072A" w:rsidRPr="00E4269B" w:rsidRDefault="00050158" w:rsidP="006903EA">
      <w:pPr>
        <w:spacing w:line="216" w:lineRule="auto"/>
        <w:jc w:val="both"/>
      </w:pPr>
      <w:r>
        <w:rPr>
          <w:lang w:val="ru-RU"/>
        </w:rPr>
        <w:t>2.1.1.</w:t>
      </w:r>
      <w:r w:rsidR="0007072A" w:rsidRPr="00E4269B">
        <w:t>Здійснювати організацію та проведення поховання.</w:t>
      </w:r>
    </w:p>
    <w:p w:rsidR="0007072A" w:rsidRPr="00E4269B" w:rsidRDefault="0007072A" w:rsidP="006903EA">
      <w:pPr>
        <w:spacing w:line="216" w:lineRule="auto"/>
        <w:jc w:val="both"/>
      </w:pPr>
      <w:r w:rsidRPr="00E4269B">
        <w:t>2.2. Виконавець послуг має право:</w:t>
      </w:r>
    </w:p>
    <w:p w:rsidR="0007072A" w:rsidRPr="00E4269B" w:rsidRDefault="0007072A" w:rsidP="006903EA">
      <w:pPr>
        <w:spacing w:line="216" w:lineRule="auto"/>
        <w:jc w:val="both"/>
      </w:pPr>
      <w:r w:rsidRPr="00E4269B">
        <w:t>2.2.1. Відповідно до договору-замовлення надавати ритуальні послуги:</w:t>
      </w:r>
    </w:p>
    <w:p w:rsidR="0007072A" w:rsidRPr="00E4269B" w:rsidRDefault="0007072A" w:rsidP="006903EA">
      <w:pPr>
        <w:spacing w:line="216" w:lineRule="auto"/>
        <w:jc w:val="both"/>
      </w:pPr>
      <w:r w:rsidRPr="00E4269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072A" w:rsidRPr="00E4269B" w:rsidRDefault="0007072A" w:rsidP="006903EA">
      <w:pPr>
        <w:spacing w:line="216" w:lineRule="auto"/>
        <w:jc w:val="both"/>
      </w:pPr>
    </w:p>
    <w:p w:rsidR="0007072A" w:rsidRPr="00E4269B" w:rsidRDefault="0007072A" w:rsidP="006903EA">
      <w:pPr>
        <w:spacing w:line="216" w:lineRule="auto"/>
        <w:jc w:val="both"/>
      </w:pPr>
      <w:r w:rsidRPr="00E4269B">
        <w:t>2.2.2. Самостійно, на підставі звернення виконавця волевиявлення або особи, яка зобов'язалася поховати померлого (надалі - Замовник), виготовляти та реалізовувати предмети ритуальної належності, якщо вони відповідають державним стандартам та затвердженій вартості, передбаченими законодавством (стаття 12 Закону України «Про поховання та похоронну справу»).</w:t>
      </w:r>
    </w:p>
    <w:p w:rsidR="0007072A" w:rsidRPr="00E4269B" w:rsidRDefault="00050158" w:rsidP="006903EA">
      <w:pPr>
        <w:spacing w:line="216" w:lineRule="auto"/>
        <w:jc w:val="center"/>
      </w:pPr>
      <w:bookmarkStart w:id="176" w:name="bookmark29"/>
      <w:bookmarkStart w:id="177" w:name="bookmark28"/>
      <w:r>
        <w:rPr>
          <w:b/>
          <w:lang w:val="ru-RU"/>
        </w:rPr>
        <w:t>3.</w:t>
      </w:r>
      <w:r w:rsidR="00F07CAA">
        <w:rPr>
          <w:b/>
          <w:lang w:val="ru-RU"/>
        </w:rPr>
        <w:t> </w:t>
      </w:r>
      <w:r>
        <w:rPr>
          <w:b/>
          <w:lang w:val="ru-RU"/>
        </w:rPr>
        <w:t>О</w:t>
      </w:r>
      <w:r w:rsidR="0007072A" w:rsidRPr="00E4269B">
        <w:rPr>
          <w:b/>
        </w:rPr>
        <w:t>бов'язки сторін</w:t>
      </w:r>
      <w:bookmarkEnd w:id="176"/>
      <w:bookmarkEnd w:id="177"/>
    </w:p>
    <w:p w:rsidR="0007072A" w:rsidRPr="00E4269B" w:rsidRDefault="00050158" w:rsidP="006903EA">
      <w:pPr>
        <w:spacing w:line="216" w:lineRule="auto"/>
        <w:ind w:firstLine="709"/>
        <w:jc w:val="both"/>
      </w:pPr>
      <w:r>
        <w:t xml:space="preserve">3.1. </w:t>
      </w:r>
      <w:r w:rsidR="0007072A" w:rsidRPr="00E4269B">
        <w:t>Ритуальна служба зобов'язана:</w:t>
      </w:r>
    </w:p>
    <w:p w:rsidR="0007072A" w:rsidRPr="00E4269B" w:rsidRDefault="00050158" w:rsidP="006903EA">
      <w:pPr>
        <w:spacing w:line="216" w:lineRule="auto"/>
        <w:jc w:val="both"/>
      </w:pPr>
      <w:r>
        <w:t>3.1.1.</w:t>
      </w:r>
      <w:r w:rsidR="0007072A" w:rsidRPr="00E4269B">
        <w:t>При зверненні Замовника, забезпечити укладення договору-замовлення, урахувавши при цьому його побажання щодо Виконавця послуг.</w:t>
      </w:r>
    </w:p>
    <w:p w:rsidR="0007072A" w:rsidRPr="00E4269B" w:rsidRDefault="00050158" w:rsidP="006903EA">
      <w:pPr>
        <w:spacing w:line="216" w:lineRule="auto"/>
        <w:jc w:val="both"/>
      </w:pPr>
      <w:r>
        <w:t>3.1.2.</w:t>
      </w:r>
      <w:r w:rsidR="0007072A" w:rsidRPr="00E4269B">
        <w:t>Відповідно до договору-замовлення забезпечити організацію та проведення поховання померлого у встановленому законодавством порядку, з урахуванням волевиявлення померлого, висловленого при житті, а в разі його відсутності, з урахуванням побажання родичів.</w:t>
      </w:r>
    </w:p>
    <w:p w:rsidR="0007072A" w:rsidRPr="00E4269B" w:rsidRDefault="00050158" w:rsidP="006903EA">
      <w:pPr>
        <w:spacing w:line="216" w:lineRule="auto"/>
        <w:jc w:val="both"/>
      </w:pPr>
      <w:r>
        <w:t>3.1.3.</w:t>
      </w:r>
      <w:r w:rsidR="0007072A" w:rsidRPr="00E4269B">
        <w:t>У місцях оформлення договорів-замовлень надати Замовникові наочну інформацію, зазначену у п.2.1.1 Положення про порядок надання ритуальних послуг на території міста Кривого Рогу.</w:t>
      </w:r>
    </w:p>
    <w:p w:rsidR="0007072A" w:rsidRPr="00E4269B" w:rsidRDefault="00050158" w:rsidP="006903EA">
      <w:pPr>
        <w:spacing w:line="216" w:lineRule="auto"/>
        <w:jc w:val="both"/>
      </w:pPr>
      <w:r>
        <w:t>3.1.4.</w:t>
      </w:r>
      <w:r w:rsidR="0007072A" w:rsidRPr="00E4269B">
        <w:t>Створити рівні умови для поховання померлих незалежно від їх раси, кольору шкіри, політичних та інших переконань, статі, етнічного та соціального походження, майнового стану, місця проживання, мовних або інших ознак.</w:t>
      </w:r>
    </w:p>
    <w:p w:rsidR="0007072A" w:rsidRPr="00E4269B" w:rsidRDefault="00050158" w:rsidP="006903EA">
      <w:pPr>
        <w:spacing w:line="216" w:lineRule="auto"/>
        <w:jc w:val="both"/>
      </w:pPr>
      <w:r>
        <w:t>3.1.5.</w:t>
      </w:r>
      <w:r w:rsidR="0007072A" w:rsidRPr="00E4269B">
        <w:t>Забезпечити безоплатне виділення земельної ділянки для поховання труни з тілом чи урни з прахом померлого на кладовищі.</w:t>
      </w:r>
    </w:p>
    <w:p w:rsidR="0007072A" w:rsidRPr="00E4269B" w:rsidRDefault="00050158" w:rsidP="006903EA">
      <w:pPr>
        <w:spacing w:line="216" w:lineRule="auto"/>
        <w:jc w:val="both"/>
      </w:pPr>
      <w:r>
        <w:lastRenderedPageBreak/>
        <w:t>3.1.6.</w:t>
      </w:r>
      <w:r w:rsidR="0007072A" w:rsidRPr="00E4269B">
        <w:t>Створити рівні умови Виконавцю послуг.</w:t>
      </w:r>
    </w:p>
    <w:p w:rsidR="0007072A" w:rsidRPr="00E4269B" w:rsidRDefault="00050158" w:rsidP="006903EA">
      <w:pPr>
        <w:spacing w:line="216" w:lineRule="auto"/>
        <w:jc w:val="both"/>
      </w:pPr>
      <w:r>
        <w:t>3.1.7.</w:t>
      </w:r>
      <w:r w:rsidR="0007072A" w:rsidRPr="00E4269B">
        <w:t>Забезпечити своєчасне оформлення договору-замовлення та в термін __________________________передати замовлення Виконавцю послуг</w:t>
      </w:r>
    </w:p>
    <w:p w:rsidR="0007072A" w:rsidRPr="00E4269B" w:rsidRDefault="0007072A" w:rsidP="006903EA">
      <w:pPr>
        <w:spacing w:line="216" w:lineRule="auto"/>
        <w:jc w:val="both"/>
        <w:rPr>
          <w:sz w:val="20"/>
          <w:szCs w:val="20"/>
        </w:rPr>
      </w:pPr>
      <w:r w:rsidRPr="00E4269B">
        <w:rPr>
          <w:sz w:val="20"/>
          <w:szCs w:val="20"/>
        </w:rPr>
        <w:t>(визначається сторонами)</w:t>
      </w:r>
    </w:p>
    <w:p w:rsidR="0007072A" w:rsidRPr="00E4269B" w:rsidRDefault="0007072A" w:rsidP="006903EA">
      <w:pPr>
        <w:spacing w:line="216" w:lineRule="auto"/>
        <w:jc w:val="both"/>
      </w:pPr>
      <w:r w:rsidRPr="00E4269B">
        <w:t>_________________________________________</w:t>
      </w:r>
      <w:r w:rsidR="00F07CAA">
        <w:t>_____________</w:t>
      </w:r>
      <w:r w:rsidRPr="00E4269B">
        <w:t>_________________________</w:t>
      </w:r>
    </w:p>
    <w:p w:rsidR="0007072A" w:rsidRPr="00E4269B" w:rsidRDefault="0007072A" w:rsidP="006903EA">
      <w:pPr>
        <w:spacing w:line="216" w:lineRule="auto"/>
        <w:jc w:val="both"/>
        <w:rPr>
          <w:sz w:val="20"/>
          <w:szCs w:val="20"/>
        </w:rPr>
      </w:pPr>
      <w:r w:rsidRPr="00E4269B">
        <w:rPr>
          <w:sz w:val="20"/>
          <w:szCs w:val="20"/>
        </w:rPr>
        <w:t>(механізм передачі замовлення конкретизується за домовленістю сторін)</w:t>
      </w:r>
    </w:p>
    <w:p w:rsidR="0007072A" w:rsidRPr="00E4269B" w:rsidRDefault="0007072A" w:rsidP="006903EA">
      <w:pPr>
        <w:spacing w:line="216" w:lineRule="auto"/>
        <w:jc w:val="both"/>
        <w:rPr>
          <w:sz w:val="20"/>
          <w:szCs w:val="20"/>
        </w:rPr>
      </w:pPr>
    </w:p>
    <w:p w:rsidR="0007072A" w:rsidRPr="00E4269B" w:rsidRDefault="00F07CAA" w:rsidP="006903EA">
      <w:pPr>
        <w:spacing w:line="216" w:lineRule="auto"/>
        <w:ind w:firstLine="709"/>
        <w:jc w:val="both"/>
      </w:pPr>
      <w:r>
        <w:t>3.2.</w:t>
      </w:r>
      <w:r w:rsidR="0007072A" w:rsidRPr="00E4269B">
        <w:t>Виконавець послуг зобов'язаний:</w:t>
      </w:r>
    </w:p>
    <w:p w:rsidR="0007072A" w:rsidRDefault="00F07CAA" w:rsidP="006903EA">
      <w:pPr>
        <w:spacing w:line="216" w:lineRule="auto"/>
        <w:jc w:val="both"/>
      </w:pPr>
      <w:r>
        <w:t>3.2.1.</w:t>
      </w:r>
      <w:r w:rsidR="0007072A" w:rsidRPr="00E4269B">
        <w:t>Подати до Ритуальної служби перелік ритуальних послуг, їх характеристику та вартість. У разі внесення змін до вартості ритуальних послуг Виконавець послуг забезпечує доведення нової ціни до Ритуальної служби шляхом</w:t>
      </w:r>
    </w:p>
    <w:p w:rsidR="00F07CAA" w:rsidRPr="00E4269B" w:rsidRDefault="00F07CAA" w:rsidP="006903EA">
      <w:pPr>
        <w:spacing w:line="216" w:lineRule="auto"/>
        <w:jc w:val="both"/>
      </w:pPr>
      <w:r>
        <w:t>_______________________________________________________________________________</w:t>
      </w:r>
    </w:p>
    <w:p w:rsidR="0007072A" w:rsidRPr="00E4269B" w:rsidRDefault="0007072A" w:rsidP="006903EA">
      <w:pPr>
        <w:spacing w:line="216" w:lineRule="auto"/>
        <w:jc w:val="center"/>
        <w:rPr>
          <w:sz w:val="20"/>
          <w:szCs w:val="20"/>
        </w:rPr>
      </w:pPr>
      <w:r w:rsidRPr="00E4269B">
        <w:rPr>
          <w:sz w:val="20"/>
          <w:szCs w:val="20"/>
        </w:rPr>
        <w:t>(визначається за домовленістю сторін)</w:t>
      </w:r>
    </w:p>
    <w:p w:rsidR="0007072A" w:rsidRPr="00E4269B" w:rsidRDefault="00F07CAA" w:rsidP="006903EA">
      <w:pPr>
        <w:spacing w:line="216" w:lineRule="auto"/>
        <w:jc w:val="both"/>
      </w:pPr>
      <w:r>
        <w:t>3.2.2.</w:t>
      </w:r>
      <w:r w:rsidR="0007072A" w:rsidRPr="00E4269B">
        <w:t>При наданні послуги з копання могили на кладовищі гарантувати збереження могил та намогильних споруд, інших елементів благоустрою могил, що розміщені поруч з новими похованнями, та відшкодовувати матеріальні збитки у разі їх пошкодження.</w:t>
      </w:r>
    </w:p>
    <w:p w:rsidR="0007072A" w:rsidRPr="00E4269B" w:rsidRDefault="00F07CAA" w:rsidP="006903EA">
      <w:pPr>
        <w:spacing w:line="216" w:lineRule="auto"/>
        <w:jc w:val="both"/>
      </w:pPr>
      <w:r>
        <w:t>3.2.3.</w:t>
      </w:r>
      <w:r w:rsidR="0007072A" w:rsidRPr="00E4269B">
        <w:t xml:space="preserve">Видавати працівникам, що беруть участь у наданні ритуальних послуг, відповідні посвідчення </w:t>
      </w:r>
      <w:r w:rsidR="0007072A" w:rsidRPr="00E4269B">
        <w:rPr>
          <w:lang w:bidi="ru-RU"/>
        </w:rPr>
        <w:t xml:space="preserve">(бейджики), </w:t>
      </w:r>
      <w:r w:rsidR="0007072A" w:rsidRPr="00E4269B">
        <w:t>в яких є інформація щодо суб’єкта господарювання, П.І.Б. працюючого, фото, займана посада, дата видачі, підпис керівника, печатка.</w:t>
      </w:r>
    </w:p>
    <w:p w:rsidR="0007072A" w:rsidRPr="00E4269B" w:rsidRDefault="0007072A" w:rsidP="006903EA">
      <w:pPr>
        <w:spacing w:line="216" w:lineRule="auto"/>
        <w:jc w:val="both"/>
      </w:pPr>
    </w:p>
    <w:p w:rsidR="0007072A" w:rsidRPr="00E4269B" w:rsidRDefault="00F07CAA" w:rsidP="006903EA">
      <w:pPr>
        <w:spacing w:line="216" w:lineRule="auto"/>
        <w:ind w:left="360"/>
        <w:jc w:val="center"/>
      </w:pPr>
      <w:bookmarkStart w:id="178" w:name="bookmark31"/>
      <w:bookmarkStart w:id="179" w:name="bookmark30"/>
      <w:r>
        <w:rPr>
          <w:b/>
        </w:rPr>
        <w:t>4. </w:t>
      </w:r>
      <w:r w:rsidR="0007072A" w:rsidRPr="00E4269B">
        <w:rPr>
          <w:b/>
        </w:rPr>
        <w:t>Відповідальність сторін</w:t>
      </w:r>
      <w:bookmarkEnd w:id="178"/>
      <w:bookmarkEnd w:id="179"/>
    </w:p>
    <w:p w:rsidR="0007072A" w:rsidRPr="00E4269B" w:rsidRDefault="00F07CAA" w:rsidP="006903EA">
      <w:pPr>
        <w:spacing w:line="216" w:lineRule="auto"/>
        <w:ind w:firstLine="709"/>
        <w:jc w:val="both"/>
      </w:pPr>
      <w:r>
        <w:t>4.1.</w:t>
      </w:r>
      <w:r w:rsidR="0007072A" w:rsidRPr="00E4269B">
        <w:t>Ритуальна служба несе відповідальність:</w:t>
      </w:r>
    </w:p>
    <w:p w:rsidR="0007072A" w:rsidRPr="00E4269B" w:rsidRDefault="00F07CAA" w:rsidP="006903EA">
      <w:pPr>
        <w:spacing w:line="216" w:lineRule="auto"/>
        <w:jc w:val="both"/>
      </w:pPr>
      <w:r>
        <w:t>4.1.1.</w:t>
      </w:r>
      <w:r w:rsidR="0007072A" w:rsidRPr="00E4269B">
        <w:t>За Ненадання інформації Замовникові про Виконавця послуг та перелік ритуальних послуг, що можуть надаватися ним.</w:t>
      </w:r>
    </w:p>
    <w:p w:rsidR="0007072A" w:rsidRPr="00E4269B" w:rsidRDefault="00F07CAA" w:rsidP="006903EA">
      <w:pPr>
        <w:spacing w:line="216" w:lineRule="auto"/>
        <w:jc w:val="both"/>
      </w:pPr>
      <w:r>
        <w:t>4.1.2.</w:t>
      </w:r>
      <w:r w:rsidR="0007072A" w:rsidRPr="00E4269B">
        <w:t>За неякісну і несвоєчасну організацію, оформлення договору-замовлення, порушення термінів та неякісне надання ритуальних послуг, установлених договором- замовленням, згідно з Законом України «Про захист прав споживачів».</w:t>
      </w:r>
    </w:p>
    <w:p w:rsidR="0007072A" w:rsidRPr="00E4269B" w:rsidRDefault="0007072A" w:rsidP="006903EA">
      <w:pPr>
        <w:spacing w:line="216" w:lineRule="auto"/>
        <w:jc w:val="both"/>
      </w:pPr>
      <w:r w:rsidRPr="00E4269B">
        <w:t>4.1.3.3а недотримання положень чинного законодавства, стандартів та технологій при організації поховання померлих.</w:t>
      </w:r>
    </w:p>
    <w:p w:rsidR="0007072A" w:rsidRPr="00E4269B" w:rsidRDefault="00F07CAA" w:rsidP="006903EA">
      <w:pPr>
        <w:spacing w:line="216" w:lineRule="auto"/>
        <w:jc w:val="both"/>
      </w:pPr>
      <w:r>
        <w:t>4.1.4.</w:t>
      </w:r>
      <w:r w:rsidR="0007072A" w:rsidRPr="00E4269B">
        <w:t>За безпідставну відмову Замовнику в оформленні договору-замовлення, виконавцем якого Замовник вибрав____________</w:t>
      </w:r>
      <w:r>
        <w:t>__________________________________</w:t>
      </w:r>
      <w:r w:rsidR="0007072A" w:rsidRPr="00E4269B">
        <w:t>___, за невчасне</w:t>
      </w:r>
    </w:p>
    <w:p w:rsidR="0007072A" w:rsidRPr="00E4269B" w:rsidRDefault="00F07CAA" w:rsidP="006903EA">
      <w:pPr>
        <w:spacing w:line="216" w:lineRule="auto"/>
        <w:jc w:val="center"/>
        <w:rPr>
          <w:sz w:val="18"/>
          <w:szCs w:val="18"/>
        </w:rPr>
      </w:pPr>
      <w:r>
        <w:rPr>
          <w:sz w:val="18"/>
          <w:szCs w:val="18"/>
        </w:rPr>
        <w:t>(</w:t>
      </w:r>
      <w:r w:rsidR="0007072A" w:rsidRPr="00E4269B">
        <w:rPr>
          <w:sz w:val="18"/>
          <w:szCs w:val="18"/>
        </w:rPr>
        <w:t>назва суб'єкта господарювання)</w:t>
      </w:r>
    </w:p>
    <w:p w:rsidR="0007072A" w:rsidRPr="00E4269B" w:rsidRDefault="0007072A" w:rsidP="006903EA">
      <w:pPr>
        <w:spacing w:line="216" w:lineRule="auto"/>
        <w:jc w:val="both"/>
      </w:pPr>
      <w:r w:rsidRPr="00E4269B">
        <w:t>передання замовлення на послуги Виконавцю послуг.</w:t>
      </w:r>
    </w:p>
    <w:p w:rsidR="0007072A" w:rsidRPr="00E4269B" w:rsidRDefault="00F07CAA" w:rsidP="006903EA">
      <w:pPr>
        <w:spacing w:line="216" w:lineRule="auto"/>
        <w:jc w:val="both"/>
      </w:pPr>
      <w:r>
        <w:t>4.2.</w:t>
      </w:r>
      <w:r w:rsidR="0007072A" w:rsidRPr="00E4269B">
        <w:t>Виконавець послуг несе відповідальність:</w:t>
      </w:r>
    </w:p>
    <w:p w:rsidR="0007072A" w:rsidRPr="00E4269B" w:rsidRDefault="00F07CAA" w:rsidP="006903EA">
      <w:pPr>
        <w:spacing w:line="216" w:lineRule="auto"/>
        <w:jc w:val="both"/>
      </w:pPr>
      <w:r>
        <w:t>4.2.1.</w:t>
      </w:r>
      <w:r w:rsidR="0007072A" w:rsidRPr="00E4269B">
        <w:t xml:space="preserve">За </w:t>
      </w:r>
      <w:r w:rsidR="0007072A" w:rsidRPr="00E4269B">
        <w:rPr>
          <w:lang w:bidi="ru-RU"/>
        </w:rPr>
        <w:t xml:space="preserve">неоформлення </w:t>
      </w:r>
      <w:r w:rsidR="0007072A" w:rsidRPr="00E4269B">
        <w:t>договору-замовлення.</w:t>
      </w:r>
    </w:p>
    <w:p w:rsidR="0007072A" w:rsidRPr="00E4269B" w:rsidRDefault="00F07CAA" w:rsidP="006903EA">
      <w:pPr>
        <w:spacing w:line="216" w:lineRule="auto"/>
        <w:jc w:val="both"/>
      </w:pPr>
      <w:r>
        <w:t>4.2.2.</w:t>
      </w:r>
      <w:r w:rsidR="0007072A" w:rsidRPr="00E4269B">
        <w:t>За порушення термінів та неякісне надання ритуальних послуг, установлених договором-замовленням, згідно з Законом України «Про захист прав споживачів».</w:t>
      </w:r>
    </w:p>
    <w:p w:rsidR="0007072A" w:rsidRPr="00E4269B" w:rsidRDefault="002D7048" w:rsidP="006903EA">
      <w:pPr>
        <w:spacing w:line="216" w:lineRule="auto"/>
        <w:jc w:val="both"/>
      </w:pPr>
      <w:r>
        <w:rPr>
          <w:lang w:val="ru-RU"/>
        </w:rPr>
        <w:t>4.2.3.</w:t>
      </w:r>
      <w:r w:rsidR="0007072A" w:rsidRPr="00E4269B">
        <w:t xml:space="preserve">За недотримання вимог п.3.2.2 цього договору Виконавець послуг усуває пошкодження, відшкодовує матеріальні збитки в порядку, визначеному чинним законодавством </w:t>
      </w:r>
      <w:r w:rsidR="0007072A" w:rsidRPr="00E4269B">
        <w:rPr>
          <w:lang w:bidi="ru-RU"/>
        </w:rPr>
        <w:t xml:space="preserve">(ст. </w:t>
      </w:r>
      <w:r w:rsidR="0007072A" w:rsidRPr="00E4269B">
        <w:t>1192 Цивільного Кодексу України).</w:t>
      </w:r>
    </w:p>
    <w:p w:rsidR="0007072A" w:rsidRPr="00E4269B" w:rsidRDefault="002D7048" w:rsidP="006903EA">
      <w:pPr>
        <w:spacing w:line="216" w:lineRule="auto"/>
        <w:jc w:val="both"/>
      </w:pPr>
      <w:r>
        <w:rPr>
          <w:lang w:val="ru-RU"/>
        </w:rPr>
        <w:t>4.2.4.</w:t>
      </w:r>
      <w:r w:rsidR="0007072A" w:rsidRPr="00E4269B">
        <w:t>За недотримання положень чинного законодавства в частині вимог затверджених стандартів та технологій при наданні ритуальних послуг.</w:t>
      </w:r>
    </w:p>
    <w:p w:rsidR="0007072A" w:rsidRPr="002D7048" w:rsidRDefault="002D7048" w:rsidP="006903EA">
      <w:pPr>
        <w:spacing w:line="216" w:lineRule="auto"/>
        <w:jc w:val="center"/>
        <w:rPr>
          <w:b/>
          <w:lang w:eastAsia="en-US"/>
        </w:rPr>
      </w:pPr>
      <w:r w:rsidRPr="00DA5963">
        <w:rPr>
          <w:b/>
          <w:bCs/>
          <w:lang w:eastAsia="en-US"/>
        </w:rPr>
        <w:t>5.</w:t>
      </w:r>
      <w:r>
        <w:rPr>
          <w:b/>
          <w:bCs/>
          <w:lang w:val="ru-RU" w:eastAsia="en-US"/>
        </w:rPr>
        <w:t> </w:t>
      </w:r>
      <w:r w:rsidR="0007072A" w:rsidRPr="002D7048">
        <w:rPr>
          <w:b/>
          <w:bCs/>
          <w:lang w:eastAsia="en-US"/>
        </w:rPr>
        <w:t>Порядок вирішення спорів</w:t>
      </w:r>
    </w:p>
    <w:p w:rsidR="0007072A" w:rsidRPr="00E4269B" w:rsidRDefault="0007072A" w:rsidP="006903EA">
      <w:pPr>
        <w:spacing w:line="216" w:lineRule="auto"/>
        <w:jc w:val="both"/>
        <w:rPr>
          <w:lang w:eastAsia="en-US"/>
        </w:rPr>
      </w:pPr>
      <w:r w:rsidRPr="00E4269B">
        <w:rPr>
          <w:lang w:eastAsia="en-US"/>
        </w:rPr>
        <w:t>Спори і розбіжності, що можуть виникати внаслідок цього договору, за змогою вирішуватимуться шляхом переговорів між учасниками.</w:t>
      </w:r>
    </w:p>
    <w:p w:rsidR="0007072A" w:rsidRPr="00E4269B" w:rsidRDefault="0007072A" w:rsidP="006903EA">
      <w:pPr>
        <w:spacing w:line="216" w:lineRule="auto"/>
        <w:jc w:val="both"/>
        <w:rPr>
          <w:lang w:eastAsia="en-US"/>
        </w:rPr>
      </w:pPr>
      <w:r w:rsidRPr="00E4269B">
        <w:rPr>
          <w:lang w:eastAsia="en-US"/>
        </w:rPr>
        <w:t>У разі неврегулювання спорів і розбіжностей шляхом переговорів їх розв'язання здійснюється в судовому порядку.</w:t>
      </w:r>
    </w:p>
    <w:p w:rsidR="0007072A" w:rsidRPr="00E4269B" w:rsidRDefault="0007072A" w:rsidP="006903EA">
      <w:pPr>
        <w:spacing w:line="216" w:lineRule="auto"/>
        <w:jc w:val="both"/>
        <w:rPr>
          <w:lang w:eastAsia="en-US"/>
        </w:rPr>
      </w:pPr>
    </w:p>
    <w:p w:rsidR="0007072A" w:rsidRPr="00E4269B" w:rsidRDefault="0007072A" w:rsidP="006903EA">
      <w:pPr>
        <w:spacing w:line="216" w:lineRule="auto"/>
        <w:jc w:val="both"/>
        <w:rPr>
          <w:bCs/>
          <w:lang w:eastAsia="en-US"/>
        </w:rPr>
      </w:pPr>
      <w:r w:rsidRPr="00E4269B">
        <w:rPr>
          <w:bCs/>
          <w:lang w:eastAsia="en-US"/>
        </w:rPr>
        <w:t>Інші умови</w:t>
      </w:r>
    </w:p>
    <w:p w:rsidR="0007072A" w:rsidRPr="00E4269B" w:rsidRDefault="0007072A" w:rsidP="006903EA">
      <w:pPr>
        <w:spacing w:line="216" w:lineRule="auto"/>
        <w:jc w:val="both"/>
        <w:rPr>
          <w:lang w:eastAsia="en-US"/>
        </w:rPr>
      </w:pPr>
      <w:r w:rsidRPr="00E4269B">
        <w:t>______________________________________________________________________________________________________________________________________________________________________________________________________</w:t>
      </w:r>
    </w:p>
    <w:p w:rsidR="0007072A" w:rsidRPr="00E4269B" w:rsidRDefault="0007072A" w:rsidP="006903EA">
      <w:pPr>
        <w:spacing w:line="216" w:lineRule="auto"/>
        <w:jc w:val="both"/>
      </w:pPr>
    </w:p>
    <w:p w:rsidR="0007072A" w:rsidRPr="00E4269B" w:rsidRDefault="0007072A" w:rsidP="006903EA">
      <w:pPr>
        <w:spacing w:line="216" w:lineRule="auto"/>
        <w:jc w:val="both"/>
        <w:rPr>
          <w:b/>
          <w:bCs/>
        </w:rPr>
      </w:pPr>
      <w:r w:rsidRPr="00E4269B">
        <w:rPr>
          <w:b/>
          <w:bCs/>
        </w:rPr>
        <w:t xml:space="preserve">7. </w:t>
      </w:r>
      <w:r w:rsidRPr="00E4269B">
        <w:rPr>
          <w:bCs/>
        </w:rPr>
        <w:t>Прикінцеві положення</w:t>
      </w:r>
    </w:p>
    <w:p w:rsidR="0007072A" w:rsidRPr="00E4269B" w:rsidRDefault="0007072A" w:rsidP="006903EA">
      <w:pPr>
        <w:spacing w:line="216" w:lineRule="auto"/>
        <w:jc w:val="both"/>
        <w:rPr>
          <w:b/>
          <w:bCs/>
        </w:rPr>
      </w:pPr>
    </w:p>
    <w:p w:rsidR="0007072A" w:rsidRPr="00E4269B" w:rsidRDefault="0007072A" w:rsidP="006903EA">
      <w:pPr>
        <w:spacing w:line="216" w:lineRule="auto"/>
        <w:jc w:val="both"/>
        <w:rPr>
          <w:bCs/>
        </w:rPr>
      </w:pPr>
      <w:r w:rsidRPr="00E4269B">
        <w:rPr>
          <w:bCs/>
        </w:rPr>
        <w:t>7.1. Договір набирає чинності з моменту його підписання і діє до _____________20__року.</w:t>
      </w:r>
    </w:p>
    <w:p w:rsidR="0007072A" w:rsidRPr="00E4269B" w:rsidRDefault="0007072A" w:rsidP="006903EA">
      <w:pPr>
        <w:spacing w:line="216" w:lineRule="auto"/>
        <w:jc w:val="both"/>
        <w:rPr>
          <w:bCs/>
        </w:rPr>
      </w:pPr>
      <w:r w:rsidRPr="00E4269B">
        <w:rPr>
          <w:bCs/>
        </w:rPr>
        <w:t>7.2. Договір укладається у двох примірниках (по одному для кожної сторони), які мають однакову юридичну силу.</w:t>
      </w:r>
    </w:p>
    <w:p w:rsidR="0007072A" w:rsidRPr="00E4269B" w:rsidRDefault="0007072A" w:rsidP="006903EA">
      <w:pPr>
        <w:spacing w:line="216" w:lineRule="auto"/>
        <w:jc w:val="both"/>
      </w:pPr>
    </w:p>
    <w:p w:rsidR="0007072A" w:rsidRPr="00E4269B" w:rsidRDefault="0007072A" w:rsidP="006903EA">
      <w:pPr>
        <w:spacing w:line="216" w:lineRule="auto"/>
        <w:jc w:val="both"/>
        <w:rPr>
          <w:b/>
        </w:rPr>
      </w:pPr>
      <w:r w:rsidRPr="00E4269B">
        <w:t>8.</w:t>
      </w:r>
      <w:r w:rsidRPr="00E4269B">
        <w:rPr>
          <w:b/>
        </w:rPr>
        <w:t xml:space="preserve"> </w:t>
      </w:r>
      <w:r w:rsidRPr="00E4269B">
        <w:t>Місце знаходження сторін</w:t>
      </w:r>
    </w:p>
    <w:p w:rsidR="0007072A" w:rsidRPr="00E4269B" w:rsidRDefault="0007072A" w:rsidP="006903EA">
      <w:pPr>
        <w:spacing w:line="216" w:lineRule="auto"/>
        <w:jc w:val="both"/>
      </w:pPr>
    </w:p>
    <w:p w:rsidR="0007072A" w:rsidRPr="00E4269B" w:rsidRDefault="0007072A" w:rsidP="006903EA">
      <w:pPr>
        <w:spacing w:line="216" w:lineRule="auto"/>
        <w:jc w:val="both"/>
      </w:pPr>
      <w:r w:rsidRPr="00E4269B">
        <w:t>Ритуальна служба                                                   Виконавець послуг</w:t>
      </w:r>
    </w:p>
    <w:p w:rsidR="0007072A" w:rsidRPr="00E4269B" w:rsidRDefault="0007072A" w:rsidP="006903EA">
      <w:pPr>
        <w:spacing w:line="216" w:lineRule="auto"/>
        <w:jc w:val="both"/>
      </w:pPr>
      <w:r w:rsidRPr="00E4269B">
        <w:t>________________________                                    ______________________</w:t>
      </w:r>
    </w:p>
    <w:p w:rsidR="0007072A" w:rsidRPr="00E4269B" w:rsidRDefault="0007072A" w:rsidP="006903EA">
      <w:pPr>
        <w:spacing w:line="216" w:lineRule="auto"/>
        <w:jc w:val="both"/>
      </w:pPr>
      <w:r w:rsidRPr="00E4269B">
        <w:t>________________________                                    ______________________</w:t>
      </w:r>
    </w:p>
    <w:p w:rsidR="0007072A" w:rsidRPr="00E4269B" w:rsidRDefault="0007072A" w:rsidP="006903EA">
      <w:pPr>
        <w:spacing w:line="216" w:lineRule="auto"/>
        <w:jc w:val="both"/>
      </w:pPr>
      <w:r w:rsidRPr="00E4269B">
        <w:t>________________________                                    ______________________</w:t>
      </w:r>
    </w:p>
    <w:p w:rsidR="0007072A" w:rsidRPr="00E4269B" w:rsidRDefault="0007072A" w:rsidP="006903EA">
      <w:pPr>
        <w:spacing w:line="216" w:lineRule="auto"/>
        <w:jc w:val="both"/>
      </w:pPr>
      <w:r w:rsidRPr="00E4269B">
        <w:t>________________________                                    ______________________</w:t>
      </w:r>
    </w:p>
    <w:p w:rsidR="0007072A" w:rsidRPr="00E4269B" w:rsidRDefault="0007072A" w:rsidP="006903EA">
      <w:pPr>
        <w:spacing w:line="216" w:lineRule="auto"/>
        <w:jc w:val="both"/>
        <w:rPr>
          <w:sz w:val="18"/>
          <w:szCs w:val="18"/>
        </w:rPr>
      </w:pPr>
      <w:r w:rsidRPr="00E4269B">
        <w:rPr>
          <w:sz w:val="18"/>
          <w:szCs w:val="18"/>
        </w:rPr>
        <w:t xml:space="preserve">        (підпис керівника)                                                                                         (підпис керівника)</w:t>
      </w:r>
    </w:p>
    <w:p w:rsidR="0007072A" w:rsidRPr="00E4269B" w:rsidRDefault="0007072A" w:rsidP="006903EA">
      <w:pPr>
        <w:spacing w:line="216" w:lineRule="auto"/>
        <w:jc w:val="both"/>
      </w:pPr>
    </w:p>
    <w:p w:rsidR="0007072A" w:rsidRPr="00E4269B" w:rsidRDefault="0007072A" w:rsidP="006903EA">
      <w:pPr>
        <w:spacing w:line="216" w:lineRule="auto"/>
        <w:jc w:val="both"/>
      </w:pPr>
      <w:r w:rsidRPr="00E4269B">
        <w:t xml:space="preserve">М.П.                                                                       М.П. </w:t>
      </w:r>
    </w:p>
    <w:p w:rsidR="00F04054" w:rsidRPr="00E4269B" w:rsidRDefault="002D7048" w:rsidP="002D7048">
      <w:pPr>
        <w:ind w:firstLine="6237"/>
        <w:jc w:val="both"/>
        <w:rPr>
          <w:i/>
        </w:rPr>
      </w:pPr>
      <w:r>
        <w:rPr>
          <w:i/>
        </w:rPr>
        <w:br w:type="page"/>
      </w:r>
      <w:r w:rsidR="00F04054" w:rsidRPr="00E4269B">
        <w:rPr>
          <w:i/>
        </w:rPr>
        <w:lastRenderedPageBreak/>
        <w:t>Додаток З</w:t>
      </w:r>
    </w:p>
    <w:p w:rsidR="002D7048" w:rsidRDefault="00F04054" w:rsidP="002D7048">
      <w:pPr>
        <w:ind w:firstLine="6237"/>
        <w:jc w:val="both"/>
        <w:rPr>
          <w:i/>
        </w:rPr>
      </w:pPr>
      <w:r w:rsidRPr="00E4269B">
        <w:rPr>
          <w:i/>
        </w:rPr>
        <w:t>до Положення про порядок</w:t>
      </w:r>
    </w:p>
    <w:p w:rsidR="00F04054" w:rsidRPr="00E4269B" w:rsidRDefault="00F04054" w:rsidP="002D7048">
      <w:pPr>
        <w:ind w:firstLine="6237"/>
        <w:jc w:val="both"/>
        <w:rPr>
          <w:i/>
        </w:rPr>
      </w:pPr>
      <w:r w:rsidRPr="00E4269B">
        <w:rPr>
          <w:i/>
        </w:rPr>
        <w:t>надання ритуальних послуг на</w:t>
      </w:r>
    </w:p>
    <w:p w:rsidR="00F04054" w:rsidRPr="00E4269B" w:rsidRDefault="00F04054" w:rsidP="002D7048">
      <w:pPr>
        <w:ind w:firstLine="6237"/>
        <w:jc w:val="both"/>
        <w:rPr>
          <w:i/>
        </w:rPr>
      </w:pPr>
      <w:r w:rsidRPr="00E4269B">
        <w:rPr>
          <w:i/>
        </w:rPr>
        <w:t>території міста Кривого Рогу</w:t>
      </w:r>
    </w:p>
    <w:p w:rsidR="007B56AE" w:rsidRDefault="007B56AE" w:rsidP="007B56AE">
      <w:pPr>
        <w:jc w:val="center"/>
        <w:rPr>
          <w:b/>
          <w:bCs/>
        </w:rPr>
      </w:pPr>
    </w:p>
    <w:p w:rsidR="00B318A6" w:rsidRDefault="00B318A6" w:rsidP="006903EA">
      <w:pPr>
        <w:spacing w:line="216" w:lineRule="auto"/>
        <w:jc w:val="center"/>
        <w:rPr>
          <w:b/>
          <w:bCs/>
        </w:rPr>
      </w:pPr>
      <w:r w:rsidRPr="00E4269B">
        <w:rPr>
          <w:b/>
          <w:bCs/>
        </w:rPr>
        <w:t>ДОГОВІР-ЗАМОВЛЕННЯ</w:t>
      </w:r>
    </w:p>
    <w:p w:rsidR="007B56AE" w:rsidRPr="00E4269B" w:rsidRDefault="007B56AE" w:rsidP="006903EA">
      <w:pPr>
        <w:spacing w:line="216" w:lineRule="auto"/>
        <w:jc w:val="center"/>
      </w:pPr>
    </w:p>
    <w:p w:rsidR="00B318A6" w:rsidRPr="00E4269B" w:rsidRDefault="00B318A6" w:rsidP="006903EA">
      <w:pPr>
        <w:spacing w:line="216" w:lineRule="auto"/>
        <w:jc w:val="both"/>
      </w:pPr>
      <w:bookmarkStart w:id="180" w:name="bookmark32"/>
      <w:bookmarkStart w:id="181" w:name="bookmark33"/>
      <w:r w:rsidRPr="00E4269B">
        <w:t>на організацію та проведення поховання</w:t>
      </w:r>
      <w:bookmarkEnd w:id="180"/>
      <w:bookmarkEnd w:id="181"/>
    </w:p>
    <w:p w:rsidR="00B318A6" w:rsidRPr="00E4269B" w:rsidRDefault="00B318A6" w:rsidP="006903EA">
      <w:pPr>
        <w:spacing w:line="216" w:lineRule="auto"/>
        <w:ind w:firstLine="709"/>
        <w:jc w:val="both"/>
      </w:pPr>
      <w:r w:rsidRPr="00E4269B">
        <w:t>Цей договір-замовлення відповідно до положень Закону України “Про поховання та похоронну справу” укладено між</w:t>
      </w:r>
    </w:p>
    <w:p w:rsidR="00B318A6" w:rsidRPr="00E4269B" w:rsidRDefault="00B318A6" w:rsidP="006903EA">
      <w:pPr>
        <w:spacing w:line="216" w:lineRule="auto"/>
        <w:jc w:val="both"/>
      </w:pPr>
      <w:r w:rsidRPr="00E4269B">
        <w:rPr>
          <w:b/>
        </w:rPr>
        <w:t xml:space="preserve">Замовником </w:t>
      </w:r>
      <w:r w:rsidRPr="00E4269B">
        <w:t>______</w:t>
      </w:r>
      <w:r w:rsidR="007B56AE">
        <w:rPr>
          <w:lang w:val="ru-RU"/>
        </w:rPr>
        <w:t>__________________________</w:t>
      </w:r>
      <w:r w:rsidRPr="00E4269B">
        <w:t>____________________________________</w:t>
      </w:r>
    </w:p>
    <w:p w:rsidR="00B318A6" w:rsidRPr="00E4269B" w:rsidRDefault="00B318A6" w:rsidP="006903EA">
      <w:pPr>
        <w:spacing w:line="216" w:lineRule="auto"/>
        <w:jc w:val="both"/>
      </w:pPr>
      <w:r w:rsidRPr="00E4269B">
        <w:t>____________________________________________</w:t>
      </w:r>
      <w:r w:rsidR="007B56AE">
        <w:rPr>
          <w:lang w:val="ru-RU"/>
        </w:rPr>
        <w:t>____________</w:t>
      </w:r>
      <w:r w:rsidRPr="00E4269B">
        <w:t>________________________</w:t>
      </w:r>
    </w:p>
    <w:p w:rsidR="00B318A6" w:rsidRPr="00E4269B" w:rsidRDefault="00B318A6" w:rsidP="006903EA">
      <w:pPr>
        <w:spacing w:line="216" w:lineRule="auto"/>
        <w:jc w:val="both"/>
      </w:pPr>
      <w:r w:rsidRPr="00E4269B">
        <w:rPr>
          <w:bCs/>
        </w:rPr>
        <w:t>та</w:t>
      </w:r>
      <w:r w:rsidRPr="00E4269B">
        <w:rPr>
          <w:b/>
          <w:bCs/>
        </w:rPr>
        <w:t xml:space="preserve"> Виконавцем </w:t>
      </w:r>
      <w:r w:rsidRPr="00E4269B">
        <w:t>(ритуальною службою, суб’єктом господарської діяльності -</w:t>
      </w:r>
      <w:r w:rsidR="007B56AE">
        <w:br/>
        <w:t>(необхідне</w:t>
      </w:r>
      <w:r w:rsidR="007B56AE">
        <w:rPr>
          <w:lang w:val="ru-RU"/>
        </w:rPr>
        <w:t> </w:t>
      </w:r>
      <w:r w:rsidR="007B56AE">
        <w:t>підкреслити)</w:t>
      </w:r>
      <w:r w:rsidRPr="00E4269B">
        <w:t>______________</w:t>
      </w:r>
      <w:r w:rsidR="007B56AE">
        <w:rPr>
          <w:lang w:val="ru-RU"/>
        </w:rPr>
        <w:t>___________________________________________________________________________________________________</w:t>
      </w:r>
      <w:r w:rsidRPr="00E4269B">
        <w:t>__________________________</w:t>
      </w:r>
    </w:p>
    <w:p w:rsidR="00B318A6" w:rsidRPr="00E4269B" w:rsidRDefault="00B318A6" w:rsidP="006903EA">
      <w:pPr>
        <w:spacing w:line="216" w:lineRule="auto"/>
        <w:jc w:val="center"/>
        <w:rPr>
          <w:sz w:val="18"/>
          <w:szCs w:val="18"/>
        </w:rPr>
      </w:pPr>
      <w:r w:rsidRPr="00E4269B">
        <w:rPr>
          <w:sz w:val="18"/>
          <w:szCs w:val="18"/>
        </w:rPr>
        <w:t>(повна назва підприємства)</w:t>
      </w:r>
    </w:p>
    <w:p w:rsidR="00B318A6" w:rsidRPr="00E4269B" w:rsidRDefault="00B318A6" w:rsidP="006903EA">
      <w:pPr>
        <w:spacing w:line="216" w:lineRule="auto"/>
        <w:jc w:val="both"/>
      </w:pPr>
      <w:r w:rsidRPr="00E4269B">
        <w:t xml:space="preserve">Предметом </w:t>
      </w:r>
      <w:r w:rsidRPr="00E4269B">
        <w:rPr>
          <w:lang w:bidi="ru-RU"/>
        </w:rPr>
        <w:t xml:space="preserve">укладання </w:t>
      </w:r>
      <w:r w:rsidRPr="00E4269B">
        <w:t>договору-замовлення є:</w:t>
      </w:r>
    </w:p>
    <w:p w:rsidR="00B318A6" w:rsidRPr="00E4269B" w:rsidRDefault="00B318A6" w:rsidP="006903EA">
      <w:pPr>
        <w:spacing w:line="216" w:lineRule="auto"/>
        <w:jc w:val="both"/>
      </w:pPr>
      <w:r w:rsidRPr="00E4269B">
        <w:t xml:space="preserve">організація та проведення поховання померлого, облаштування місця поховання </w:t>
      </w:r>
      <w:r w:rsidR="007B56AE">
        <w:br/>
      </w:r>
      <w:r w:rsidRPr="00E4269B">
        <w:t>(потрібне підкреслити) ________</w:t>
      </w:r>
      <w:r w:rsidR="007B56AE">
        <w:rPr>
          <w:lang w:val="ru-RU"/>
        </w:rPr>
        <w:t>____________</w:t>
      </w:r>
      <w:r w:rsidRPr="00E4269B">
        <w:t>________________________________________</w:t>
      </w:r>
    </w:p>
    <w:p w:rsidR="00B318A6" w:rsidRPr="00E4269B" w:rsidRDefault="00B318A6" w:rsidP="006903EA">
      <w:pPr>
        <w:spacing w:line="216" w:lineRule="auto"/>
        <w:jc w:val="center"/>
      </w:pPr>
      <w:r w:rsidRPr="00E4269B">
        <w:rPr>
          <w:sz w:val="18"/>
          <w:szCs w:val="18"/>
        </w:rPr>
        <w:t>(прізвище, ім’я та по батькові померлого)</w:t>
      </w:r>
    </w:p>
    <w:p w:rsidR="00B318A6" w:rsidRPr="00E4269B" w:rsidRDefault="00B318A6" w:rsidP="006903EA">
      <w:pPr>
        <w:spacing w:line="216" w:lineRule="auto"/>
        <w:jc w:val="center"/>
      </w:pPr>
      <w:r w:rsidRPr="00E4269B">
        <w:t>_______________________</w:t>
      </w:r>
      <w:r w:rsidR="006462F5">
        <w:rPr>
          <w:lang w:val="ru-RU"/>
        </w:rPr>
        <w:t>____________</w:t>
      </w:r>
      <w:r w:rsidRPr="00E4269B">
        <w:t>_____________________________________________</w:t>
      </w:r>
    </w:p>
    <w:p w:rsidR="00B318A6" w:rsidRPr="00E4269B" w:rsidRDefault="00B318A6" w:rsidP="006903EA">
      <w:pPr>
        <w:spacing w:line="216" w:lineRule="auto"/>
        <w:jc w:val="center"/>
        <w:rPr>
          <w:sz w:val="18"/>
          <w:szCs w:val="18"/>
        </w:rPr>
      </w:pPr>
      <w:r w:rsidRPr="00E4269B">
        <w:rPr>
          <w:sz w:val="18"/>
          <w:szCs w:val="18"/>
        </w:rPr>
        <w:t>(номер та дата видачі свідоцтва про смерть, ким видано)</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на кладовищі ____________________</w:t>
      </w:r>
      <w:r w:rsidR="006462F5">
        <w:rPr>
          <w:lang w:val="ru-RU"/>
        </w:rPr>
        <w:t>____________</w:t>
      </w:r>
      <w:r w:rsidRPr="00E4269B">
        <w:t>____________________________________</w:t>
      </w:r>
    </w:p>
    <w:p w:rsidR="00B318A6" w:rsidRPr="00E4269B" w:rsidRDefault="00B318A6" w:rsidP="006903EA">
      <w:pPr>
        <w:spacing w:line="216" w:lineRule="auto"/>
        <w:jc w:val="center"/>
        <w:rPr>
          <w:sz w:val="18"/>
          <w:szCs w:val="18"/>
        </w:rPr>
      </w:pPr>
      <w:r w:rsidRPr="00E4269B">
        <w:rPr>
          <w:sz w:val="18"/>
          <w:szCs w:val="18"/>
        </w:rPr>
        <w:t>(назва населеного пункту)</w:t>
      </w:r>
    </w:p>
    <w:p w:rsidR="00B318A6" w:rsidRPr="00E4269B" w:rsidRDefault="00B318A6" w:rsidP="006903EA">
      <w:pPr>
        <w:spacing w:line="216" w:lineRule="auto"/>
        <w:jc w:val="both"/>
      </w:pPr>
      <w:r w:rsidRPr="00E4269B">
        <w:t>На вул. _____________________, ряд ________</w:t>
      </w:r>
      <w:r w:rsidR="006462F5">
        <w:rPr>
          <w:lang w:val="ru-RU"/>
        </w:rPr>
        <w:t>____</w:t>
      </w:r>
      <w:r w:rsidRPr="00E4269B">
        <w:t>_____, сектор __</w:t>
      </w:r>
      <w:r w:rsidR="006462F5">
        <w:rPr>
          <w:lang w:val="ru-RU"/>
        </w:rPr>
        <w:t>________</w:t>
      </w:r>
      <w:r w:rsidRPr="00E4269B">
        <w:t>_____________,</w:t>
      </w:r>
    </w:p>
    <w:p w:rsidR="00B318A6" w:rsidRPr="00E4269B" w:rsidRDefault="00B318A6" w:rsidP="006903EA">
      <w:pPr>
        <w:spacing w:line="216" w:lineRule="auto"/>
        <w:jc w:val="both"/>
      </w:pPr>
      <w:r w:rsidRPr="00E4269B">
        <w:t>місце _________________</w:t>
      </w:r>
    </w:p>
    <w:p w:rsidR="00B318A6" w:rsidRPr="00E4269B" w:rsidRDefault="00B318A6" w:rsidP="006903EA">
      <w:pPr>
        <w:spacing w:line="216" w:lineRule="auto"/>
        <w:jc w:val="both"/>
      </w:pPr>
      <w:r w:rsidRPr="00E4269B">
        <w:t>о ___________ годині дня «_____»</w:t>
      </w:r>
      <w:r w:rsidR="006462F5">
        <w:t xml:space="preserve"> числа _______________місяця </w:t>
      </w:r>
      <w:r w:rsidRPr="00E4269B">
        <w:t>20___року.</w:t>
      </w:r>
    </w:p>
    <w:p w:rsidR="00B318A6" w:rsidRPr="00E4269B" w:rsidRDefault="00B318A6" w:rsidP="006903EA">
      <w:pPr>
        <w:spacing w:line="216" w:lineRule="auto"/>
        <w:jc w:val="both"/>
      </w:pPr>
      <w:r w:rsidRPr="00E4269B">
        <w:t>Розмір могили: стандартний, нестандартний (потрібне підкреслити).</w:t>
      </w:r>
    </w:p>
    <w:p w:rsidR="00B318A6" w:rsidRPr="00E4269B" w:rsidRDefault="00B318A6" w:rsidP="006903EA">
      <w:pPr>
        <w:spacing w:line="216" w:lineRule="auto"/>
        <w:jc w:val="both"/>
      </w:pPr>
      <w:r w:rsidRPr="00E4269B">
        <w:t>Вид поховання: /потрібне підкреслити/</w:t>
      </w:r>
    </w:p>
    <w:p w:rsidR="00B318A6" w:rsidRPr="00E4269B" w:rsidRDefault="006462F5" w:rsidP="006903EA">
      <w:pPr>
        <w:spacing w:line="216" w:lineRule="auto"/>
        <w:jc w:val="both"/>
      </w:pPr>
      <w:r>
        <w:rPr>
          <w:lang w:val="ru-RU"/>
        </w:rPr>
        <w:t xml:space="preserve">- </w:t>
      </w:r>
      <w:r w:rsidR="00B318A6" w:rsidRPr="00E4269B">
        <w:t>закопування в могилі труни з тілом померлого;</w:t>
      </w:r>
    </w:p>
    <w:p w:rsidR="00B318A6" w:rsidRPr="00E4269B" w:rsidRDefault="006462F5" w:rsidP="006903EA">
      <w:pPr>
        <w:spacing w:line="216" w:lineRule="auto"/>
        <w:jc w:val="both"/>
      </w:pPr>
      <w:r>
        <w:rPr>
          <w:lang w:val="ru-RU"/>
        </w:rPr>
        <w:t xml:space="preserve">- </w:t>
      </w:r>
      <w:r w:rsidR="00B318A6" w:rsidRPr="00E4269B">
        <w:t>спалювання в крематорію труни з тілом померлого та закопування в могилі урни з прахом померлого;</w:t>
      </w:r>
    </w:p>
    <w:p w:rsidR="00B318A6" w:rsidRPr="00E4269B" w:rsidRDefault="006462F5" w:rsidP="006903EA">
      <w:pPr>
        <w:spacing w:line="216" w:lineRule="auto"/>
        <w:jc w:val="both"/>
      </w:pPr>
      <w:r>
        <w:rPr>
          <w:lang w:val="ru-RU"/>
        </w:rPr>
        <w:t xml:space="preserve">- </w:t>
      </w:r>
      <w:r w:rsidR="00B318A6" w:rsidRPr="00E4269B">
        <w:t>спалювання в крематорію труни з тілом померлого та розміщення в колумбарію ніші урни з прахом померлого;</w:t>
      </w:r>
    </w:p>
    <w:p w:rsidR="00B318A6" w:rsidRPr="00E4269B" w:rsidRDefault="006462F5" w:rsidP="006903EA">
      <w:pPr>
        <w:spacing w:line="216" w:lineRule="auto"/>
        <w:jc w:val="both"/>
      </w:pPr>
      <w:r>
        <w:rPr>
          <w:lang w:val="ru-RU"/>
        </w:rPr>
        <w:t xml:space="preserve">- </w:t>
      </w:r>
      <w:r w:rsidR="00B318A6" w:rsidRPr="00E4269B">
        <w:t>розвіювання праху померлого.</w:t>
      </w:r>
    </w:p>
    <w:p w:rsidR="00B318A6" w:rsidRPr="00E4269B" w:rsidRDefault="00B318A6" w:rsidP="006903EA">
      <w:pPr>
        <w:spacing w:line="216" w:lineRule="auto"/>
        <w:jc w:val="both"/>
      </w:pPr>
      <w:r w:rsidRPr="00E4269B">
        <w:t>Виконавець зобов’язаний:</w:t>
      </w:r>
    </w:p>
    <w:p w:rsidR="00B318A6" w:rsidRPr="00E4269B" w:rsidRDefault="00B318A6" w:rsidP="006903EA">
      <w:pPr>
        <w:spacing w:line="216" w:lineRule="auto"/>
        <w:ind w:firstLine="709"/>
        <w:jc w:val="both"/>
      </w:pPr>
      <w:r w:rsidRPr="00E4269B">
        <w:t>1. Організувати у визначені Замовником терміни надання у зазначених ним обсягах таких послуг з поховання, облаштування місця поховання:</w:t>
      </w:r>
    </w:p>
    <w:tbl>
      <w:tblPr>
        <w:tblpPr w:leftFromText="180" w:rightFromText="180" w:vertAnchor="text" w:horzAnchor="margin" w:tblpY="40"/>
        <w:tblOverlap w:val="never"/>
        <w:tblW w:w="0" w:type="auto"/>
        <w:tblLayout w:type="fixed"/>
        <w:tblCellMar>
          <w:left w:w="10" w:type="dxa"/>
          <w:right w:w="10" w:type="dxa"/>
        </w:tblCellMar>
        <w:tblLook w:val="04A0" w:firstRow="1" w:lastRow="0" w:firstColumn="1" w:lastColumn="0" w:noHBand="0" w:noVBand="1"/>
      </w:tblPr>
      <w:tblGrid>
        <w:gridCol w:w="835"/>
        <w:gridCol w:w="3123"/>
        <w:gridCol w:w="1219"/>
        <w:gridCol w:w="1155"/>
        <w:gridCol w:w="739"/>
        <w:gridCol w:w="1239"/>
        <w:gridCol w:w="1679"/>
      </w:tblGrid>
      <w:tr w:rsidR="00B318A6" w:rsidRPr="00E4269B" w:rsidTr="008332A4">
        <w:trPr>
          <w:trHeight w:hRule="exact" w:val="922"/>
        </w:trPr>
        <w:tc>
          <w:tcPr>
            <w:tcW w:w="835" w:type="dxa"/>
            <w:tcBorders>
              <w:top w:val="single" w:sz="4" w:space="0" w:color="auto"/>
              <w:left w:val="single" w:sz="4" w:space="0" w:color="auto"/>
            </w:tcBorders>
            <w:shd w:val="clear" w:color="auto" w:fill="FFFFFF"/>
            <w:vAlign w:val="center"/>
          </w:tcPr>
          <w:p w:rsidR="00B318A6" w:rsidRPr="00E4269B" w:rsidRDefault="00B318A6" w:rsidP="006903EA">
            <w:pPr>
              <w:spacing w:line="216" w:lineRule="auto"/>
              <w:jc w:val="both"/>
            </w:pPr>
            <w:r w:rsidRPr="00E4269B">
              <w:t>№ з/п</w:t>
            </w:r>
          </w:p>
        </w:tc>
        <w:tc>
          <w:tcPr>
            <w:tcW w:w="3123" w:type="dxa"/>
            <w:tcBorders>
              <w:top w:val="single" w:sz="4" w:space="0" w:color="auto"/>
              <w:left w:val="single" w:sz="4" w:space="0" w:color="auto"/>
            </w:tcBorders>
            <w:shd w:val="clear" w:color="auto" w:fill="FFFFFF"/>
            <w:vAlign w:val="center"/>
          </w:tcPr>
          <w:p w:rsidR="00B318A6" w:rsidRPr="00E4269B" w:rsidRDefault="00B318A6" w:rsidP="006903EA">
            <w:pPr>
              <w:spacing w:line="216" w:lineRule="auto"/>
              <w:jc w:val="both"/>
            </w:pPr>
            <w:r w:rsidRPr="00E4269B">
              <w:t>Найменування послуг</w:t>
            </w:r>
          </w:p>
        </w:tc>
        <w:tc>
          <w:tcPr>
            <w:tcW w:w="1219" w:type="dxa"/>
            <w:tcBorders>
              <w:top w:val="single" w:sz="4" w:space="0" w:color="auto"/>
              <w:left w:val="single" w:sz="4" w:space="0" w:color="auto"/>
            </w:tcBorders>
            <w:shd w:val="clear" w:color="auto" w:fill="FFFFFF"/>
            <w:vAlign w:val="center"/>
          </w:tcPr>
          <w:p w:rsidR="00B318A6" w:rsidRPr="00E4269B" w:rsidRDefault="00B318A6" w:rsidP="006903EA">
            <w:pPr>
              <w:spacing w:line="216" w:lineRule="auto"/>
              <w:jc w:val="both"/>
            </w:pPr>
            <w:r w:rsidRPr="00E4269B">
              <w:t>Кількість</w:t>
            </w:r>
          </w:p>
        </w:tc>
        <w:tc>
          <w:tcPr>
            <w:tcW w:w="1155" w:type="dxa"/>
            <w:tcBorders>
              <w:top w:val="single" w:sz="4" w:space="0" w:color="auto"/>
              <w:left w:val="single" w:sz="4" w:space="0" w:color="auto"/>
            </w:tcBorders>
            <w:shd w:val="clear" w:color="auto" w:fill="FFFFFF"/>
            <w:vAlign w:val="center"/>
          </w:tcPr>
          <w:p w:rsidR="00B318A6" w:rsidRPr="00E4269B" w:rsidRDefault="00B318A6" w:rsidP="006903EA">
            <w:pPr>
              <w:spacing w:line="216" w:lineRule="auto"/>
              <w:jc w:val="both"/>
            </w:pPr>
            <w:r w:rsidRPr="00E4269B">
              <w:t>Ціна однієї послуги</w:t>
            </w:r>
          </w:p>
        </w:tc>
        <w:tc>
          <w:tcPr>
            <w:tcW w:w="739" w:type="dxa"/>
            <w:tcBorders>
              <w:top w:val="single" w:sz="4" w:space="0" w:color="auto"/>
              <w:left w:val="single" w:sz="4" w:space="0" w:color="auto"/>
            </w:tcBorders>
            <w:shd w:val="clear" w:color="auto" w:fill="FFFFFF"/>
            <w:vAlign w:val="center"/>
          </w:tcPr>
          <w:p w:rsidR="00B318A6" w:rsidRPr="00E4269B" w:rsidRDefault="00B318A6" w:rsidP="006903EA">
            <w:pPr>
              <w:spacing w:line="216" w:lineRule="auto"/>
              <w:jc w:val="both"/>
            </w:pPr>
            <w:r w:rsidRPr="00E4269B">
              <w:t>пдв</w:t>
            </w:r>
          </w:p>
        </w:tc>
        <w:tc>
          <w:tcPr>
            <w:tcW w:w="1239" w:type="dxa"/>
            <w:tcBorders>
              <w:top w:val="single" w:sz="4" w:space="0" w:color="auto"/>
              <w:left w:val="single" w:sz="4" w:space="0" w:color="auto"/>
            </w:tcBorders>
            <w:shd w:val="clear" w:color="auto" w:fill="FFFFFF"/>
            <w:vAlign w:val="center"/>
          </w:tcPr>
          <w:p w:rsidR="00B318A6" w:rsidRPr="00E4269B" w:rsidRDefault="00B318A6" w:rsidP="006903EA">
            <w:pPr>
              <w:spacing w:line="216" w:lineRule="auto"/>
              <w:jc w:val="both"/>
            </w:pPr>
            <w:r w:rsidRPr="00E4269B">
              <w:t>Загальна сума</w:t>
            </w:r>
          </w:p>
        </w:tc>
        <w:tc>
          <w:tcPr>
            <w:tcW w:w="1679" w:type="dxa"/>
            <w:tcBorders>
              <w:top w:val="single" w:sz="4" w:space="0" w:color="auto"/>
              <w:left w:val="single" w:sz="4" w:space="0" w:color="auto"/>
              <w:right w:val="single" w:sz="4" w:space="0" w:color="auto"/>
            </w:tcBorders>
            <w:shd w:val="clear" w:color="auto" w:fill="FFFFFF"/>
            <w:vAlign w:val="center"/>
          </w:tcPr>
          <w:p w:rsidR="00B318A6" w:rsidRPr="00E4269B" w:rsidRDefault="00B318A6" w:rsidP="006903EA">
            <w:pPr>
              <w:spacing w:line="216" w:lineRule="auto"/>
              <w:jc w:val="both"/>
            </w:pPr>
            <w:r w:rsidRPr="00E4269B">
              <w:t>Примітка ***</w:t>
            </w:r>
          </w:p>
        </w:tc>
      </w:tr>
      <w:tr w:rsidR="00B318A6" w:rsidRPr="00E4269B" w:rsidTr="008332A4">
        <w:trPr>
          <w:trHeight w:hRule="exact" w:val="378"/>
        </w:trPr>
        <w:tc>
          <w:tcPr>
            <w:tcW w:w="835" w:type="dxa"/>
            <w:tcBorders>
              <w:top w:val="single" w:sz="4" w:space="0" w:color="auto"/>
              <w:left w:val="single" w:sz="4" w:space="0" w:color="auto"/>
              <w:bottom w:val="single" w:sz="4" w:space="0" w:color="auto"/>
            </w:tcBorders>
            <w:shd w:val="clear" w:color="auto" w:fill="FFFFFF"/>
          </w:tcPr>
          <w:p w:rsidR="00B318A6" w:rsidRPr="00E4269B" w:rsidRDefault="00B318A6" w:rsidP="006903EA">
            <w:pPr>
              <w:spacing w:line="216" w:lineRule="auto"/>
              <w:jc w:val="both"/>
            </w:pPr>
          </w:p>
        </w:tc>
        <w:tc>
          <w:tcPr>
            <w:tcW w:w="3123" w:type="dxa"/>
            <w:tcBorders>
              <w:top w:val="single" w:sz="4" w:space="0" w:color="auto"/>
              <w:left w:val="single" w:sz="4" w:space="0" w:color="auto"/>
              <w:bottom w:val="single" w:sz="4" w:space="0" w:color="auto"/>
            </w:tcBorders>
            <w:shd w:val="clear" w:color="auto" w:fill="FFFFFF"/>
          </w:tcPr>
          <w:p w:rsidR="00B318A6" w:rsidRPr="00E4269B" w:rsidRDefault="00B318A6" w:rsidP="006903EA">
            <w:pPr>
              <w:spacing w:line="216" w:lineRule="auto"/>
              <w:jc w:val="both"/>
            </w:pPr>
          </w:p>
        </w:tc>
        <w:tc>
          <w:tcPr>
            <w:tcW w:w="1219" w:type="dxa"/>
            <w:tcBorders>
              <w:top w:val="single" w:sz="4" w:space="0" w:color="auto"/>
              <w:left w:val="single" w:sz="4" w:space="0" w:color="auto"/>
              <w:bottom w:val="single" w:sz="4" w:space="0" w:color="auto"/>
            </w:tcBorders>
            <w:shd w:val="clear" w:color="auto" w:fill="FFFFFF"/>
          </w:tcPr>
          <w:p w:rsidR="00B318A6" w:rsidRPr="00E4269B" w:rsidRDefault="00B318A6" w:rsidP="006903EA">
            <w:pPr>
              <w:spacing w:line="216" w:lineRule="auto"/>
              <w:jc w:val="both"/>
            </w:pPr>
          </w:p>
        </w:tc>
        <w:tc>
          <w:tcPr>
            <w:tcW w:w="1155" w:type="dxa"/>
            <w:tcBorders>
              <w:top w:val="single" w:sz="4" w:space="0" w:color="auto"/>
              <w:left w:val="single" w:sz="4" w:space="0" w:color="auto"/>
              <w:bottom w:val="single" w:sz="4" w:space="0" w:color="auto"/>
            </w:tcBorders>
            <w:shd w:val="clear" w:color="auto" w:fill="FFFFFF"/>
          </w:tcPr>
          <w:p w:rsidR="00B318A6" w:rsidRPr="00E4269B" w:rsidRDefault="00B318A6" w:rsidP="006903EA">
            <w:pPr>
              <w:spacing w:line="216" w:lineRule="auto"/>
              <w:jc w:val="both"/>
            </w:pPr>
          </w:p>
        </w:tc>
        <w:tc>
          <w:tcPr>
            <w:tcW w:w="739" w:type="dxa"/>
            <w:tcBorders>
              <w:top w:val="single" w:sz="4" w:space="0" w:color="auto"/>
              <w:left w:val="single" w:sz="4" w:space="0" w:color="auto"/>
              <w:bottom w:val="single" w:sz="4" w:space="0" w:color="auto"/>
            </w:tcBorders>
            <w:shd w:val="clear" w:color="auto" w:fill="FFFFFF"/>
          </w:tcPr>
          <w:p w:rsidR="00B318A6" w:rsidRPr="00E4269B" w:rsidRDefault="00B318A6" w:rsidP="006903EA">
            <w:pPr>
              <w:spacing w:line="216" w:lineRule="auto"/>
              <w:jc w:val="both"/>
            </w:pPr>
          </w:p>
        </w:tc>
        <w:tc>
          <w:tcPr>
            <w:tcW w:w="1239" w:type="dxa"/>
            <w:tcBorders>
              <w:top w:val="single" w:sz="4" w:space="0" w:color="auto"/>
              <w:left w:val="single" w:sz="4" w:space="0" w:color="auto"/>
              <w:bottom w:val="single" w:sz="4" w:space="0" w:color="auto"/>
            </w:tcBorders>
            <w:shd w:val="clear" w:color="auto" w:fill="FFFFFF"/>
          </w:tcPr>
          <w:p w:rsidR="00B318A6" w:rsidRPr="00E4269B" w:rsidRDefault="00B318A6" w:rsidP="006903EA">
            <w:pPr>
              <w:spacing w:line="216" w:lineRule="auto"/>
              <w:jc w:val="both"/>
            </w:pPr>
          </w:p>
        </w:tc>
        <w:tc>
          <w:tcPr>
            <w:tcW w:w="1679" w:type="dxa"/>
            <w:tcBorders>
              <w:top w:val="single" w:sz="4" w:space="0" w:color="auto"/>
              <w:left w:val="single" w:sz="4" w:space="0" w:color="auto"/>
              <w:bottom w:val="single" w:sz="4" w:space="0" w:color="auto"/>
              <w:right w:val="single" w:sz="4" w:space="0" w:color="auto"/>
            </w:tcBorders>
            <w:shd w:val="clear" w:color="auto" w:fill="FFFFFF"/>
          </w:tcPr>
          <w:p w:rsidR="00B318A6" w:rsidRPr="00E4269B" w:rsidRDefault="00B318A6" w:rsidP="006903EA">
            <w:pPr>
              <w:spacing w:line="216" w:lineRule="auto"/>
              <w:jc w:val="both"/>
            </w:pPr>
          </w:p>
        </w:tc>
      </w:tr>
    </w:tbl>
    <w:p w:rsidR="00B318A6" w:rsidRPr="00E4269B" w:rsidRDefault="00B318A6" w:rsidP="006903EA">
      <w:pPr>
        <w:spacing w:line="216" w:lineRule="auto"/>
        <w:jc w:val="both"/>
      </w:pPr>
    </w:p>
    <w:p w:rsidR="00B318A6" w:rsidRPr="00E4269B" w:rsidRDefault="00B318A6" w:rsidP="006903EA">
      <w:pPr>
        <w:spacing w:line="216" w:lineRule="auto"/>
        <w:ind w:firstLine="709"/>
        <w:jc w:val="both"/>
      </w:pPr>
      <w:r w:rsidRPr="00E4269B">
        <w:t>2. Ознайомити Замовника з порядком організації поховання, надання пільг при організації поховання та отримання необхідних послуг, інформацією про захист прав споживачів.</w:t>
      </w:r>
    </w:p>
    <w:p w:rsidR="00B318A6" w:rsidRPr="00E4269B" w:rsidRDefault="00B318A6" w:rsidP="006903EA">
      <w:pPr>
        <w:spacing w:line="216" w:lineRule="auto"/>
        <w:ind w:firstLine="709"/>
        <w:jc w:val="both"/>
      </w:pPr>
      <w:r w:rsidRPr="00E4269B">
        <w:t>3. Забезпечити доставку предметів похоронної належності (додому, до моргу, лікарні, залу прощання тощо)</w:t>
      </w:r>
    </w:p>
    <w:p w:rsidR="00B318A6" w:rsidRPr="00E4269B" w:rsidRDefault="00B318A6" w:rsidP="006903EA">
      <w:pPr>
        <w:spacing w:line="216" w:lineRule="auto"/>
        <w:jc w:val="both"/>
      </w:pPr>
      <w:r w:rsidRPr="00E4269B">
        <w:t>____________________________________________________________________</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о ___________ годині «______» числа ____________місяця 20 _____року.</w:t>
      </w:r>
    </w:p>
    <w:p w:rsidR="00B318A6" w:rsidRPr="00E4269B" w:rsidRDefault="00B318A6" w:rsidP="006903EA">
      <w:pPr>
        <w:spacing w:line="216" w:lineRule="auto"/>
        <w:ind w:firstLine="709"/>
        <w:jc w:val="both"/>
      </w:pPr>
      <w:r w:rsidRPr="00E4269B">
        <w:t xml:space="preserve">4. </w:t>
      </w:r>
      <w:r w:rsidRPr="00E4269B">
        <w:rPr>
          <w:lang w:bidi="ru-RU"/>
        </w:rPr>
        <w:t xml:space="preserve">Подати </w:t>
      </w:r>
      <w:r w:rsidRPr="00E4269B">
        <w:t>транспортні засоби для перевезення труни з тілом померлого за такою адресою ____________________</w:t>
      </w:r>
      <w:r w:rsidR="006462F5">
        <w:rPr>
          <w:lang w:val="ru-RU"/>
        </w:rPr>
        <w:t>_________________</w:t>
      </w:r>
      <w:r w:rsidRPr="00E4269B">
        <w:t>___________________________________</w:t>
      </w:r>
    </w:p>
    <w:p w:rsidR="00B318A6" w:rsidRPr="00E4269B" w:rsidRDefault="00B318A6" w:rsidP="006903EA">
      <w:pPr>
        <w:spacing w:line="216" w:lineRule="auto"/>
        <w:jc w:val="both"/>
      </w:pPr>
      <w:r w:rsidRPr="00E4269B">
        <w:t>_____________________________________________</w:t>
      </w:r>
      <w:r w:rsidR="006462F5">
        <w:rPr>
          <w:lang w:val="ru-RU"/>
        </w:rPr>
        <w:t>____________</w:t>
      </w:r>
      <w:r w:rsidRPr="00E4269B">
        <w:t>_______________________</w:t>
      </w:r>
    </w:p>
    <w:p w:rsidR="00B318A6" w:rsidRPr="00E4269B" w:rsidRDefault="00B318A6" w:rsidP="006903EA">
      <w:pPr>
        <w:spacing w:line="216" w:lineRule="auto"/>
        <w:jc w:val="both"/>
      </w:pPr>
      <w:r w:rsidRPr="00E4269B">
        <w:t>о_____ годині   «_____» числа    _________________ місяця   20____ року.</w:t>
      </w:r>
    </w:p>
    <w:p w:rsidR="00B318A6" w:rsidRPr="00E4269B" w:rsidRDefault="00DF0C4D" w:rsidP="006903EA">
      <w:pPr>
        <w:spacing w:line="216" w:lineRule="auto"/>
        <w:ind w:firstLine="709"/>
        <w:jc w:val="both"/>
      </w:pPr>
      <w:r>
        <w:lastRenderedPageBreak/>
        <w:t xml:space="preserve">5. </w:t>
      </w:r>
      <w:r w:rsidR="00B318A6" w:rsidRPr="00E4269B">
        <w:t>Забезпечити прибуття транспорту для обслуговування поховання та організатора обряду за адресою _________________________________________</w:t>
      </w:r>
    </w:p>
    <w:p w:rsidR="00B318A6" w:rsidRPr="00E4269B" w:rsidRDefault="00B318A6" w:rsidP="006903EA">
      <w:pPr>
        <w:spacing w:line="216" w:lineRule="auto"/>
        <w:jc w:val="both"/>
      </w:pPr>
      <w:r w:rsidRPr="00E4269B">
        <w:t>о_____ годині « _____» числа _________________</w:t>
      </w:r>
      <w:r w:rsidRPr="00E4269B">
        <w:tab/>
        <w:t>місяця 20____</w:t>
      </w:r>
      <w:r w:rsidRPr="00E4269B">
        <w:tab/>
        <w:t>року.</w:t>
      </w:r>
    </w:p>
    <w:p w:rsidR="00B318A6" w:rsidRPr="00E4269B" w:rsidRDefault="00B318A6" w:rsidP="006903EA">
      <w:pPr>
        <w:spacing w:line="216" w:lineRule="auto"/>
        <w:jc w:val="both"/>
      </w:pPr>
    </w:p>
    <w:p w:rsidR="00B318A6" w:rsidRPr="00E4269B" w:rsidRDefault="00DF0C4D" w:rsidP="006903EA">
      <w:pPr>
        <w:spacing w:line="216" w:lineRule="auto"/>
        <w:ind w:firstLine="709"/>
        <w:jc w:val="both"/>
      </w:pPr>
      <w:r>
        <w:t xml:space="preserve">6. </w:t>
      </w:r>
      <w:r w:rsidR="00B318A6" w:rsidRPr="00E4269B">
        <w:t>Забезпечити напис тексту на намогильній (тимчасовій) споруді такого змісту</w:t>
      </w:r>
    </w:p>
    <w:p w:rsidR="00B318A6" w:rsidRPr="00E4269B" w:rsidRDefault="00B318A6" w:rsidP="006903EA">
      <w:pPr>
        <w:spacing w:line="216" w:lineRule="auto"/>
        <w:jc w:val="both"/>
      </w:pPr>
      <w:r w:rsidRPr="00E4269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18A6" w:rsidRPr="00E4269B" w:rsidRDefault="00B318A6" w:rsidP="006903EA">
      <w:pPr>
        <w:spacing w:line="216" w:lineRule="auto"/>
        <w:jc w:val="both"/>
      </w:pPr>
    </w:p>
    <w:p w:rsidR="00B318A6" w:rsidRPr="00E4269B" w:rsidRDefault="00DF0C4D" w:rsidP="006903EA">
      <w:pPr>
        <w:spacing w:line="216" w:lineRule="auto"/>
        <w:ind w:firstLine="709"/>
        <w:jc w:val="both"/>
      </w:pPr>
      <w:r>
        <w:t xml:space="preserve">7. </w:t>
      </w:r>
      <w:r w:rsidR="00B318A6" w:rsidRPr="00E4269B">
        <w:t>Забезпечити напис тексту на траурній стрічці до похоронного вінка такого змісту _________________________________________________</w:t>
      </w:r>
      <w:r>
        <w:t>______________________</w:t>
      </w:r>
      <w:r w:rsidR="00B318A6" w:rsidRPr="00E4269B">
        <w:t>________</w:t>
      </w:r>
    </w:p>
    <w:p w:rsidR="00B318A6" w:rsidRPr="00E4269B" w:rsidRDefault="00B318A6" w:rsidP="006903EA">
      <w:pPr>
        <w:spacing w:line="216" w:lineRule="auto"/>
        <w:jc w:val="both"/>
      </w:pPr>
      <w:r w:rsidRPr="00E4269B">
        <w:t>____________________________________________________________________________________________________________________________________________________</w:t>
      </w:r>
      <w:r w:rsidR="00DF0C4D">
        <w:t>___________</w:t>
      </w:r>
    </w:p>
    <w:p w:rsidR="00DF0C4D" w:rsidRDefault="00DF0C4D" w:rsidP="006903EA">
      <w:pPr>
        <w:spacing w:line="216" w:lineRule="auto"/>
        <w:jc w:val="both"/>
      </w:pPr>
    </w:p>
    <w:p w:rsidR="00B318A6" w:rsidRPr="00E4269B" w:rsidRDefault="00DF0C4D" w:rsidP="006903EA">
      <w:pPr>
        <w:spacing w:line="216" w:lineRule="auto"/>
        <w:ind w:firstLine="709"/>
        <w:jc w:val="both"/>
      </w:pPr>
      <w:r>
        <w:t xml:space="preserve">8. </w:t>
      </w:r>
      <w:r w:rsidR="00B318A6" w:rsidRPr="00E4269B">
        <w:t>Інші зобов’язання</w:t>
      </w:r>
    </w:p>
    <w:p w:rsidR="00B318A6" w:rsidRPr="00E4269B" w:rsidRDefault="00B318A6" w:rsidP="006903EA">
      <w:pPr>
        <w:spacing w:line="216" w:lineRule="auto"/>
        <w:jc w:val="both"/>
      </w:pPr>
      <w:r w:rsidRPr="00E4269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Відповідно до замовлених послуг Замовник зобов’язаний вчасно забезпечити оплату послуг та надати ритуальній службі, суб’єкту господарювання необхідні документи для організації поховання, облаштування місця поховання.</w:t>
      </w:r>
    </w:p>
    <w:p w:rsidR="00B318A6" w:rsidRPr="00E4269B" w:rsidRDefault="00B318A6" w:rsidP="006903EA">
      <w:pPr>
        <w:spacing w:line="216" w:lineRule="auto"/>
        <w:jc w:val="both"/>
      </w:pPr>
      <w:r w:rsidRPr="00E4269B">
        <w:t>Відповідальність Виконавця:</w:t>
      </w:r>
    </w:p>
    <w:p w:rsidR="00B318A6" w:rsidRPr="00E4269B" w:rsidRDefault="00B318A6" w:rsidP="006903EA">
      <w:pPr>
        <w:spacing w:line="216" w:lineRule="auto"/>
        <w:jc w:val="both"/>
      </w:pPr>
      <w:r w:rsidRPr="00E4269B">
        <w:t>а)</w:t>
      </w:r>
      <w:r w:rsidRPr="00E4269B">
        <w:tab/>
        <w:t>якщо Виконавець не виконує, прострочує надання послуги згідно з договором- замовленням, відповідно до Закону України “Про захист прав споживачів” за кожний день (годину, якщо тривалість виконання визначена в годинах), він сплачує Замовникові пеню.</w:t>
      </w:r>
    </w:p>
    <w:p w:rsidR="00B318A6" w:rsidRPr="00E4269B" w:rsidRDefault="00B318A6" w:rsidP="006903EA">
      <w:pPr>
        <w:spacing w:line="216" w:lineRule="auto"/>
        <w:jc w:val="both"/>
      </w:pPr>
      <w:r w:rsidRPr="00E4269B">
        <w:t>б)</w:t>
      </w:r>
      <w:r w:rsidRPr="00E4269B">
        <w:tab/>
        <w:t>за порушення термінів та неякісне надання послуг, установлених договором- замовленням,</w:t>
      </w:r>
    </w:p>
    <w:p w:rsidR="00B318A6" w:rsidRPr="00E4269B" w:rsidRDefault="00B318A6" w:rsidP="006903EA">
      <w:pPr>
        <w:spacing w:line="216" w:lineRule="auto"/>
        <w:jc w:val="both"/>
      </w:pPr>
      <w:r w:rsidRPr="00E4269B">
        <w:t>в)</w:t>
      </w:r>
      <w:r w:rsidRPr="00E4269B">
        <w:tab/>
        <w:t>виконавець несе відповідальність згідно з вимогами Закону України “Про захист прав споживачів”.</w:t>
      </w:r>
    </w:p>
    <w:p w:rsidR="00B318A6" w:rsidRPr="00E4269B" w:rsidRDefault="00B318A6" w:rsidP="006903EA">
      <w:pPr>
        <w:spacing w:line="216" w:lineRule="auto"/>
        <w:jc w:val="both"/>
      </w:pPr>
      <w:r w:rsidRPr="00E4269B">
        <w:t>Порядок вирішення спорів:</w:t>
      </w:r>
    </w:p>
    <w:p w:rsidR="00B318A6" w:rsidRPr="00E4269B" w:rsidRDefault="00B318A6" w:rsidP="006903EA">
      <w:pPr>
        <w:spacing w:line="216" w:lineRule="auto"/>
        <w:ind w:firstLine="709"/>
        <w:jc w:val="both"/>
      </w:pPr>
      <w:r w:rsidRPr="00E4269B">
        <w:t>Спори і розбіжності, які виникають внаслідок цього договору-замовлення, вирішуються шляхом переговорів між учасниками. У разі не врегулювання спорів і розбіжностей шляхом переговорів їх розв’язання здійснюється в судовому порядку.</w:t>
      </w:r>
    </w:p>
    <w:p w:rsidR="00B318A6" w:rsidRPr="00E4269B" w:rsidRDefault="00B318A6" w:rsidP="006903EA">
      <w:pPr>
        <w:spacing w:line="216" w:lineRule="auto"/>
        <w:ind w:firstLine="709"/>
        <w:jc w:val="both"/>
      </w:pPr>
      <w:r w:rsidRPr="00E4269B">
        <w:t>З інформацією щодо надання пільг при оформленні поховання та отримання допомоги на поховання</w:t>
      </w:r>
    </w:p>
    <w:p w:rsidR="00B318A6" w:rsidRPr="00E4269B" w:rsidRDefault="00B318A6" w:rsidP="006903EA">
      <w:pPr>
        <w:spacing w:line="216" w:lineRule="auto"/>
        <w:jc w:val="both"/>
      </w:pPr>
      <w:r w:rsidRPr="00E4269B">
        <w:t>Замовник ознайомлений</w:t>
      </w:r>
      <w:r w:rsidR="00DF0C4D">
        <w:t>___________________</w:t>
      </w:r>
    </w:p>
    <w:p w:rsidR="00B318A6" w:rsidRPr="00E4269B" w:rsidRDefault="00DF0C4D" w:rsidP="006903EA">
      <w:pPr>
        <w:spacing w:line="216" w:lineRule="auto"/>
        <w:rPr>
          <w:sz w:val="18"/>
          <w:szCs w:val="18"/>
        </w:rPr>
      </w:pPr>
      <w:r>
        <w:rPr>
          <w:sz w:val="18"/>
          <w:szCs w:val="18"/>
        </w:rPr>
        <w:t xml:space="preserve">                                                               </w:t>
      </w:r>
      <w:r w:rsidR="00B318A6" w:rsidRPr="00E4269B">
        <w:rPr>
          <w:sz w:val="18"/>
          <w:szCs w:val="18"/>
        </w:rPr>
        <w:t>(підпис замовника)</w:t>
      </w:r>
    </w:p>
    <w:p w:rsidR="00B318A6" w:rsidRPr="00E4269B" w:rsidRDefault="00B318A6" w:rsidP="006903EA">
      <w:pPr>
        <w:spacing w:line="216" w:lineRule="auto"/>
        <w:jc w:val="both"/>
      </w:pPr>
      <w:r w:rsidRPr="00E4269B">
        <w:t>Вартість послуг становить___________________________________________</w:t>
      </w:r>
    </w:p>
    <w:p w:rsidR="00B318A6" w:rsidRPr="00E4269B" w:rsidRDefault="00B318A6" w:rsidP="006903EA">
      <w:pPr>
        <w:spacing w:line="216" w:lineRule="auto"/>
        <w:jc w:val="center"/>
        <w:rPr>
          <w:sz w:val="18"/>
          <w:szCs w:val="18"/>
        </w:rPr>
      </w:pPr>
      <w:r w:rsidRPr="00E4269B">
        <w:rPr>
          <w:sz w:val="18"/>
          <w:szCs w:val="18"/>
        </w:rPr>
        <w:t>(сума словами)</w:t>
      </w:r>
    </w:p>
    <w:p w:rsidR="00B318A6" w:rsidRPr="00E4269B" w:rsidRDefault="00B318A6" w:rsidP="006903EA">
      <w:pPr>
        <w:spacing w:line="216" w:lineRule="auto"/>
        <w:jc w:val="both"/>
      </w:pPr>
      <w:r w:rsidRPr="00E4269B">
        <w:t>Кошти отримано: готівкою, безготівковим перерахунком.</w:t>
      </w:r>
    </w:p>
    <w:p w:rsidR="00B318A6" w:rsidRPr="00E4269B" w:rsidRDefault="00DF0C4D" w:rsidP="006903EA">
      <w:pPr>
        <w:spacing w:line="216" w:lineRule="auto"/>
        <w:rPr>
          <w:sz w:val="18"/>
          <w:szCs w:val="18"/>
        </w:rPr>
      </w:pPr>
      <w:r>
        <w:rPr>
          <w:sz w:val="18"/>
          <w:szCs w:val="18"/>
        </w:rPr>
        <w:t xml:space="preserve">                                                             </w:t>
      </w:r>
      <w:r w:rsidR="00B318A6" w:rsidRPr="00E4269B">
        <w:rPr>
          <w:sz w:val="18"/>
          <w:szCs w:val="18"/>
        </w:rPr>
        <w:t>(необхідне підкреслити)</w:t>
      </w:r>
    </w:p>
    <w:p w:rsidR="00B318A6" w:rsidRPr="00E4269B" w:rsidRDefault="00B318A6" w:rsidP="006903EA">
      <w:pPr>
        <w:spacing w:line="216" w:lineRule="auto"/>
        <w:jc w:val="both"/>
      </w:pPr>
      <w:r w:rsidRPr="00E4269B">
        <w:t>Договір-замовлення укладено</w:t>
      </w:r>
    </w:p>
    <w:p w:rsidR="00B318A6" w:rsidRPr="00E4269B" w:rsidRDefault="00B318A6" w:rsidP="006903EA">
      <w:pPr>
        <w:spacing w:line="216" w:lineRule="auto"/>
        <w:jc w:val="both"/>
      </w:pPr>
      <w:r w:rsidRPr="00E4269B">
        <w:t>______________________________________________________________________________________________________________</w:t>
      </w:r>
      <w:r w:rsidR="00DF0C4D">
        <w:t>________________________</w:t>
      </w:r>
      <w:r w:rsidRPr="00E4269B">
        <w:t>__________________________</w:t>
      </w:r>
    </w:p>
    <w:p w:rsidR="00B318A6" w:rsidRPr="00E4269B" w:rsidRDefault="00B318A6" w:rsidP="006903EA">
      <w:pPr>
        <w:spacing w:line="216" w:lineRule="auto"/>
        <w:jc w:val="center"/>
        <w:rPr>
          <w:sz w:val="18"/>
          <w:szCs w:val="18"/>
        </w:rPr>
      </w:pPr>
      <w:r w:rsidRPr="00E4269B">
        <w:rPr>
          <w:sz w:val="18"/>
          <w:szCs w:val="18"/>
        </w:rPr>
        <w:t>(дата та час укладання договору-замовлення)</w:t>
      </w:r>
    </w:p>
    <w:p w:rsidR="00B318A6" w:rsidRPr="00E4269B" w:rsidRDefault="00B318A6" w:rsidP="006903EA">
      <w:pPr>
        <w:spacing w:line="216" w:lineRule="auto"/>
        <w:jc w:val="both"/>
      </w:pPr>
      <w:r w:rsidRPr="00E4269B">
        <w:t>Договір-замовлення набирає чинності з моменту його укладення і діє до моменту завершення наданих послуг, оплачених Замовником.</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Договір підписали:</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Замовник:                                                               ___________________________</w:t>
      </w:r>
    </w:p>
    <w:p w:rsidR="00B318A6" w:rsidRPr="00E4269B" w:rsidRDefault="00B318A6" w:rsidP="006903EA">
      <w:pPr>
        <w:spacing w:line="216" w:lineRule="auto"/>
        <w:jc w:val="both"/>
        <w:rPr>
          <w:sz w:val="18"/>
          <w:szCs w:val="18"/>
        </w:rPr>
      </w:pPr>
      <w:r w:rsidRPr="00E4269B">
        <w:rPr>
          <w:sz w:val="18"/>
          <w:szCs w:val="18"/>
        </w:rPr>
        <w:t xml:space="preserve">                                                                                                                                             (підпис)</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Виконавець</w:t>
      </w:r>
    </w:p>
    <w:p w:rsidR="00B318A6" w:rsidRPr="00E4269B" w:rsidRDefault="00B318A6" w:rsidP="006903EA">
      <w:pPr>
        <w:spacing w:line="216" w:lineRule="auto"/>
        <w:jc w:val="both"/>
      </w:pPr>
      <w:r w:rsidRPr="00E4269B">
        <w:t>(ритуальна служба, суб’єкт господарювання)   ____________________________</w:t>
      </w:r>
    </w:p>
    <w:p w:rsidR="00B318A6" w:rsidRPr="00E4269B" w:rsidRDefault="00B318A6" w:rsidP="006903EA">
      <w:pPr>
        <w:spacing w:line="216" w:lineRule="auto"/>
        <w:jc w:val="both"/>
        <w:rPr>
          <w:sz w:val="18"/>
          <w:szCs w:val="18"/>
        </w:rPr>
      </w:pPr>
      <w:r w:rsidRPr="00E4269B">
        <w:rPr>
          <w:sz w:val="18"/>
          <w:szCs w:val="18"/>
        </w:rPr>
        <w:lastRenderedPageBreak/>
        <w:t xml:space="preserve">                                                                                                                       </w:t>
      </w:r>
      <w:r w:rsidR="00FF2923">
        <w:rPr>
          <w:sz w:val="18"/>
          <w:szCs w:val="18"/>
        </w:rPr>
        <w:t xml:space="preserve">              </w:t>
      </w:r>
      <w:r w:rsidRPr="00E4269B">
        <w:rPr>
          <w:sz w:val="18"/>
          <w:szCs w:val="18"/>
        </w:rPr>
        <w:t xml:space="preserve">        (підпис)</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Адреса, за якою було укладено договір _________________</w:t>
      </w:r>
      <w:r w:rsidR="00DF0C4D">
        <w:t>____________</w:t>
      </w:r>
      <w:r w:rsidRPr="00E4269B">
        <w:t>_________________</w:t>
      </w:r>
    </w:p>
    <w:p w:rsidR="00B318A6" w:rsidRPr="00E4269B" w:rsidRDefault="00B318A6" w:rsidP="006903EA">
      <w:pPr>
        <w:spacing w:line="216" w:lineRule="auto"/>
        <w:jc w:val="both"/>
      </w:pPr>
      <w:r w:rsidRPr="00E4269B">
        <w:t>_________________________________________________________</w:t>
      </w:r>
      <w:r w:rsidR="00FF2923">
        <w:t>____________</w:t>
      </w:r>
      <w:r w:rsidRPr="00E4269B">
        <w:t>___________</w:t>
      </w:r>
    </w:p>
    <w:p w:rsidR="00B318A6" w:rsidRPr="00E4269B" w:rsidRDefault="00FF2923" w:rsidP="006903EA">
      <w:pPr>
        <w:spacing w:line="216" w:lineRule="auto"/>
        <w:jc w:val="center"/>
        <w:rPr>
          <w:sz w:val="18"/>
          <w:szCs w:val="18"/>
        </w:rPr>
      </w:pPr>
      <w:r>
        <w:rPr>
          <w:sz w:val="18"/>
          <w:szCs w:val="18"/>
        </w:rPr>
        <w:t>(</w:t>
      </w:r>
      <w:r w:rsidR="00B318A6" w:rsidRPr="00E4269B">
        <w:rPr>
          <w:sz w:val="18"/>
          <w:szCs w:val="18"/>
        </w:rPr>
        <w:t>місце знаходження)</w:t>
      </w:r>
    </w:p>
    <w:p w:rsidR="00B318A6" w:rsidRPr="00E4269B" w:rsidRDefault="00B318A6" w:rsidP="006903EA">
      <w:pPr>
        <w:spacing w:line="216" w:lineRule="auto"/>
        <w:jc w:val="both"/>
      </w:pPr>
    </w:p>
    <w:p w:rsidR="00B318A6" w:rsidRPr="00E4269B" w:rsidRDefault="00B318A6" w:rsidP="006903EA">
      <w:pPr>
        <w:spacing w:line="216" w:lineRule="auto"/>
        <w:jc w:val="both"/>
      </w:pPr>
      <w:r w:rsidRPr="00E4269B">
        <w:t>Печатка</w:t>
      </w:r>
    </w:p>
    <w:p w:rsidR="00B318A6" w:rsidRPr="00E4269B" w:rsidRDefault="00B318A6" w:rsidP="006903EA">
      <w:pPr>
        <w:spacing w:line="216" w:lineRule="auto"/>
        <w:jc w:val="both"/>
      </w:pPr>
      <w:r w:rsidRPr="00E4269B">
        <w:rPr>
          <w:noProof/>
        </w:rPr>
        <w:t xml:space="preserve"> </w:t>
      </w:r>
    </w:p>
    <w:p w:rsidR="00F04054" w:rsidRPr="00E4269B" w:rsidRDefault="00F04054" w:rsidP="006903EA">
      <w:pPr>
        <w:spacing w:line="216" w:lineRule="auto"/>
        <w:jc w:val="both"/>
      </w:pPr>
      <w:r w:rsidRPr="00E4269B">
        <w:t>дата та час укладення договору-замовлення</w:t>
      </w:r>
      <w:r w:rsidRPr="00E4269B">
        <w:rPr>
          <w:noProof/>
        </w:rPr>
        <w:t xml:space="preserve"> </w:t>
      </w:r>
    </w:p>
    <w:p w:rsidR="00F04054" w:rsidRPr="00E4269B" w:rsidRDefault="00FF2923" w:rsidP="00FF2923">
      <w:pPr>
        <w:ind w:firstLine="5954"/>
        <w:jc w:val="both"/>
        <w:rPr>
          <w:i/>
        </w:rPr>
      </w:pPr>
      <w:r>
        <w:rPr>
          <w:i/>
        </w:rPr>
        <w:br w:type="page"/>
      </w:r>
      <w:r w:rsidR="00F04054" w:rsidRPr="00E4269B">
        <w:rPr>
          <w:i/>
        </w:rPr>
        <w:lastRenderedPageBreak/>
        <w:t>Додаток 4</w:t>
      </w:r>
    </w:p>
    <w:p w:rsidR="00FF2923" w:rsidRDefault="00F04054" w:rsidP="00FF2923">
      <w:pPr>
        <w:ind w:firstLine="5954"/>
        <w:jc w:val="both"/>
        <w:rPr>
          <w:i/>
        </w:rPr>
      </w:pPr>
      <w:r w:rsidRPr="00E4269B">
        <w:rPr>
          <w:i/>
        </w:rPr>
        <w:t xml:space="preserve">до Положення про порядок </w:t>
      </w:r>
    </w:p>
    <w:p w:rsidR="00FF2923" w:rsidRDefault="00F04054" w:rsidP="00FF2923">
      <w:pPr>
        <w:ind w:firstLine="5954"/>
        <w:jc w:val="both"/>
        <w:rPr>
          <w:i/>
        </w:rPr>
      </w:pPr>
      <w:r w:rsidRPr="00E4269B">
        <w:rPr>
          <w:i/>
        </w:rPr>
        <w:t xml:space="preserve">надання ритуальних послуг </w:t>
      </w:r>
    </w:p>
    <w:p w:rsidR="00F04054" w:rsidRPr="00E4269B" w:rsidRDefault="00F04054" w:rsidP="00FF2923">
      <w:pPr>
        <w:ind w:firstLine="5954"/>
        <w:jc w:val="both"/>
        <w:rPr>
          <w:i/>
        </w:rPr>
      </w:pPr>
      <w:r w:rsidRPr="00E4269B">
        <w:rPr>
          <w:i/>
        </w:rPr>
        <w:t>на території міста Кривого Рогу</w:t>
      </w:r>
    </w:p>
    <w:p w:rsidR="00FF2923" w:rsidRDefault="00FF2923" w:rsidP="00FF2923">
      <w:pPr>
        <w:jc w:val="center"/>
      </w:pPr>
    </w:p>
    <w:p w:rsidR="00556972" w:rsidRPr="00E4269B" w:rsidRDefault="00556972" w:rsidP="00FF2923">
      <w:pPr>
        <w:jc w:val="center"/>
      </w:pPr>
      <w:r w:rsidRPr="00E4269B">
        <w:t>Свідоцтво про поховання</w:t>
      </w:r>
    </w:p>
    <w:p w:rsidR="00556972" w:rsidRPr="00E4269B" w:rsidRDefault="00556972" w:rsidP="00050158">
      <w:pPr>
        <w:jc w:val="both"/>
      </w:pPr>
    </w:p>
    <w:p w:rsidR="00556972" w:rsidRPr="00E4269B" w:rsidRDefault="00556972" w:rsidP="00FF2923">
      <w:pPr>
        <w:jc w:val="center"/>
        <w:rPr>
          <w:lang w:val="ru-RU"/>
        </w:rPr>
      </w:pPr>
      <w:r w:rsidRPr="00E4269B">
        <w:rPr>
          <w:lang w:val="ru-RU"/>
        </w:rPr>
        <w:t>(прізвище, ім'я, по батькові померлого)</w:t>
      </w:r>
    </w:p>
    <w:p w:rsidR="00556972" w:rsidRPr="00E4269B" w:rsidRDefault="00556972" w:rsidP="00050158">
      <w:pPr>
        <w:jc w:val="both"/>
        <w:rPr>
          <w:lang w:val="ru-RU"/>
        </w:rPr>
      </w:pPr>
    </w:p>
    <w:p w:rsidR="00556972" w:rsidRPr="00E4269B" w:rsidRDefault="00556972" w:rsidP="00050158">
      <w:pPr>
        <w:jc w:val="both"/>
        <w:rPr>
          <w:i/>
          <w:lang w:val="ru-RU"/>
        </w:rPr>
      </w:pPr>
      <w:r w:rsidRPr="00E4269B">
        <w:rPr>
          <w:i/>
          <w:lang w:val="ru-RU"/>
        </w:rPr>
        <w:t>(свідоцтво про смерть №   _____  від  «____»  ______  ______________ року),</w:t>
      </w:r>
    </w:p>
    <w:p w:rsidR="00556972" w:rsidRPr="00E4269B" w:rsidRDefault="00556972" w:rsidP="00050158">
      <w:pPr>
        <w:jc w:val="both"/>
        <w:rPr>
          <w:i/>
          <w:lang w:val="ru-RU"/>
        </w:rPr>
      </w:pPr>
      <w:r w:rsidRPr="00E4269B">
        <w:rPr>
          <w:i/>
          <w:lang w:val="ru-RU"/>
        </w:rPr>
        <w:t>похований   «____»   ____    ____  року на ділянці   №   ___,   ряд   №   ______,</w:t>
      </w:r>
    </w:p>
    <w:p w:rsidR="00FF2923" w:rsidRDefault="00556972" w:rsidP="00050158">
      <w:pPr>
        <w:jc w:val="both"/>
        <w:rPr>
          <w:i/>
          <w:lang w:val="ru-RU"/>
        </w:rPr>
      </w:pPr>
      <w:r w:rsidRPr="00E4269B">
        <w:rPr>
          <w:i/>
          <w:lang w:val="ru-RU"/>
        </w:rPr>
        <w:t xml:space="preserve">місце    №    _________    кладовища,  розміщеного  в   </w:t>
      </w:r>
      <w:r w:rsidR="00FF2923">
        <w:rPr>
          <w:i/>
          <w:lang w:val="ru-RU"/>
        </w:rPr>
        <w:t>_________________________________</w:t>
      </w:r>
    </w:p>
    <w:p w:rsidR="00556972" w:rsidRPr="00E4269B" w:rsidRDefault="00407CAC" w:rsidP="00FF2923">
      <w:pPr>
        <w:jc w:val="center"/>
        <w:rPr>
          <w:i/>
          <w:sz w:val="18"/>
          <w:szCs w:val="18"/>
          <w:lang w:val="ru-RU"/>
        </w:rPr>
      </w:pPr>
      <w:r>
        <w:rPr>
          <w:i/>
          <w:sz w:val="18"/>
          <w:szCs w:val="18"/>
          <w:lang w:val="ru-RU"/>
        </w:rPr>
        <w:t xml:space="preserve">                                                                                                                        </w:t>
      </w:r>
      <w:r w:rsidR="00556972" w:rsidRPr="00E4269B">
        <w:rPr>
          <w:i/>
          <w:sz w:val="18"/>
          <w:szCs w:val="18"/>
          <w:lang w:val="ru-RU"/>
        </w:rPr>
        <w:t>(назва населеного пункту)</w:t>
      </w:r>
    </w:p>
    <w:p w:rsidR="00407CAC" w:rsidRDefault="00556972" w:rsidP="00050158">
      <w:pPr>
        <w:jc w:val="both"/>
        <w:rPr>
          <w:lang w:val="ru-RU"/>
        </w:rPr>
      </w:pPr>
      <w:r w:rsidRPr="00E4269B">
        <w:rPr>
          <w:lang w:val="ru-RU"/>
        </w:rPr>
        <w:t>на вулиці  _________________________, про що в книзі реєстрації поховань та перепоховань померлих громадян зроблено відповідний запис</w:t>
      </w:r>
    </w:p>
    <w:p w:rsidR="00556972" w:rsidRPr="00E4269B" w:rsidRDefault="00556972" w:rsidP="00050158">
      <w:pPr>
        <w:jc w:val="both"/>
        <w:rPr>
          <w:lang w:val="ru-RU"/>
        </w:rPr>
      </w:pPr>
      <w:r w:rsidRPr="00E4269B">
        <w:rPr>
          <w:lang w:val="ru-RU"/>
        </w:rPr>
        <w:t xml:space="preserve"> «</w:t>
      </w:r>
      <w:r w:rsidRPr="00E4269B">
        <w:rPr>
          <w:u w:val="single"/>
          <w:lang w:val="ru-RU"/>
        </w:rPr>
        <w:tab/>
      </w:r>
      <w:r w:rsidR="00407CAC">
        <w:rPr>
          <w:lang w:val="ru-RU"/>
        </w:rPr>
        <w:t xml:space="preserve">» _________  ______  року </w:t>
      </w:r>
      <w:r w:rsidRPr="00E4269B">
        <w:rPr>
          <w:lang w:val="ru-RU"/>
        </w:rPr>
        <w:t>за № ______.</w:t>
      </w:r>
    </w:p>
    <w:p w:rsidR="00556972" w:rsidRPr="00E4269B" w:rsidRDefault="00556972" w:rsidP="00050158">
      <w:pPr>
        <w:jc w:val="both"/>
        <w:rPr>
          <w:lang w:val="ru-RU"/>
        </w:rPr>
      </w:pPr>
      <w:r w:rsidRPr="00E4269B">
        <w:rPr>
          <w:lang w:val="ru-RU"/>
        </w:rPr>
        <w:t>______________</w:t>
      </w:r>
      <w:r w:rsidR="00407CAC">
        <w:rPr>
          <w:lang w:val="ru-RU"/>
        </w:rPr>
        <w:t>________</w:t>
      </w:r>
      <w:r w:rsidRPr="00E4269B">
        <w:rPr>
          <w:lang w:val="ru-RU"/>
        </w:rPr>
        <w:t>___                  _________________________</w:t>
      </w:r>
    </w:p>
    <w:p w:rsidR="00556972" w:rsidRPr="00E4269B" w:rsidRDefault="00556972" w:rsidP="00050158">
      <w:pPr>
        <w:jc w:val="both"/>
        <w:rPr>
          <w:lang w:val="ru-RU"/>
        </w:rPr>
      </w:pPr>
      <w:r w:rsidRPr="00E4269B">
        <w:rPr>
          <w:sz w:val="18"/>
          <w:szCs w:val="18"/>
          <w:lang w:val="ru-RU"/>
        </w:rPr>
        <w:t xml:space="preserve">(підпис особи, яка видає свідоцтво) </w:t>
      </w:r>
      <w:r w:rsidRPr="00E4269B">
        <w:rPr>
          <w:lang w:val="ru-RU"/>
        </w:rPr>
        <w:t xml:space="preserve">   </w:t>
      </w:r>
      <w:r w:rsidR="00407CAC">
        <w:rPr>
          <w:lang w:val="ru-RU"/>
        </w:rPr>
        <w:t xml:space="preserve">         </w:t>
      </w:r>
      <w:r w:rsidRPr="00E4269B">
        <w:rPr>
          <w:lang w:val="ru-RU"/>
        </w:rPr>
        <w:t xml:space="preserve">                     </w:t>
      </w:r>
      <w:r w:rsidRPr="00E4269B">
        <w:rPr>
          <w:sz w:val="18"/>
          <w:szCs w:val="18"/>
          <w:lang w:val="ru-RU"/>
        </w:rPr>
        <w:t>(ініціали, прізвище)</w:t>
      </w:r>
    </w:p>
    <w:p w:rsidR="00407CAC" w:rsidRDefault="00407CAC" w:rsidP="00050158">
      <w:pPr>
        <w:jc w:val="both"/>
        <w:rPr>
          <w:lang w:val="ru-RU"/>
        </w:rPr>
      </w:pPr>
    </w:p>
    <w:p w:rsidR="00556972" w:rsidRPr="00407CAC" w:rsidRDefault="00556972" w:rsidP="00407CAC">
      <w:pPr>
        <w:ind w:firstLine="709"/>
        <w:jc w:val="both"/>
        <w:rPr>
          <w:sz w:val="20"/>
          <w:szCs w:val="20"/>
          <w:lang w:val="ru-RU"/>
        </w:rPr>
      </w:pPr>
      <w:r w:rsidRPr="00407CAC">
        <w:rPr>
          <w:sz w:val="20"/>
          <w:szCs w:val="20"/>
          <w:lang w:val="ru-RU"/>
        </w:rPr>
        <w:t>Печатка</w:t>
      </w:r>
    </w:p>
    <w:p w:rsidR="00407CAC" w:rsidRDefault="00407CAC" w:rsidP="00050158">
      <w:pPr>
        <w:jc w:val="both"/>
        <w:rPr>
          <w:lang w:val="ru-RU"/>
        </w:rPr>
      </w:pPr>
    </w:p>
    <w:p w:rsidR="00556972" w:rsidRPr="00E4269B" w:rsidRDefault="00556972" w:rsidP="00050158">
      <w:pPr>
        <w:jc w:val="both"/>
        <w:rPr>
          <w:lang w:val="ru-RU"/>
        </w:rPr>
      </w:pPr>
      <w:r w:rsidRPr="00E4269B">
        <w:rPr>
          <w:lang w:val="ru-RU"/>
        </w:rPr>
        <w:t xml:space="preserve">           Реєстраційний номер та дата видачі</w:t>
      </w:r>
    </w:p>
    <w:p w:rsidR="00F04054" w:rsidRPr="008B3CBB" w:rsidRDefault="00F04054" w:rsidP="00F04054">
      <w:pPr>
        <w:spacing w:line="1" w:lineRule="exact"/>
      </w:pPr>
    </w:p>
    <w:p w:rsidR="00F04054" w:rsidRPr="008B3CBB" w:rsidRDefault="00F04054" w:rsidP="00F04054">
      <w:pPr>
        <w:spacing w:line="1" w:lineRule="exact"/>
      </w:pPr>
    </w:p>
    <w:p w:rsidR="00F04054" w:rsidRPr="008B3CBB" w:rsidRDefault="00F04054" w:rsidP="00F04054">
      <w:pPr>
        <w:spacing w:line="1" w:lineRule="exact"/>
      </w:pPr>
    </w:p>
    <w:p w:rsidR="00F04054" w:rsidRPr="008B3CBB" w:rsidRDefault="00F04054" w:rsidP="00F04054">
      <w:pPr>
        <w:spacing w:line="1" w:lineRule="exact"/>
      </w:pPr>
    </w:p>
    <w:p w:rsidR="00F04054" w:rsidRPr="00F05935" w:rsidRDefault="00F04054" w:rsidP="00F04054">
      <w:pPr>
        <w:spacing w:line="1" w:lineRule="exact"/>
        <w:rPr>
          <w:sz w:val="36"/>
          <w:szCs w:val="36"/>
        </w:rPr>
      </w:pPr>
    </w:p>
    <w:p w:rsidR="00F04054" w:rsidRPr="00636CD2" w:rsidRDefault="00F04054" w:rsidP="008B3CBB">
      <w:pPr>
        <w:rPr>
          <w:lang w:val="ru-RU"/>
        </w:rPr>
        <w:sectPr w:rsidR="00F04054" w:rsidRPr="00636CD2" w:rsidSect="00A5585E">
          <w:headerReference w:type="even" r:id="rId49"/>
          <w:footerReference w:type="even" r:id="rId50"/>
          <w:pgSz w:w="11900" w:h="16840"/>
          <w:pgMar w:top="851" w:right="567" w:bottom="1134" w:left="1701" w:header="799" w:footer="833" w:gutter="0"/>
          <w:pgNumType w:start="1"/>
          <w:cols w:space="720"/>
          <w:noEndnote/>
          <w:docGrid w:linePitch="360"/>
        </w:sectPr>
      </w:pPr>
    </w:p>
    <w:p w:rsidR="00FE6CF3" w:rsidRPr="00886DE3" w:rsidRDefault="00FE6CF3" w:rsidP="00FE6CF3">
      <w:pPr>
        <w:jc w:val="center"/>
      </w:pPr>
      <w:r w:rsidRPr="00886DE3">
        <w:lastRenderedPageBreak/>
        <w:t>КРИВОРІЗЬКА МІСЬКА РАДА</w:t>
      </w:r>
    </w:p>
    <w:p w:rsidR="007F73AD" w:rsidRDefault="00FE6CF3" w:rsidP="007F73AD">
      <w:pPr>
        <w:jc w:val="center"/>
      </w:pPr>
      <w:r w:rsidRPr="00886DE3">
        <w:t>ВИКОНАВЧИЙ  КОМІТЕТ</w:t>
      </w:r>
    </w:p>
    <w:p w:rsidR="00886DE3" w:rsidRPr="00886DE3" w:rsidRDefault="00886DE3" w:rsidP="007F73AD">
      <w:pPr>
        <w:jc w:val="center"/>
      </w:pPr>
    </w:p>
    <w:p w:rsidR="00FE6CF3" w:rsidRPr="00886DE3" w:rsidRDefault="00FE6CF3" w:rsidP="007F73AD">
      <w:pPr>
        <w:jc w:val="center"/>
      </w:pPr>
      <w:r w:rsidRPr="00886DE3">
        <w:t>Р І Ш Е Н Н Я</w:t>
      </w:r>
    </w:p>
    <w:p w:rsidR="007F73AD" w:rsidRPr="00755063" w:rsidRDefault="007F73AD" w:rsidP="007F73AD">
      <w:pPr>
        <w:jc w:val="center"/>
        <w:rPr>
          <w:rFonts w:ascii="Bookman Old Style" w:hAnsi="Bookman Old Style"/>
          <w:color w:val="FF0000"/>
        </w:rPr>
      </w:pPr>
    </w:p>
    <w:p w:rsidR="00FE6CF3" w:rsidRDefault="00FE6CF3" w:rsidP="00FE6CF3">
      <w:pPr>
        <w:rPr>
          <w:b/>
          <w:i/>
        </w:rPr>
      </w:pPr>
      <w:r w:rsidRPr="00886DE3">
        <w:rPr>
          <w:b/>
          <w:i/>
        </w:rPr>
        <w:t>Від 09.01.2013 №25</w:t>
      </w:r>
    </w:p>
    <w:p w:rsidR="00886DE3" w:rsidRPr="00886DE3" w:rsidRDefault="00886DE3" w:rsidP="00FE6CF3">
      <w:pPr>
        <w:rPr>
          <w:b/>
          <w:i/>
        </w:rPr>
      </w:pPr>
    </w:p>
    <w:p w:rsidR="00FE6CF3" w:rsidRDefault="00FE6CF3" w:rsidP="00FE6CF3">
      <w:pPr>
        <w:ind w:right="5498"/>
        <w:jc w:val="both"/>
        <w:rPr>
          <w:b/>
          <w:i/>
          <w:lang w:val="ru-RU"/>
        </w:rPr>
      </w:pPr>
      <w:r w:rsidRPr="00886DE3">
        <w:rPr>
          <w:b/>
          <w:i/>
          <w:lang w:val="ru-RU"/>
        </w:rPr>
        <w:t>Про проведення конкурсу з організації та управління рухом міського паса</w:t>
      </w:r>
      <w:r w:rsidR="00BB51A6" w:rsidRPr="00886DE3">
        <w:rPr>
          <w:b/>
          <w:i/>
          <w:lang w:val="ru-RU"/>
        </w:rPr>
        <w:t>-</w:t>
      </w:r>
      <w:r w:rsidRPr="00886DE3">
        <w:rPr>
          <w:b/>
          <w:i/>
          <w:lang w:val="ru-RU"/>
        </w:rPr>
        <w:t xml:space="preserve">жирського транспорту загального користування в </w:t>
      </w:r>
      <w:r w:rsidR="0027319F">
        <w:rPr>
          <w:b/>
          <w:i/>
          <w:lang w:val="ru-RU"/>
        </w:rPr>
        <w:t>Криворізькій міській територіальній громаді</w:t>
      </w:r>
      <w:r w:rsidR="004207CF" w:rsidRPr="00886DE3">
        <w:rPr>
          <w:b/>
          <w:i/>
          <w:lang w:val="ru-RU"/>
        </w:rPr>
        <w:t>»</w:t>
      </w:r>
    </w:p>
    <w:p w:rsidR="000A5727" w:rsidRDefault="000A5727" w:rsidP="000A5727">
      <w:pPr>
        <w:pStyle w:val="1f8"/>
        <w:shd w:val="clear" w:color="auto" w:fill="auto"/>
        <w:spacing w:before="0" w:line="240" w:lineRule="auto"/>
        <w:jc w:val="center"/>
        <w:rPr>
          <w:bCs/>
          <w:i/>
          <w:iCs/>
          <w:sz w:val="24"/>
          <w:szCs w:val="24"/>
        </w:rPr>
      </w:pPr>
    </w:p>
    <w:p w:rsidR="000A5727" w:rsidRPr="00B022CF" w:rsidRDefault="000A5727" w:rsidP="000A5727">
      <w:pPr>
        <w:pStyle w:val="1f8"/>
        <w:shd w:val="clear" w:color="auto" w:fill="auto"/>
        <w:spacing w:before="0" w:line="240" w:lineRule="auto"/>
        <w:jc w:val="center"/>
        <w:rPr>
          <w:bCs/>
          <w:i/>
          <w:iCs/>
          <w:sz w:val="24"/>
          <w:szCs w:val="24"/>
        </w:rPr>
      </w:pPr>
      <w:r w:rsidRPr="00B022CF">
        <w:rPr>
          <w:bCs/>
          <w:i/>
          <w:iCs/>
          <w:sz w:val="24"/>
          <w:szCs w:val="24"/>
        </w:rPr>
        <w:t>зі змінами від</w:t>
      </w:r>
    </w:p>
    <w:p w:rsidR="000A5727" w:rsidRPr="000A5727" w:rsidRDefault="000A5727" w:rsidP="000A5727">
      <w:pPr>
        <w:pStyle w:val="1f8"/>
        <w:shd w:val="clear" w:color="auto" w:fill="auto"/>
        <w:spacing w:before="0" w:line="240" w:lineRule="auto"/>
        <w:jc w:val="center"/>
        <w:rPr>
          <w:bCs/>
          <w:i/>
          <w:iCs/>
          <w:sz w:val="24"/>
          <w:szCs w:val="24"/>
          <w:lang w:val="uk-UA"/>
        </w:rPr>
      </w:pPr>
      <w:r>
        <w:rPr>
          <w:bCs/>
          <w:i/>
          <w:iCs/>
          <w:sz w:val="24"/>
          <w:szCs w:val="24"/>
          <w:lang w:val="uk-UA"/>
        </w:rPr>
        <w:t>23.03.2026</w:t>
      </w:r>
      <w:r w:rsidRPr="00B022CF">
        <w:rPr>
          <w:bCs/>
          <w:i/>
          <w:iCs/>
          <w:sz w:val="24"/>
          <w:szCs w:val="24"/>
        </w:rPr>
        <w:t xml:space="preserve"> №</w:t>
      </w:r>
      <w:r>
        <w:rPr>
          <w:bCs/>
          <w:i/>
          <w:iCs/>
          <w:sz w:val="24"/>
          <w:szCs w:val="24"/>
          <w:lang w:val="uk-UA"/>
        </w:rPr>
        <w:t>434</w:t>
      </w:r>
    </w:p>
    <w:p w:rsidR="00FE6CF3" w:rsidRPr="000A5727" w:rsidRDefault="00FE6CF3" w:rsidP="00FE6CF3">
      <w:pPr>
        <w:jc w:val="center"/>
        <w:rPr>
          <w:rFonts w:ascii="Bookman Old Style" w:hAnsi="Bookman Old Style"/>
          <w:color w:val="FF0000"/>
          <w:lang w:val="x-none"/>
        </w:rPr>
      </w:pPr>
    </w:p>
    <w:p w:rsidR="00FE6CF3" w:rsidRDefault="00FE6CF3" w:rsidP="00DD3872">
      <w:pPr>
        <w:ind w:right="-82" w:firstLine="708"/>
        <w:jc w:val="both"/>
        <w:rPr>
          <w:b/>
          <w:i/>
        </w:rPr>
      </w:pPr>
      <w:r w:rsidRPr="00886DE3">
        <w:t xml:space="preserve">З метою залучення на конкурсних засадах суб'єктів господарювання для виконання функцій з організації та управління рухом міського пасажирського транспорту й підготовки інформації про роботу перевізників, упровадження автоматизованої системи інформаційного забезпечення пасажирських перевезень; керуючись Законами України </w:t>
      </w:r>
      <w:r w:rsidR="004207CF" w:rsidRPr="00886DE3">
        <w:t>«</w:t>
      </w:r>
      <w:r w:rsidRPr="00886DE3">
        <w:t>Про автомобільний транспорт</w:t>
      </w:r>
      <w:r w:rsidR="004207CF" w:rsidRPr="00886DE3">
        <w:t>»</w:t>
      </w:r>
      <w:r w:rsidRPr="00886DE3">
        <w:t xml:space="preserve">, </w:t>
      </w:r>
      <w:r w:rsidR="004207CF" w:rsidRPr="00886DE3">
        <w:t>«</w:t>
      </w:r>
      <w:r w:rsidRPr="00886DE3">
        <w:t>Про місцеве самоврядування в Україні</w:t>
      </w:r>
      <w:r w:rsidR="004207CF" w:rsidRPr="00886DE3">
        <w:t>»</w:t>
      </w:r>
      <w:r w:rsidRPr="00886DE3">
        <w:t xml:space="preserve">, Постановами Кабінету Міністрів України від 18 лютого 1997 року №176 </w:t>
      </w:r>
      <w:r w:rsidR="004207CF" w:rsidRPr="00886DE3">
        <w:t>«</w:t>
      </w:r>
      <w:r w:rsidRPr="00886DE3">
        <w:t>Про затвердження Правил надання послуг пасажирського автомобільного транспорту</w:t>
      </w:r>
      <w:r w:rsidR="004207CF" w:rsidRPr="00886DE3">
        <w:t>»</w:t>
      </w:r>
      <w:r w:rsidRPr="00886DE3">
        <w:t xml:space="preserve"> та 03 грудня 2008 року №1081 </w:t>
      </w:r>
      <w:r w:rsidR="004207CF" w:rsidRPr="00886DE3">
        <w:t>«</w:t>
      </w:r>
      <w:r w:rsidRPr="00886DE3">
        <w:t>Про затвердження Порядку проведення конкурсу з перевезення пасажирів на автобусному маршруті загального користування</w:t>
      </w:r>
      <w:r w:rsidR="004207CF" w:rsidRPr="00886DE3">
        <w:t>»</w:t>
      </w:r>
      <w:r w:rsidRPr="00886DE3">
        <w:t xml:space="preserve">,  виконком міської ради </w:t>
      </w:r>
      <w:r w:rsidRPr="00886DE3">
        <w:rPr>
          <w:b/>
          <w:i/>
        </w:rPr>
        <w:t>вирішив:</w:t>
      </w:r>
    </w:p>
    <w:p w:rsidR="00886DE3" w:rsidRPr="00886DE3" w:rsidRDefault="00886DE3" w:rsidP="00DD3872">
      <w:pPr>
        <w:ind w:right="-82" w:firstLine="708"/>
        <w:jc w:val="both"/>
      </w:pPr>
    </w:p>
    <w:p w:rsidR="00FE6CF3" w:rsidRPr="0027319F" w:rsidRDefault="00FE6CF3" w:rsidP="00FE6CF3">
      <w:pPr>
        <w:tabs>
          <w:tab w:val="num" w:pos="1260"/>
        </w:tabs>
        <w:ind w:firstLine="709"/>
        <w:jc w:val="both"/>
      </w:pPr>
      <w:r w:rsidRPr="0027319F">
        <w:t>1. Затвердити:</w:t>
      </w:r>
    </w:p>
    <w:p w:rsidR="00FE6CF3" w:rsidRPr="0027319F" w:rsidRDefault="00FE6CF3" w:rsidP="00FE6CF3">
      <w:pPr>
        <w:tabs>
          <w:tab w:val="num" w:pos="1260"/>
        </w:tabs>
        <w:ind w:firstLine="720"/>
        <w:jc w:val="both"/>
      </w:pPr>
      <w:r w:rsidRPr="0027319F">
        <w:t xml:space="preserve">1.1 Положення про конкурсний комітет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в </w:t>
      </w:r>
      <w:r w:rsidR="0027319F" w:rsidRPr="0027319F">
        <w:t xml:space="preserve">Криворізькій міській територіальній громаді </w:t>
      </w:r>
      <w:r w:rsidRPr="0027319F">
        <w:t>(додається);</w:t>
      </w:r>
    </w:p>
    <w:p w:rsidR="00FE6CF3" w:rsidRPr="0027319F" w:rsidRDefault="00FE6CF3" w:rsidP="00FE6CF3">
      <w:pPr>
        <w:tabs>
          <w:tab w:val="num" w:pos="1260"/>
        </w:tabs>
        <w:ind w:firstLine="720"/>
        <w:jc w:val="both"/>
      </w:pPr>
      <w:r w:rsidRPr="0027319F">
        <w:t xml:space="preserve">1.2 Порядок проведення конкурсу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в </w:t>
      </w:r>
      <w:r w:rsidR="0027319F" w:rsidRPr="0027319F">
        <w:t xml:space="preserve">Криворізькій міській територіальній громаді </w:t>
      </w:r>
      <w:r w:rsidRPr="0027319F">
        <w:t>(додається).</w:t>
      </w:r>
    </w:p>
    <w:p w:rsidR="00886DE3" w:rsidRPr="0027319F" w:rsidRDefault="00886DE3" w:rsidP="00FE6CF3">
      <w:pPr>
        <w:tabs>
          <w:tab w:val="num" w:pos="1260"/>
        </w:tabs>
        <w:ind w:firstLine="720"/>
        <w:jc w:val="both"/>
      </w:pPr>
    </w:p>
    <w:p w:rsidR="00FE6CF3" w:rsidRPr="00DA5963" w:rsidRDefault="00FE6CF3" w:rsidP="00FE6CF3">
      <w:pPr>
        <w:tabs>
          <w:tab w:val="num" w:pos="1260"/>
        </w:tabs>
        <w:ind w:firstLine="720"/>
        <w:jc w:val="both"/>
      </w:pPr>
      <w:r w:rsidRPr="00DA5963">
        <w:t>2. Відділу транспорту і зв’язку виконкому міської ради (Сінкевич С.Г.):</w:t>
      </w:r>
    </w:p>
    <w:p w:rsidR="00FE6CF3" w:rsidRPr="00DA5963" w:rsidRDefault="00FE6CF3" w:rsidP="00FE6CF3">
      <w:pPr>
        <w:tabs>
          <w:tab w:val="num" w:pos="1260"/>
        </w:tabs>
        <w:ind w:firstLine="720"/>
        <w:jc w:val="both"/>
      </w:pPr>
      <w:r w:rsidRPr="00DA5963">
        <w:t xml:space="preserve">2.1 у 30-денний термін після набуття чинності рішенням оприлюднити оголошення про проведення конкурсу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в </w:t>
      </w:r>
      <w:r w:rsidR="0027319F" w:rsidRPr="00DA5963">
        <w:t xml:space="preserve">Криворізькій міській територіальній громаді </w:t>
      </w:r>
      <w:r w:rsidRPr="00DA5963">
        <w:t>та його умови;</w:t>
      </w:r>
    </w:p>
    <w:p w:rsidR="00FE6CF3" w:rsidRPr="00DA5963" w:rsidRDefault="00FE6CF3" w:rsidP="00FE6CF3">
      <w:pPr>
        <w:ind w:firstLine="720"/>
        <w:jc w:val="both"/>
      </w:pPr>
      <w:r w:rsidRPr="00DA5963">
        <w:t xml:space="preserve">2.2 забезпечити виконання заходів щодо проведення базового, повторного та періодичного відстежень результативності дії рішення відповідно через шість місяців, рік та </w:t>
      </w:r>
    </w:p>
    <w:p w:rsidR="00FE6CF3" w:rsidRDefault="00FE6CF3" w:rsidP="00FE6CF3">
      <w:pPr>
        <w:jc w:val="both"/>
        <w:rPr>
          <w:lang w:val="ru-RU"/>
        </w:rPr>
      </w:pPr>
      <w:r w:rsidRPr="00886DE3">
        <w:rPr>
          <w:lang w:val="ru-RU"/>
        </w:rPr>
        <w:t xml:space="preserve">раз на кожні наступні три роки. Звіт оприлюднювати в Криворізькій міській комунальній газеті </w:t>
      </w:r>
      <w:r w:rsidR="004207CF" w:rsidRPr="00886DE3">
        <w:rPr>
          <w:lang w:val="ru-RU"/>
        </w:rPr>
        <w:t>«</w:t>
      </w:r>
      <w:r w:rsidRPr="00886DE3">
        <w:rPr>
          <w:lang w:val="ru-RU"/>
        </w:rPr>
        <w:t>Червоний гірник</w:t>
      </w:r>
      <w:r w:rsidR="004207CF" w:rsidRPr="00886DE3">
        <w:rPr>
          <w:lang w:val="ru-RU"/>
        </w:rPr>
        <w:t>»</w:t>
      </w:r>
      <w:r w:rsidRPr="00886DE3">
        <w:rPr>
          <w:lang w:val="ru-RU"/>
        </w:rPr>
        <w:t xml:space="preserve"> та на офіційному веб-сайті виконкому Криворізької міської ради в мережі Інтернет у терміни, визначені чинним законодавством України.</w:t>
      </w:r>
    </w:p>
    <w:p w:rsidR="00886DE3" w:rsidRDefault="00886DE3" w:rsidP="00886DE3">
      <w:pPr>
        <w:pStyle w:val="a8"/>
        <w:ind w:left="0"/>
        <w:rPr>
          <w:lang w:val="ru-RU"/>
        </w:rPr>
      </w:pPr>
    </w:p>
    <w:p w:rsidR="00DD3872" w:rsidRDefault="00DD3872" w:rsidP="00886DE3">
      <w:pPr>
        <w:pStyle w:val="a8"/>
        <w:ind w:left="0" w:firstLine="708"/>
      </w:pPr>
      <w:r w:rsidRPr="00886DE3">
        <w:t>3. Контроль за виконанням рішення покласти на першого заступника місь</w:t>
      </w:r>
      <w:r w:rsidR="00BB51A6" w:rsidRPr="00886DE3">
        <w:t>кого голови</w:t>
      </w:r>
      <w:r w:rsidR="00BB51A6" w:rsidRPr="00886DE3">
        <w:rPr>
          <w:lang w:val="ru-RU"/>
        </w:rPr>
        <w:t xml:space="preserve"> </w:t>
      </w:r>
      <w:r w:rsidRPr="00886DE3">
        <w:t>Гальченка А.В.</w:t>
      </w:r>
    </w:p>
    <w:p w:rsidR="00886DE3" w:rsidRPr="00886DE3" w:rsidRDefault="00886DE3" w:rsidP="00886DE3">
      <w:pPr>
        <w:pStyle w:val="a8"/>
        <w:ind w:left="0" w:firstLine="708"/>
      </w:pPr>
    </w:p>
    <w:p w:rsidR="00886DE3" w:rsidRPr="00886DE3" w:rsidRDefault="00DD3872" w:rsidP="00DD3872">
      <w:pPr>
        <w:jc w:val="both"/>
        <w:rPr>
          <w:b/>
          <w:i/>
          <w:lang w:val="ru-RU"/>
        </w:rPr>
      </w:pPr>
      <w:r w:rsidRPr="00886DE3">
        <w:rPr>
          <w:b/>
          <w:i/>
          <w:lang w:val="ru-RU"/>
        </w:rPr>
        <w:t xml:space="preserve">В.о. міського  голови – </w:t>
      </w:r>
    </w:p>
    <w:p w:rsidR="00DD3872" w:rsidRPr="00886DE3" w:rsidRDefault="00DD3872" w:rsidP="00DD3872">
      <w:pPr>
        <w:jc w:val="both"/>
        <w:rPr>
          <w:b/>
          <w:i/>
          <w:lang w:val="ru-RU"/>
        </w:rPr>
      </w:pPr>
      <w:r w:rsidRPr="00886DE3">
        <w:rPr>
          <w:b/>
          <w:i/>
          <w:lang w:val="ru-RU"/>
        </w:rPr>
        <w:t>секретар міської ради                                                              С.Маляренко</w:t>
      </w:r>
    </w:p>
    <w:p w:rsidR="00FE6CF3" w:rsidRDefault="00F05935" w:rsidP="0043662C">
      <w:pPr>
        <w:autoSpaceDE w:val="0"/>
        <w:autoSpaceDN w:val="0"/>
        <w:adjustRightInd w:val="0"/>
        <w:ind w:left="5670"/>
        <w:jc w:val="both"/>
        <w:rPr>
          <w:i/>
          <w:lang w:val="ru-RU"/>
        </w:rPr>
      </w:pPr>
      <w:r>
        <w:rPr>
          <w:i/>
          <w:lang w:val="ru-RU"/>
        </w:rPr>
        <w:br w:type="page"/>
      </w:r>
      <w:r w:rsidR="00FE6CF3" w:rsidRPr="00886DE3">
        <w:rPr>
          <w:i/>
          <w:lang w:val="ru-RU"/>
        </w:rPr>
        <w:lastRenderedPageBreak/>
        <w:t>ЗАТВЕРДЖЕНО</w:t>
      </w:r>
    </w:p>
    <w:p w:rsidR="00FE6CF3" w:rsidRPr="00886DE3" w:rsidRDefault="00886DE3" w:rsidP="0043662C">
      <w:pPr>
        <w:autoSpaceDE w:val="0"/>
        <w:autoSpaceDN w:val="0"/>
        <w:adjustRightInd w:val="0"/>
        <w:ind w:left="5670"/>
        <w:jc w:val="both"/>
        <w:rPr>
          <w:i/>
          <w:lang w:val="ru-RU"/>
        </w:rPr>
      </w:pPr>
      <w:r w:rsidRPr="00886DE3">
        <w:rPr>
          <w:i/>
          <w:lang w:val="ru-RU"/>
        </w:rPr>
        <w:t xml:space="preserve">Рішення </w:t>
      </w:r>
      <w:r w:rsidR="0043662C" w:rsidRPr="00886DE3">
        <w:rPr>
          <w:i/>
          <w:lang w:val="ru-RU"/>
        </w:rPr>
        <w:t xml:space="preserve">виконкому </w:t>
      </w:r>
      <w:r w:rsidR="00FE6CF3" w:rsidRPr="00886DE3">
        <w:rPr>
          <w:i/>
          <w:lang w:val="ru-RU"/>
        </w:rPr>
        <w:t>міської ради</w:t>
      </w:r>
    </w:p>
    <w:p w:rsidR="00FE6CF3" w:rsidRPr="00886DE3" w:rsidRDefault="00FE6CF3" w:rsidP="0043662C">
      <w:pPr>
        <w:autoSpaceDE w:val="0"/>
        <w:autoSpaceDN w:val="0"/>
        <w:adjustRightInd w:val="0"/>
        <w:ind w:left="5670"/>
        <w:jc w:val="both"/>
        <w:rPr>
          <w:lang w:val="ru-RU"/>
        </w:rPr>
      </w:pPr>
      <w:r w:rsidRPr="00886DE3">
        <w:rPr>
          <w:i/>
          <w:lang w:val="ru-RU"/>
        </w:rPr>
        <w:t>від 09.01.2013 №25</w:t>
      </w:r>
      <w:r w:rsidRPr="00886DE3">
        <w:rPr>
          <w:lang w:val="ru-RU"/>
        </w:rPr>
        <w:t xml:space="preserve"> </w:t>
      </w:r>
    </w:p>
    <w:p w:rsidR="00FE6CF3" w:rsidRPr="00755063" w:rsidRDefault="00FE6CF3" w:rsidP="00FE6CF3">
      <w:pPr>
        <w:rPr>
          <w:rFonts w:ascii="Bookman Old Style" w:hAnsi="Bookman Old Style"/>
          <w:color w:val="FF0000"/>
        </w:rPr>
      </w:pPr>
    </w:p>
    <w:p w:rsidR="00FE6CF3" w:rsidRPr="00886DE3" w:rsidRDefault="00FE6CF3" w:rsidP="00FE6CF3">
      <w:pPr>
        <w:jc w:val="center"/>
        <w:rPr>
          <w:b/>
          <w:i/>
          <w:lang w:val="ru-RU"/>
        </w:rPr>
      </w:pPr>
      <w:r w:rsidRPr="00886DE3">
        <w:rPr>
          <w:b/>
          <w:i/>
          <w:lang w:val="ru-RU"/>
        </w:rPr>
        <w:t xml:space="preserve">ПОЛОЖЕННЯ </w:t>
      </w:r>
    </w:p>
    <w:p w:rsidR="00FE6CF3" w:rsidRPr="00886DE3" w:rsidRDefault="00FE6CF3" w:rsidP="00FE6CF3">
      <w:pPr>
        <w:tabs>
          <w:tab w:val="left" w:pos="2140"/>
        </w:tabs>
        <w:jc w:val="center"/>
        <w:rPr>
          <w:b/>
          <w:i/>
          <w:lang w:val="ru-RU"/>
        </w:rPr>
      </w:pPr>
      <w:r w:rsidRPr="00886DE3">
        <w:rPr>
          <w:b/>
          <w:i/>
          <w:lang w:val="ru-RU"/>
        </w:rPr>
        <w:t xml:space="preserve">про конкурсний комітет з визначення суб’єктів господарювання </w:t>
      </w:r>
    </w:p>
    <w:p w:rsidR="00FE6CF3" w:rsidRPr="00886DE3" w:rsidRDefault="00FE6CF3" w:rsidP="00FE6CF3">
      <w:pPr>
        <w:tabs>
          <w:tab w:val="left" w:pos="2140"/>
        </w:tabs>
        <w:jc w:val="center"/>
        <w:rPr>
          <w:b/>
          <w:i/>
          <w:lang w:val="ru-RU"/>
        </w:rPr>
      </w:pPr>
      <w:r w:rsidRPr="00886DE3">
        <w:rPr>
          <w:b/>
          <w:i/>
          <w:lang w:val="ru-RU"/>
        </w:rPr>
        <w:t xml:space="preserve">для виконання функцій з організації та управління рухом міського </w:t>
      </w:r>
    </w:p>
    <w:p w:rsidR="00FE6CF3" w:rsidRPr="00886DE3" w:rsidRDefault="00FE6CF3" w:rsidP="00FE6CF3">
      <w:pPr>
        <w:tabs>
          <w:tab w:val="left" w:pos="2140"/>
        </w:tabs>
        <w:jc w:val="center"/>
        <w:rPr>
          <w:b/>
          <w:i/>
          <w:lang w:val="ru-RU"/>
        </w:rPr>
      </w:pPr>
      <w:r w:rsidRPr="00886DE3">
        <w:rPr>
          <w:b/>
          <w:i/>
          <w:lang w:val="ru-RU"/>
        </w:rPr>
        <w:t xml:space="preserve">пасажирського транспорту загального користування в </w:t>
      </w:r>
      <w:r w:rsidR="0027319F">
        <w:rPr>
          <w:b/>
          <w:i/>
          <w:lang w:val="ru-RU"/>
        </w:rPr>
        <w:t>Криворізькій міській територіальній громаді</w:t>
      </w:r>
    </w:p>
    <w:p w:rsidR="00FE6CF3" w:rsidRPr="00886DE3" w:rsidRDefault="00FE6CF3" w:rsidP="00FE6CF3">
      <w:pPr>
        <w:rPr>
          <w:b/>
          <w:i/>
          <w:lang w:val="ru-RU"/>
        </w:rPr>
      </w:pPr>
    </w:p>
    <w:p w:rsidR="00FE6CF3" w:rsidRPr="00886DE3" w:rsidRDefault="00FE6CF3" w:rsidP="00FE6CF3">
      <w:pPr>
        <w:jc w:val="center"/>
        <w:rPr>
          <w:b/>
          <w:i/>
          <w:lang w:val="ru-RU"/>
        </w:rPr>
      </w:pPr>
      <w:r w:rsidRPr="00886DE3">
        <w:rPr>
          <w:b/>
          <w:i/>
          <w:lang w:val="ru-RU"/>
        </w:rPr>
        <w:t>1. Загальні положення</w:t>
      </w:r>
    </w:p>
    <w:p w:rsidR="00FE6CF3" w:rsidRPr="00886DE3" w:rsidRDefault="00FE6CF3" w:rsidP="00636CD2">
      <w:pPr>
        <w:ind w:firstLine="709"/>
        <w:jc w:val="both"/>
        <w:rPr>
          <w:lang w:val="ru-RU"/>
        </w:rPr>
      </w:pPr>
      <w:r w:rsidRPr="00755063">
        <w:rPr>
          <w:rFonts w:ascii="Bookman Old Style" w:hAnsi="Bookman Old Style"/>
          <w:color w:val="FF0000"/>
          <w:lang w:val="ru-RU"/>
        </w:rPr>
        <w:tab/>
      </w:r>
      <w:r w:rsidRPr="00886DE3">
        <w:rPr>
          <w:lang w:val="ru-RU"/>
        </w:rPr>
        <w:t xml:space="preserve">1.1. Положення про конкурсний комітет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в </w:t>
      </w:r>
      <w:r w:rsidR="0027319F" w:rsidRPr="0027319F">
        <w:rPr>
          <w:lang w:val="ru-RU"/>
        </w:rPr>
        <w:t xml:space="preserve">Криворізькій міській територіальній громаді </w:t>
      </w:r>
      <w:r w:rsidRPr="00886DE3">
        <w:rPr>
          <w:lang w:val="ru-RU"/>
        </w:rPr>
        <w:t xml:space="preserve">(надалі – Положення) визначає загальні організаційні засади діяльності конкурсного комітету, права та обов’язки його членів. </w:t>
      </w:r>
    </w:p>
    <w:p w:rsidR="00FE6CF3" w:rsidRPr="00886DE3" w:rsidRDefault="00FE6CF3" w:rsidP="00636CD2">
      <w:pPr>
        <w:ind w:firstLine="709"/>
        <w:jc w:val="both"/>
        <w:rPr>
          <w:lang w:val="ru-RU"/>
        </w:rPr>
      </w:pPr>
      <w:r w:rsidRPr="00886DE3">
        <w:rPr>
          <w:lang w:val="ru-RU"/>
        </w:rPr>
        <w:t xml:space="preserve">1.2. Конкурсний комітет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в </w:t>
      </w:r>
      <w:r w:rsidR="0027319F" w:rsidRPr="0027319F">
        <w:rPr>
          <w:lang w:val="ru-RU"/>
        </w:rPr>
        <w:t>Криворізькій міській територіальній громаді</w:t>
      </w:r>
      <w:r w:rsidR="0027319F" w:rsidRPr="00886DE3">
        <w:rPr>
          <w:lang w:val="ru-RU"/>
        </w:rPr>
        <w:t xml:space="preserve"> </w:t>
      </w:r>
      <w:r w:rsidRPr="00886DE3">
        <w:rPr>
          <w:lang w:val="ru-RU"/>
        </w:rPr>
        <w:t xml:space="preserve">(надалі – конкурсний комітет) – тимчасовий робочий орган, який створюється для підготовки та проведення конкурсу. </w:t>
      </w:r>
    </w:p>
    <w:p w:rsidR="00FE6CF3" w:rsidRPr="00886DE3" w:rsidRDefault="00FE6CF3" w:rsidP="00636CD2">
      <w:pPr>
        <w:ind w:firstLine="709"/>
        <w:jc w:val="both"/>
        <w:rPr>
          <w:lang w:val="ru-RU"/>
        </w:rPr>
      </w:pPr>
      <w:r w:rsidRPr="00886DE3">
        <w:rPr>
          <w:lang w:val="ru-RU"/>
        </w:rPr>
        <w:t>Його склад затверджується рішенням виконкому міської ради.</w:t>
      </w:r>
    </w:p>
    <w:p w:rsidR="007F73AD" w:rsidRPr="00886DE3" w:rsidRDefault="007F73AD" w:rsidP="00886DE3">
      <w:pPr>
        <w:spacing w:line="235" w:lineRule="auto"/>
        <w:ind w:firstLine="708"/>
        <w:jc w:val="both"/>
        <w:rPr>
          <w:lang w:val="ru-RU"/>
        </w:rPr>
      </w:pPr>
    </w:p>
    <w:p w:rsidR="00FE6CF3" w:rsidRPr="00886DE3" w:rsidRDefault="00FE6CF3" w:rsidP="00886DE3">
      <w:pPr>
        <w:autoSpaceDE w:val="0"/>
        <w:autoSpaceDN w:val="0"/>
        <w:adjustRightInd w:val="0"/>
        <w:spacing w:line="235" w:lineRule="auto"/>
        <w:ind w:firstLine="900"/>
        <w:jc w:val="center"/>
        <w:rPr>
          <w:b/>
          <w:i/>
          <w:lang w:val="ru-RU"/>
        </w:rPr>
      </w:pPr>
      <w:r w:rsidRPr="00886DE3">
        <w:rPr>
          <w:b/>
          <w:i/>
          <w:lang w:val="ru-RU"/>
        </w:rPr>
        <w:t>2. Основні засади діяльності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 xml:space="preserve">2.1. Конкурсний комітет у своїй діяльності керується Законами України </w:t>
      </w:r>
      <w:r w:rsidR="004207CF" w:rsidRPr="00886DE3">
        <w:rPr>
          <w:lang w:val="ru-RU"/>
        </w:rPr>
        <w:t>«</w:t>
      </w:r>
      <w:r w:rsidRPr="00886DE3">
        <w:rPr>
          <w:lang w:val="ru-RU"/>
        </w:rPr>
        <w:t>Про автомобільний транспорт</w:t>
      </w:r>
      <w:r w:rsidR="004207CF" w:rsidRPr="00886DE3">
        <w:rPr>
          <w:lang w:val="ru-RU"/>
        </w:rPr>
        <w:t>»</w:t>
      </w:r>
      <w:r w:rsidRPr="00886DE3">
        <w:rPr>
          <w:lang w:val="ru-RU"/>
        </w:rPr>
        <w:t xml:space="preserve">, </w:t>
      </w:r>
      <w:r w:rsidR="004207CF" w:rsidRPr="00886DE3">
        <w:rPr>
          <w:lang w:val="ru-RU"/>
        </w:rPr>
        <w:t>«</w:t>
      </w:r>
      <w:r w:rsidRPr="00886DE3">
        <w:rPr>
          <w:lang w:val="ru-RU"/>
        </w:rPr>
        <w:t>Про місцеве самоврядування в Україні</w:t>
      </w:r>
      <w:r w:rsidR="004207CF" w:rsidRPr="00886DE3">
        <w:rPr>
          <w:lang w:val="ru-RU"/>
        </w:rPr>
        <w:t>»</w:t>
      </w:r>
      <w:r w:rsidRPr="00886DE3">
        <w:rPr>
          <w:lang w:val="ru-RU"/>
        </w:rPr>
        <w:t xml:space="preserve">, Постановами Кабінету Міністрів України від 18 лютого 1997 №176 </w:t>
      </w:r>
      <w:r w:rsidR="004207CF" w:rsidRPr="00886DE3">
        <w:rPr>
          <w:lang w:val="ru-RU"/>
        </w:rPr>
        <w:t>«</w:t>
      </w:r>
      <w:r w:rsidRPr="00886DE3">
        <w:rPr>
          <w:lang w:val="ru-RU"/>
        </w:rPr>
        <w:t>Про затвердження Правил надання послуг пасажирського автомобільного транспорту</w:t>
      </w:r>
      <w:r w:rsidR="004207CF" w:rsidRPr="00886DE3">
        <w:rPr>
          <w:lang w:val="ru-RU"/>
        </w:rPr>
        <w:t>»</w:t>
      </w:r>
      <w:r w:rsidR="00886DE3">
        <w:rPr>
          <w:lang w:val="ru-RU"/>
        </w:rPr>
        <w:t xml:space="preserve"> та</w:t>
      </w:r>
      <w:r w:rsidRPr="00886DE3">
        <w:rPr>
          <w:lang w:val="ru-RU"/>
        </w:rPr>
        <w:t xml:space="preserve"> 03 грудня 2008 року №1081 </w:t>
      </w:r>
      <w:r w:rsidR="004207CF" w:rsidRPr="00886DE3">
        <w:rPr>
          <w:lang w:val="ru-RU"/>
        </w:rPr>
        <w:t>«</w:t>
      </w:r>
      <w:r w:rsidRPr="00886DE3">
        <w:rPr>
          <w:lang w:val="ru-RU"/>
        </w:rPr>
        <w:t>Про затвердження Порядку проведення конкурсу з перевезення пасажирів на автобусному маршруті загального користування</w:t>
      </w:r>
      <w:r w:rsidR="004207CF" w:rsidRPr="00886DE3">
        <w:rPr>
          <w:lang w:val="ru-RU"/>
        </w:rPr>
        <w:t>»</w:t>
      </w:r>
      <w:r w:rsidRPr="00886DE3">
        <w:rPr>
          <w:lang w:val="ru-RU"/>
        </w:rPr>
        <w:t xml:space="preserve">, іншими чинними нормативно-правовими актами, Положенням та Порядком проведення конкурсу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в </w:t>
      </w:r>
      <w:r w:rsidR="0027319F" w:rsidRPr="0027319F">
        <w:rPr>
          <w:lang w:val="ru-RU"/>
        </w:rPr>
        <w:t>Криворізькій міській територіальній громаді</w:t>
      </w:r>
      <w:r w:rsidR="0027319F" w:rsidRPr="00886DE3">
        <w:rPr>
          <w:lang w:val="ru-RU"/>
        </w:rPr>
        <w:t xml:space="preserve"> </w:t>
      </w:r>
      <w:r w:rsidRPr="00886DE3">
        <w:rPr>
          <w:lang w:val="ru-RU"/>
        </w:rPr>
        <w:t>(надалі – Порядок).</w:t>
      </w:r>
    </w:p>
    <w:p w:rsidR="00FE6CF3" w:rsidRPr="00886DE3" w:rsidRDefault="00FE6CF3" w:rsidP="00636CD2">
      <w:pPr>
        <w:autoSpaceDE w:val="0"/>
        <w:autoSpaceDN w:val="0"/>
        <w:adjustRightInd w:val="0"/>
        <w:ind w:firstLine="709"/>
        <w:jc w:val="both"/>
        <w:rPr>
          <w:lang w:val="ru-RU"/>
        </w:rPr>
      </w:pPr>
      <w:r w:rsidRPr="00886DE3">
        <w:rPr>
          <w:lang w:val="ru-RU"/>
        </w:rPr>
        <w:t>2.2. Конкурсний комітет діє на засадах колегіальності, об’єктивності в прийнятті рішень та їх неупередженості.</w:t>
      </w:r>
    </w:p>
    <w:p w:rsidR="00FE6CF3" w:rsidRPr="00886DE3" w:rsidRDefault="00FE6CF3" w:rsidP="00636CD2">
      <w:pPr>
        <w:autoSpaceDE w:val="0"/>
        <w:autoSpaceDN w:val="0"/>
        <w:adjustRightInd w:val="0"/>
        <w:ind w:firstLine="709"/>
        <w:jc w:val="both"/>
        <w:rPr>
          <w:lang w:val="ru-RU"/>
        </w:rPr>
      </w:pPr>
      <w:r w:rsidRPr="00886DE3">
        <w:rPr>
          <w:lang w:val="ru-RU"/>
        </w:rPr>
        <w:t>2.3. Персональний склад конкурсного комітету затверджується організатором, який призначає голову, його заступника та секретаря.</w:t>
      </w:r>
    </w:p>
    <w:p w:rsidR="00FE6CF3" w:rsidRPr="00886DE3" w:rsidRDefault="00FE6CF3" w:rsidP="00636CD2">
      <w:pPr>
        <w:autoSpaceDE w:val="0"/>
        <w:autoSpaceDN w:val="0"/>
        <w:adjustRightInd w:val="0"/>
        <w:ind w:firstLine="709"/>
        <w:jc w:val="both"/>
        <w:rPr>
          <w:lang w:val="ru-RU"/>
        </w:rPr>
      </w:pPr>
      <w:r w:rsidRPr="00886DE3">
        <w:rPr>
          <w:lang w:val="ru-RU"/>
        </w:rPr>
        <w:t>2.4. До складу конкурсного комітету можуть входити представники відповідних органів виконавчої влади, органів місцевого самоврядування, територіальних органів центрального органу виконавчої влади з питань автомобільного транспорту, територіальних органів Міністерства внутрішніх справ України, відповідальних за безпеку дорожнього руху, громадських організацій.</w:t>
      </w:r>
    </w:p>
    <w:p w:rsidR="00FE6CF3" w:rsidRPr="00886DE3" w:rsidRDefault="00FE6CF3" w:rsidP="00636CD2">
      <w:pPr>
        <w:autoSpaceDE w:val="0"/>
        <w:autoSpaceDN w:val="0"/>
        <w:adjustRightInd w:val="0"/>
        <w:ind w:firstLine="709"/>
        <w:jc w:val="both"/>
        <w:rPr>
          <w:lang w:val="ru-RU"/>
        </w:rPr>
      </w:pPr>
      <w:r w:rsidRPr="00886DE3">
        <w:rPr>
          <w:lang w:val="ru-RU"/>
        </w:rPr>
        <w:t>2.5. До складу конкурсного комітету не можуть входити представники:</w:t>
      </w:r>
    </w:p>
    <w:p w:rsidR="00FE6CF3" w:rsidRPr="00886DE3" w:rsidRDefault="00FE6CF3" w:rsidP="00636CD2">
      <w:pPr>
        <w:autoSpaceDE w:val="0"/>
        <w:autoSpaceDN w:val="0"/>
        <w:adjustRightInd w:val="0"/>
        <w:ind w:firstLine="709"/>
        <w:jc w:val="both"/>
        <w:rPr>
          <w:lang w:val="ru-RU"/>
        </w:rPr>
      </w:pPr>
      <w:r w:rsidRPr="00886DE3">
        <w:rPr>
          <w:lang w:val="ru-RU"/>
        </w:rPr>
        <w:t>2.5.1 суб’єктів господарювання, які провадять діяльність з програмного забезпечення та постачання технічних засобів контролю за роботою транспортних засобів;</w:t>
      </w:r>
    </w:p>
    <w:p w:rsidR="00FE6CF3" w:rsidRPr="00886DE3" w:rsidRDefault="00FE6CF3" w:rsidP="00636CD2">
      <w:pPr>
        <w:autoSpaceDE w:val="0"/>
        <w:autoSpaceDN w:val="0"/>
        <w:adjustRightInd w:val="0"/>
        <w:ind w:firstLine="709"/>
        <w:jc w:val="both"/>
        <w:rPr>
          <w:lang w:val="ru-RU"/>
        </w:rPr>
      </w:pPr>
      <w:r w:rsidRPr="00886DE3">
        <w:rPr>
          <w:lang w:val="ru-RU"/>
        </w:rPr>
        <w:t>2.5.2 суб’єктів господарювання, які надають послуги з диспетчеризації та управління рухом транспорту.</w:t>
      </w:r>
    </w:p>
    <w:p w:rsidR="00FE6CF3" w:rsidRPr="00886DE3" w:rsidRDefault="00FE6CF3" w:rsidP="00636CD2">
      <w:pPr>
        <w:autoSpaceDE w:val="0"/>
        <w:autoSpaceDN w:val="0"/>
        <w:adjustRightInd w:val="0"/>
        <w:ind w:firstLine="709"/>
        <w:jc w:val="both"/>
        <w:rPr>
          <w:lang w:val="ru-RU"/>
        </w:rPr>
      </w:pPr>
      <w:r w:rsidRPr="00886DE3">
        <w:rPr>
          <w:lang w:val="ru-RU"/>
        </w:rPr>
        <w:t>2.6. Конкурсний комітет є повноважним за умови присутності не менше половини його членів від загального складу.</w:t>
      </w:r>
    </w:p>
    <w:p w:rsidR="00FE6CF3" w:rsidRPr="00886DE3" w:rsidRDefault="00FE6CF3" w:rsidP="00636CD2">
      <w:pPr>
        <w:autoSpaceDE w:val="0"/>
        <w:autoSpaceDN w:val="0"/>
        <w:adjustRightInd w:val="0"/>
        <w:ind w:firstLine="709"/>
        <w:jc w:val="both"/>
        <w:rPr>
          <w:lang w:val="ru-RU"/>
        </w:rPr>
      </w:pPr>
      <w:r w:rsidRPr="00886DE3">
        <w:rPr>
          <w:lang w:val="ru-RU"/>
        </w:rPr>
        <w:t>2.7. Визначений організатором Порядок є об</w:t>
      </w:r>
      <w:r w:rsidR="00BB51A6" w:rsidRPr="00886DE3">
        <w:rPr>
          <w:lang w:val="ru-RU"/>
        </w:rPr>
        <w:t xml:space="preserve">ов’язковим до виконання членами </w:t>
      </w:r>
      <w:r w:rsidRPr="00886DE3">
        <w:rPr>
          <w:lang w:val="ru-RU"/>
        </w:rPr>
        <w:t>конкурсного комітету та учасниками конкурсу.</w:t>
      </w:r>
    </w:p>
    <w:p w:rsidR="007F73AD" w:rsidRPr="00886DE3" w:rsidRDefault="007F73AD" w:rsidP="00FE6CF3">
      <w:pPr>
        <w:autoSpaceDE w:val="0"/>
        <w:autoSpaceDN w:val="0"/>
        <w:adjustRightInd w:val="0"/>
        <w:ind w:firstLine="900"/>
        <w:rPr>
          <w:lang w:val="ru-RU"/>
        </w:rPr>
      </w:pPr>
    </w:p>
    <w:p w:rsidR="00FE6CF3" w:rsidRPr="00886DE3" w:rsidRDefault="00636CD2" w:rsidP="00886DE3">
      <w:pPr>
        <w:autoSpaceDE w:val="0"/>
        <w:autoSpaceDN w:val="0"/>
        <w:adjustRightInd w:val="0"/>
        <w:jc w:val="center"/>
        <w:rPr>
          <w:b/>
          <w:i/>
          <w:lang w:val="ru-RU"/>
        </w:rPr>
      </w:pPr>
      <w:r>
        <w:rPr>
          <w:b/>
          <w:i/>
          <w:lang w:val="ru-RU"/>
        </w:rPr>
        <w:br w:type="page"/>
      </w:r>
      <w:r w:rsidR="00FE6CF3" w:rsidRPr="00886DE3">
        <w:rPr>
          <w:b/>
          <w:i/>
          <w:lang w:val="ru-RU"/>
        </w:rPr>
        <w:lastRenderedPageBreak/>
        <w:t>3. Організація діяльності</w:t>
      </w:r>
    </w:p>
    <w:p w:rsidR="00FE6CF3" w:rsidRPr="00886DE3" w:rsidRDefault="00FE6CF3" w:rsidP="00636CD2">
      <w:pPr>
        <w:autoSpaceDE w:val="0"/>
        <w:autoSpaceDN w:val="0"/>
        <w:adjustRightInd w:val="0"/>
        <w:ind w:firstLine="709"/>
        <w:jc w:val="both"/>
        <w:rPr>
          <w:lang w:val="ru-RU"/>
        </w:rPr>
      </w:pPr>
      <w:r w:rsidRPr="00886DE3">
        <w:rPr>
          <w:lang w:val="ru-RU"/>
        </w:rPr>
        <w:t>3.1. Голова конкурсного комітету організовує його роботу й несе персональну відповідальність за виконання покладених на конкурсний комітет функцій.</w:t>
      </w:r>
    </w:p>
    <w:p w:rsidR="007B601C" w:rsidRPr="00886DE3" w:rsidRDefault="00FE6CF3" w:rsidP="00636CD2">
      <w:pPr>
        <w:autoSpaceDE w:val="0"/>
        <w:autoSpaceDN w:val="0"/>
        <w:adjustRightInd w:val="0"/>
        <w:ind w:firstLine="709"/>
        <w:jc w:val="both"/>
        <w:rPr>
          <w:lang w:val="ru-RU"/>
        </w:rPr>
      </w:pPr>
      <w:r w:rsidRPr="00886DE3">
        <w:rPr>
          <w:lang w:val="ru-RU"/>
        </w:rPr>
        <w:t>3.2. У разі відсутності голови конкурсного комітету, його обов’язки виконує заступник.</w:t>
      </w:r>
    </w:p>
    <w:p w:rsidR="00FE6CF3" w:rsidRPr="00886DE3" w:rsidRDefault="00FE6CF3" w:rsidP="00636CD2">
      <w:pPr>
        <w:autoSpaceDE w:val="0"/>
        <w:autoSpaceDN w:val="0"/>
        <w:adjustRightInd w:val="0"/>
        <w:ind w:firstLine="709"/>
        <w:jc w:val="both"/>
        <w:rPr>
          <w:lang w:val="ru-RU"/>
        </w:rPr>
      </w:pPr>
      <w:r w:rsidRPr="00886DE3">
        <w:rPr>
          <w:lang w:val="ru-RU"/>
        </w:rPr>
        <w:t>3.3. Формою роботи конкурсного комітету є засідання, які проводяться в разі необхідності.</w:t>
      </w:r>
    </w:p>
    <w:p w:rsidR="007F73AD" w:rsidRPr="00886DE3" w:rsidRDefault="007F73AD" w:rsidP="00FE6CF3">
      <w:pPr>
        <w:autoSpaceDE w:val="0"/>
        <w:autoSpaceDN w:val="0"/>
        <w:adjustRightInd w:val="0"/>
        <w:ind w:firstLine="902"/>
        <w:jc w:val="both"/>
        <w:rPr>
          <w:lang w:val="ru-RU"/>
        </w:rPr>
      </w:pPr>
    </w:p>
    <w:p w:rsidR="00FE6CF3" w:rsidRPr="00886DE3" w:rsidRDefault="00FE6CF3" w:rsidP="00FE6CF3">
      <w:pPr>
        <w:autoSpaceDE w:val="0"/>
        <w:autoSpaceDN w:val="0"/>
        <w:adjustRightInd w:val="0"/>
        <w:ind w:firstLine="900"/>
        <w:jc w:val="center"/>
        <w:rPr>
          <w:b/>
          <w:i/>
          <w:lang w:val="ru-RU"/>
        </w:rPr>
      </w:pPr>
      <w:r w:rsidRPr="00886DE3">
        <w:rPr>
          <w:b/>
          <w:i/>
          <w:lang w:val="ru-RU"/>
        </w:rPr>
        <w:t>4. Головні функції конкурсного комітету</w:t>
      </w:r>
    </w:p>
    <w:p w:rsidR="00FE6CF3" w:rsidRPr="00886DE3" w:rsidRDefault="00FE6CF3" w:rsidP="00FE6CF3">
      <w:pPr>
        <w:autoSpaceDE w:val="0"/>
        <w:autoSpaceDN w:val="0"/>
        <w:adjustRightInd w:val="0"/>
        <w:ind w:firstLine="900"/>
        <w:jc w:val="both"/>
        <w:rPr>
          <w:lang w:val="ru-RU"/>
        </w:rPr>
      </w:pPr>
      <w:r w:rsidRPr="00886DE3">
        <w:rPr>
          <w:lang w:val="ru-RU"/>
        </w:rPr>
        <w:t>4.1. Конкурсний комітет створено з метою проведення конкурсу для надання можливості розвитку конкуренції та вибору на конкурсних засадах суб’єктів господарювання, спроможних забезпечувати належну якість послуг зі створення системи GPS-моніторингу, організації та управління рухом міського пасажирського транспорту загального користування.</w:t>
      </w:r>
    </w:p>
    <w:p w:rsidR="00FE6CF3" w:rsidRPr="00886DE3" w:rsidRDefault="00FE6CF3" w:rsidP="00FE6CF3">
      <w:pPr>
        <w:autoSpaceDE w:val="0"/>
        <w:autoSpaceDN w:val="0"/>
        <w:adjustRightInd w:val="0"/>
        <w:ind w:firstLine="900"/>
        <w:jc w:val="both"/>
        <w:rPr>
          <w:lang w:val="ru-RU"/>
        </w:rPr>
      </w:pPr>
      <w:r w:rsidRPr="00886DE3">
        <w:rPr>
          <w:lang w:val="ru-RU"/>
        </w:rPr>
        <w:t>4.2. Конкурсний комітет відповідає за організацію проведення конкурсу на всіх його етапах відповідно до Порядку.</w:t>
      </w:r>
    </w:p>
    <w:p w:rsidR="007F73AD" w:rsidRPr="00886DE3" w:rsidRDefault="007F73AD" w:rsidP="00FE6CF3">
      <w:pPr>
        <w:autoSpaceDE w:val="0"/>
        <w:autoSpaceDN w:val="0"/>
        <w:adjustRightInd w:val="0"/>
        <w:ind w:firstLine="900"/>
        <w:jc w:val="both"/>
        <w:rPr>
          <w:lang w:val="ru-RU"/>
        </w:rPr>
      </w:pPr>
    </w:p>
    <w:p w:rsidR="00FE6CF3" w:rsidRPr="00886DE3" w:rsidRDefault="00FE6CF3" w:rsidP="00FE6CF3">
      <w:pPr>
        <w:autoSpaceDE w:val="0"/>
        <w:autoSpaceDN w:val="0"/>
        <w:adjustRightInd w:val="0"/>
        <w:ind w:firstLine="900"/>
        <w:jc w:val="center"/>
        <w:rPr>
          <w:b/>
          <w:i/>
          <w:lang w:val="ru-RU"/>
        </w:rPr>
      </w:pPr>
      <w:r w:rsidRPr="00886DE3">
        <w:rPr>
          <w:b/>
          <w:i/>
          <w:lang w:val="ru-RU"/>
        </w:rPr>
        <w:t>5. Права та обов’язки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5.1. Конкурсний комітет має право:</w:t>
      </w:r>
    </w:p>
    <w:p w:rsidR="00FE6CF3" w:rsidRPr="00886DE3" w:rsidRDefault="00FE6CF3" w:rsidP="00636CD2">
      <w:pPr>
        <w:autoSpaceDE w:val="0"/>
        <w:autoSpaceDN w:val="0"/>
        <w:adjustRightInd w:val="0"/>
        <w:ind w:firstLine="709"/>
        <w:jc w:val="both"/>
        <w:rPr>
          <w:lang w:val="ru-RU"/>
        </w:rPr>
      </w:pPr>
      <w:r w:rsidRPr="00886DE3">
        <w:rPr>
          <w:lang w:val="ru-RU"/>
        </w:rPr>
        <w:t>5.1.1 залучати без права голосу, у разі потреби, до роботи в ролі експертів чи консультантів працівників відділів, управлінь, інших виконавчих органів міської ради, наукових закладів та ін.;</w:t>
      </w:r>
    </w:p>
    <w:p w:rsidR="00FE6CF3" w:rsidRPr="00886DE3" w:rsidRDefault="00FE6CF3" w:rsidP="00636CD2">
      <w:pPr>
        <w:autoSpaceDE w:val="0"/>
        <w:autoSpaceDN w:val="0"/>
        <w:adjustRightInd w:val="0"/>
        <w:ind w:firstLine="709"/>
        <w:jc w:val="both"/>
        <w:rPr>
          <w:lang w:val="ru-RU"/>
        </w:rPr>
      </w:pPr>
      <w:r w:rsidRPr="00886DE3">
        <w:rPr>
          <w:lang w:val="ru-RU"/>
        </w:rPr>
        <w:t>5.1.2 за результатами розгляду відхилити конкурсну пропозицію, якщо претендент не відповідає кваліфікаційним вимогам та/або конкурсна пропозиція не відповідає вимогам, установленим Порядком;</w:t>
      </w:r>
    </w:p>
    <w:p w:rsidR="00FE6CF3" w:rsidRPr="00886DE3" w:rsidRDefault="00FE6CF3" w:rsidP="00636CD2">
      <w:pPr>
        <w:autoSpaceDE w:val="0"/>
        <w:autoSpaceDN w:val="0"/>
        <w:adjustRightInd w:val="0"/>
        <w:ind w:firstLine="709"/>
        <w:jc w:val="both"/>
        <w:rPr>
          <w:lang w:val="ru-RU"/>
        </w:rPr>
      </w:pPr>
      <w:r w:rsidRPr="00886DE3">
        <w:rPr>
          <w:lang w:val="ru-RU"/>
        </w:rPr>
        <w:t xml:space="preserve">5.1.3 прийняти рішення про недопущення до участі в конкурсі суб’єктів господарювання; </w:t>
      </w:r>
    </w:p>
    <w:p w:rsidR="00FE6CF3" w:rsidRPr="00886DE3" w:rsidRDefault="00FE6CF3" w:rsidP="00636CD2">
      <w:pPr>
        <w:autoSpaceDE w:val="0"/>
        <w:autoSpaceDN w:val="0"/>
        <w:adjustRightInd w:val="0"/>
        <w:ind w:firstLine="709"/>
        <w:jc w:val="both"/>
        <w:rPr>
          <w:lang w:val="ru-RU"/>
        </w:rPr>
      </w:pPr>
      <w:r w:rsidRPr="00886DE3">
        <w:rPr>
          <w:lang w:val="ru-RU"/>
        </w:rPr>
        <w:t>5.1.4 надавати право претендентам на обґрунтування запропонованих ними конкурсних пропозицій;</w:t>
      </w:r>
    </w:p>
    <w:p w:rsidR="00FE6CF3" w:rsidRPr="00886DE3" w:rsidRDefault="00FE6CF3" w:rsidP="00636CD2">
      <w:pPr>
        <w:autoSpaceDE w:val="0"/>
        <w:autoSpaceDN w:val="0"/>
        <w:adjustRightInd w:val="0"/>
        <w:ind w:firstLine="709"/>
        <w:jc w:val="both"/>
        <w:rPr>
          <w:lang w:val="ru-RU"/>
        </w:rPr>
      </w:pPr>
      <w:r w:rsidRPr="00886DE3">
        <w:rPr>
          <w:lang w:val="ru-RU"/>
        </w:rPr>
        <w:t>5.1.5 приймати рішення про результати конкурсу на закритому засіданні відкритим голосуванням у присутності не менше половини його складу простою більшістю голосів з оформленням протоколу, що підписується головою та секретарем. У випадку рівної кількості голосів вирішальним є голос голови конкурсного комітету (заступника, який виконує обов’язки голови);</w:t>
      </w:r>
    </w:p>
    <w:p w:rsidR="00FE6CF3" w:rsidRPr="00886DE3" w:rsidRDefault="00FE6CF3" w:rsidP="00636CD2">
      <w:pPr>
        <w:autoSpaceDE w:val="0"/>
        <w:autoSpaceDN w:val="0"/>
        <w:adjustRightInd w:val="0"/>
        <w:ind w:firstLine="709"/>
        <w:jc w:val="both"/>
        <w:rPr>
          <w:lang w:val="ru-RU"/>
        </w:rPr>
      </w:pPr>
      <w:r w:rsidRPr="00886DE3">
        <w:rPr>
          <w:lang w:val="ru-RU"/>
        </w:rPr>
        <w:t>5.1.6 оголошувати переможця конкурсу на відкритому засіданні конкурсного комітету із запрошенням на нього всіх претендентів.</w:t>
      </w:r>
    </w:p>
    <w:p w:rsidR="00FE6CF3" w:rsidRPr="00886DE3" w:rsidRDefault="00FE6CF3" w:rsidP="00636CD2">
      <w:pPr>
        <w:autoSpaceDE w:val="0"/>
        <w:autoSpaceDN w:val="0"/>
        <w:adjustRightInd w:val="0"/>
        <w:ind w:firstLine="709"/>
        <w:jc w:val="both"/>
        <w:rPr>
          <w:lang w:val="ru-RU"/>
        </w:rPr>
      </w:pPr>
      <w:r w:rsidRPr="00886DE3">
        <w:rPr>
          <w:lang w:val="ru-RU"/>
        </w:rPr>
        <w:t>5.2. Конкурсний комітет зобов’язаний:</w:t>
      </w:r>
    </w:p>
    <w:p w:rsidR="00FE6CF3" w:rsidRPr="00886DE3" w:rsidRDefault="00FE6CF3" w:rsidP="00636CD2">
      <w:pPr>
        <w:autoSpaceDE w:val="0"/>
        <w:autoSpaceDN w:val="0"/>
        <w:adjustRightInd w:val="0"/>
        <w:ind w:firstLine="709"/>
        <w:jc w:val="both"/>
        <w:rPr>
          <w:lang w:val="ru-RU"/>
        </w:rPr>
      </w:pPr>
      <w:r w:rsidRPr="00886DE3">
        <w:rPr>
          <w:lang w:val="ru-RU"/>
        </w:rPr>
        <w:t>5.2.1 об’єктивно та неупереджено розглядати конкурсні пропозиції учасників конкурсу, забезпечувати збереження конфіденційності інформації, що стосується предмета діяльності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5.2.2 організувати проведення конкурсу відповідно до затвердженого Порядку  та в установлені терміни;</w:t>
      </w:r>
    </w:p>
    <w:p w:rsidR="00FE6CF3" w:rsidRPr="00886DE3" w:rsidRDefault="00FE6CF3" w:rsidP="00636CD2">
      <w:pPr>
        <w:autoSpaceDE w:val="0"/>
        <w:autoSpaceDN w:val="0"/>
        <w:adjustRightInd w:val="0"/>
        <w:ind w:firstLine="709"/>
        <w:jc w:val="both"/>
        <w:rPr>
          <w:lang w:val="ru-RU"/>
        </w:rPr>
      </w:pPr>
      <w:r w:rsidRPr="00886DE3">
        <w:rPr>
          <w:lang w:val="ru-RU"/>
        </w:rPr>
        <w:t>5.2.3 забезпечити рівні умови для всіх учасників, які беруть участь у конкурсі, об’єктивний та чесний відбір переможця.</w:t>
      </w:r>
    </w:p>
    <w:p w:rsidR="00FE6CF3" w:rsidRPr="00886DE3" w:rsidRDefault="00FE6CF3" w:rsidP="00636CD2">
      <w:pPr>
        <w:autoSpaceDE w:val="0"/>
        <w:autoSpaceDN w:val="0"/>
        <w:adjustRightInd w:val="0"/>
        <w:ind w:firstLine="709"/>
        <w:jc w:val="both"/>
        <w:rPr>
          <w:lang w:val="ru-RU"/>
        </w:rPr>
      </w:pPr>
      <w:r w:rsidRPr="00886DE3">
        <w:rPr>
          <w:lang w:val="ru-RU"/>
        </w:rPr>
        <w:t>5.3. Голова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5.3.1 планує проведення засідань конкурсного комітету та веде їх;</w:t>
      </w:r>
    </w:p>
    <w:p w:rsidR="00FE6CF3" w:rsidRPr="00886DE3" w:rsidRDefault="00FE6CF3" w:rsidP="00636CD2">
      <w:pPr>
        <w:autoSpaceDE w:val="0"/>
        <w:autoSpaceDN w:val="0"/>
        <w:adjustRightInd w:val="0"/>
        <w:ind w:firstLine="709"/>
        <w:jc w:val="both"/>
        <w:rPr>
          <w:lang w:val="ru-RU"/>
        </w:rPr>
      </w:pPr>
      <w:r w:rsidRPr="00886DE3">
        <w:rPr>
          <w:lang w:val="ru-RU"/>
        </w:rPr>
        <w:t>5.3.2 вирішує питання стосовно організації діяльності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5.3.3 пропонує порядок денний засідань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5.3.4 засвідчує підписом документи щодо проведення конкурсу (протоколи засідань);</w:t>
      </w:r>
    </w:p>
    <w:p w:rsidR="00FE6CF3" w:rsidRPr="00886DE3" w:rsidRDefault="00FE6CF3" w:rsidP="00636CD2">
      <w:pPr>
        <w:autoSpaceDE w:val="0"/>
        <w:autoSpaceDN w:val="0"/>
        <w:adjustRightInd w:val="0"/>
        <w:ind w:firstLine="709"/>
        <w:jc w:val="both"/>
        <w:rPr>
          <w:lang w:val="ru-RU"/>
        </w:rPr>
      </w:pPr>
      <w:r w:rsidRPr="00886DE3">
        <w:rPr>
          <w:lang w:val="ru-RU"/>
        </w:rPr>
        <w:t>5.3.5 у разі відсутності на засіданні секретаря конкурсного комітету, голова доручає тимчасово виконувати його функції іншому члену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5.4. Секретар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 xml:space="preserve">5.4.1 реєструє конкурсні пропозиції в журналі обліку; </w:t>
      </w:r>
    </w:p>
    <w:p w:rsidR="00FE6CF3" w:rsidRPr="00886DE3" w:rsidRDefault="00FE6CF3" w:rsidP="00636CD2">
      <w:pPr>
        <w:autoSpaceDE w:val="0"/>
        <w:autoSpaceDN w:val="0"/>
        <w:adjustRightInd w:val="0"/>
        <w:ind w:firstLine="709"/>
        <w:jc w:val="both"/>
        <w:rPr>
          <w:lang w:val="ru-RU"/>
        </w:rPr>
      </w:pPr>
      <w:r w:rsidRPr="00886DE3">
        <w:rPr>
          <w:lang w:val="ru-RU"/>
        </w:rPr>
        <w:lastRenderedPageBreak/>
        <w:t>5.4.2 на прохання учасника конкурсу підтверджує надходження його конкурсної пропозиції із зазначенням дати та часу;</w:t>
      </w:r>
    </w:p>
    <w:p w:rsidR="00FE6CF3" w:rsidRPr="00886DE3" w:rsidRDefault="00FE6CF3" w:rsidP="00636CD2">
      <w:pPr>
        <w:autoSpaceDE w:val="0"/>
        <w:autoSpaceDN w:val="0"/>
        <w:adjustRightInd w:val="0"/>
        <w:ind w:firstLine="709"/>
        <w:jc w:val="both"/>
        <w:rPr>
          <w:lang w:val="ru-RU"/>
        </w:rPr>
      </w:pPr>
      <w:r w:rsidRPr="00886DE3">
        <w:rPr>
          <w:lang w:val="ru-RU"/>
        </w:rPr>
        <w:t>5.4.3 проводить збір документів для участі в конкурсі претендентів;</w:t>
      </w:r>
    </w:p>
    <w:p w:rsidR="007B601C" w:rsidRPr="00886DE3" w:rsidRDefault="00FE6CF3" w:rsidP="00636CD2">
      <w:pPr>
        <w:autoSpaceDE w:val="0"/>
        <w:autoSpaceDN w:val="0"/>
        <w:adjustRightInd w:val="0"/>
        <w:ind w:firstLine="709"/>
        <w:jc w:val="both"/>
        <w:rPr>
          <w:lang w:val="ru-RU"/>
        </w:rPr>
      </w:pPr>
      <w:r w:rsidRPr="00886DE3">
        <w:rPr>
          <w:lang w:val="ru-RU"/>
        </w:rPr>
        <w:t>5.4.4 надає роз’яснення претендентам (при їх зверненні) щодо оформлення документів для участі в конкурсі;</w:t>
      </w:r>
    </w:p>
    <w:p w:rsidR="00FE6CF3" w:rsidRPr="00886DE3" w:rsidRDefault="00FE6CF3" w:rsidP="00636CD2">
      <w:pPr>
        <w:autoSpaceDE w:val="0"/>
        <w:autoSpaceDN w:val="0"/>
        <w:adjustRightInd w:val="0"/>
        <w:ind w:firstLine="709"/>
        <w:jc w:val="both"/>
        <w:rPr>
          <w:lang w:val="ru-RU"/>
        </w:rPr>
      </w:pPr>
      <w:r w:rsidRPr="00886DE3">
        <w:rPr>
          <w:lang w:val="ru-RU"/>
        </w:rPr>
        <w:t>5.4.5 здійснює підготовку матеріалів конкурсу та подає їх на розгляд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5.4.6 забезпечує оперативне інформування членів конкурсного комітету стосовно організаційних питань діяльності;</w:t>
      </w:r>
    </w:p>
    <w:p w:rsidR="00FE6CF3" w:rsidRPr="00886DE3" w:rsidRDefault="00FE6CF3" w:rsidP="00636CD2">
      <w:pPr>
        <w:autoSpaceDE w:val="0"/>
        <w:autoSpaceDN w:val="0"/>
        <w:adjustRightInd w:val="0"/>
        <w:ind w:firstLine="709"/>
        <w:jc w:val="both"/>
        <w:rPr>
          <w:lang w:val="ru-RU"/>
        </w:rPr>
      </w:pPr>
      <w:r w:rsidRPr="00886DE3">
        <w:rPr>
          <w:lang w:val="ru-RU"/>
        </w:rPr>
        <w:t>5.4.7 оформляє та підписує протоколи засідань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5.4.8 виконує іншу організаційну роботу.</w:t>
      </w:r>
    </w:p>
    <w:p w:rsidR="00FE6CF3" w:rsidRPr="00886DE3" w:rsidRDefault="00FE6CF3" w:rsidP="00636CD2">
      <w:pPr>
        <w:autoSpaceDE w:val="0"/>
        <w:autoSpaceDN w:val="0"/>
        <w:adjustRightInd w:val="0"/>
        <w:ind w:firstLine="709"/>
        <w:jc w:val="both"/>
        <w:rPr>
          <w:lang w:val="ru-RU"/>
        </w:rPr>
      </w:pPr>
      <w:r w:rsidRPr="00886DE3">
        <w:rPr>
          <w:lang w:val="ru-RU"/>
        </w:rPr>
        <w:t>5.5. Члени конкурсного комітету:</w:t>
      </w:r>
    </w:p>
    <w:p w:rsidR="00FE6CF3" w:rsidRPr="00886DE3" w:rsidRDefault="00FE6CF3" w:rsidP="00636CD2">
      <w:pPr>
        <w:autoSpaceDE w:val="0"/>
        <w:autoSpaceDN w:val="0"/>
        <w:adjustRightInd w:val="0"/>
        <w:ind w:firstLine="709"/>
        <w:jc w:val="both"/>
        <w:rPr>
          <w:lang w:val="ru-RU"/>
        </w:rPr>
      </w:pPr>
      <w:r w:rsidRPr="00886DE3">
        <w:rPr>
          <w:lang w:val="ru-RU"/>
        </w:rPr>
        <w:t xml:space="preserve">5.5.1 беруть участь у засіданнях, обговоренні, розгляді конкурсних пропозицій претендентів і прийнятті рішення про визначення переможця конкурсу; </w:t>
      </w:r>
    </w:p>
    <w:p w:rsidR="00FE6CF3" w:rsidRPr="00886DE3" w:rsidRDefault="00FE6CF3" w:rsidP="00636CD2">
      <w:pPr>
        <w:autoSpaceDE w:val="0"/>
        <w:autoSpaceDN w:val="0"/>
        <w:adjustRightInd w:val="0"/>
        <w:ind w:firstLine="709"/>
        <w:jc w:val="both"/>
        <w:rPr>
          <w:lang w:val="ru-RU"/>
        </w:rPr>
      </w:pPr>
      <w:r w:rsidRPr="00886DE3">
        <w:rPr>
          <w:lang w:val="ru-RU"/>
        </w:rPr>
        <w:t>5.5.2 ознайомлюються з матеріалами щодо оцінки конкурсних пропозицій претендентів та мають право на відображення особистої думки в протоколі засідання комітету на підставі інформації, що підтверджена документально та врахування якої не порушуватиме процедуру проведення конкурсу;</w:t>
      </w:r>
    </w:p>
    <w:p w:rsidR="00FE6CF3" w:rsidRPr="00886DE3" w:rsidRDefault="00FE6CF3" w:rsidP="00636CD2">
      <w:pPr>
        <w:autoSpaceDE w:val="0"/>
        <w:autoSpaceDN w:val="0"/>
        <w:adjustRightInd w:val="0"/>
        <w:ind w:firstLine="709"/>
        <w:jc w:val="both"/>
        <w:rPr>
          <w:lang w:val="ru-RU"/>
        </w:rPr>
      </w:pPr>
      <w:r w:rsidRPr="00886DE3">
        <w:rPr>
          <w:lang w:val="ru-RU"/>
        </w:rPr>
        <w:t>5.5.3 зобов’язані дотримуватися норм законодавства України, Порядку проведення конкурсу.</w:t>
      </w:r>
    </w:p>
    <w:p w:rsidR="00886DE3" w:rsidRPr="00886DE3" w:rsidRDefault="00886DE3" w:rsidP="00FE6CF3">
      <w:pPr>
        <w:autoSpaceDE w:val="0"/>
        <w:autoSpaceDN w:val="0"/>
        <w:adjustRightInd w:val="0"/>
        <w:ind w:firstLine="851"/>
        <w:jc w:val="both"/>
        <w:rPr>
          <w:lang w:val="ru-RU"/>
        </w:rPr>
      </w:pPr>
    </w:p>
    <w:p w:rsidR="00FE6CF3" w:rsidRPr="00886DE3" w:rsidRDefault="00FE6CF3" w:rsidP="00886DE3">
      <w:pPr>
        <w:rPr>
          <w:b/>
          <w:i/>
          <w:lang w:val="ru-RU"/>
        </w:rPr>
      </w:pPr>
      <w:r w:rsidRPr="00886DE3">
        <w:rPr>
          <w:b/>
          <w:i/>
          <w:lang w:val="ru-RU"/>
        </w:rPr>
        <w:t xml:space="preserve">Керуюча справами виконкому                   </w:t>
      </w:r>
      <w:r w:rsidR="0027319F">
        <w:rPr>
          <w:b/>
          <w:i/>
          <w:lang w:val="ru-RU"/>
        </w:rPr>
        <w:tab/>
      </w:r>
      <w:r w:rsidR="0027319F">
        <w:rPr>
          <w:b/>
          <w:i/>
          <w:lang w:val="ru-RU"/>
        </w:rPr>
        <w:tab/>
      </w:r>
      <w:r w:rsidRPr="00886DE3">
        <w:rPr>
          <w:b/>
          <w:i/>
          <w:lang w:val="ru-RU"/>
        </w:rPr>
        <w:t xml:space="preserve">                        О.Шовгеля</w:t>
      </w:r>
    </w:p>
    <w:p w:rsidR="00FE6CF3" w:rsidRDefault="00F05935" w:rsidP="00392E43">
      <w:pPr>
        <w:autoSpaceDE w:val="0"/>
        <w:autoSpaceDN w:val="0"/>
        <w:adjustRightInd w:val="0"/>
        <w:ind w:left="5812"/>
        <w:jc w:val="both"/>
        <w:rPr>
          <w:i/>
          <w:lang w:val="ru-RU"/>
        </w:rPr>
      </w:pPr>
      <w:r>
        <w:rPr>
          <w:i/>
          <w:lang w:val="ru-RU"/>
        </w:rPr>
        <w:br w:type="page"/>
      </w:r>
      <w:r w:rsidR="00FE6CF3" w:rsidRPr="00886DE3">
        <w:rPr>
          <w:i/>
          <w:lang w:val="ru-RU"/>
        </w:rPr>
        <w:lastRenderedPageBreak/>
        <w:t>ЗАТВЕРДЖЕНО</w:t>
      </w:r>
    </w:p>
    <w:p w:rsidR="00FE6CF3" w:rsidRPr="00886DE3" w:rsidRDefault="00886DE3" w:rsidP="00392E43">
      <w:pPr>
        <w:autoSpaceDE w:val="0"/>
        <w:autoSpaceDN w:val="0"/>
        <w:adjustRightInd w:val="0"/>
        <w:ind w:left="5812"/>
        <w:jc w:val="both"/>
        <w:rPr>
          <w:i/>
          <w:lang w:val="ru-RU"/>
        </w:rPr>
      </w:pPr>
      <w:r w:rsidRPr="00886DE3">
        <w:rPr>
          <w:i/>
          <w:lang w:val="ru-RU"/>
        </w:rPr>
        <w:t xml:space="preserve">Рішення </w:t>
      </w:r>
      <w:r w:rsidR="00FE6CF3" w:rsidRPr="00886DE3">
        <w:rPr>
          <w:i/>
          <w:lang w:val="ru-RU"/>
        </w:rPr>
        <w:t xml:space="preserve">виконкому міської ради </w:t>
      </w:r>
    </w:p>
    <w:p w:rsidR="00FE6CF3" w:rsidRPr="00886DE3" w:rsidRDefault="00392E43" w:rsidP="00392E43">
      <w:pPr>
        <w:autoSpaceDE w:val="0"/>
        <w:autoSpaceDN w:val="0"/>
        <w:adjustRightInd w:val="0"/>
        <w:ind w:left="5812"/>
        <w:jc w:val="both"/>
        <w:rPr>
          <w:i/>
          <w:lang w:val="ru-RU"/>
        </w:rPr>
      </w:pPr>
      <w:r w:rsidRPr="00886DE3">
        <w:rPr>
          <w:i/>
          <w:lang w:val="ru-RU"/>
        </w:rPr>
        <w:t xml:space="preserve">від </w:t>
      </w:r>
      <w:r w:rsidR="00FE6CF3" w:rsidRPr="00886DE3">
        <w:rPr>
          <w:i/>
          <w:lang w:val="ru-RU"/>
        </w:rPr>
        <w:t>09.01.2013 №25</w:t>
      </w:r>
    </w:p>
    <w:p w:rsidR="00FE6CF3" w:rsidRPr="00755063" w:rsidRDefault="00FE6CF3" w:rsidP="00FE6CF3">
      <w:pPr>
        <w:autoSpaceDE w:val="0"/>
        <w:autoSpaceDN w:val="0"/>
        <w:adjustRightInd w:val="0"/>
        <w:ind w:firstLine="851"/>
        <w:jc w:val="both"/>
        <w:rPr>
          <w:rFonts w:ascii="Bookman Old Style" w:hAnsi="Bookman Old Style"/>
          <w:color w:val="FF0000"/>
          <w:lang w:val="ru-RU"/>
        </w:rPr>
      </w:pPr>
    </w:p>
    <w:p w:rsidR="00FE6CF3" w:rsidRPr="00886DE3" w:rsidRDefault="00FE6CF3" w:rsidP="00886DE3">
      <w:pPr>
        <w:autoSpaceDE w:val="0"/>
        <w:autoSpaceDN w:val="0"/>
        <w:adjustRightInd w:val="0"/>
        <w:jc w:val="center"/>
        <w:rPr>
          <w:b/>
          <w:i/>
          <w:lang w:val="ru-RU"/>
        </w:rPr>
      </w:pPr>
      <w:r w:rsidRPr="00886DE3">
        <w:rPr>
          <w:b/>
          <w:i/>
          <w:lang w:val="ru-RU"/>
        </w:rPr>
        <w:t>ПОРЯДОК</w:t>
      </w:r>
    </w:p>
    <w:p w:rsidR="00FE6CF3" w:rsidRPr="00886DE3" w:rsidRDefault="00FE6CF3" w:rsidP="00886DE3">
      <w:pPr>
        <w:autoSpaceDE w:val="0"/>
        <w:autoSpaceDN w:val="0"/>
        <w:adjustRightInd w:val="0"/>
        <w:jc w:val="center"/>
        <w:rPr>
          <w:b/>
          <w:i/>
          <w:lang w:val="ru-RU"/>
        </w:rPr>
      </w:pPr>
      <w:r w:rsidRPr="00886DE3">
        <w:rPr>
          <w:b/>
          <w:i/>
          <w:lang w:val="ru-RU"/>
        </w:rPr>
        <w:t>проведення конкурсу з визначення суб’єктів господарювання</w:t>
      </w:r>
    </w:p>
    <w:p w:rsidR="00FE6CF3" w:rsidRPr="00886DE3" w:rsidRDefault="00FE6CF3" w:rsidP="00886DE3">
      <w:pPr>
        <w:autoSpaceDE w:val="0"/>
        <w:autoSpaceDN w:val="0"/>
        <w:adjustRightInd w:val="0"/>
        <w:jc w:val="center"/>
        <w:rPr>
          <w:b/>
          <w:i/>
          <w:lang w:val="ru-RU"/>
        </w:rPr>
      </w:pPr>
      <w:r w:rsidRPr="00886DE3">
        <w:rPr>
          <w:b/>
          <w:i/>
          <w:lang w:val="ru-RU"/>
        </w:rPr>
        <w:t>для виконання функцій з організації та управління рухом міського</w:t>
      </w:r>
    </w:p>
    <w:p w:rsidR="00FE6CF3" w:rsidRPr="00886DE3" w:rsidRDefault="00FE6CF3" w:rsidP="00886DE3">
      <w:pPr>
        <w:autoSpaceDE w:val="0"/>
        <w:autoSpaceDN w:val="0"/>
        <w:adjustRightInd w:val="0"/>
        <w:jc w:val="center"/>
        <w:rPr>
          <w:b/>
          <w:i/>
          <w:lang w:val="ru-RU"/>
        </w:rPr>
      </w:pPr>
      <w:r w:rsidRPr="00886DE3">
        <w:rPr>
          <w:b/>
          <w:i/>
          <w:lang w:val="ru-RU"/>
        </w:rPr>
        <w:t xml:space="preserve">пасажирського транспорту загального користування </w:t>
      </w:r>
      <w:r w:rsidR="0027319F" w:rsidRPr="0027319F">
        <w:rPr>
          <w:b/>
          <w:i/>
          <w:lang w:val="ru-RU"/>
        </w:rPr>
        <w:t>Криворізькій міській територіальній громаді</w:t>
      </w:r>
    </w:p>
    <w:p w:rsidR="00FE6CF3" w:rsidRPr="00755063" w:rsidRDefault="00FE6CF3" w:rsidP="00FE6CF3">
      <w:pPr>
        <w:autoSpaceDE w:val="0"/>
        <w:autoSpaceDN w:val="0"/>
        <w:adjustRightInd w:val="0"/>
        <w:ind w:firstLine="851"/>
        <w:jc w:val="both"/>
        <w:rPr>
          <w:rFonts w:ascii="Bookman Old Style" w:hAnsi="Bookman Old Style"/>
          <w:color w:val="FF0000"/>
          <w:lang w:val="ru-RU"/>
        </w:rPr>
      </w:pPr>
    </w:p>
    <w:p w:rsidR="00FE6CF3" w:rsidRPr="00886DE3" w:rsidRDefault="00FE6CF3" w:rsidP="00886DE3">
      <w:pPr>
        <w:autoSpaceDE w:val="0"/>
        <w:autoSpaceDN w:val="0"/>
        <w:adjustRightInd w:val="0"/>
        <w:jc w:val="center"/>
        <w:rPr>
          <w:b/>
          <w:i/>
          <w:lang w:val="ru-RU"/>
        </w:rPr>
      </w:pPr>
      <w:r w:rsidRPr="00886DE3">
        <w:rPr>
          <w:b/>
          <w:i/>
          <w:lang w:val="ru-RU"/>
        </w:rPr>
        <w:t>І. Загальна частина</w:t>
      </w:r>
    </w:p>
    <w:p w:rsidR="00FE6CF3" w:rsidRPr="00886DE3" w:rsidRDefault="00FE6CF3" w:rsidP="00886DE3">
      <w:pPr>
        <w:autoSpaceDE w:val="0"/>
        <w:autoSpaceDN w:val="0"/>
        <w:adjustRightInd w:val="0"/>
        <w:jc w:val="center"/>
        <w:rPr>
          <w:i/>
          <w:lang w:val="ru-RU"/>
        </w:rPr>
      </w:pPr>
      <w:r w:rsidRPr="00886DE3">
        <w:rPr>
          <w:i/>
          <w:lang w:val="ru-RU"/>
        </w:rPr>
        <w:t>Мета та правові підстави проведення конкурсу</w:t>
      </w:r>
    </w:p>
    <w:p w:rsidR="00FE6CF3" w:rsidRPr="00886DE3" w:rsidRDefault="00FE6CF3" w:rsidP="00636CD2">
      <w:pPr>
        <w:autoSpaceDE w:val="0"/>
        <w:autoSpaceDN w:val="0"/>
        <w:adjustRightInd w:val="0"/>
        <w:ind w:firstLine="709"/>
        <w:jc w:val="both"/>
        <w:rPr>
          <w:lang w:val="ru-RU"/>
        </w:rPr>
      </w:pPr>
      <w:r w:rsidRPr="00886DE3">
        <w:rPr>
          <w:lang w:val="ru-RU"/>
        </w:rPr>
        <w:t xml:space="preserve">1.1. Організатором пасажирських перевезень на міських автобусних маршрутах загального користування в </w:t>
      </w:r>
      <w:r w:rsidR="0027319F" w:rsidRPr="0027319F">
        <w:rPr>
          <w:lang w:val="ru-RU"/>
        </w:rPr>
        <w:t>Криворізькій міській територіальній громаді</w:t>
      </w:r>
      <w:r w:rsidR="0027319F" w:rsidRPr="00886DE3">
        <w:rPr>
          <w:lang w:val="ru-RU"/>
        </w:rPr>
        <w:t xml:space="preserve"> </w:t>
      </w:r>
      <w:r w:rsidRPr="00886DE3">
        <w:rPr>
          <w:lang w:val="ru-RU"/>
        </w:rPr>
        <w:t>є виконавчий комітет Криворізької міської ради (надалі – Організатор).</w:t>
      </w:r>
    </w:p>
    <w:p w:rsidR="00FE6CF3" w:rsidRPr="00886DE3" w:rsidRDefault="00FE6CF3" w:rsidP="00636CD2">
      <w:pPr>
        <w:autoSpaceDE w:val="0"/>
        <w:autoSpaceDN w:val="0"/>
        <w:adjustRightInd w:val="0"/>
        <w:ind w:firstLine="709"/>
        <w:jc w:val="both"/>
        <w:rPr>
          <w:lang w:val="ru-RU"/>
        </w:rPr>
      </w:pPr>
      <w:r w:rsidRPr="00886DE3">
        <w:rPr>
          <w:lang w:val="ru-RU"/>
        </w:rPr>
        <w:t xml:space="preserve">1.2. Порядок проведення конкурсу з визначення суб’єктів господарювання для виконання функцій з організації та управління рухом міського пасажирського транспорту загального користування у </w:t>
      </w:r>
      <w:r w:rsidR="0027319F" w:rsidRPr="0027319F">
        <w:rPr>
          <w:lang w:val="ru-RU"/>
        </w:rPr>
        <w:t>Криворізькій міській територіальній громаді</w:t>
      </w:r>
      <w:r w:rsidRPr="00886DE3">
        <w:rPr>
          <w:lang w:val="ru-RU"/>
        </w:rPr>
        <w:t xml:space="preserve"> (надалі – Порядок) розроблено на виконання Закону України </w:t>
      </w:r>
      <w:r w:rsidR="004207CF" w:rsidRPr="00886DE3">
        <w:rPr>
          <w:lang w:val="ru-RU"/>
        </w:rPr>
        <w:t>«</w:t>
      </w:r>
      <w:r w:rsidRPr="00886DE3">
        <w:rPr>
          <w:lang w:val="ru-RU"/>
        </w:rPr>
        <w:t>Про автомобільний транспорт</w:t>
      </w:r>
      <w:r w:rsidR="004207CF" w:rsidRPr="00886DE3">
        <w:rPr>
          <w:lang w:val="ru-RU"/>
        </w:rPr>
        <w:t>»</w:t>
      </w:r>
      <w:r w:rsidRPr="00886DE3">
        <w:rPr>
          <w:lang w:val="ru-RU"/>
        </w:rPr>
        <w:t xml:space="preserve">, Постанов Кабінету Міністрів України від 18 лютого 1997 року №176 </w:t>
      </w:r>
      <w:r w:rsidR="004207CF" w:rsidRPr="00886DE3">
        <w:rPr>
          <w:lang w:val="ru-RU"/>
        </w:rPr>
        <w:t>«</w:t>
      </w:r>
      <w:r w:rsidRPr="00886DE3">
        <w:rPr>
          <w:lang w:val="ru-RU"/>
        </w:rPr>
        <w:t>Про затвердження Правил надання послуг пасажирського автомобільного транспорту</w:t>
      </w:r>
      <w:r w:rsidR="004207CF" w:rsidRPr="00886DE3">
        <w:rPr>
          <w:lang w:val="ru-RU"/>
        </w:rPr>
        <w:t>»</w:t>
      </w:r>
      <w:r w:rsidRPr="00886DE3">
        <w:rPr>
          <w:lang w:val="ru-RU"/>
        </w:rPr>
        <w:t xml:space="preserve">, 03 грудня 2008 року №1081 </w:t>
      </w:r>
      <w:r w:rsidR="004207CF" w:rsidRPr="00886DE3">
        <w:rPr>
          <w:lang w:val="ru-RU"/>
        </w:rPr>
        <w:t>«</w:t>
      </w:r>
      <w:r w:rsidRPr="00886DE3">
        <w:rPr>
          <w:lang w:val="ru-RU"/>
        </w:rPr>
        <w:t>Про затвердження Порядку проведення конкурсу з перевезення пасажирів на автобусному маршруті загального користування</w:t>
      </w:r>
      <w:r w:rsidR="004207CF" w:rsidRPr="00886DE3">
        <w:rPr>
          <w:lang w:val="ru-RU"/>
        </w:rPr>
        <w:t>»</w:t>
      </w:r>
      <w:r w:rsidRPr="00886DE3">
        <w:rPr>
          <w:lang w:val="ru-RU"/>
        </w:rPr>
        <w:t>.</w:t>
      </w:r>
    </w:p>
    <w:p w:rsidR="00FE6CF3" w:rsidRPr="00886DE3" w:rsidRDefault="00FE6CF3" w:rsidP="00636CD2">
      <w:pPr>
        <w:autoSpaceDE w:val="0"/>
        <w:autoSpaceDN w:val="0"/>
        <w:adjustRightInd w:val="0"/>
        <w:ind w:firstLine="709"/>
        <w:jc w:val="both"/>
        <w:rPr>
          <w:lang w:val="ru-RU"/>
        </w:rPr>
      </w:pPr>
      <w:r w:rsidRPr="00886DE3">
        <w:rPr>
          <w:lang w:val="ru-RU"/>
        </w:rPr>
        <w:t>Відповідно до п.39 Правил надання послуг пасажирського автомобільного транспорту, затверджених Постановою Кабінету Міністрів України від 18 лютого 1997 року №176, Організатор регулярних перевезень може залучити на конкурсних засадах суб’єктів господарювання для виконання функцій з організації та управління рухом пасажирського транспорту і підготовки інформації про роботу перевізників.</w:t>
      </w:r>
    </w:p>
    <w:p w:rsidR="00FE6CF3" w:rsidRPr="00886DE3" w:rsidRDefault="00FE6CF3" w:rsidP="00636CD2">
      <w:pPr>
        <w:autoSpaceDE w:val="0"/>
        <w:autoSpaceDN w:val="0"/>
        <w:adjustRightInd w:val="0"/>
        <w:ind w:firstLine="709"/>
        <w:jc w:val="both"/>
        <w:rPr>
          <w:lang w:val="ru-RU"/>
        </w:rPr>
      </w:pPr>
      <w:r w:rsidRPr="00886DE3">
        <w:rPr>
          <w:lang w:val="ru-RU"/>
        </w:rPr>
        <w:t xml:space="preserve">1.3. Метою здійснення конкурсного відбору суб’єктів господарювання для виконання функцій з організації та управління рухом міського пасажирського транспорту загального користування у </w:t>
      </w:r>
      <w:r w:rsidR="0027319F" w:rsidRPr="0027319F">
        <w:rPr>
          <w:lang w:val="ru-RU"/>
        </w:rPr>
        <w:t>Криворізькій міській територіальній громаді</w:t>
      </w:r>
      <w:r w:rsidRPr="00886DE3">
        <w:rPr>
          <w:lang w:val="ru-RU"/>
        </w:rPr>
        <w:t xml:space="preserve"> є реалізація основних напрямів розвитку галузі автомобільного транспорту, створення конкурентного середовища, виконання вимог нормативно-правових актів, створення системи GPS-моніторингу руху транспорту загального користування, його пересування </w:t>
      </w:r>
      <w:r w:rsidR="0027319F">
        <w:rPr>
          <w:lang w:val="ru-RU"/>
        </w:rPr>
        <w:t>територією громади</w:t>
      </w:r>
      <w:r w:rsidRPr="00886DE3">
        <w:rPr>
          <w:lang w:val="ru-RU"/>
        </w:rPr>
        <w:t xml:space="preserve"> та отримання Організатором достовірної інформації про роботу пасажирських перевізників, покращення якості пасажирських перевезень, створення безпечних умов для перевезення пасажирів.</w:t>
      </w:r>
    </w:p>
    <w:p w:rsidR="00FE6CF3" w:rsidRPr="00886DE3" w:rsidRDefault="00FE6CF3" w:rsidP="00636CD2">
      <w:pPr>
        <w:autoSpaceDE w:val="0"/>
        <w:autoSpaceDN w:val="0"/>
        <w:adjustRightInd w:val="0"/>
        <w:ind w:firstLine="709"/>
        <w:jc w:val="both"/>
        <w:rPr>
          <w:lang w:val="ru-RU"/>
        </w:rPr>
      </w:pPr>
      <w:r w:rsidRPr="00886DE3">
        <w:rPr>
          <w:lang w:val="ru-RU"/>
        </w:rPr>
        <w:t xml:space="preserve">1.4. Рішення про проведення конкурсу приймає Організатор. </w:t>
      </w:r>
    </w:p>
    <w:p w:rsidR="00FE6CF3" w:rsidRPr="00886DE3" w:rsidRDefault="00FE6CF3" w:rsidP="00636CD2">
      <w:pPr>
        <w:autoSpaceDE w:val="0"/>
        <w:autoSpaceDN w:val="0"/>
        <w:adjustRightInd w:val="0"/>
        <w:ind w:firstLine="709"/>
        <w:jc w:val="both"/>
        <w:rPr>
          <w:lang w:val="ru-RU"/>
        </w:rPr>
      </w:pPr>
      <w:r w:rsidRPr="00886DE3">
        <w:rPr>
          <w:lang w:val="ru-RU"/>
        </w:rPr>
        <w:t>1.5. Порядок визначає процедуру підготовки й проведення конкурсу та є обов’язковим для виконання органами місцевого самоврядування, конкурсним комітетом й суб’єктами господарювання, що беруть участь у конкурсі.</w:t>
      </w:r>
    </w:p>
    <w:p w:rsidR="00FE6CF3" w:rsidRPr="00886DE3" w:rsidRDefault="00FE6CF3" w:rsidP="00636CD2">
      <w:pPr>
        <w:autoSpaceDE w:val="0"/>
        <w:autoSpaceDN w:val="0"/>
        <w:adjustRightInd w:val="0"/>
        <w:ind w:firstLine="709"/>
        <w:jc w:val="both"/>
        <w:rPr>
          <w:lang w:val="ru-RU"/>
        </w:rPr>
      </w:pPr>
      <w:r w:rsidRPr="00886DE3">
        <w:rPr>
          <w:lang w:val="ru-RU"/>
        </w:rPr>
        <w:t xml:space="preserve">1.6. Конкурс є відкритим для всіх претендентів, які відповідають основним кваліфікаційним вимогам. </w:t>
      </w:r>
    </w:p>
    <w:p w:rsidR="00FE6CF3" w:rsidRPr="00886DE3" w:rsidRDefault="00FE6CF3" w:rsidP="00636CD2">
      <w:pPr>
        <w:autoSpaceDE w:val="0"/>
        <w:autoSpaceDN w:val="0"/>
        <w:adjustRightInd w:val="0"/>
        <w:ind w:firstLine="709"/>
        <w:jc w:val="both"/>
        <w:rPr>
          <w:lang w:val="ru-RU"/>
        </w:rPr>
      </w:pPr>
      <w:r w:rsidRPr="00886DE3">
        <w:rPr>
          <w:lang w:val="ru-RU"/>
        </w:rPr>
        <w:t>1.7. Організатор не має права залучати для виконання функцій з організації та управління рухом міського пасажирського транспорту загального користування в</w:t>
      </w:r>
      <w:r w:rsidR="00400DFE">
        <w:rPr>
          <w:lang w:val="ru-RU"/>
        </w:rPr>
        <w:t> </w:t>
      </w:r>
      <w:r w:rsidR="000E7112" w:rsidRPr="0027319F">
        <w:rPr>
          <w:lang w:val="ru-RU"/>
        </w:rPr>
        <w:t>Криворізькій міській територіальній громаді</w:t>
      </w:r>
      <w:r w:rsidR="000E7112" w:rsidRPr="00886DE3">
        <w:rPr>
          <w:lang w:val="ru-RU"/>
        </w:rPr>
        <w:t xml:space="preserve"> </w:t>
      </w:r>
      <w:r w:rsidRPr="00886DE3">
        <w:rPr>
          <w:lang w:val="ru-RU"/>
        </w:rPr>
        <w:t>й підготовки інформації про роботу перевізників суб'єктів господарювання, що надають послуги з перевезень, діють на ринку транспортних послуг, представляють інтереси окремих перевізників або груп перевізників чи контролюються зазначеними суб'єктами.</w:t>
      </w:r>
    </w:p>
    <w:p w:rsidR="007F73AD" w:rsidRPr="00886DE3" w:rsidRDefault="007F73AD" w:rsidP="00FE6CF3">
      <w:pPr>
        <w:autoSpaceDE w:val="0"/>
        <w:autoSpaceDN w:val="0"/>
        <w:adjustRightInd w:val="0"/>
        <w:ind w:firstLine="851"/>
        <w:jc w:val="both"/>
        <w:rPr>
          <w:lang w:val="ru-RU"/>
        </w:rPr>
      </w:pPr>
    </w:p>
    <w:p w:rsidR="00FE6CF3" w:rsidRPr="00886DE3" w:rsidRDefault="00FE6CF3" w:rsidP="00886DE3">
      <w:pPr>
        <w:autoSpaceDE w:val="0"/>
        <w:autoSpaceDN w:val="0"/>
        <w:adjustRightInd w:val="0"/>
        <w:jc w:val="center"/>
        <w:rPr>
          <w:i/>
          <w:lang w:val="ru-RU"/>
        </w:rPr>
      </w:pPr>
      <w:r w:rsidRPr="00886DE3">
        <w:rPr>
          <w:i/>
          <w:lang w:val="ru-RU"/>
        </w:rPr>
        <w:t>Терміни, що вживаються в Порядку:</w:t>
      </w:r>
    </w:p>
    <w:p w:rsidR="00FE6CF3" w:rsidRPr="00886DE3" w:rsidRDefault="00FE6CF3" w:rsidP="00636CD2">
      <w:pPr>
        <w:autoSpaceDE w:val="0"/>
        <w:autoSpaceDN w:val="0"/>
        <w:adjustRightInd w:val="0"/>
        <w:ind w:firstLine="709"/>
        <w:jc w:val="both"/>
        <w:rPr>
          <w:lang w:val="ru-RU"/>
        </w:rPr>
      </w:pPr>
      <w:r w:rsidRPr="00886DE3">
        <w:rPr>
          <w:lang w:val="ru-RU"/>
        </w:rPr>
        <w:t xml:space="preserve">- конкурсний комітет – тимчасовий орган, утворений Організатором для розгляду конкурсних пропозицій та прийняття рішення про визначення переможця конкурсу; </w:t>
      </w:r>
    </w:p>
    <w:p w:rsidR="00FE6CF3" w:rsidRPr="00886DE3" w:rsidRDefault="00FE6CF3" w:rsidP="00636CD2">
      <w:pPr>
        <w:autoSpaceDE w:val="0"/>
        <w:autoSpaceDN w:val="0"/>
        <w:adjustRightInd w:val="0"/>
        <w:ind w:firstLine="709"/>
        <w:jc w:val="both"/>
        <w:rPr>
          <w:lang w:val="ru-RU"/>
        </w:rPr>
      </w:pPr>
      <w:r w:rsidRPr="00886DE3">
        <w:rPr>
          <w:lang w:val="ru-RU"/>
        </w:rPr>
        <w:lastRenderedPageBreak/>
        <w:t>- конкурсна пропозиція – умови створення системи GPS-моніторингу, надання послуг з організації та управління рухом міського пасажирського транспорту загального користування у м. Кривому Розі та підготовки інформації про роботу перевізників;</w:t>
      </w:r>
    </w:p>
    <w:p w:rsidR="00FE6CF3" w:rsidRPr="00886DE3" w:rsidRDefault="00FE6CF3" w:rsidP="00636CD2">
      <w:pPr>
        <w:autoSpaceDE w:val="0"/>
        <w:autoSpaceDN w:val="0"/>
        <w:adjustRightInd w:val="0"/>
        <w:ind w:firstLine="709"/>
        <w:jc w:val="both"/>
        <w:rPr>
          <w:lang w:val="ru-RU"/>
        </w:rPr>
      </w:pPr>
      <w:r w:rsidRPr="00886DE3">
        <w:rPr>
          <w:lang w:val="ru-RU"/>
        </w:rPr>
        <w:t>- претендент – суб’єкт господарювання, який в установленому порядку подав заяву та документи, визначені Порядком, для участі в конкурсі;</w:t>
      </w:r>
    </w:p>
    <w:p w:rsidR="00FE6CF3" w:rsidRPr="00886DE3" w:rsidRDefault="00FE6CF3" w:rsidP="00636CD2">
      <w:pPr>
        <w:autoSpaceDE w:val="0"/>
        <w:autoSpaceDN w:val="0"/>
        <w:adjustRightInd w:val="0"/>
        <w:ind w:firstLine="709"/>
        <w:jc w:val="both"/>
        <w:rPr>
          <w:lang w:val="ru-RU"/>
        </w:rPr>
      </w:pPr>
      <w:r w:rsidRPr="00886DE3">
        <w:rPr>
          <w:lang w:val="ru-RU"/>
        </w:rPr>
        <w:t>- виконавець – суб’єкт  господарювання, який має власні технічні засоби та програмне забезпечення (надалі – ПЗ), або такий, що використовує їх на законних підставах.</w:t>
      </w:r>
    </w:p>
    <w:p w:rsidR="007F73AD" w:rsidRPr="00886DE3" w:rsidRDefault="007F73AD" w:rsidP="00886DE3">
      <w:pPr>
        <w:autoSpaceDE w:val="0"/>
        <w:autoSpaceDN w:val="0"/>
        <w:adjustRightInd w:val="0"/>
        <w:ind w:firstLine="709"/>
        <w:jc w:val="both"/>
        <w:rPr>
          <w:lang w:val="ru-RU"/>
        </w:rPr>
      </w:pPr>
    </w:p>
    <w:p w:rsidR="00FE6CF3" w:rsidRPr="00886DE3" w:rsidRDefault="00FE6CF3" w:rsidP="00886DE3">
      <w:pPr>
        <w:autoSpaceDE w:val="0"/>
        <w:autoSpaceDN w:val="0"/>
        <w:adjustRightInd w:val="0"/>
        <w:ind w:firstLine="709"/>
        <w:jc w:val="center"/>
        <w:rPr>
          <w:i/>
          <w:lang w:val="ru-RU"/>
        </w:rPr>
      </w:pPr>
      <w:r w:rsidRPr="00886DE3">
        <w:rPr>
          <w:i/>
          <w:lang w:val="ru-RU"/>
        </w:rPr>
        <w:t>Система GPS-моніторингу міського пасажирського транспорту</w:t>
      </w:r>
    </w:p>
    <w:p w:rsidR="00FE6CF3" w:rsidRPr="00886DE3" w:rsidRDefault="00FE6CF3" w:rsidP="00886DE3">
      <w:pPr>
        <w:autoSpaceDE w:val="0"/>
        <w:autoSpaceDN w:val="0"/>
        <w:adjustRightInd w:val="0"/>
        <w:ind w:firstLine="709"/>
        <w:jc w:val="both"/>
        <w:rPr>
          <w:lang w:val="ru-RU"/>
        </w:rPr>
      </w:pPr>
      <w:r w:rsidRPr="00886DE3">
        <w:rPr>
          <w:lang w:val="ru-RU"/>
        </w:rPr>
        <w:t>Система GPS-моніторингу міського пасажирського транспорту (надалі – Система) повинна забезпечити обслуговування всіх транспортних засобів суб’єктів господарювання-перевізників (надалі – перевізників), які надають по</w:t>
      </w:r>
      <w:r w:rsidR="00400DFE">
        <w:rPr>
          <w:lang w:val="ru-RU"/>
        </w:rPr>
        <w:t>слуги з перевезення пасажирів у </w:t>
      </w:r>
      <w:r w:rsidRPr="00886DE3">
        <w:rPr>
          <w:lang w:val="ru-RU"/>
        </w:rPr>
        <w:t>м.</w:t>
      </w:r>
      <w:r w:rsidR="00400DFE">
        <w:rPr>
          <w:lang w:val="ru-RU"/>
        </w:rPr>
        <w:t> </w:t>
      </w:r>
      <w:r w:rsidRPr="00886DE3">
        <w:rPr>
          <w:lang w:val="ru-RU"/>
        </w:rPr>
        <w:t>Кривому Розі, але не менше 1700 транспортних одиниць (міські перевезення з резервом транспорту).</w:t>
      </w:r>
    </w:p>
    <w:p w:rsidR="00FE6CF3" w:rsidRPr="00886DE3" w:rsidRDefault="00FE6CF3" w:rsidP="00886DE3">
      <w:pPr>
        <w:autoSpaceDE w:val="0"/>
        <w:autoSpaceDN w:val="0"/>
        <w:adjustRightInd w:val="0"/>
        <w:ind w:firstLine="709"/>
        <w:jc w:val="both"/>
        <w:rPr>
          <w:lang w:val="ru-RU"/>
        </w:rPr>
      </w:pPr>
      <w:r w:rsidRPr="00886DE3">
        <w:rPr>
          <w:lang w:val="ru-RU"/>
        </w:rPr>
        <w:t xml:space="preserve">Система – це комплекс технічних засобів і програмного забезпечення, призначений для автоматизованих контролю та управління рухом транспортних засобів. </w:t>
      </w:r>
    </w:p>
    <w:p w:rsidR="00FE6CF3" w:rsidRPr="00886DE3" w:rsidRDefault="00FE6CF3" w:rsidP="00886DE3">
      <w:pPr>
        <w:autoSpaceDE w:val="0"/>
        <w:autoSpaceDN w:val="0"/>
        <w:adjustRightInd w:val="0"/>
        <w:ind w:firstLine="709"/>
        <w:jc w:val="both"/>
        <w:rPr>
          <w:lang w:val="ru-RU"/>
        </w:rPr>
      </w:pPr>
      <w:r w:rsidRPr="00886DE3">
        <w:rPr>
          <w:lang w:val="ru-RU"/>
        </w:rPr>
        <w:t>Система повинна відповідати всім далі визначеним технічним та/або іншим вимогам і можливостям або мати аналогічні параметри.</w:t>
      </w:r>
    </w:p>
    <w:p w:rsidR="00FE6CF3" w:rsidRPr="00886DE3" w:rsidRDefault="00FE6CF3" w:rsidP="00886DE3">
      <w:pPr>
        <w:autoSpaceDE w:val="0"/>
        <w:autoSpaceDN w:val="0"/>
        <w:adjustRightInd w:val="0"/>
        <w:ind w:firstLine="709"/>
        <w:jc w:val="both"/>
        <w:rPr>
          <w:lang w:val="ru-RU"/>
        </w:rPr>
      </w:pPr>
      <w:r w:rsidRPr="00886DE3">
        <w:rPr>
          <w:lang w:val="ru-RU"/>
        </w:rPr>
        <w:t>Автоматизована система оперативного диспетчерського управління повинна використовувати систему глобального позиціонування GPS з подальшою передачею даних через канали GPRS на диспетчерський пункт.</w:t>
      </w:r>
    </w:p>
    <w:p w:rsidR="00FE6CF3" w:rsidRPr="00886DE3" w:rsidRDefault="00FE6CF3" w:rsidP="00886DE3">
      <w:pPr>
        <w:autoSpaceDE w:val="0"/>
        <w:autoSpaceDN w:val="0"/>
        <w:adjustRightInd w:val="0"/>
        <w:ind w:firstLine="709"/>
        <w:jc w:val="both"/>
        <w:rPr>
          <w:lang w:val="ru-RU"/>
        </w:rPr>
      </w:pPr>
      <w:r w:rsidRPr="00886DE3">
        <w:rPr>
          <w:lang w:val="ru-RU"/>
        </w:rPr>
        <w:t xml:space="preserve">Прилад GPS-моніторингу встановлюється на транспортному засобі перевізника. </w:t>
      </w:r>
    </w:p>
    <w:p w:rsidR="00FE6CF3" w:rsidRPr="00886DE3" w:rsidRDefault="00FE6CF3" w:rsidP="00886DE3">
      <w:pPr>
        <w:autoSpaceDE w:val="0"/>
        <w:autoSpaceDN w:val="0"/>
        <w:adjustRightInd w:val="0"/>
        <w:ind w:firstLine="709"/>
        <w:jc w:val="both"/>
        <w:rPr>
          <w:lang w:val="ru-RU"/>
        </w:rPr>
      </w:pPr>
      <w:r w:rsidRPr="00886DE3">
        <w:rPr>
          <w:lang w:val="ru-RU"/>
        </w:rPr>
        <w:t>Прилад фіксує час, дату, координати, швидкість та інші характеристики. Відомості накопичуються на сервері бази даних. Місця користувача знаходяться як у перевізника, так і в органах місцевого самоврядування, що мають прямий доступ до бази даних. Така структура дає змогу перевізнику використовувати систему для здійснення оперативного керування та вдосконалення організаційної структури підприємства, а Організатору можливість здійснювати контроль за якістю послуг, що надаються перевізниками, і отримувати об’єктивну інформацію про їх роботу на міських маршрутах загального користування.</w:t>
      </w:r>
    </w:p>
    <w:p w:rsidR="007F73AD" w:rsidRPr="00886DE3" w:rsidRDefault="007F73AD" w:rsidP="00FE6CF3">
      <w:pPr>
        <w:autoSpaceDE w:val="0"/>
        <w:autoSpaceDN w:val="0"/>
        <w:adjustRightInd w:val="0"/>
        <w:ind w:firstLine="851"/>
        <w:jc w:val="both"/>
        <w:rPr>
          <w:lang w:val="ru-RU"/>
        </w:rPr>
      </w:pPr>
    </w:p>
    <w:p w:rsidR="00FE6CF3" w:rsidRPr="00886DE3" w:rsidRDefault="00FE6CF3" w:rsidP="00FE6CF3">
      <w:pPr>
        <w:autoSpaceDE w:val="0"/>
        <w:autoSpaceDN w:val="0"/>
        <w:adjustRightInd w:val="0"/>
        <w:ind w:firstLine="851"/>
        <w:jc w:val="center"/>
        <w:rPr>
          <w:i/>
          <w:lang w:val="ru-RU"/>
        </w:rPr>
      </w:pPr>
      <w:r w:rsidRPr="00886DE3">
        <w:rPr>
          <w:i/>
          <w:lang w:val="ru-RU"/>
        </w:rPr>
        <w:t>Основні цілі та завдання впровадження Системи</w:t>
      </w:r>
    </w:p>
    <w:p w:rsidR="007B601C" w:rsidRPr="00886DE3" w:rsidRDefault="00FE6CF3" w:rsidP="00886DE3">
      <w:pPr>
        <w:autoSpaceDE w:val="0"/>
        <w:autoSpaceDN w:val="0"/>
        <w:adjustRightInd w:val="0"/>
        <w:ind w:firstLine="709"/>
        <w:jc w:val="both"/>
        <w:rPr>
          <w:lang w:val="ru-RU"/>
        </w:rPr>
      </w:pPr>
      <w:r w:rsidRPr="00886DE3">
        <w:rPr>
          <w:lang w:val="ru-RU"/>
        </w:rPr>
        <w:t>У межах договору між Організатором та виконавцем необхідно виконати постачання та впровадження автоматизованої  системи оперативного диспетчерського керування транспортними засобами (надалі – ТЗ) з метою:</w:t>
      </w:r>
    </w:p>
    <w:p w:rsidR="00FE6CF3" w:rsidRPr="00886DE3" w:rsidRDefault="00FE6CF3" w:rsidP="00886DE3">
      <w:pPr>
        <w:autoSpaceDE w:val="0"/>
        <w:autoSpaceDN w:val="0"/>
        <w:adjustRightInd w:val="0"/>
        <w:ind w:firstLine="709"/>
        <w:jc w:val="both"/>
        <w:rPr>
          <w:lang w:val="ru-RU"/>
        </w:rPr>
      </w:pPr>
      <w:r w:rsidRPr="00886DE3">
        <w:rPr>
          <w:lang w:val="ru-RU"/>
        </w:rPr>
        <w:t xml:space="preserve">- надання об'єктивних даних для здійснення контролю за виконанням зобов'язань перевізниками згідно з договором, укладеним з Організатором пасажирських перевезень на міських маршрутах загального користування в </w:t>
      </w:r>
      <w:r w:rsidR="000E7112" w:rsidRPr="0027319F">
        <w:rPr>
          <w:lang w:val="ru-RU"/>
        </w:rPr>
        <w:t>Криворізькій міській територіальній громаді</w:t>
      </w:r>
      <w:r w:rsidRPr="00886DE3">
        <w:rPr>
          <w:lang w:val="ru-RU"/>
        </w:rPr>
        <w:t>;</w:t>
      </w:r>
    </w:p>
    <w:p w:rsidR="00FE6CF3" w:rsidRPr="00886DE3" w:rsidRDefault="00FE6CF3" w:rsidP="00886DE3">
      <w:pPr>
        <w:autoSpaceDE w:val="0"/>
        <w:autoSpaceDN w:val="0"/>
        <w:adjustRightInd w:val="0"/>
        <w:ind w:firstLine="709"/>
        <w:jc w:val="both"/>
        <w:rPr>
          <w:lang w:val="ru-RU"/>
        </w:rPr>
      </w:pPr>
      <w:r w:rsidRPr="00886DE3">
        <w:rPr>
          <w:lang w:val="ru-RU"/>
        </w:rPr>
        <w:t>- забезпечення безперервного on-line контролю за дотриманням схеми й розкладу руху транспортних засобів з використанням даних приладів GPS-моніторингу;</w:t>
      </w:r>
    </w:p>
    <w:p w:rsidR="00FE6CF3" w:rsidRPr="00886DE3" w:rsidRDefault="00FE6CF3" w:rsidP="00886DE3">
      <w:pPr>
        <w:autoSpaceDE w:val="0"/>
        <w:autoSpaceDN w:val="0"/>
        <w:adjustRightInd w:val="0"/>
        <w:ind w:firstLine="709"/>
        <w:jc w:val="both"/>
        <w:rPr>
          <w:lang w:val="ru-RU"/>
        </w:rPr>
      </w:pPr>
      <w:r w:rsidRPr="00886DE3">
        <w:rPr>
          <w:lang w:val="ru-RU"/>
        </w:rPr>
        <w:t>- забезпечення віддаленого контролю за транспортними засобами;</w:t>
      </w:r>
    </w:p>
    <w:p w:rsidR="00FE6CF3" w:rsidRPr="00886DE3" w:rsidRDefault="00FE6CF3" w:rsidP="00886DE3">
      <w:pPr>
        <w:autoSpaceDE w:val="0"/>
        <w:autoSpaceDN w:val="0"/>
        <w:adjustRightInd w:val="0"/>
        <w:ind w:firstLine="709"/>
        <w:jc w:val="both"/>
        <w:rPr>
          <w:lang w:val="ru-RU"/>
        </w:rPr>
      </w:pPr>
      <w:r w:rsidRPr="00886DE3">
        <w:rPr>
          <w:lang w:val="ru-RU"/>
        </w:rPr>
        <w:t>- одержання статистичних даних для звітності та ефективного планування;</w:t>
      </w:r>
    </w:p>
    <w:p w:rsidR="00FE6CF3" w:rsidRPr="00886DE3" w:rsidRDefault="00FE6CF3" w:rsidP="00886DE3">
      <w:pPr>
        <w:autoSpaceDE w:val="0"/>
        <w:autoSpaceDN w:val="0"/>
        <w:adjustRightInd w:val="0"/>
        <w:ind w:firstLine="709"/>
        <w:jc w:val="both"/>
        <w:rPr>
          <w:lang w:val="ru-RU"/>
        </w:rPr>
      </w:pPr>
      <w:r w:rsidRPr="00886DE3">
        <w:rPr>
          <w:lang w:val="ru-RU"/>
        </w:rPr>
        <w:t>- контролю та відстеження нецільового використання транспортних засобів, фактів простою;</w:t>
      </w:r>
    </w:p>
    <w:p w:rsidR="00FE6CF3" w:rsidRPr="00886DE3" w:rsidRDefault="00FE6CF3" w:rsidP="00886DE3">
      <w:pPr>
        <w:autoSpaceDE w:val="0"/>
        <w:autoSpaceDN w:val="0"/>
        <w:adjustRightInd w:val="0"/>
        <w:ind w:firstLine="709"/>
        <w:jc w:val="both"/>
        <w:rPr>
          <w:lang w:val="ru-RU"/>
        </w:rPr>
      </w:pPr>
      <w:r w:rsidRPr="00886DE3">
        <w:rPr>
          <w:lang w:val="ru-RU"/>
        </w:rPr>
        <w:t>- створення єдиної бази даних з контрольованим доступом;</w:t>
      </w:r>
    </w:p>
    <w:p w:rsidR="00FE6CF3" w:rsidRPr="00886DE3" w:rsidRDefault="00FE6CF3" w:rsidP="00886DE3">
      <w:pPr>
        <w:autoSpaceDE w:val="0"/>
        <w:autoSpaceDN w:val="0"/>
        <w:adjustRightInd w:val="0"/>
        <w:ind w:firstLine="709"/>
        <w:jc w:val="both"/>
        <w:rPr>
          <w:lang w:val="ru-RU"/>
        </w:rPr>
      </w:pPr>
      <w:r w:rsidRPr="00886DE3">
        <w:rPr>
          <w:lang w:val="ru-RU"/>
        </w:rPr>
        <w:t>- підвищення ефективності управління, безпеки перевезення пасажирів та експлуатації транспортного комплексу;</w:t>
      </w:r>
    </w:p>
    <w:p w:rsidR="00FE6CF3" w:rsidRPr="00886DE3" w:rsidRDefault="00FE6CF3" w:rsidP="00886DE3">
      <w:pPr>
        <w:autoSpaceDE w:val="0"/>
        <w:autoSpaceDN w:val="0"/>
        <w:adjustRightInd w:val="0"/>
        <w:ind w:firstLine="709"/>
        <w:jc w:val="both"/>
        <w:rPr>
          <w:lang w:val="ru-RU"/>
        </w:rPr>
      </w:pPr>
      <w:r w:rsidRPr="00886DE3">
        <w:rPr>
          <w:lang w:val="ru-RU"/>
        </w:rPr>
        <w:t>- покращення якості послуг, що надаються населенню міста пасажирським транспортом;</w:t>
      </w:r>
    </w:p>
    <w:p w:rsidR="00FE6CF3" w:rsidRPr="00886DE3" w:rsidRDefault="00FE6CF3" w:rsidP="00886DE3">
      <w:pPr>
        <w:autoSpaceDE w:val="0"/>
        <w:autoSpaceDN w:val="0"/>
        <w:adjustRightInd w:val="0"/>
        <w:ind w:firstLine="709"/>
        <w:jc w:val="both"/>
        <w:rPr>
          <w:lang w:val="ru-RU"/>
        </w:rPr>
      </w:pPr>
      <w:r w:rsidRPr="00886DE3">
        <w:rPr>
          <w:lang w:val="ru-RU"/>
        </w:rPr>
        <w:t xml:space="preserve">- забезпечення можливості розширення системи для впровадження інших електронних засобів (табло на зупинках, автоматичного інформаційного забезпечення та обслуговування пасажирів). </w:t>
      </w:r>
    </w:p>
    <w:p w:rsidR="00FE6CF3" w:rsidRPr="00886DE3" w:rsidRDefault="00FE6CF3" w:rsidP="00886DE3">
      <w:pPr>
        <w:autoSpaceDE w:val="0"/>
        <w:autoSpaceDN w:val="0"/>
        <w:adjustRightInd w:val="0"/>
        <w:ind w:firstLine="709"/>
        <w:jc w:val="both"/>
        <w:rPr>
          <w:lang w:val="ru-RU"/>
        </w:rPr>
      </w:pPr>
      <w:r w:rsidRPr="00886DE3">
        <w:rPr>
          <w:lang w:val="ru-RU"/>
        </w:rPr>
        <w:lastRenderedPageBreak/>
        <w:t>До цієї роботи також належить участь виконавця в налагодженні, випробуванні та введенні в експлуатацію Системи. Система повинна забезпечувати 95% безперебійної роботи.</w:t>
      </w:r>
    </w:p>
    <w:p w:rsidR="00FE6CF3" w:rsidRPr="00886DE3" w:rsidRDefault="00FE6CF3" w:rsidP="00FE6CF3">
      <w:pPr>
        <w:autoSpaceDE w:val="0"/>
        <w:autoSpaceDN w:val="0"/>
        <w:adjustRightInd w:val="0"/>
        <w:ind w:firstLine="851"/>
        <w:jc w:val="both"/>
        <w:rPr>
          <w:lang w:val="ru-RU"/>
        </w:rPr>
      </w:pPr>
    </w:p>
    <w:p w:rsidR="00FE6CF3" w:rsidRPr="00886DE3" w:rsidRDefault="00FE6CF3" w:rsidP="001F0B08">
      <w:pPr>
        <w:autoSpaceDE w:val="0"/>
        <w:autoSpaceDN w:val="0"/>
        <w:adjustRightInd w:val="0"/>
        <w:jc w:val="center"/>
        <w:rPr>
          <w:b/>
          <w:i/>
          <w:lang w:val="ru-RU"/>
        </w:rPr>
      </w:pPr>
      <w:r w:rsidRPr="00886DE3">
        <w:rPr>
          <w:b/>
          <w:i/>
          <w:lang w:val="ru-RU"/>
        </w:rPr>
        <w:t>ІІ. Технічне завдання до системи  GPS-моніторингу міського пасажирського транспорту та кваліфікаційні вимоги до учасників конкурсу</w:t>
      </w:r>
    </w:p>
    <w:p w:rsidR="00FE6CF3" w:rsidRPr="00886DE3" w:rsidRDefault="00FE6CF3" w:rsidP="00FE6CF3">
      <w:pPr>
        <w:autoSpaceDE w:val="0"/>
        <w:autoSpaceDN w:val="0"/>
        <w:adjustRightInd w:val="0"/>
        <w:ind w:firstLine="851"/>
        <w:jc w:val="center"/>
        <w:rPr>
          <w:b/>
          <w:i/>
          <w:lang w:val="ru-RU"/>
        </w:rPr>
      </w:pPr>
    </w:p>
    <w:p w:rsidR="00FE6CF3" w:rsidRPr="00886DE3" w:rsidRDefault="00FE6CF3" w:rsidP="001F0B08">
      <w:pPr>
        <w:autoSpaceDE w:val="0"/>
        <w:autoSpaceDN w:val="0"/>
        <w:adjustRightInd w:val="0"/>
        <w:jc w:val="center"/>
        <w:rPr>
          <w:b/>
          <w:i/>
          <w:lang w:val="ru-RU"/>
        </w:rPr>
      </w:pPr>
      <w:r w:rsidRPr="00886DE3">
        <w:rPr>
          <w:b/>
          <w:i/>
          <w:lang w:val="ru-RU"/>
        </w:rPr>
        <w:t>1.Функції системи, її структура</w:t>
      </w:r>
    </w:p>
    <w:p w:rsidR="00FE6CF3" w:rsidRPr="00886DE3" w:rsidRDefault="00FE6CF3" w:rsidP="00886DE3">
      <w:pPr>
        <w:autoSpaceDE w:val="0"/>
        <w:autoSpaceDN w:val="0"/>
        <w:adjustRightInd w:val="0"/>
        <w:ind w:firstLine="709"/>
        <w:jc w:val="both"/>
        <w:rPr>
          <w:lang w:val="ru-RU"/>
        </w:rPr>
      </w:pPr>
      <w:r w:rsidRPr="00886DE3">
        <w:rPr>
          <w:lang w:val="ru-RU"/>
        </w:rPr>
        <w:t>1.1. Функціональність системи</w:t>
      </w:r>
    </w:p>
    <w:p w:rsidR="00FE6CF3" w:rsidRPr="00886DE3" w:rsidRDefault="00FE6CF3" w:rsidP="00886DE3">
      <w:pPr>
        <w:autoSpaceDE w:val="0"/>
        <w:autoSpaceDN w:val="0"/>
        <w:adjustRightInd w:val="0"/>
        <w:ind w:firstLine="709"/>
        <w:jc w:val="both"/>
        <w:rPr>
          <w:lang w:val="ru-RU"/>
        </w:rPr>
      </w:pPr>
      <w:r w:rsidRPr="00886DE3">
        <w:rPr>
          <w:lang w:val="ru-RU"/>
        </w:rPr>
        <w:t>Система повинна виконувати такі функції та завдання:</w:t>
      </w:r>
    </w:p>
    <w:p w:rsidR="00FE6CF3" w:rsidRPr="00886DE3" w:rsidRDefault="00FE6CF3" w:rsidP="00886DE3">
      <w:pPr>
        <w:autoSpaceDE w:val="0"/>
        <w:autoSpaceDN w:val="0"/>
        <w:adjustRightInd w:val="0"/>
        <w:ind w:firstLine="709"/>
        <w:jc w:val="both"/>
        <w:rPr>
          <w:lang w:val="ru-RU"/>
        </w:rPr>
      </w:pPr>
      <w:r w:rsidRPr="00886DE3">
        <w:rPr>
          <w:lang w:val="ru-RU"/>
        </w:rPr>
        <w:t>- постійно контролювати розташування об'єкта з прив'язкою до адреси, його швидкість і напрям руху з можливістю указання інтервалу передачі даних на сервер і відображення об'єктів моніторингу в режимі on-line (оновлення позиції об'єкта не рідше ніж 1 раз на 5 секунд);</w:t>
      </w:r>
    </w:p>
    <w:p w:rsidR="00FE6CF3" w:rsidRPr="00886DE3" w:rsidRDefault="00FE6CF3" w:rsidP="00886DE3">
      <w:pPr>
        <w:autoSpaceDE w:val="0"/>
        <w:autoSpaceDN w:val="0"/>
        <w:adjustRightInd w:val="0"/>
        <w:ind w:firstLine="709"/>
        <w:jc w:val="both"/>
        <w:rPr>
          <w:lang w:val="ru-RU"/>
        </w:rPr>
      </w:pPr>
      <w:r w:rsidRPr="00886DE3">
        <w:rPr>
          <w:lang w:val="ru-RU"/>
        </w:rPr>
        <w:t>- відображати пройдений шлях (трек) одного або декількох об'єктів за будь-який проміжок часу;</w:t>
      </w:r>
    </w:p>
    <w:p w:rsidR="00FE6CF3" w:rsidRPr="00886DE3" w:rsidRDefault="00FE6CF3" w:rsidP="00886DE3">
      <w:pPr>
        <w:autoSpaceDE w:val="0"/>
        <w:autoSpaceDN w:val="0"/>
        <w:adjustRightInd w:val="0"/>
        <w:ind w:firstLine="709"/>
        <w:jc w:val="both"/>
        <w:rPr>
          <w:lang w:val="ru-RU"/>
        </w:rPr>
      </w:pPr>
      <w:r w:rsidRPr="00886DE3">
        <w:rPr>
          <w:lang w:val="ru-RU"/>
        </w:rPr>
        <w:t>- визначати пробіг, максимальну й середню швидкість, витрати палива програмним способом;</w:t>
      </w:r>
    </w:p>
    <w:p w:rsidR="00FE6CF3" w:rsidRPr="00886DE3" w:rsidRDefault="00FE6CF3" w:rsidP="00886DE3">
      <w:pPr>
        <w:autoSpaceDE w:val="0"/>
        <w:autoSpaceDN w:val="0"/>
        <w:adjustRightInd w:val="0"/>
        <w:ind w:firstLine="709"/>
        <w:jc w:val="both"/>
        <w:rPr>
          <w:lang w:val="ru-RU"/>
        </w:rPr>
      </w:pPr>
      <w:r w:rsidRPr="00886DE3">
        <w:rPr>
          <w:lang w:val="ru-RU"/>
        </w:rPr>
        <w:t>- формувати рейси за маршрутами за будь-який проміжок часу;</w:t>
      </w:r>
    </w:p>
    <w:p w:rsidR="00FE6CF3" w:rsidRPr="00886DE3" w:rsidRDefault="00FE6CF3" w:rsidP="00886DE3">
      <w:pPr>
        <w:autoSpaceDE w:val="0"/>
        <w:autoSpaceDN w:val="0"/>
        <w:adjustRightInd w:val="0"/>
        <w:ind w:firstLine="709"/>
        <w:jc w:val="both"/>
        <w:rPr>
          <w:lang w:val="ru-RU"/>
        </w:rPr>
      </w:pPr>
      <w:r w:rsidRPr="00886DE3">
        <w:rPr>
          <w:lang w:val="ru-RU"/>
        </w:rPr>
        <w:t>- формувати звіти про рейси із зазначенням кількості транспортних засобів, що перебувають на маршруті та виконаних рейсів за будь-який проміжок часу;</w:t>
      </w:r>
    </w:p>
    <w:p w:rsidR="00FE6CF3" w:rsidRPr="00886DE3" w:rsidRDefault="00FE6CF3" w:rsidP="00886DE3">
      <w:pPr>
        <w:autoSpaceDE w:val="0"/>
        <w:autoSpaceDN w:val="0"/>
        <w:adjustRightInd w:val="0"/>
        <w:ind w:firstLine="709"/>
        <w:jc w:val="both"/>
        <w:rPr>
          <w:lang w:val="ru-RU"/>
        </w:rPr>
      </w:pPr>
      <w:r w:rsidRPr="00886DE3">
        <w:rPr>
          <w:lang w:val="ru-RU"/>
        </w:rPr>
        <w:t>- зберігати детальну історію переміщення транспортних засобів за весь час роботи;</w:t>
      </w:r>
    </w:p>
    <w:p w:rsidR="00FE6CF3" w:rsidRPr="00886DE3" w:rsidRDefault="00FE6CF3" w:rsidP="00886DE3">
      <w:pPr>
        <w:autoSpaceDE w:val="0"/>
        <w:autoSpaceDN w:val="0"/>
        <w:adjustRightInd w:val="0"/>
        <w:ind w:firstLine="709"/>
        <w:jc w:val="both"/>
        <w:rPr>
          <w:lang w:val="ru-RU"/>
        </w:rPr>
      </w:pPr>
      <w:r w:rsidRPr="00886DE3">
        <w:rPr>
          <w:lang w:val="ru-RU"/>
        </w:rPr>
        <w:t xml:space="preserve">- використовувати можливість підключення </w:t>
      </w:r>
      <w:r w:rsidR="004207CF" w:rsidRPr="00886DE3">
        <w:rPr>
          <w:lang w:val="ru-RU"/>
        </w:rPr>
        <w:t>«</w:t>
      </w:r>
      <w:r w:rsidRPr="00886DE3">
        <w:rPr>
          <w:lang w:val="ru-RU"/>
        </w:rPr>
        <w:t>Тривожної кнопки</w:t>
      </w:r>
      <w:r w:rsidR="004207CF" w:rsidRPr="00886DE3">
        <w:rPr>
          <w:lang w:val="ru-RU"/>
        </w:rPr>
        <w:t>»</w:t>
      </w:r>
      <w:r w:rsidRPr="00886DE3">
        <w:rPr>
          <w:lang w:val="ru-RU"/>
        </w:rPr>
        <w:t xml:space="preserve"> для оповіщення диспетчера та служби безпеки про виникнення нештатних ситуацій;</w:t>
      </w:r>
    </w:p>
    <w:p w:rsidR="00FE6CF3" w:rsidRPr="00886DE3" w:rsidRDefault="00FE6CF3" w:rsidP="00886DE3">
      <w:pPr>
        <w:autoSpaceDE w:val="0"/>
        <w:autoSpaceDN w:val="0"/>
        <w:adjustRightInd w:val="0"/>
        <w:ind w:firstLine="709"/>
        <w:jc w:val="both"/>
        <w:rPr>
          <w:lang w:val="ru-RU"/>
        </w:rPr>
      </w:pPr>
      <w:r w:rsidRPr="00886DE3">
        <w:rPr>
          <w:lang w:val="ru-RU"/>
        </w:rPr>
        <w:t>- сигналізувати про різні події та зміну станів об'єкта контролю;</w:t>
      </w:r>
    </w:p>
    <w:p w:rsidR="00FE6CF3" w:rsidRPr="00886DE3" w:rsidRDefault="00FE6CF3" w:rsidP="00886DE3">
      <w:pPr>
        <w:autoSpaceDE w:val="0"/>
        <w:autoSpaceDN w:val="0"/>
        <w:adjustRightInd w:val="0"/>
        <w:ind w:firstLine="709"/>
        <w:jc w:val="both"/>
        <w:rPr>
          <w:lang w:val="ru-RU"/>
        </w:rPr>
      </w:pPr>
      <w:r w:rsidRPr="00886DE3">
        <w:rPr>
          <w:lang w:val="ru-RU"/>
        </w:rPr>
        <w:t xml:space="preserve">- фіксувати та відображати на треку місце й час виникнення тривожних повідомлень, факт спрацьовування </w:t>
      </w:r>
      <w:r w:rsidR="004207CF" w:rsidRPr="00886DE3">
        <w:rPr>
          <w:lang w:val="ru-RU"/>
        </w:rPr>
        <w:t>«</w:t>
      </w:r>
      <w:r w:rsidRPr="00886DE3">
        <w:rPr>
          <w:lang w:val="ru-RU"/>
        </w:rPr>
        <w:t>Тривожної кнопки</w:t>
      </w:r>
      <w:r w:rsidR="004207CF" w:rsidRPr="00886DE3">
        <w:rPr>
          <w:lang w:val="ru-RU"/>
        </w:rPr>
        <w:t>»</w:t>
      </w:r>
      <w:r w:rsidRPr="00886DE3">
        <w:rPr>
          <w:lang w:val="ru-RU"/>
        </w:rPr>
        <w:t>, датчиків та ін.;</w:t>
      </w:r>
    </w:p>
    <w:p w:rsidR="00FE6CF3" w:rsidRPr="00886DE3" w:rsidRDefault="00FE6CF3" w:rsidP="00886DE3">
      <w:pPr>
        <w:autoSpaceDE w:val="0"/>
        <w:autoSpaceDN w:val="0"/>
        <w:adjustRightInd w:val="0"/>
        <w:ind w:firstLine="709"/>
        <w:jc w:val="both"/>
        <w:rPr>
          <w:lang w:val="ru-RU"/>
        </w:rPr>
      </w:pPr>
      <w:r w:rsidRPr="00886DE3">
        <w:rPr>
          <w:lang w:val="ru-RU"/>
        </w:rPr>
        <w:t>- визначати час у дорозі, час початку зупинки, початок руху й тривалість стоянки;</w:t>
      </w:r>
    </w:p>
    <w:p w:rsidR="00FE6CF3" w:rsidRPr="00886DE3" w:rsidRDefault="00FE6CF3" w:rsidP="00886DE3">
      <w:pPr>
        <w:autoSpaceDE w:val="0"/>
        <w:autoSpaceDN w:val="0"/>
        <w:adjustRightInd w:val="0"/>
        <w:ind w:firstLine="709"/>
        <w:jc w:val="both"/>
        <w:rPr>
          <w:lang w:val="ru-RU"/>
        </w:rPr>
      </w:pPr>
      <w:r w:rsidRPr="00886DE3">
        <w:rPr>
          <w:lang w:val="ru-RU"/>
        </w:rPr>
        <w:t>- розділяти маршрут на зупинки та стоянки з можливістю вказівки тимчасових інтервалів як для групи об'єктів в цілому, так і для кожного індивідуально;</w:t>
      </w:r>
    </w:p>
    <w:p w:rsidR="00FE6CF3" w:rsidRPr="00886DE3" w:rsidRDefault="00FE6CF3" w:rsidP="00886DE3">
      <w:pPr>
        <w:autoSpaceDE w:val="0"/>
        <w:autoSpaceDN w:val="0"/>
        <w:adjustRightInd w:val="0"/>
        <w:ind w:firstLine="709"/>
        <w:jc w:val="both"/>
        <w:rPr>
          <w:lang w:val="ru-RU"/>
        </w:rPr>
      </w:pPr>
      <w:r w:rsidRPr="00886DE3">
        <w:rPr>
          <w:lang w:val="ru-RU"/>
        </w:rPr>
        <w:t>- створювати й наносити на карту контрольні геозони з подальшим визначенням часу входу, виходу і часу перебування в ній об'єкта;</w:t>
      </w:r>
    </w:p>
    <w:p w:rsidR="00FE6CF3" w:rsidRPr="00886DE3" w:rsidRDefault="00FE6CF3" w:rsidP="00886DE3">
      <w:pPr>
        <w:autoSpaceDE w:val="0"/>
        <w:autoSpaceDN w:val="0"/>
        <w:adjustRightInd w:val="0"/>
        <w:ind w:firstLine="709"/>
        <w:jc w:val="both"/>
        <w:rPr>
          <w:lang w:val="ru-RU"/>
        </w:rPr>
      </w:pPr>
      <w:r w:rsidRPr="00886DE3">
        <w:rPr>
          <w:lang w:val="ru-RU"/>
        </w:rPr>
        <w:t>- створювати й наносити на карту маршрут, за яким має рухатися ТЗ, а також фіксувати й оповіщати про випадки, коли ТЗ закінчив маршрут;</w:t>
      </w:r>
    </w:p>
    <w:p w:rsidR="00FE6CF3" w:rsidRPr="00886DE3" w:rsidRDefault="00FE6CF3" w:rsidP="00886DE3">
      <w:pPr>
        <w:autoSpaceDE w:val="0"/>
        <w:autoSpaceDN w:val="0"/>
        <w:adjustRightInd w:val="0"/>
        <w:ind w:firstLine="709"/>
        <w:jc w:val="both"/>
        <w:rPr>
          <w:lang w:val="ru-RU"/>
        </w:rPr>
      </w:pPr>
      <w:r w:rsidRPr="00886DE3">
        <w:rPr>
          <w:lang w:val="ru-RU"/>
        </w:rPr>
        <w:t>- створювати звітні форми з відвідуваності контрольних зон;</w:t>
      </w:r>
    </w:p>
    <w:p w:rsidR="00FE6CF3" w:rsidRPr="00886DE3" w:rsidRDefault="00FE6CF3" w:rsidP="00886DE3">
      <w:pPr>
        <w:autoSpaceDE w:val="0"/>
        <w:autoSpaceDN w:val="0"/>
        <w:adjustRightInd w:val="0"/>
        <w:ind w:firstLine="709"/>
        <w:jc w:val="both"/>
        <w:rPr>
          <w:lang w:val="ru-RU"/>
        </w:rPr>
      </w:pPr>
      <w:r w:rsidRPr="00886DE3">
        <w:rPr>
          <w:lang w:val="ru-RU"/>
        </w:rPr>
        <w:t>- контролювати пересування об'єкта за запланованим маршрутом, додержанням затвердженого розкладу руху;</w:t>
      </w:r>
    </w:p>
    <w:p w:rsidR="00FE6CF3" w:rsidRPr="00886DE3" w:rsidRDefault="00FE6CF3" w:rsidP="00886DE3">
      <w:pPr>
        <w:autoSpaceDE w:val="0"/>
        <w:autoSpaceDN w:val="0"/>
        <w:adjustRightInd w:val="0"/>
        <w:ind w:firstLine="709"/>
        <w:jc w:val="both"/>
        <w:rPr>
          <w:lang w:val="ru-RU"/>
        </w:rPr>
      </w:pPr>
      <w:r w:rsidRPr="00886DE3">
        <w:rPr>
          <w:lang w:val="ru-RU"/>
        </w:rPr>
        <w:t>- контролювати незаплановані зупинки та перевищення швидкісного режиму;</w:t>
      </w:r>
    </w:p>
    <w:p w:rsidR="00FE6CF3" w:rsidRPr="00886DE3" w:rsidRDefault="00FE6CF3" w:rsidP="00886DE3">
      <w:pPr>
        <w:autoSpaceDE w:val="0"/>
        <w:autoSpaceDN w:val="0"/>
        <w:adjustRightInd w:val="0"/>
        <w:ind w:firstLine="709"/>
        <w:jc w:val="both"/>
        <w:rPr>
          <w:lang w:val="ru-RU"/>
        </w:rPr>
      </w:pPr>
      <w:r w:rsidRPr="00886DE3">
        <w:rPr>
          <w:lang w:val="ru-RU"/>
        </w:rPr>
        <w:t>- підключати спеціалізоване обладнання до бортового комплекту для виконання різних завдань (контроль витрати палива, облік пасажиропотоку, інформаційне табло, фото-, відеообладнання);</w:t>
      </w:r>
    </w:p>
    <w:p w:rsidR="00FE6CF3" w:rsidRPr="00886DE3" w:rsidRDefault="00FE6CF3" w:rsidP="00886DE3">
      <w:pPr>
        <w:autoSpaceDE w:val="0"/>
        <w:autoSpaceDN w:val="0"/>
        <w:adjustRightInd w:val="0"/>
        <w:ind w:firstLine="709"/>
        <w:jc w:val="both"/>
        <w:rPr>
          <w:lang w:val="ru-RU"/>
        </w:rPr>
      </w:pPr>
      <w:r w:rsidRPr="00886DE3">
        <w:rPr>
          <w:lang w:val="ru-RU"/>
        </w:rPr>
        <w:t>- одночасно працювати з одним або групою контрольованих об'єктів з подальшим їх відображенням на карті;</w:t>
      </w:r>
    </w:p>
    <w:p w:rsidR="00FE6CF3" w:rsidRPr="00886DE3" w:rsidRDefault="00FE6CF3" w:rsidP="00886DE3">
      <w:pPr>
        <w:autoSpaceDE w:val="0"/>
        <w:autoSpaceDN w:val="0"/>
        <w:adjustRightInd w:val="0"/>
        <w:ind w:firstLine="709"/>
        <w:jc w:val="both"/>
        <w:rPr>
          <w:lang w:val="ru-RU"/>
        </w:rPr>
      </w:pPr>
      <w:r w:rsidRPr="00886DE3">
        <w:rPr>
          <w:lang w:val="ru-RU"/>
        </w:rPr>
        <w:t>- формувати докладні звіти про шлях проїзду, стоянки, швидкісний режим, відвідуваність контрольних зон за будь-який проміжок часу;</w:t>
      </w:r>
    </w:p>
    <w:p w:rsidR="00FE6CF3" w:rsidRPr="00886DE3" w:rsidRDefault="00FE6CF3" w:rsidP="00886DE3">
      <w:pPr>
        <w:autoSpaceDE w:val="0"/>
        <w:autoSpaceDN w:val="0"/>
        <w:adjustRightInd w:val="0"/>
        <w:ind w:firstLine="709"/>
        <w:jc w:val="both"/>
        <w:rPr>
          <w:lang w:val="ru-RU"/>
        </w:rPr>
      </w:pPr>
      <w:r w:rsidRPr="00886DE3">
        <w:rPr>
          <w:lang w:val="ru-RU"/>
        </w:rPr>
        <w:t>- формувати групові звіти.</w:t>
      </w:r>
    </w:p>
    <w:p w:rsidR="00FE6CF3" w:rsidRPr="00886DE3" w:rsidRDefault="00FE6CF3" w:rsidP="00886DE3">
      <w:pPr>
        <w:autoSpaceDE w:val="0"/>
        <w:autoSpaceDN w:val="0"/>
        <w:adjustRightInd w:val="0"/>
        <w:ind w:firstLine="709"/>
        <w:jc w:val="both"/>
        <w:rPr>
          <w:lang w:val="ru-RU"/>
        </w:rPr>
      </w:pPr>
      <w:r w:rsidRPr="00886DE3">
        <w:rPr>
          <w:lang w:val="ru-RU"/>
        </w:rPr>
        <w:t>1.2. Система повинна мати клієнт-серверну, або аналогічну архітектуру та забезпечувати:</w:t>
      </w:r>
    </w:p>
    <w:p w:rsidR="00FE6CF3" w:rsidRPr="00886DE3" w:rsidRDefault="00FE6CF3" w:rsidP="00886DE3">
      <w:pPr>
        <w:autoSpaceDE w:val="0"/>
        <w:autoSpaceDN w:val="0"/>
        <w:adjustRightInd w:val="0"/>
        <w:ind w:firstLine="709"/>
        <w:jc w:val="both"/>
        <w:rPr>
          <w:lang w:val="ru-RU"/>
        </w:rPr>
      </w:pPr>
      <w:r w:rsidRPr="00886DE3">
        <w:rPr>
          <w:lang w:val="ru-RU"/>
        </w:rPr>
        <w:t>1.2.1. Розширену функціональність незалежно від центрального сервера й складатися з серверної та клієнтської частин (робочих місць користувачів).</w:t>
      </w:r>
    </w:p>
    <w:p w:rsidR="00FE6CF3" w:rsidRPr="00886DE3" w:rsidRDefault="00FE6CF3" w:rsidP="00886DE3">
      <w:pPr>
        <w:autoSpaceDE w:val="0"/>
        <w:autoSpaceDN w:val="0"/>
        <w:adjustRightInd w:val="0"/>
        <w:ind w:firstLine="709"/>
        <w:jc w:val="both"/>
        <w:rPr>
          <w:lang w:val="ru-RU"/>
        </w:rPr>
      </w:pPr>
      <w:r w:rsidRPr="00886DE3">
        <w:rPr>
          <w:lang w:val="ru-RU"/>
        </w:rPr>
        <w:t>1.2.2. Обробку одержуваних без пропуску та втрати даних щонайменше від 1 700 об'єктів моніторингу  при необхідних параметрах:</w:t>
      </w:r>
    </w:p>
    <w:p w:rsidR="00FE6CF3" w:rsidRPr="00886DE3" w:rsidRDefault="00FE6CF3" w:rsidP="00886DE3">
      <w:pPr>
        <w:autoSpaceDE w:val="0"/>
        <w:autoSpaceDN w:val="0"/>
        <w:adjustRightInd w:val="0"/>
        <w:ind w:firstLine="709"/>
        <w:jc w:val="both"/>
        <w:rPr>
          <w:lang w:val="ru-RU"/>
        </w:rPr>
      </w:pPr>
      <w:r w:rsidRPr="00886DE3">
        <w:rPr>
          <w:lang w:val="ru-RU"/>
        </w:rPr>
        <w:t>- запис координат один раз на 1 – 3 секунди;</w:t>
      </w:r>
    </w:p>
    <w:p w:rsidR="00FE6CF3" w:rsidRPr="00886DE3" w:rsidRDefault="00FE6CF3" w:rsidP="00886DE3">
      <w:pPr>
        <w:autoSpaceDE w:val="0"/>
        <w:autoSpaceDN w:val="0"/>
        <w:adjustRightInd w:val="0"/>
        <w:ind w:firstLine="709"/>
        <w:jc w:val="both"/>
        <w:rPr>
          <w:lang w:val="ru-RU"/>
        </w:rPr>
      </w:pPr>
      <w:r w:rsidRPr="00886DE3">
        <w:rPr>
          <w:lang w:val="ru-RU"/>
        </w:rPr>
        <w:lastRenderedPageBreak/>
        <w:t>- передача пакета даних не рідше 1 разу на 5 – 10 секунд.</w:t>
      </w:r>
    </w:p>
    <w:p w:rsidR="00FE6CF3" w:rsidRPr="00886DE3" w:rsidRDefault="00FE6CF3" w:rsidP="00886DE3">
      <w:pPr>
        <w:autoSpaceDE w:val="0"/>
        <w:autoSpaceDN w:val="0"/>
        <w:adjustRightInd w:val="0"/>
        <w:ind w:firstLine="709"/>
        <w:jc w:val="both"/>
        <w:rPr>
          <w:lang w:val="ru-RU"/>
        </w:rPr>
      </w:pPr>
      <w:r w:rsidRPr="00886DE3">
        <w:rPr>
          <w:lang w:val="ru-RU"/>
        </w:rPr>
        <w:t>1.3. Претендент повинен продемонструвати роботу системи на аналогічному обсязі транспорту в чинного клієнта або за допомогою симулятора.</w:t>
      </w:r>
    </w:p>
    <w:p w:rsidR="00FE6CF3" w:rsidRPr="00886DE3" w:rsidRDefault="00FE6CF3" w:rsidP="00FE6CF3">
      <w:pPr>
        <w:autoSpaceDE w:val="0"/>
        <w:autoSpaceDN w:val="0"/>
        <w:adjustRightInd w:val="0"/>
        <w:ind w:firstLine="851"/>
        <w:jc w:val="both"/>
        <w:rPr>
          <w:lang w:val="ru-RU"/>
        </w:rPr>
      </w:pPr>
    </w:p>
    <w:p w:rsidR="00FE6CF3" w:rsidRPr="00886DE3" w:rsidRDefault="00FE6CF3" w:rsidP="001F0B08">
      <w:pPr>
        <w:autoSpaceDE w:val="0"/>
        <w:autoSpaceDN w:val="0"/>
        <w:adjustRightInd w:val="0"/>
        <w:jc w:val="center"/>
        <w:rPr>
          <w:b/>
          <w:i/>
          <w:lang w:val="ru-RU"/>
        </w:rPr>
      </w:pPr>
      <w:r w:rsidRPr="00886DE3">
        <w:rPr>
          <w:b/>
          <w:i/>
          <w:lang w:val="ru-RU"/>
        </w:rPr>
        <w:t>2.</w:t>
      </w:r>
      <w:r w:rsidR="00886DE3" w:rsidRPr="00886DE3">
        <w:rPr>
          <w:b/>
          <w:i/>
          <w:lang w:val="ru-RU"/>
        </w:rPr>
        <w:t xml:space="preserve"> </w:t>
      </w:r>
      <w:r w:rsidRPr="00886DE3">
        <w:rPr>
          <w:b/>
          <w:i/>
          <w:lang w:val="ru-RU"/>
        </w:rPr>
        <w:t>Технічні вимоги до Системи</w:t>
      </w:r>
    </w:p>
    <w:p w:rsidR="00FE6CF3" w:rsidRPr="00886DE3" w:rsidRDefault="00FE6CF3" w:rsidP="00886DE3">
      <w:pPr>
        <w:autoSpaceDE w:val="0"/>
        <w:autoSpaceDN w:val="0"/>
        <w:adjustRightInd w:val="0"/>
        <w:ind w:firstLine="709"/>
        <w:jc w:val="both"/>
        <w:rPr>
          <w:lang w:val="ru-RU"/>
        </w:rPr>
      </w:pPr>
      <w:r w:rsidRPr="00886DE3">
        <w:rPr>
          <w:lang w:val="ru-RU"/>
        </w:rPr>
        <w:t>2.1. Загальні вимоги</w:t>
      </w:r>
    </w:p>
    <w:p w:rsidR="00FE6CF3" w:rsidRPr="00886DE3" w:rsidRDefault="00FE6CF3" w:rsidP="00886DE3">
      <w:pPr>
        <w:autoSpaceDE w:val="0"/>
        <w:autoSpaceDN w:val="0"/>
        <w:adjustRightInd w:val="0"/>
        <w:ind w:firstLine="709"/>
        <w:jc w:val="both"/>
        <w:rPr>
          <w:lang w:val="ru-RU"/>
        </w:rPr>
      </w:pPr>
      <w:r w:rsidRPr="00886DE3">
        <w:rPr>
          <w:lang w:val="ru-RU"/>
        </w:rPr>
        <w:t xml:space="preserve"> Система повинна бути цілісною – мати єдину систему конфігурування та пропонувати гнучкий спектр інформаційних послуг. Вона має передбачати можливість розширення функціональності відповідно до появи в процесі експлуатації нових цілей і завдань.</w:t>
      </w:r>
    </w:p>
    <w:p w:rsidR="00FE6CF3" w:rsidRPr="00886DE3" w:rsidRDefault="00FE6CF3" w:rsidP="00886DE3">
      <w:pPr>
        <w:autoSpaceDE w:val="0"/>
        <w:autoSpaceDN w:val="0"/>
        <w:adjustRightInd w:val="0"/>
        <w:ind w:firstLine="709"/>
        <w:jc w:val="both"/>
        <w:rPr>
          <w:lang w:val="ru-RU"/>
        </w:rPr>
      </w:pPr>
      <w:r w:rsidRPr="00886DE3">
        <w:rPr>
          <w:lang w:val="ru-RU"/>
        </w:rPr>
        <w:t>2.2. Вимоги до GPS/GSM обладнання</w:t>
      </w:r>
    </w:p>
    <w:p w:rsidR="00FE6CF3" w:rsidRPr="00886DE3" w:rsidRDefault="00FE6CF3" w:rsidP="00886DE3">
      <w:pPr>
        <w:autoSpaceDE w:val="0"/>
        <w:autoSpaceDN w:val="0"/>
        <w:adjustRightInd w:val="0"/>
        <w:ind w:firstLine="709"/>
        <w:jc w:val="both"/>
        <w:rPr>
          <w:lang w:val="ru-RU"/>
        </w:rPr>
      </w:pPr>
      <w:r w:rsidRPr="00886DE3">
        <w:rPr>
          <w:lang w:val="ru-RU"/>
        </w:rPr>
        <w:t xml:space="preserve">2.2.1. GPS/GSM обладнання (надалі відповідно до загальноприйнятих назв або номенклатур виробників – Прилад GPS-моніторингу, Обладнання, GPS-модуль, Бортовий модуль, Радіоелектронне обладнання, Трекер, Автотрекер, Радіотермінал або </w:t>
      </w:r>
      <w:r w:rsidR="004207CF" w:rsidRPr="00886DE3">
        <w:rPr>
          <w:lang w:val="ru-RU"/>
        </w:rPr>
        <w:t>«</w:t>
      </w:r>
      <w:r w:rsidRPr="00886DE3">
        <w:rPr>
          <w:lang w:val="ru-RU"/>
        </w:rPr>
        <w:t>Чорний ящик</w:t>
      </w:r>
      <w:r w:rsidR="004207CF" w:rsidRPr="00886DE3">
        <w:rPr>
          <w:lang w:val="ru-RU"/>
        </w:rPr>
        <w:t>»</w:t>
      </w:r>
      <w:r w:rsidRPr="00886DE3">
        <w:rPr>
          <w:lang w:val="ru-RU"/>
        </w:rPr>
        <w:t xml:space="preserve"> та ін.) – пристрої, які повинні встановлюватися на транспортні засоби і дозволяють відстежувати визначені параметри руху об'єкта (його координати, швидкість, напрямок, стан контрольованих механізмів, дані з додаткового обладнання, дату й час) у режимі </w:t>
      </w:r>
      <w:r w:rsidR="004207CF" w:rsidRPr="00886DE3">
        <w:rPr>
          <w:lang w:val="ru-RU"/>
        </w:rPr>
        <w:t>«</w:t>
      </w:r>
      <w:r w:rsidRPr="00886DE3">
        <w:rPr>
          <w:lang w:val="ru-RU"/>
        </w:rPr>
        <w:t>реального часу</w:t>
      </w:r>
      <w:r w:rsidR="004207CF" w:rsidRPr="00886DE3">
        <w:rPr>
          <w:lang w:val="ru-RU"/>
        </w:rPr>
        <w:t>»</w:t>
      </w:r>
      <w:r w:rsidRPr="00886DE3">
        <w:rPr>
          <w:lang w:val="ru-RU"/>
        </w:rPr>
        <w:t xml:space="preserve"> і обмінюватися пакетами даних з сервером Системи.</w:t>
      </w:r>
    </w:p>
    <w:p w:rsidR="00FE6CF3" w:rsidRDefault="00FE6CF3" w:rsidP="00886DE3">
      <w:pPr>
        <w:autoSpaceDE w:val="0"/>
        <w:autoSpaceDN w:val="0"/>
        <w:adjustRightInd w:val="0"/>
        <w:ind w:firstLine="709"/>
        <w:jc w:val="both"/>
        <w:rPr>
          <w:lang w:val="ru-RU"/>
        </w:rPr>
      </w:pPr>
      <w:r w:rsidRPr="00886DE3">
        <w:rPr>
          <w:lang w:val="ru-RU"/>
        </w:rPr>
        <w:t>2.2.2. GPS/GSM обладнання повинно відповідати таким або аналогічним характеристикам:</w:t>
      </w:r>
    </w:p>
    <w:p w:rsidR="00886DE3" w:rsidRPr="00886DE3" w:rsidRDefault="00886DE3" w:rsidP="00886DE3">
      <w:pPr>
        <w:autoSpaceDE w:val="0"/>
        <w:autoSpaceDN w:val="0"/>
        <w:adjustRightInd w:val="0"/>
        <w:ind w:firstLine="709"/>
        <w:jc w:val="both"/>
        <w:rPr>
          <w:lang w:val="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680"/>
      </w:tblGrid>
      <w:tr w:rsidR="004B70BE" w:rsidRPr="00755063">
        <w:trPr>
          <w:trHeight w:val="293"/>
        </w:trPr>
        <w:tc>
          <w:tcPr>
            <w:tcW w:w="4860" w:type="dxa"/>
          </w:tcPr>
          <w:p w:rsidR="00FE6CF3" w:rsidRPr="00886DE3" w:rsidRDefault="00FE6CF3" w:rsidP="00886DE3">
            <w:pPr>
              <w:pStyle w:val="1f0"/>
              <w:rPr>
                <w:sz w:val="24"/>
                <w:szCs w:val="24"/>
                <w:lang w:val="ru-RU"/>
              </w:rPr>
            </w:pPr>
            <w:r w:rsidRPr="00886DE3">
              <w:rPr>
                <w:sz w:val="24"/>
                <w:szCs w:val="24"/>
                <w:lang w:val="ru-RU"/>
              </w:rPr>
              <w:t>Стандарт передачі даних</w:t>
            </w:r>
          </w:p>
        </w:tc>
        <w:tc>
          <w:tcPr>
            <w:tcW w:w="4680" w:type="dxa"/>
          </w:tcPr>
          <w:p w:rsidR="00FE6CF3" w:rsidRPr="00886DE3" w:rsidRDefault="00FE6CF3" w:rsidP="00886DE3">
            <w:pPr>
              <w:pStyle w:val="1f0"/>
              <w:rPr>
                <w:sz w:val="24"/>
                <w:szCs w:val="24"/>
                <w:lang w:val="ru-RU"/>
              </w:rPr>
            </w:pPr>
            <w:r w:rsidRPr="00886DE3">
              <w:rPr>
                <w:sz w:val="24"/>
                <w:szCs w:val="24"/>
                <w:lang w:val="ru-RU"/>
              </w:rPr>
              <w:t>GSM 900/1800/1900</w:t>
            </w:r>
          </w:p>
        </w:tc>
      </w:tr>
      <w:tr w:rsidR="004B70BE" w:rsidRPr="00755063" w:rsidTr="00BF1815">
        <w:trPr>
          <w:trHeight w:val="152"/>
        </w:trPr>
        <w:tc>
          <w:tcPr>
            <w:tcW w:w="4860" w:type="dxa"/>
          </w:tcPr>
          <w:p w:rsidR="00FE6CF3" w:rsidRPr="00886DE3" w:rsidRDefault="00FE6CF3" w:rsidP="00886DE3">
            <w:pPr>
              <w:pStyle w:val="1f0"/>
              <w:rPr>
                <w:sz w:val="24"/>
                <w:szCs w:val="24"/>
                <w:lang w:val="ru-RU"/>
              </w:rPr>
            </w:pPr>
            <w:r w:rsidRPr="00886DE3">
              <w:rPr>
                <w:sz w:val="24"/>
                <w:szCs w:val="24"/>
                <w:lang w:val="ru-RU"/>
              </w:rPr>
              <w:t>Канал зв'язку в мережі GSM</w:t>
            </w:r>
          </w:p>
        </w:tc>
        <w:tc>
          <w:tcPr>
            <w:tcW w:w="4680" w:type="dxa"/>
          </w:tcPr>
          <w:p w:rsidR="00FE6CF3" w:rsidRPr="00886DE3" w:rsidRDefault="00FE6CF3" w:rsidP="00886DE3">
            <w:pPr>
              <w:pStyle w:val="1f0"/>
              <w:rPr>
                <w:sz w:val="24"/>
                <w:szCs w:val="24"/>
                <w:lang w:val="ru-RU"/>
              </w:rPr>
            </w:pPr>
            <w:r w:rsidRPr="00886DE3">
              <w:rPr>
                <w:sz w:val="24"/>
                <w:szCs w:val="24"/>
                <w:lang w:val="ru-RU"/>
              </w:rPr>
              <w:t>GPRS, CSD, SMS, голосовий зв'язок</w:t>
            </w:r>
          </w:p>
        </w:tc>
      </w:tr>
      <w:tr w:rsidR="004B70BE" w:rsidRPr="00755063">
        <w:trPr>
          <w:trHeight w:val="360"/>
        </w:trPr>
        <w:tc>
          <w:tcPr>
            <w:tcW w:w="4860" w:type="dxa"/>
          </w:tcPr>
          <w:p w:rsidR="00FE6CF3" w:rsidRPr="00886DE3" w:rsidRDefault="00FE6CF3" w:rsidP="00886DE3">
            <w:pPr>
              <w:pStyle w:val="1f0"/>
              <w:rPr>
                <w:sz w:val="24"/>
                <w:szCs w:val="24"/>
                <w:lang w:val="ru-RU"/>
              </w:rPr>
            </w:pPr>
            <w:r w:rsidRPr="00886DE3">
              <w:rPr>
                <w:sz w:val="24"/>
                <w:szCs w:val="24"/>
                <w:lang w:val="ru-RU"/>
              </w:rPr>
              <w:t>Передача даних та повідомлень</w:t>
            </w:r>
          </w:p>
        </w:tc>
        <w:tc>
          <w:tcPr>
            <w:tcW w:w="4680" w:type="dxa"/>
          </w:tcPr>
          <w:p w:rsidR="00FE6CF3" w:rsidRPr="00886DE3" w:rsidRDefault="00FE6CF3" w:rsidP="00886DE3">
            <w:pPr>
              <w:pStyle w:val="1f0"/>
              <w:rPr>
                <w:sz w:val="24"/>
                <w:szCs w:val="24"/>
                <w:lang w:val="ru-RU"/>
              </w:rPr>
            </w:pPr>
            <w:r w:rsidRPr="00886DE3">
              <w:rPr>
                <w:sz w:val="24"/>
                <w:szCs w:val="24"/>
                <w:lang w:val="ru-RU"/>
              </w:rPr>
              <w:t>На запит диспетчерського центру, за внутрішнім алгоритмом Обладнання</w:t>
            </w:r>
          </w:p>
        </w:tc>
      </w:tr>
      <w:tr w:rsidR="004B70BE" w:rsidRPr="00755063" w:rsidTr="00BF1815">
        <w:trPr>
          <w:trHeight w:val="108"/>
        </w:trPr>
        <w:tc>
          <w:tcPr>
            <w:tcW w:w="4860" w:type="dxa"/>
          </w:tcPr>
          <w:p w:rsidR="00FE6CF3" w:rsidRPr="00886DE3" w:rsidRDefault="00FE6CF3" w:rsidP="00886DE3">
            <w:pPr>
              <w:pStyle w:val="1f0"/>
              <w:rPr>
                <w:sz w:val="24"/>
                <w:szCs w:val="24"/>
                <w:lang w:val="ru-RU"/>
              </w:rPr>
            </w:pPr>
            <w:r w:rsidRPr="00886DE3">
              <w:rPr>
                <w:sz w:val="24"/>
                <w:szCs w:val="24"/>
                <w:lang w:val="ru-RU"/>
              </w:rPr>
              <w:t>Точність визначення координат</w:t>
            </w:r>
          </w:p>
        </w:tc>
        <w:tc>
          <w:tcPr>
            <w:tcW w:w="4680" w:type="dxa"/>
          </w:tcPr>
          <w:p w:rsidR="00FE6CF3" w:rsidRPr="00886DE3" w:rsidRDefault="00FE6CF3" w:rsidP="00886DE3">
            <w:pPr>
              <w:pStyle w:val="1f0"/>
              <w:rPr>
                <w:sz w:val="24"/>
                <w:szCs w:val="24"/>
                <w:lang w:val="ru-RU"/>
              </w:rPr>
            </w:pPr>
            <w:r w:rsidRPr="00886DE3">
              <w:rPr>
                <w:sz w:val="24"/>
                <w:szCs w:val="24"/>
                <w:lang w:val="ru-RU"/>
              </w:rPr>
              <w:t>±15м</w:t>
            </w:r>
          </w:p>
        </w:tc>
      </w:tr>
      <w:tr w:rsidR="004B70BE" w:rsidRPr="00755063" w:rsidTr="00BF1815">
        <w:trPr>
          <w:trHeight w:val="297"/>
        </w:trPr>
        <w:tc>
          <w:tcPr>
            <w:tcW w:w="4860" w:type="dxa"/>
          </w:tcPr>
          <w:p w:rsidR="00FE6CF3" w:rsidRPr="00886DE3" w:rsidRDefault="00FE6CF3" w:rsidP="00886DE3">
            <w:pPr>
              <w:pStyle w:val="1f0"/>
              <w:rPr>
                <w:sz w:val="24"/>
                <w:szCs w:val="24"/>
                <w:lang w:val="ru-RU"/>
              </w:rPr>
            </w:pPr>
            <w:r w:rsidRPr="00886DE3">
              <w:rPr>
                <w:sz w:val="24"/>
                <w:szCs w:val="24"/>
                <w:lang w:val="ru-RU"/>
              </w:rPr>
              <w:t>Точність визначення швидкості</w:t>
            </w:r>
          </w:p>
        </w:tc>
        <w:tc>
          <w:tcPr>
            <w:tcW w:w="4680" w:type="dxa"/>
          </w:tcPr>
          <w:p w:rsidR="00FE6CF3" w:rsidRPr="00886DE3" w:rsidRDefault="00FE6CF3" w:rsidP="00886DE3">
            <w:pPr>
              <w:pStyle w:val="1f0"/>
              <w:rPr>
                <w:sz w:val="24"/>
                <w:szCs w:val="24"/>
                <w:lang w:val="ru-RU"/>
              </w:rPr>
            </w:pPr>
            <w:r w:rsidRPr="00886DE3">
              <w:rPr>
                <w:sz w:val="24"/>
                <w:szCs w:val="24"/>
                <w:lang w:val="ru-RU"/>
              </w:rPr>
              <w:t>1.0 м/с</w:t>
            </w:r>
          </w:p>
        </w:tc>
      </w:tr>
      <w:tr w:rsidR="004B70BE" w:rsidRPr="00755063">
        <w:trPr>
          <w:trHeight w:val="360"/>
        </w:trPr>
        <w:tc>
          <w:tcPr>
            <w:tcW w:w="4860" w:type="dxa"/>
          </w:tcPr>
          <w:p w:rsidR="00FE6CF3" w:rsidRPr="00886DE3" w:rsidRDefault="00FE6CF3" w:rsidP="00886DE3">
            <w:pPr>
              <w:pStyle w:val="1f0"/>
              <w:rPr>
                <w:sz w:val="24"/>
                <w:szCs w:val="24"/>
                <w:lang w:val="ru-RU"/>
              </w:rPr>
            </w:pPr>
            <w:r w:rsidRPr="00886DE3">
              <w:rPr>
                <w:sz w:val="24"/>
                <w:szCs w:val="24"/>
                <w:lang w:val="ru-RU"/>
              </w:rPr>
              <w:t>Час визначення координат після подачі живлення</w:t>
            </w:r>
          </w:p>
        </w:tc>
        <w:tc>
          <w:tcPr>
            <w:tcW w:w="4680" w:type="dxa"/>
          </w:tcPr>
          <w:p w:rsidR="00FE6CF3" w:rsidRPr="00886DE3" w:rsidRDefault="00FE6CF3" w:rsidP="00886DE3">
            <w:pPr>
              <w:pStyle w:val="1f0"/>
              <w:rPr>
                <w:sz w:val="24"/>
                <w:szCs w:val="24"/>
                <w:lang w:val="ru-RU"/>
              </w:rPr>
            </w:pPr>
            <w:r w:rsidRPr="00886DE3">
              <w:rPr>
                <w:sz w:val="24"/>
                <w:szCs w:val="24"/>
                <w:lang w:val="ru-RU"/>
              </w:rPr>
              <w:t>Не більше 40 сек.</w:t>
            </w:r>
          </w:p>
        </w:tc>
      </w:tr>
      <w:tr w:rsidR="004B70BE" w:rsidRPr="00755063" w:rsidTr="00886DE3">
        <w:trPr>
          <w:trHeight w:val="212"/>
        </w:trPr>
        <w:tc>
          <w:tcPr>
            <w:tcW w:w="4860" w:type="dxa"/>
          </w:tcPr>
          <w:p w:rsidR="00FE6CF3" w:rsidRPr="00886DE3" w:rsidRDefault="00FE6CF3" w:rsidP="00886DE3">
            <w:pPr>
              <w:pStyle w:val="1f0"/>
              <w:rPr>
                <w:sz w:val="24"/>
                <w:szCs w:val="24"/>
                <w:lang w:val="ru-RU"/>
              </w:rPr>
            </w:pPr>
            <w:r w:rsidRPr="00886DE3">
              <w:rPr>
                <w:sz w:val="24"/>
                <w:szCs w:val="24"/>
                <w:lang w:val="ru-RU"/>
              </w:rPr>
              <w:t>Кількість універсальних входів</w:t>
            </w:r>
          </w:p>
        </w:tc>
        <w:tc>
          <w:tcPr>
            <w:tcW w:w="4680" w:type="dxa"/>
          </w:tcPr>
          <w:p w:rsidR="00FE6CF3" w:rsidRPr="00886DE3" w:rsidRDefault="00FE6CF3" w:rsidP="00886DE3">
            <w:pPr>
              <w:pStyle w:val="1f0"/>
              <w:rPr>
                <w:sz w:val="24"/>
                <w:szCs w:val="24"/>
                <w:lang w:val="ru-RU"/>
              </w:rPr>
            </w:pPr>
            <w:r w:rsidRPr="00886DE3">
              <w:rPr>
                <w:sz w:val="24"/>
                <w:szCs w:val="24"/>
                <w:lang w:val="ru-RU"/>
              </w:rPr>
              <w:t>Не менше 6-ти</w:t>
            </w:r>
          </w:p>
        </w:tc>
      </w:tr>
      <w:tr w:rsidR="004B70BE" w:rsidRPr="00755063" w:rsidTr="00886DE3">
        <w:trPr>
          <w:trHeight w:val="173"/>
        </w:trPr>
        <w:tc>
          <w:tcPr>
            <w:tcW w:w="4860" w:type="dxa"/>
          </w:tcPr>
          <w:p w:rsidR="00FE6CF3" w:rsidRPr="00886DE3" w:rsidRDefault="00FE6CF3" w:rsidP="00886DE3">
            <w:pPr>
              <w:pStyle w:val="1f0"/>
              <w:rPr>
                <w:sz w:val="24"/>
                <w:szCs w:val="24"/>
                <w:lang w:val="ru-RU"/>
              </w:rPr>
            </w:pPr>
            <w:r w:rsidRPr="00886DE3">
              <w:rPr>
                <w:sz w:val="24"/>
                <w:szCs w:val="24"/>
                <w:lang w:val="ru-RU"/>
              </w:rPr>
              <w:t>Кількість дискретних виходів</w:t>
            </w:r>
          </w:p>
        </w:tc>
        <w:tc>
          <w:tcPr>
            <w:tcW w:w="4680" w:type="dxa"/>
          </w:tcPr>
          <w:p w:rsidR="00FE6CF3" w:rsidRPr="00886DE3" w:rsidRDefault="00FE6CF3" w:rsidP="00886DE3">
            <w:pPr>
              <w:pStyle w:val="1f0"/>
              <w:rPr>
                <w:sz w:val="24"/>
                <w:szCs w:val="24"/>
                <w:lang w:val="ru-RU"/>
              </w:rPr>
            </w:pPr>
            <w:r w:rsidRPr="00886DE3">
              <w:rPr>
                <w:sz w:val="24"/>
                <w:szCs w:val="24"/>
                <w:lang w:val="ru-RU"/>
              </w:rPr>
              <w:t>Не менше 2-х</w:t>
            </w:r>
          </w:p>
        </w:tc>
      </w:tr>
      <w:tr w:rsidR="004B70BE" w:rsidRPr="00755063" w:rsidTr="00886DE3">
        <w:trPr>
          <w:trHeight w:val="235"/>
        </w:trPr>
        <w:tc>
          <w:tcPr>
            <w:tcW w:w="4860" w:type="dxa"/>
          </w:tcPr>
          <w:p w:rsidR="00FE6CF3" w:rsidRPr="00886DE3" w:rsidRDefault="00FE6CF3" w:rsidP="00886DE3">
            <w:pPr>
              <w:pStyle w:val="1f0"/>
              <w:rPr>
                <w:sz w:val="24"/>
                <w:szCs w:val="24"/>
                <w:lang w:val="ru-RU"/>
              </w:rPr>
            </w:pPr>
            <w:r w:rsidRPr="00886DE3">
              <w:rPr>
                <w:sz w:val="24"/>
                <w:szCs w:val="24"/>
                <w:lang w:val="ru-RU"/>
              </w:rPr>
              <w:t>Обсяг енергонезалежної пам'яті</w:t>
            </w:r>
          </w:p>
        </w:tc>
        <w:tc>
          <w:tcPr>
            <w:tcW w:w="4680" w:type="dxa"/>
          </w:tcPr>
          <w:p w:rsidR="00FE6CF3" w:rsidRPr="00886DE3" w:rsidRDefault="00FE6CF3" w:rsidP="00886DE3">
            <w:pPr>
              <w:pStyle w:val="1f0"/>
              <w:rPr>
                <w:sz w:val="24"/>
                <w:szCs w:val="24"/>
                <w:lang w:val="ru-RU"/>
              </w:rPr>
            </w:pPr>
            <w:r w:rsidRPr="00886DE3">
              <w:rPr>
                <w:sz w:val="24"/>
                <w:szCs w:val="24"/>
                <w:lang w:val="ru-RU"/>
              </w:rPr>
              <w:t>Не менше 200 000 точок</w:t>
            </w:r>
          </w:p>
        </w:tc>
      </w:tr>
      <w:tr w:rsidR="004B70BE" w:rsidRPr="00755063" w:rsidTr="00886DE3">
        <w:trPr>
          <w:trHeight w:val="284"/>
        </w:trPr>
        <w:tc>
          <w:tcPr>
            <w:tcW w:w="4860" w:type="dxa"/>
          </w:tcPr>
          <w:p w:rsidR="00FE6CF3" w:rsidRPr="00886DE3" w:rsidRDefault="00FE6CF3" w:rsidP="00886DE3">
            <w:pPr>
              <w:pStyle w:val="1f0"/>
              <w:rPr>
                <w:sz w:val="24"/>
                <w:szCs w:val="24"/>
                <w:lang w:val="ru-RU"/>
              </w:rPr>
            </w:pPr>
            <w:r w:rsidRPr="00886DE3">
              <w:rPr>
                <w:sz w:val="24"/>
                <w:szCs w:val="24"/>
                <w:lang w:val="ru-RU"/>
              </w:rPr>
              <w:t>Наявність портів RS485</w:t>
            </w:r>
          </w:p>
        </w:tc>
        <w:tc>
          <w:tcPr>
            <w:tcW w:w="4680" w:type="dxa"/>
          </w:tcPr>
          <w:p w:rsidR="00FE6CF3" w:rsidRPr="00886DE3" w:rsidRDefault="00FE6CF3" w:rsidP="00886DE3">
            <w:pPr>
              <w:pStyle w:val="1f0"/>
              <w:rPr>
                <w:sz w:val="24"/>
                <w:szCs w:val="24"/>
                <w:lang w:val="ru-RU"/>
              </w:rPr>
            </w:pPr>
            <w:r w:rsidRPr="00886DE3">
              <w:rPr>
                <w:sz w:val="24"/>
                <w:szCs w:val="24"/>
                <w:lang w:val="ru-RU"/>
              </w:rPr>
              <w:t>Обов'язкова</w:t>
            </w:r>
          </w:p>
        </w:tc>
      </w:tr>
      <w:tr w:rsidR="004B70BE" w:rsidRPr="00755063" w:rsidTr="00886DE3">
        <w:trPr>
          <w:trHeight w:val="189"/>
        </w:trPr>
        <w:tc>
          <w:tcPr>
            <w:tcW w:w="4860" w:type="dxa"/>
          </w:tcPr>
          <w:p w:rsidR="00FE6CF3" w:rsidRPr="00886DE3" w:rsidRDefault="00FE6CF3" w:rsidP="00886DE3">
            <w:pPr>
              <w:pStyle w:val="1f0"/>
              <w:rPr>
                <w:sz w:val="24"/>
                <w:szCs w:val="24"/>
                <w:lang w:val="ru-RU"/>
              </w:rPr>
            </w:pPr>
            <w:r w:rsidRPr="00886DE3">
              <w:rPr>
                <w:sz w:val="24"/>
                <w:szCs w:val="24"/>
                <w:lang w:val="ru-RU"/>
              </w:rPr>
              <w:t>Напруга живлення</w:t>
            </w:r>
          </w:p>
        </w:tc>
        <w:tc>
          <w:tcPr>
            <w:tcW w:w="4680" w:type="dxa"/>
          </w:tcPr>
          <w:p w:rsidR="00FE6CF3" w:rsidRPr="00886DE3" w:rsidRDefault="00FE6CF3" w:rsidP="00886DE3">
            <w:pPr>
              <w:pStyle w:val="1f0"/>
              <w:rPr>
                <w:sz w:val="24"/>
                <w:szCs w:val="24"/>
                <w:lang w:val="ru-RU"/>
              </w:rPr>
            </w:pPr>
            <w:r w:rsidRPr="00886DE3">
              <w:rPr>
                <w:sz w:val="24"/>
                <w:szCs w:val="24"/>
                <w:lang w:val="ru-RU"/>
              </w:rPr>
              <w:t>Від 6,5 В до 36 В</w:t>
            </w:r>
          </w:p>
        </w:tc>
      </w:tr>
      <w:tr w:rsidR="004B70BE" w:rsidRPr="00755063">
        <w:trPr>
          <w:trHeight w:val="495"/>
        </w:trPr>
        <w:tc>
          <w:tcPr>
            <w:tcW w:w="4860" w:type="dxa"/>
          </w:tcPr>
          <w:p w:rsidR="00FE6CF3" w:rsidRPr="00886DE3" w:rsidRDefault="00FE6CF3" w:rsidP="00886DE3">
            <w:pPr>
              <w:pStyle w:val="1f0"/>
              <w:rPr>
                <w:sz w:val="24"/>
                <w:szCs w:val="24"/>
                <w:lang w:val="ru-RU"/>
              </w:rPr>
            </w:pPr>
            <w:r w:rsidRPr="00886DE3">
              <w:rPr>
                <w:sz w:val="24"/>
                <w:szCs w:val="24"/>
                <w:lang w:val="ru-RU"/>
              </w:rPr>
              <w:t>Середній струм споживання (із зарядженою батареєю)</w:t>
            </w:r>
          </w:p>
        </w:tc>
        <w:tc>
          <w:tcPr>
            <w:tcW w:w="4680" w:type="dxa"/>
          </w:tcPr>
          <w:p w:rsidR="00FE6CF3" w:rsidRPr="00886DE3" w:rsidRDefault="00FE6CF3" w:rsidP="00886DE3">
            <w:pPr>
              <w:pStyle w:val="1f0"/>
              <w:rPr>
                <w:sz w:val="24"/>
                <w:szCs w:val="24"/>
                <w:lang w:val="ru-RU"/>
              </w:rPr>
            </w:pPr>
            <w:r w:rsidRPr="00886DE3">
              <w:rPr>
                <w:sz w:val="24"/>
                <w:szCs w:val="24"/>
                <w:lang w:val="ru-RU"/>
              </w:rPr>
              <w:t>Не більше 60 мА (від 12 В)</w:t>
            </w:r>
          </w:p>
        </w:tc>
      </w:tr>
      <w:tr w:rsidR="004B70BE" w:rsidRPr="00755063">
        <w:trPr>
          <w:trHeight w:val="360"/>
        </w:trPr>
        <w:tc>
          <w:tcPr>
            <w:tcW w:w="4860" w:type="dxa"/>
          </w:tcPr>
          <w:p w:rsidR="00FE6CF3" w:rsidRPr="00886DE3" w:rsidRDefault="00FE6CF3" w:rsidP="00886DE3">
            <w:pPr>
              <w:pStyle w:val="1f0"/>
              <w:rPr>
                <w:sz w:val="24"/>
                <w:szCs w:val="24"/>
                <w:lang w:val="ru-RU"/>
              </w:rPr>
            </w:pPr>
            <w:r w:rsidRPr="00886DE3">
              <w:rPr>
                <w:sz w:val="24"/>
                <w:szCs w:val="24"/>
                <w:lang w:val="ru-RU"/>
              </w:rPr>
              <w:t>Середній струм споживання (з розрядженою батареєю)</w:t>
            </w:r>
          </w:p>
        </w:tc>
        <w:tc>
          <w:tcPr>
            <w:tcW w:w="4680" w:type="dxa"/>
          </w:tcPr>
          <w:p w:rsidR="00FE6CF3" w:rsidRPr="00886DE3" w:rsidRDefault="00FE6CF3" w:rsidP="00886DE3">
            <w:pPr>
              <w:pStyle w:val="1f0"/>
              <w:rPr>
                <w:sz w:val="24"/>
                <w:szCs w:val="24"/>
                <w:lang w:val="ru-RU"/>
              </w:rPr>
            </w:pPr>
            <w:r w:rsidRPr="00886DE3">
              <w:rPr>
                <w:sz w:val="24"/>
                <w:szCs w:val="24"/>
                <w:lang w:val="ru-RU"/>
              </w:rPr>
              <w:t>Не більше 300 мА (від 12 В)</w:t>
            </w:r>
            <w:r w:rsidRPr="00886DE3">
              <w:rPr>
                <w:sz w:val="24"/>
                <w:szCs w:val="24"/>
                <w:lang w:val="ru-RU"/>
              </w:rPr>
              <w:br/>
            </w:r>
          </w:p>
        </w:tc>
      </w:tr>
      <w:tr w:rsidR="004B70BE" w:rsidRPr="00755063">
        <w:trPr>
          <w:trHeight w:val="360"/>
        </w:trPr>
        <w:tc>
          <w:tcPr>
            <w:tcW w:w="4860" w:type="dxa"/>
          </w:tcPr>
          <w:p w:rsidR="00FE6CF3" w:rsidRPr="00886DE3" w:rsidRDefault="00FE6CF3" w:rsidP="00886DE3">
            <w:pPr>
              <w:pStyle w:val="1f0"/>
              <w:rPr>
                <w:sz w:val="24"/>
                <w:szCs w:val="24"/>
                <w:lang w:val="ru-RU"/>
              </w:rPr>
            </w:pPr>
            <w:r w:rsidRPr="00886DE3">
              <w:rPr>
                <w:sz w:val="24"/>
                <w:szCs w:val="24"/>
                <w:lang w:val="ru-RU"/>
              </w:rPr>
              <w:t>Час безперервної роботи Обладнання від внутрішньої батареї</w:t>
            </w:r>
          </w:p>
        </w:tc>
        <w:tc>
          <w:tcPr>
            <w:tcW w:w="4680" w:type="dxa"/>
          </w:tcPr>
          <w:p w:rsidR="00FE6CF3" w:rsidRPr="00886DE3" w:rsidRDefault="00FE6CF3" w:rsidP="00886DE3">
            <w:pPr>
              <w:pStyle w:val="1f0"/>
              <w:rPr>
                <w:sz w:val="24"/>
                <w:szCs w:val="24"/>
                <w:lang w:val="ru-RU"/>
              </w:rPr>
            </w:pPr>
            <w:r w:rsidRPr="00886DE3">
              <w:rPr>
                <w:sz w:val="24"/>
                <w:szCs w:val="24"/>
                <w:lang w:val="ru-RU"/>
              </w:rPr>
              <w:t>Не менше 10 годин</w:t>
            </w:r>
          </w:p>
        </w:tc>
      </w:tr>
      <w:tr w:rsidR="004B70BE" w:rsidRPr="00755063" w:rsidTr="00886DE3">
        <w:trPr>
          <w:trHeight w:val="262"/>
        </w:trPr>
        <w:tc>
          <w:tcPr>
            <w:tcW w:w="4860" w:type="dxa"/>
          </w:tcPr>
          <w:p w:rsidR="00FE6CF3" w:rsidRPr="00886DE3" w:rsidRDefault="00FE6CF3" w:rsidP="00886DE3">
            <w:pPr>
              <w:pStyle w:val="1f0"/>
              <w:rPr>
                <w:sz w:val="24"/>
                <w:szCs w:val="24"/>
                <w:lang w:val="ru-RU"/>
              </w:rPr>
            </w:pPr>
            <w:r w:rsidRPr="00886DE3">
              <w:rPr>
                <w:sz w:val="24"/>
                <w:szCs w:val="24"/>
                <w:lang w:val="ru-RU"/>
              </w:rPr>
              <w:t>Робоча температура</w:t>
            </w:r>
          </w:p>
        </w:tc>
        <w:tc>
          <w:tcPr>
            <w:tcW w:w="4680" w:type="dxa"/>
          </w:tcPr>
          <w:p w:rsidR="00FE6CF3" w:rsidRPr="00886DE3" w:rsidRDefault="00FE6CF3" w:rsidP="00886DE3">
            <w:pPr>
              <w:pStyle w:val="1f0"/>
              <w:rPr>
                <w:sz w:val="24"/>
                <w:szCs w:val="24"/>
                <w:lang w:val="ru-RU"/>
              </w:rPr>
            </w:pPr>
            <w:r w:rsidRPr="00886DE3">
              <w:rPr>
                <w:sz w:val="24"/>
                <w:szCs w:val="24"/>
                <w:lang w:val="ru-RU"/>
              </w:rPr>
              <w:t>Від –30 до +60 С</w:t>
            </w:r>
            <w:r w:rsidRPr="00886DE3">
              <w:rPr>
                <w:sz w:val="24"/>
                <w:szCs w:val="24"/>
                <w:lang w:val="ru-RU"/>
              </w:rPr>
              <w:sym w:font="Symbol" w:char="F0B0"/>
            </w:r>
          </w:p>
        </w:tc>
      </w:tr>
      <w:tr w:rsidR="004B70BE" w:rsidRPr="00755063" w:rsidTr="00886DE3">
        <w:trPr>
          <w:trHeight w:val="196"/>
        </w:trPr>
        <w:tc>
          <w:tcPr>
            <w:tcW w:w="4860" w:type="dxa"/>
          </w:tcPr>
          <w:p w:rsidR="00FE6CF3" w:rsidRPr="00886DE3" w:rsidRDefault="00FE6CF3" w:rsidP="00886DE3">
            <w:pPr>
              <w:pStyle w:val="1f0"/>
              <w:rPr>
                <w:sz w:val="24"/>
                <w:szCs w:val="24"/>
                <w:lang w:val="ru-RU"/>
              </w:rPr>
            </w:pPr>
            <w:r w:rsidRPr="00886DE3">
              <w:rPr>
                <w:sz w:val="24"/>
                <w:szCs w:val="24"/>
                <w:lang w:val="ru-RU"/>
              </w:rPr>
              <w:t>Тип корпусу</w:t>
            </w:r>
          </w:p>
        </w:tc>
        <w:tc>
          <w:tcPr>
            <w:tcW w:w="4680" w:type="dxa"/>
          </w:tcPr>
          <w:p w:rsidR="00FE6CF3" w:rsidRPr="00886DE3" w:rsidRDefault="00FE6CF3" w:rsidP="00886DE3">
            <w:pPr>
              <w:pStyle w:val="1f0"/>
              <w:rPr>
                <w:sz w:val="24"/>
                <w:szCs w:val="24"/>
                <w:lang w:val="ru-RU"/>
              </w:rPr>
            </w:pPr>
            <w:r w:rsidRPr="00886DE3">
              <w:rPr>
                <w:sz w:val="24"/>
                <w:szCs w:val="24"/>
                <w:lang w:val="ru-RU"/>
              </w:rPr>
              <w:t xml:space="preserve">Пило-бризкозахищений  </w:t>
            </w:r>
          </w:p>
        </w:tc>
      </w:tr>
      <w:tr w:rsidR="004B70BE" w:rsidRPr="00755063">
        <w:trPr>
          <w:trHeight w:val="360"/>
        </w:trPr>
        <w:tc>
          <w:tcPr>
            <w:tcW w:w="4860" w:type="dxa"/>
          </w:tcPr>
          <w:p w:rsidR="00FE6CF3" w:rsidRPr="00886DE3" w:rsidRDefault="00FE6CF3" w:rsidP="00886DE3">
            <w:pPr>
              <w:pStyle w:val="1f0"/>
              <w:rPr>
                <w:sz w:val="24"/>
                <w:szCs w:val="24"/>
                <w:lang w:val="ru-RU"/>
              </w:rPr>
            </w:pPr>
            <w:r w:rsidRPr="00886DE3">
              <w:rPr>
                <w:sz w:val="24"/>
                <w:szCs w:val="24"/>
                <w:lang w:val="ru-RU"/>
              </w:rPr>
              <w:t>Допустима синусоїдальна вібрація</w:t>
            </w:r>
          </w:p>
        </w:tc>
        <w:tc>
          <w:tcPr>
            <w:tcW w:w="4680" w:type="dxa"/>
          </w:tcPr>
          <w:p w:rsidR="00FE6CF3" w:rsidRPr="00886DE3" w:rsidRDefault="00FE6CF3" w:rsidP="00886DE3">
            <w:pPr>
              <w:pStyle w:val="1f0"/>
              <w:rPr>
                <w:sz w:val="24"/>
                <w:szCs w:val="24"/>
                <w:lang w:val="ru-RU"/>
              </w:rPr>
            </w:pPr>
            <w:r w:rsidRPr="00886DE3">
              <w:rPr>
                <w:sz w:val="24"/>
                <w:szCs w:val="24"/>
                <w:lang w:val="ru-RU"/>
              </w:rPr>
              <w:t>Амплітуда віброприскорення не менше 3,5g частотою до 70 Гц</w:t>
            </w:r>
          </w:p>
        </w:tc>
      </w:tr>
      <w:tr w:rsidR="004B70BE" w:rsidRPr="00755063" w:rsidTr="00886DE3">
        <w:trPr>
          <w:trHeight w:val="265"/>
        </w:trPr>
        <w:tc>
          <w:tcPr>
            <w:tcW w:w="4860" w:type="dxa"/>
          </w:tcPr>
          <w:p w:rsidR="00FE6CF3" w:rsidRPr="00886DE3" w:rsidRDefault="00FE6CF3" w:rsidP="00886DE3">
            <w:pPr>
              <w:pStyle w:val="1f0"/>
              <w:rPr>
                <w:sz w:val="24"/>
                <w:szCs w:val="24"/>
                <w:lang w:val="ru-RU"/>
              </w:rPr>
            </w:pPr>
            <w:r w:rsidRPr="00886DE3">
              <w:rPr>
                <w:sz w:val="24"/>
                <w:szCs w:val="24"/>
                <w:lang w:val="ru-RU"/>
              </w:rPr>
              <w:t>Відносна вологість повітря</w:t>
            </w:r>
          </w:p>
        </w:tc>
        <w:tc>
          <w:tcPr>
            <w:tcW w:w="4680" w:type="dxa"/>
          </w:tcPr>
          <w:p w:rsidR="00FE6CF3" w:rsidRPr="00886DE3" w:rsidRDefault="00FE6CF3" w:rsidP="00886DE3">
            <w:pPr>
              <w:pStyle w:val="1f0"/>
              <w:rPr>
                <w:sz w:val="24"/>
                <w:szCs w:val="24"/>
                <w:lang w:val="ru-RU"/>
              </w:rPr>
            </w:pPr>
            <w:r w:rsidRPr="00886DE3">
              <w:rPr>
                <w:sz w:val="24"/>
                <w:szCs w:val="24"/>
                <w:lang w:val="ru-RU"/>
              </w:rPr>
              <w:t>80 ± 15%</w:t>
            </w:r>
          </w:p>
        </w:tc>
      </w:tr>
      <w:tr w:rsidR="004B70BE" w:rsidRPr="00755063" w:rsidTr="00886DE3">
        <w:trPr>
          <w:trHeight w:val="186"/>
        </w:trPr>
        <w:tc>
          <w:tcPr>
            <w:tcW w:w="4860" w:type="dxa"/>
          </w:tcPr>
          <w:p w:rsidR="00FE6CF3" w:rsidRPr="00886DE3" w:rsidRDefault="00FE6CF3" w:rsidP="00886DE3">
            <w:pPr>
              <w:pStyle w:val="1f0"/>
              <w:rPr>
                <w:sz w:val="24"/>
                <w:szCs w:val="24"/>
                <w:lang w:val="ru-RU"/>
              </w:rPr>
            </w:pPr>
            <w:r w:rsidRPr="00886DE3">
              <w:rPr>
                <w:sz w:val="24"/>
                <w:szCs w:val="24"/>
                <w:lang w:val="ru-RU"/>
              </w:rPr>
              <w:t>Атмосферний тиск</w:t>
            </w:r>
          </w:p>
        </w:tc>
        <w:tc>
          <w:tcPr>
            <w:tcW w:w="4680" w:type="dxa"/>
          </w:tcPr>
          <w:p w:rsidR="00FE6CF3" w:rsidRPr="00886DE3" w:rsidRDefault="00FE6CF3" w:rsidP="00886DE3">
            <w:pPr>
              <w:pStyle w:val="1f0"/>
              <w:rPr>
                <w:sz w:val="24"/>
                <w:szCs w:val="24"/>
                <w:lang w:val="ru-RU"/>
              </w:rPr>
            </w:pPr>
            <w:r w:rsidRPr="00886DE3">
              <w:rPr>
                <w:sz w:val="24"/>
                <w:szCs w:val="24"/>
                <w:lang w:val="ru-RU"/>
              </w:rPr>
              <w:t>Від 84 до 106 кПа</w:t>
            </w:r>
          </w:p>
        </w:tc>
      </w:tr>
      <w:tr w:rsidR="004B70BE" w:rsidRPr="00755063">
        <w:trPr>
          <w:trHeight w:val="360"/>
        </w:trPr>
        <w:tc>
          <w:tcPr>
            <w:tcW w:w="4860" w:type="dxa"/>
          </w:tcPr>
          <w:p w:rsidR="00FE6CF3" w:rsidRPr="00886DE3" w:rsidRDefault="00FE6CF3" w:rsidP="00886DE3">
            <w:pPr>
              <w:pStyle w:val="1f0"/>
              <w:rPr>
                <w:sz w:val="24"/>
                <w:szCs w:val="24"/>
                <w:lang w:val="ru-RU"/>
              </w:rPr>
            </w:pPr>
            <w:r w:rsidRPr="00886DE3">
              <w:rPr>
                <w:sz w:val="24"/>
                <w:szCs w:val="24"/>
                <w:lang w:val="ru-RU"/>
              </w:rPr>
              <w:t>Термін служби Обладнання (за винятком внутрішньої акумуляторної батареї)</w:t>
            </w:r>
          </w:p>
        </w:tc>
        <w:tc>
          <w:tcPr>
            <w:tcW w:w="4680" w:type="dxa"/>
          </w:tcPr>
          <w:p w:rsidR="00886DE3" w:rsidRPr="00886DE3" w:rsidRDefault="00FE6CF3" w:rsidP="00886DE3">
            <w:pPr>
              <w:pStyle w:val="1f0"/>
              <w:rPr>
                <w:sz w:val="24"/>
                <w:szCs w:val="24"/>
                <w:lang w:val="ru-RU"/>
              </w:rPr>
            </w:pPr>
            <w:r w:rsidRPr="00886DE3">
              <w:rPr>
                <w:sz w:val="24"/>
                <w:szCs w:val="24"/>
                <w:lang w:val="ru-RU"/>
              </w:rPr>
              <w:t>Не менше 5 років</w:t>
            </w:r>
          </w:p>
          <w:p w:rsidR="00FE6CF3" w:rsidRPr="00886DE3" w:rsidRDefault="00FE6CF3" w:rsidP="00886DE3">
            <w:pPr>
              <w:pStyle w:val="1f0"/>
              <w:rPr>
                <w:sz w:val="24"/>
                <w:szCs w:val="24"/>
                <w:lang w:val="ru-RU"/>
              </w:rPr>
            </w:pPr>
          </w:p>
        </w:tc>
      </w:tr>
      <w:tr w:rsidR="00FE6CF3" w:rsidRPr="00755063">
        <w:trPr>
          <w:trHeight w:val="360"/>
        </w:trPr>
        <w:tc>
          <w:tcPr>
            <w:tcW w:w="4860" w:type="dxa"/>
          </w:tcPr>
          <w:p w:rsidR="00FE6CF3" w:rsidRPr="00DA5963" w:rsidRDefault="00FE6CF3" w:rsidP="00886DE3">
            <w:pPr>
              <w:pStyle w:val="1f0"/>
              <w:rPr>
                <w:sz w:val="24"/>
                <w:szCs w:val="24"/>
              </w:rPr>
            </w:pPr>
            <w:r w:rsidRPr="00DA5963">
              <w:rPr>
                <w:sz w:val="24"/>
                <w:szCs w:val="24"/>
              </w:rPr>
              <w:t>Термін служби внутрішньої акумуляторної батареї</w:t>
            </w:r>
          </w:p>
        </w:tc>
        <w:tc>
          <w:tcPr>
            <w:tcW w:w="4680" w:type="dxa"/>
          </w:tcPr>
          <w:p w:rsidR="00FE6CF3" w:rsidRPr="00886DE3" w:rsidRDefault="00FE6CF3" w:rsidP="00886DE3">
            <w:pPr>
              <w:pStyle w:val="1f0"/>
              <w:rPr>
                <w:sz w:val="24"/>
                <w:szCs w:val="24"/>
                <w:lang w:val="ru-RU"/>
              </w:rPr>
            </w:pPr>
            <w:r w:rsidRPr="00886DE3">
              <w:rPr>
                <w:sz w:val="24"/>
                <w:szCs w:val="24"/>
                <w:lang w:val="ru-RU"/>
              </w:rPr>
              <w:t>Не менше 500 циклів заряду/розряду</w:t>
            </w:r>
          </w:p>
        </w:tc>
      </w:tr>
    </w:tbl>
    <w:p w:rsidR="00FE6CF3" w:rsidRPr="00BF1815" w:rsidRDefault="00FE6CF3" w:rsidP="00BF1815">
      <w:pPr>
        <w:autoSpaceDE w:val="0"/>
        <w:autoSpaceDN w:val="0"/>
        <w:adjustRightInd w:val="0"/>
        <w:ind w:firstLine="709"/>
        <w:jc w:val="both"/>
        <w:rPr>
          <w:lang w:val="ru-RU"/>
        </w:rPr>
      </w:pPr>
      <w:r w:rsidRPr="00BF1815">
        <w:rPr>
          <w:lang w:val="ru-RU"/>
        </w:rPr>
        <w:t>2.2.3. Інші, або аналогічні,  характеристики:</w:t>
      </w:r>
    </w:p>
    <w:p w:rsidR="00FE6CF3" w:rsidRPr="00BF1815" w:rsidRDefault="00FE6CF3" w:rsidP="00BF1815">
      <w:pPr>
        <w:autoSpaceDE w:val="0"/>
        <w:autoSpaceDN w:val="0"/>
        <w:adjustRightInd w:val="0"/>
        <w:ind w:firstLine="709"/>
        <w:jc w:val="both"/>
        <w:rPr>
          <w:lang w:val="ru-RU"/>
        </w:rPr>
      </w:pPr>
      <w:r w:rsidRPr="00BF1815">
        <w:rPr>
          <w:lang w:val="ru-RU"/>
        </w:rPr>
        <w:t>2.2.3.1. Наявність індикації для візуальної діагностики стану Обладнання.</w:t>
      </w:r>
    </w:p>
    <w:p w:rsidR="00FE6CF3" w:rsidRPr="00BF1815" w:rsidRDefault="00FE6CF3" w:rsidP="00BF1815">
      <w:pPr>
        <w:autoSpaceDE w:val="0"/>
        <w:autoSpaceDN w:val="0"/>
        <w:adjustRightInd w:val="0"/>
        <w:ind w:firstLine="709"/>
        <w:jc w:val="both"/>
        <w:rPr>
          <w:lang w:val="ru-RU"/>
        </w:rPr>
      </w:pPr>
      <w:r w:rsidRPr="00BF1815">
        <w:rPr>
          <w:lang w:val="ru-RU"/>
        </w:rPr>
        <w:lastRenderedPageBreak/>
        <w:t>2.2.3.2. Можливість підключення системи голосового зв'язку.</w:t>
      </w:r>
    </w:p>
    <w:p w:rsidR="00FE6CF3" w:rsidRPr="00BF1815" w:rsidRDefault="00FE6CF3" w:rsidP="00BF1815">
      <w:pPr>
        <w:autoSpaceDE w:val="0"/>
        <w:autoSpaceDN w:val="0"/>
        <w:adjustRightInd w:val="0"/>
        <w:ind w:firstLine="709"/>
        <w:jc w:val="both"/>
        <w:rPr>
          <w:lang w:val="ru-RU"/>
        </w:rPr>
      </w:pPr>
      <w:r w:rsidRPr="00BF1815">
        <w:rPr>
          <w:lang w:val="ru-RU"/>
        </w:rPr>
        <w:t xml:space="preserve">2.2.3.3. Програмований інтервал передачі даних на сервер GPS, від 5 до 10 сек. </w:t>
      </w:r>
    </w:p>
    <w:p w:rsidR="00FE6CF3" w:rsidRPr="00BF1815" w:rsidRDefault="00FE6CF3" w:rsidP="00BF1815">
      <w:pPr>
        <w:autoSpaceDE w:val="0"/>
        <w:autoSpaceDN w:val="0"/>
        <w:adjustRightInd w:val="0"/>
        <w:ind w:firstLine="709"/>
        <w:jc w:val="both"/>
        <w:rPr>
          <w:lang w:val="ru-RU"/>
        </w:rPr>
      </w:pPr>
      <w:r w:rsidRPr="00BF1815">
        <w:rPr>
          <w:lang w:val="ru-RU"/>
        </w:rPr>
        <w:t xml:space="preserve">2.2.3.4. Програмований інтервал запису GPS координат від 1 сек. </w:t>
      </w:r>
    </w:p>
    <w:p w:rsidR="00FE6CF3" w:rsidRPr="00BF1815" w:rsidRDefault="00FE6CF3" w:rsidP="00BF1815">
      <w:pPr>
        <w:autoSpaceDE w:val="0"/>
        <w:autoSpaceDN w:val="0"/>
        <w:adjustRightInd w:val="0"/>
        <w:ind w:firstLine="709"/>
        <w:jc w:val="both"/>
        <w:rPr>
          <w:lang w:val="ru-RU"/>
        </w:rPr>
      </w:pPr>
      <w:r w:rsidRPr="00BF1815">
        <w:rPr>
          <w:lang w:val="ru-RU"/>
        </w:rPr>
        <w:t>2.2.3.5. Програмований інтервал запису показників датчиків.</w:t>
      </w:r>
    </w:p>
    <w:p w:rsidR="00FE6CF3" w:rsidRPr="00BF1815" w:rsidRDefault="00FE6CF3" w:rsidP="00BF1815">
      <w:pPr>
        <w:autoSpaceDE w:val="0"/>
        <w:autoSpaceDN w:val="0"/>
        <w:adjustRightInd w:val="0"/>
        <w:ind w:firstLine="709"/>
        <w:jc w:val="both"/>
        <w:rPr>
          <w:lang w:val="ru-RU"/>
        </w:rPr>
      </w:pPr>
      <w:r w:rsidRPr="00BF1815">
        <w:rPr>
          <w:lang w:val="ru-RU"/>
        </w:rPr>
        <w:t>2.2.3.6. Можливість дистанційної зміни параметрів (налаштувань) Обладнання.</w:t>
      </w:r>
    </w:p>
    <w:p w:rsidR="00FE6CF3" w:rsidRPr="00BF1815" w:rsidRDefault="00FE6CF3" w:rsidP="00BF1815">
      <w:pPr>
        <w:autoSpaceDE w:val="0"/>
        <w:autoSpaceDN w:val="0"/>
        <w:adjustRightInd w:val="0"/>
        <w:ind w:firstLine="709"/>
        <w:jc w:val="both"/>
        <w:rPr>
          <w:lang w:val="ru-RU"/>
        </w:rPr>
      </w:pPr>
      <w:r w:rsidRPr="00BF1815">
        <w:rPr>
          <w:lang w:val="ru-RU"/>
        </w:rPr>
        <w:t>2.2.3.7. Можливість дистанційного оновлення мікропрограми Обладнання.</w:t>
      </w:r>
    </w:p>
    <w:p w:rsidR="00FE6CF3" w:rsidRPr="00BF1815" w:rsidRDefault="00FE6CF3" w:rsidP="00BF1815">
      <w:pPr>
        <w:autoSpaceDE w:val="0"/>
        <w:autoSpaceDN w:val="0"/>
        <w:adjustRightInd w:val="0"/>
        <w:ind w:firstLine="709"/>
        <w:jc w:val="both"/>
        <w:rPr>
          <w:lang w:val="ru-RU"/>
        </w:rPr>
      </w:pPr>
      <w:r w:rsidRPr="00BF1815">
        <w:rPr>
          <w:lang w:val="ru-RU"/>
        </w:rPr>
        <w:t>2.2.3.8. Запис в незалежну пам'ять стану дискретних входів безпосередньо при їх зміні.</w:t>
      </w:r>
    </w:p>
    <w:p w:rsidR="00FE6CF3" w:rsidRPr="00BF1815" w:rsidRDefault="00FE6CF3" w:rsidP="00BF1815">
      <w:pPr>
        <w:autoSpaceDE w:val="0"/>
        <w:autoSpaceDN w:val="0"/>
        <w:adjustRightInd w:val="0"/>
        <w:ind w:firstLine="709"/>
        <w:jc w:val="both"/>
        <w:rPr>
          <w:lang w:val="ru-RU"/>
        </w:rPr>
      </w:pPr>
      <w:r w:rsidRPr="00BF1815">
        <w:rPr>
          <w:lang w:val="ru-RU"/>
        </w:rPr>
        <w:t>2.2.3.9. Запис координат місцезнаходження контрольованого транспортного засобу та журналу подій Обладнання (або аналогічного) не менше ніж за останні 7 днів.</w:t>
      </w:r>
    </w:p>
    <w:p w:rsidR="00FE6CF3" w:rsidRPr="00BF1815" w:rsidRDefault="00FE6CF3" w:rsidP="00BF1815">
      <w:pPr>
        <w:autoSpaceDE w:val="0"/>
        <w:autoSpaceDN w:val="0"/>
        <w:adjustRightInd w:val="0"/>
        <w:ind w:firstLine="709"/>
        <w:jc w:val="both"/>
        <w:rPr>
          <w:lang w:val="ru-RU"/>
        </w:rPr>
      </w:pPr>
      <w:r w:rsidRPr="00BF1815">
        <w:rPr>
          <w:lang w:val="ru-RU"/>
        </w:rPr>
        <w:t>2.2.3.10. Накопичення інформації за відсутності GPRS з'єднання з подальшою передачею інформації після відновлення GPRS з'єднання.</w:t>
      </w:r>
    </w:p>
    <w:p w:rsidR="00FE6CF3" w:rsidRPr="00BF1815" w:rsidRDefault="00FE6CF3" w:rsidP="00BF1815">
      <w:pPr>
        <w:autoSpaceDE w:val="0"/>
        <w:autoSpaceDN w:val="0"/>
        <w:adjustRightInd w:val="0"/>
        <w:ind w:firstLine="709"/>
        <w:jc w:val="both"/>
        <w:rPr>
          <w:lang w:val="ru-RU"/>
        </w:rPr>
      </w:pPr>
      <w:r w:rsidRPr="00BF1815">
        <w:rPr>
          <w:lang w:val="ru-RU"/>
        </w:rPr>
        <w:t>2.2.3.11. Фіксація подій включення/вимикання Обладнання та переходу на автономне живлення.</w:t>
      </w:r>
    </w:p>
    <w:p w:rsidR="00FE6CF3" w:rsidRPr="00BF1815" w:rsidRDefault="00FE6CF3" w:rsidP="00BF1815">
      <w:pPr>
        <w:autoSpaceDE w:val="0"/>
        <w:autoSpaceDN w:val="0"/>
        <w:adjustRightInd w:val="0"/>
        <w:ind w:firstLine="709"/>
        <w:jc w:val="both"/>
        <w:rPr>
          <w:lang w:val="ru-RU"/>
        </w:rPr>
      </w:pPr>
      <w:r w:rsidRPr="00BF1815">
        <w:rPr>
          <w:lang w:val="ru-RU"/>
        </w:rPr>
        <w:t xml:space="preserve">2.2.3.12. Можливість сигналізації на сервер GPS про перехід Обладнання на автономне живлення та натиснення </w:t>
      </w:r>
      <w:r w:rsidR="004207CF" w:rsidRPr="00BF1815">
        <w:rPr>
          <w:lang w:val="ru-RU"/>
        </w:rPr>
        <w:t>«</w:t>
      </w:r>
      <w:r w:rsidRPr="00BF1815">
        <w:rPr>
          <w:lang w:val="ru-RU"/>
        </w:rPr>
        <w:t>Тривожної кнопки</w:t>
      </w:r>
      <w:r w:rsidR="004207CF" w:rsidRPr="00BF1815">
        <w:rPr>
          <w:lang w:val="ru-RU"/>
        </w:rPr>
        <w:t>»</w:t>
      </w:r>
      <w:r w:rsidRPr="00BF1815">
        <w:rPr>
          <w:lang w:val="ru-RU"/>
        </w:rPr>
        <w:t>.</w:t>
      </w:r>
    </w:p>
    <w:p w:rsidR="00FE6CF3" w:rsidRPr="00BF1815" w:rsidRDefault="00FE6CF3" w:rsidP="00BF1815">
      <w:pPr>
        <w:autoSpaceDE w:val="0"/>
        <w:autoSpaceDN w:val="0"/>
        <w:adjustRightInd w:val="0"/>
        <w:ind w:firstLine="709"/>
        <w:jc w:val="both"/>
        <w:rPr>
          <w:lang w:val="ru-RU"/>
        </w:rPr>
      </w:pPr>
      <w:r w:rsidRPr="00BF1815">
        <w:rPr>
          <w:lang w:val="ru-RU"/>
        </w:rPr>
        <w:t>2.2.3.13. Ущільнення даних, що передаються для зменшення завантаження каналів передачі даних і GPRS-трафіка (не більш 10 Мб на місяць при цілодобовій передачі Трека з інтервалом запису GPS координат – 10 сек. та інтервалом передачі даних – 1 хв.).</w:t>
      </w:r>
    </w:p>
    <w:p w:rsidR="00FE6CF3" w:rsidRPr="00BF1815" w:rsidRDefault="00FE6CF3" w:rsidP="00BF1815">
      <w:pPr>
        <w:autoSpaceDE w:val="0"/>
        <w:autoSpaceDN w:val="0"/>
        <w:adjustRightInd w:val="0"/>
        <w:ind w:firstLine="709"/>
        <w:jc w:val="both"/>
        <w:rPr>
          <w:lang w:val="ru-RU"/>
        </w:rPr>
      </w:pPr>
      <w:r w:rsidRPr="00BF1815">
        <w:rPr>
          <w:lang w:val="ru-RU"/>
        </w:rPr>
        <w:t>2.2.3.14. Можливість роботи з SIM-картою, захищеною PIN-кодом.</w:t>
      </w:r>
    </w:p>
    <w:p w:rsidR="00FE6CF3" w:rsidRPr="00BF1815" w:rsidRDefault="00FE6CF3" w:rsidP="00BF1815">
      <w:pPr>
        <w:autoSpaceDE w:val="0"/>
        <w:autoSpaceDN w:val="0"/>
        <w:adjustRightInd w:val="0"/>
        <w:ind w:firstLine="709"/>
        <w:jc w:val="both"/>
        <w:rPr>
          <w:lang w:val="ru-RU"/>
        </w:rPr>
      </w:pPr>
      <w:r w:rsidRPr="00BF1815">
        <w:rPr>
          <w:lang w:val="ru-RU"/>
        </w:rPr>
        <w:t>2.2.3.15. Збереження налагоджувальної інформації та передача її на сервер GPS для віддаленої діагностики.</w:t>
      </w:r>
    </w:p>
    <w:p w:rsidR="00FE6CF3" w:rsidRPr="00BF1815" w:rsidRDefault="00FE6CF3" w:rsidP="00BF1815">
      <w:pPr>
        <w:autoSpaceDE w:val="0"/>
        <w:autoSpaceDN w:val="0"/>
        <w:adjustRightInd w:val="0"/>
        <w:ind w:firstLine="709"/>
        <w:jc w:val="both"/>
        <w:rPr>
          <w:lang w:val="ru-RU"/>
        </w:rPr>
      </w:pPr>
      <w:r w:rsidRPr="00BF1815">
        <w:rPr>
          <w:lang w:val="ru-RU"/>
        </w:rPr>
        <w:t>2.2.3.16. Авторизація Обладнання на сервері GPS.</w:t>
      </w:r>
    </w:p>
    <w:p w:rsidR="00FE6CF3" w:rsidRPr="00BF1815" w:rsidRDefault="00FE6CF3" w:rsidP="00BF1815">
      <w:pPr>
        <w:autoSpaceDE w:val="0"/>
        <w:autoSpaceDN w:val="0"/>
        <w:adjustRightInd w:val="0"/>
        <w:ind w:firstLine="709"/>
        <w:jc w:val="both"/>
        <w:rPr>
          <w:lang w:val="ru-RU"/>
        </w:rPr>
      </w:pPr>
      <w:r w:rsidRPr="00BF1815">
        <w:rPr>
          <w:lang w:val="ru-RU"/>
        </w:rPr>
        <w:t>2.2.3.17. Можливість шифрування даних, що передаються.</w:t>
      </w:r>
    </w:p>
    <w:p w:rsidR="00FE6CF3" w:rsidRPr="00BF1815" w:rsidRDefault="00FE6CF3" w:rsidP="00BF1815">
      <w:pPr>
        <w:autoSpaceDE w:val="0"/>
        <w:autoSpaceDN w:val="0"/>
        <w:adjustRightInd w:val="0"/>
        <w:ind w:firstLine="709"/>
        <w:jc w:val="both"/>
        <w:rPr>
          <w:lang w:val="ru-RU"/>
        </w:rPr>
      </w:pPr>
      <w:r w:rsidRPr="00BF1815">
        <w:rPr>
          <w:lang w:val="ru-RU"/>
        </w:rPr>
        <w:t>2.2.3.18. Можливість настройки режиму фільтрації недостовірних GPS даних.</w:t>
      </w:r>
    </w:p>
    <w:p w:rsidR="00FE6CF3" w:rsidRPr="00BF1815" w:rsidRDefault="00FE6CF3" w:rsidP="00BF1815">
      <w:pPr>
        <w:autoSpaceDE w:val="0"/>
        <w:autoSpaceDN w:val="0"/>
        <w:adjustRightInd w:val="0"/>
        <w:ind w:firstLine="709"/>
        <w:jc w:val="both"/>
        <w:rPr>
          <w:lang w:val="ru-RU"/>
        </w:rPr>
      </w:pPr>
      <w:r w:rsidRPr="00BF1815">
        <w:rPr>
          <w:lang w:val="ru-RU"/>
        </w:rPr>
        <w:t>2.2.3.19. Можливість вказівки авторизованих телефонних номерів для передачі даних і голосового зв'язку та конфігурації Обладнання.</w:t>
      </w:r>
    </w:p>
    <w:p w:rsidR="00FE6CF3" w:rsidRPr="00BF1815" w:rsidRDefault="00FE6CF3" w:rsidP="00BF1815">
      <w:pPr>
        <w:autoSpaceDE w:val="0"/>
        <w:autoSpaceDN w:val="0"/>
        <w:adjustRightInd w:val="0"/>
        <w:ind w:firstLine="709"/>
        <w:jc w:val="both"/>
        <w:rPr>
          <w:lang w:val="ru-RU"/>
        </w:rPr>
      </w:pPr>
      <w:r w:rsidRPr="00BF1815">
        <w:rPr>
          <w:lang w:val="ru-RU"/>
        </w:rPr>
        <w:t>2.3. У мінімальний базовий комплект поставки GPS/GSM обладнання повинна входити така або аналогічна комплектація:</w:t>
      </w:r>
    </w:p>
    <w:p w:rsidR="00FE6CF3" w:rsidRPr="00BF1815" w:rsidRDefault="00FE6CF3" w:rsidP="00BF1815">
      <w:pPr>
        <w:autoSpaceDE w:val="0"/>
        <w:autoSpaceDN w:val="0"/>
        <w:adjustRightInd w:val="0"/>
        <w:ind w:firstLine="709"/>
        <w:jc w:val="both"/>
        <w:rPr>
          <w:lang w:val="ru-RU"/>
        </w:rPr>
      </w:pPr>
      <w:r w:rsidRPr="00BF1815">
        <w:rPr>
          <w:lang w:val="ru-RU"/>
        </w:rPr>
        <w:t>- GPS/GSM обладнання;</w:t>
      </w:r>
    </w:p>
    <w:p w:rsidR="00FE6CF3" w:rsidRPr="00BF1815" w:rsidRDefault="00FE6CF3" w:rsidP="00BF1815">
      <w:pPr>
        <w:autoSpaceDE w:val="0"/>
        <w:autoSpaceDN w:val="0"/>
        <w:adjustRightInd w:val="0"/>
        <w:ind w:firstLine="709"/>
        <w:jc w:val="both"/>
        <w:rPr>
          <w:lang w:val="ru-RU"/>
        </w:rPr>
      </w:pPr>
      <w:r w:rsidRPr="00BF1815">
        <w:rPr>
          <w:lang w:val="ru-RU"/>
        </w:rPr>
        <w:t>- GPS антена;</w:t>
      </w:r>
    </w:p>
    <w:p w:rsidR="00FE6CF3" w:rsidRPr="00BF1815" w:rsidRDefault="00FE6CF3" w:rsidP="00BF1815">
      <w:pPr>
        <w:autoSpaceDE w:val="0"/>
        <w:autoSpaceDN w:val="0"/>
        <w:adjustRightInd w:val="0"/>
        <w:ind w:firstLine="709"/>
        <w:jc w:val="both"/>
        <w:rPr>
          <w:lang w:val="ru-RU"/>
        </w:rPr>
      </w:pPr>
      <w:r w:rsidRPr="00BF1815">
        <w:rPr>
          <w:lang w:val="ru-RU"/>
        </w:rPr>
        <w:t>- GSM антена;</w:t>
      </w:r>
    </w:p>
    <w:p w:rsidR="00FE6CF3" w:rsidRPr="00BF1815" w:rsidRDefault="00FE6CF3" w:rsidP="00BF1815">
      <w:pPr>
        <w:autoSpaceDE w:val="0"/>
        <w:autoSpaceDN w:val="0"/>
        <w:adjustRightInd w:val="0"/>
        <w:ind w:firstLine="709"/>
        <w:jc w:val="both"/>
        <w:rPr>
          <w:lang w:val="ru-RU"/>
        </w:rPr>
      </w:pPr>
      <w:r w:rsidRPr="00BF1815">
        <w:rPr>
          <w:lang w:val="ru-RU"/>
        </w:rPr>
        <w:t>- кабель живлення;</w:t>
      </w:r>
    </w:p>
    <w:p w:rsidR="00FE6CF3" w:rsidRPr="00BF1815" w:rsidRDefault="00FE6CF3" w:rsidP="00BF1815">
      <w:pPr>
        <w:autoSpaceDE w:val="0"/>
        <w:autoSpaceDN w:val="0"/>
        <w:adjustRightInd w:val="0"/>
        <w:ind w:firstLine="709"/>
        <w:jc w:val="both"/>
        <w:rPr>
          <w:lang w:val="ru-RU"/>
        </w:rPr>
      </w:pPr>
      <w:r w:rsidRPr="00BF1815">
        <w:rPr>
          <w:lang w:val="ru-RU"/>
        </w:rPr>
        <w:t>- набір запобіжників;</w:t>
      </w:r>
    </w:p>
    <w:p w:rsidR="00FE6CF3" w:rsidRPr="00BF1815" w:rsidRDefault="00FE6CF3" w:rsidP="00BF1815">
      <w:pPr>
        <w:autoSpaceDE w:val="0"/>
        <w:autoSpaceDN w:val="0"/>
        <w:adjustRightInd w:val="0"/>
        <w:ind w:firstLine="709"/>
        <w:jc w:val="both"/>
        <w:rPr>
          <w:lang w:val="ru-RU"/>
        </w:rPr>
      </w:pPr>
      <w:r w:rsidRPr="00BF1815">
        <w:rPr>
          <w:lang w:val="ru-RU"/>
        </w:rPr>
        <w:t>- монтажний комплект;</w:t>
      </w:r>
    </w:p>
    <w:p w:rsidR="00FE6CF3" w:rsidRPr="00BF1815" w:rsidRDefault="00FE6CF3" w:rsidP="00BF1815">
      <w:pPr>
        <w:autoSpaceDE w:val="0"/>
        <w:autoSpaceDN w:val="0"/>
        <w:adjustRightInd w:val="0"/>
        <w:ind w:firstLine="709"/>
        <w:jc w:val="both"/>
        <w:rPr>
          <w:lang w:val="ru-RU"/>
        </w:rPr>
      </w:pPr>
      <w:r w:rsidRPr="00BF1815">
        <w:rPr>
          <w:lang w:val="ru-RU"/>
        </w:rPr>
        <w:t>- руйнівні пломби (стікери);</w:t>
      </w:r>
    </w:p>
    <w:p w:rsidR="00FE6CF3" w:rsidRPr="00BF1815" w:rsidRDefault="00FE6CF3" w:rsidP="00BF1815">
      <w:pPr>
        <w:autoSpaceDE w:val="0"/>
        <w:autoSpaceDN w:val="0"/>
        <w:adjustRightInd w:val="0"/>
        <w:ind w:firstLine="709"/>
        <w:jc w:val="both"/>
        <w:rPr>
          <w:lang w:val="ru-RU"/>
        </w:rPr>
      </w:pPr>
      <w:r w:rsidRPr="00BF1815">
        <w:rPr>
          <w:lang w:val="ru-RU"/>
        </w:rPr>
        <w:t>- технічний паспорт, відповідно до технічних умов.</w:t>
      </w:r>
    </w:p>
    <w:p w:rsidR="007F73AD" w:rsidRPr="00BF1815" w:rsidRDefault="007F73AD" w:rsidP="00BF1815">
      <w:pPr>
        <w:autoSpaceDE w:val="0"/>
        <w:autoSpaceDN w:val="0"/>
        <w:adjustRightInd w:val="0"/>
        <w:ind w:firstLine="709"/>
        <w:jc w:val="both"/>
        <w:rPr>
          <w:lang w:val="ru-RU"/>
        </w:rPr>
      </w:pPr>
    </w:p>
    <w:p w:rsidR="00FE6CF3" w:rsidRPr="00BF1815" w:rsidRDefault="00FE6CF3" w:rsidP="001F0B08">
      <w:pPr>
        <w:autoSpaceDE w:val="0"/>
        <w:autoSpaceDN w:val="0"/>
        <w:adjustRightInd w:val="0"/>
        <w:jc w:val="center"/>
        <w:rPr>
          <w:b/>
          <w:i/>
          <w:lang w:val="ru-RU"/>
        </w:rPr>
      </w:pPr>
      <w:r w:rsidRPr="00BF1815">
        <w:rPr>
          <w:b/>
          <w:i/>
          <w:lang w:val="ru-RU"/>
        </w:rPr>
        <w:t>3.Технічні вимоги до програмного забезпечення</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3.1. Програмне забезпечення повинно бути реалізовано з використанням сучасних програмних засобів, мати модульну структуру та можливість нарощування функціональності на вимогу замовника й працювати в операційній системі сімейства Microsoft Windows 2000 \ ХР \ 2003 \ 2008 \ VISTA \ Windows 7 - 32/64 bit або аналогічною.</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3.2. Структура і можливості програмного забезпечення:</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3.2.1. Клієнт-серверна архітектура, яка забезпечує розширену функціональність незалежно від центрального сервера та повинна складатися з серверної й клієнтської частин (робочих місць користувачів).</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3.2.2. Можливість вертикальної та горизонтальної інтеграції наявних і новостворюваних інформаційних модулів системи.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3.2.3. Високий рівень захисту інформації та контроль доступу до неї.</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3.2.4. Багаторівневий розподіл прав доступу між користувачами.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3.3. Вимога до роботи з Обладнанням:</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3.3.1. Можливість роботи з GPS/GSM обладнанням різних виробників;</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lastRenderedPageBreak/>
        <w:t>3.3.2. Відкритий інтерфейс (API) для підключення нових типів Обладнання.</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xml:space="preserve">3.3.3. Можливість розширення функціональності шляхом розробки й додавання програмних модулів сторонніми розробниками.   </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 Вимоги до інтерфейсу користувача:</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3.4.1. Програмне забезпечення повинне швидко стартувати та обробляти команди користувача.</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3.4.2. Він має бути інтуїтивно зрозумілим (навіть для користувачів з низьким рівнем комп'ютерної підготовки).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3.4.3. Робочий простір користувача повинен зберігатися від сеансу до сеансу, для забезпечення швидкого старту.</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3.4.4. Має забезпечувати швидке відображення значної кількості позицій і Треків.</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3.4.5. Має забезпечувати швидкі інтерактивні підказки на всіх призначених для користувача об'єктах.</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3.4.6. Має забезпечувати швидку побудову звітів за будь-який інтервал часу.</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3.5. Вимоги до довідкової системи: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3.5.1. Наявність докладного опису:</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для кінцевих користувачів;</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для адміністраторів системи.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3.5.2 Вбудована в програмне забезпечення довідка.</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3.5.3 Наявність навчальних міні-фільмів.</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3.5.4 Докладний опис існуючих API.</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3.5.5 Мультимовність (три мови й більше)</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 Вимоги до картографічного матеріалу</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3.6.1. Програмне забезпечення повинно поставлятися з ліцензійними електронними векторними картами, які мають легально та своєчасно оновлюватися.</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3.6.2. Виконавець – розробник електронних карт повинен:</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мати відповідну ліцензію і досвід роботи з відновлення та оцифрування електронних карт;</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надавати поновлення карт автоматично не рідше разу на квартал;</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мати можливість на вимогу здійснювати конвертацію векторних карт з відкритих форматів у формат, що використовується програмним забезпеченням.</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3.6.3. Картографічна складова системи повинна містити: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xml:space="preserve">3.6.3.1 детальну карту </w:t>
      </w:r>
      <w:r w:rsidR="000E7112" w:rsidRPr="0027319F">
        <w:rPr>
          <w:lang w:val="ru-RU"/>
        </w:rPr>
        <w:t>Криворізьк</w:t>
      </w:r>
      <w:r w:rsidR="000E7112">
        <w:rPr>
          <w:lang w:val="ru-RU"/>
        </w:rPr>
        <w:t>ої</w:t>
      </w:r>
      <w:r w:rsidR="000E7112" w:rsidRPr="0027319F">
        <w:rPr>
          <w:lang w:val="ru-RU"/>
        </w:rPr>
        <w:t xml:space="preserve"> міськ</w:t>
      </w:r>
      <w:r w:rsidR="000E7112">
        <w:rPr>
          <w:lang w:val="ru-RU"/>
        </w:rPr>
        <w:t>ої</w:t>
      </w:r>
      <w:r w:rsidR="000E7112" w:rsidRPr="0027319F">
        <w:rPr>
          <w:lang w:val="ru-RU"/>
        </w:rPr>
        <w:t xml:space="preserve"> територіальн</w:t>
      </w:r>
      <w:r w:rsidR="000E7112">
        <w:rPr>
          <w:lang w:val="ru-RU"/>
        </w:rPr>
        <w:t>ої</w:t>
      </w:r>
      <w:r w:rsidR="000E7112" w:rsidRPr="0027319F">
        <w:rPr>
          <w:lang w:val="ru-RU"/>
        </w:rPr>
        <w:t xml:space="preserve"> громад</w:t>
      </w:r>
      <w:r w:rsidR="000E7112">
        <w:rPr>
          <w:lang w:val="ru-RU"/>
        </w:rPr>
        <w:t>и</w:t>
      </w:r>
      <w:r w:rsidRPr="00BF1815">
        <w:rPr>
          <w:lang w:val="ru-RU"/>
        </w:rPr>
        <w:t>, до складу якої повинні входити шари з інформацією:</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3.6.3.2 адресну базу даних не менше 95% усіх будівель міста;</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3.6.3.3 фактичну 100% дорожню мережу міста;</w:t>
      </w:r>
    </w:p>
    <w:p w:rsidR="007B601C" w:rsidRPr="00BF1815" w:rsidRDefault="00FE6CF3" w:rsidP="00BF1815">
      <w:pPr>
        <w:autoSpaceDE w:val="0"/>
        <w:autoSpaceDN w:val="0"/>
        <w:adjustRightInd w:val="0"/>
        <w:spacing w:line="233" w:lineRule="auto"/>
        <w:ind w:firstLine="709"/>
        <w:jc w:val="both"/>
        <w:rPr>
          <w:lang w:val="ru-RU"/>
        </w:rPr>
      </w:pPr>
      <w:r w:rsidRPr="00BF1815">
        <w:rPr>
          <w:lang w:val="ru-RU"/>
        </w:rPr>
        <w:t>3.6.3.4 інформацію про гідрографію, точки інтересу та ін.</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3.6.4. Додаткові вимоги до системи: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3.6.4.1 актуальність – інформація за 2012, 2013 роки;</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3.6.4.2 мультимовність (можливість адресного пошуку та перегляду інформації про об'єкти карти на трьох і більше мовах).</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3.7. Вимоги до технічного обслуговування</w:t>
      </w:r>
    </w:p>
    <w:p w:rsidR="00FE6CF3" w:rsidRPr="00BF1815" w:rsidRDefault="00FE6CF3" w:rsidP="001F0B08">
      <w:pPr>
        <w:autoSpaceDE w:val="0"/>
        <w:autoSpaceDN w:val="0"/>
        <w:adjustRightInd w:val="0"/>
        <w:ind w:firstLine="709"/>
        <w:jc w:val="both"/>
        <w:rPr>
          <w:lang w:val="ru-RU"/>
        </w:rPr>
      </w:pPr>
      <w:r w:rsidRPr="00BF1815">
        <w:rPr>
          <w:lang w:val="ru-RU"/>
        </w:rPr>
        <w:t>Технічне обслуговування повинно забезпечуватися в повному обсязі висококваліфікованими співробітниками з використанням якісного професійного обладнання у відповідності до кваліфікаційних критеріїв, а саме:</w:t>
      </w:r>
    </w:p>
    <w:p w:rsidR="00FE6CF3" w:rsidRPr="00BF1815" w:rsidRDefault="00FE6CF3" w:rsidP="00BF1815">
      <w:pPr>
        <w:autoSpaceDE w:val="0"/>
        <w:autoSpaceDN w:val="0"/>
        <w:adjustRightInd w:val="0"/>
        <w:spacing w:line="226" w:lineRule="auto"/>
        <w:ind w:firstLine="709"/>
        <w:jc w:val="both"/>
        <w:rPr>
          <w:lang w:val="ru-RU"/>
        </w:rPr>
      </w:pPr>
      <w:r w:rsidRPr="00BF1815">
        <w:rPr>
          <w:lang w:val="ru-RU"/>
        </w:rPr>
        <w:t>- послуги з установлення та/або переустановлення Обладнання та комплектуючих;</w:t>
      </w:r>
    </w:p>
    <w:p w:rsidR="00FE6CF3" w:rsidRPr="00BF1815" w:rsidRDefault="00FE6CF3" w:rsidP="00BF1815">
      <w:pPr>
        <w:autoSpaceDE w:val="0"/>
        <w:autoSpaceDN w:val="0"/>
        <w:adjustRightInd w:val="0"/>
        <w:spacing w:line="226" w:lineRule="auto"/>
        <w:ind w:firstLine="709"/>
        <w:jc w:val="both"/>
        <w:rPr>
          <w:lang w:val="ru-RU"/>
        </w:rPr>
      </w:pPr>
      <w:r w:rsidRPr="00BF1815">
        <w:rPr>
          <w:lang w:val="ru-RU"/>
        </w:rPr>
        <w:t>- проведення аналізу та експертизи працездатності Обладнання;</w:t>
      </w:r>
    </w:p>
    <w:p w:rsidR="00FE6CF3" w:rsidRPr="00BF1815" w:rsidRDefault="00FE6CF3" w:rsidP="00BF1815">
      <w:pPr>
        <w:autoSpaceDE w:val="0"/>
        <w:autoSpaceDN w:val="0"/>
        <w:adjustRightInd w:val="0"/>
        <w:spacing w:line="226" w:lineRule="auto"/>
        <w:ind w:firstLine="709"/>
        <w:jc w:val="both"/>
        <w:rPr>
          <w:lang w:val="ru-RU"/>
        </w:rPr>
      </w:pPr>
      <w:r w:rsidRPr="00BF1815">
        <w:rPr>
          <w:lang w:val="ru-RU"/>
        </w:rPr>
        <w:t>- надання консультативно-технічної допомоги в роботі з програмним забезпеченням, додаткової інформації з питань роботи та функціональності Системи в цілому;</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 тестування й усунення технічних помилок, що виникли в роботі Програмного забезпечення.</w:t>
      </w:r>
    </w:p>
    <w:p w:rsidR="00FE6CF3" w:rsidRPr="00BF1815" w:rsidRDefault="00FE6CF3" w:rsidP="00BF1815">
      <w:pPr>
        <w:autoSpaceDE w:val="0"/>
        <w:autoSpaceDN w:val="0"/>
        <w:adjustRightInd w:val="0"/>
        <w:spacing w:line="233" w:lineRule="auto"/>
        <w:ind w:firstLine="709"/>
        <w:jc w:val="both"/>
        <w:rPr>
          <w:lang w:val="ru-RU"/>
        </w:rPr>
      </w:pPr>
      <w:r w:rsidRPr="00BF1815">
        <w:rPr>
          <w:lang w:val="ru-RU"/>
        </w:rPr>
        <w:t>3.8. Вимоги до безпеки: використання апаратних засобів захисту інформації.</w:t>
      </w:r>
    </w:p>
    <w:p w:rsidR="007F73AD" w:rsidRPr="00BF1815" w:rsidRDefault="007F73AD" w:rsidP="00BF1815">
      <w:pPr>
        <w:autoSpaceDE w:val="0"/>
        <w:autoSpaceDN w:val="0"/>
        <w:adjustRightInd w:val="0"/>
        <w:jc w:val="both"/>
        <w:rPr>
          <w:lang w:val="ru-RU"/>
        </w:rPr>
      </w:pPr>
    </w:p>
    <w:p w:rsidR="00FE6CF3" w:rsidRPr="00BF1815" w:rsidRDefault="00FE6CF3" w:rsidP="001F0B08">
      <w:pPr>
        <w:autoSpaceDE w:val="0"/>
        <w:autoSpaceDN w:val="0"/>
        <w:adjustRightInd w:val="0"/>
        <w:jc w:val="center"/>
        <w:rPr>
          <w:b/>
          <w:i/>
          <w:lang w:val="ru-RU"/>
        </w:rPr>
      </w:pPr>
      <w:r w:rsidRPr="00BF1815">
        <w:rPr>
          <w:b/>
          <w:i/>
          <w:lang w:val="ru-RU"/>
        </w:rPr>
        <w:lastRenderedPageBreak/>
        <w:t>4. Вимоги до кваліфікації Претендента та правовстановлюючої документації на продукцію, що входить до складу Системи та легальності виконання необхідних робіт й надання послуг</w:t>
      </w:r>
    </w:p>
    <w:p w:rsidR="00FE6CF3" w:rsidRPr="00BF1815" w:rsidRDefault="00FE6CF3" w:rsidP="001F0B08">
      <w:pPr>
        <w:autoSpaceDE w:val="0"/>
        <w:autoSpaceDN w:val="0"/>
        <w:adjustRightInd w:val="0"/>
        <w:ind w:firstLine="709"/>
        <w:jc w:val="both"/>
        <w:rPr>
          <w:lang w:val="ru-RU"/>
        </w:rPr>
      </w:pPr>
      <w:r w:rsidRPr="00BF1815">
        <w:rPr>
          <w:lang w:val="ru-RU"/>
        </w:rPr>
        <w:t>Претендент повинен мати:</w:t>
      </w:r>
    </w:p>
    <w:p w:rsidR="00FE6CF3" w:rsidRPr="00BF1815" w:rsidRDefault="00FE6CF3" w:rsidP="001F0B08">
      <w:pPr>
        <w:autoSpaceDE w:val="0"/>
        <w:autoSpaceDN w:val="0"/>
        <w:adjustRightInd w:val="0"/>
        <w:ind w:firstLine="709"/>
        <w:jc w:val="both"/>
        <w:rPr>
          <w:lang w:val="ru-RU"/>
        </w:rPr>
      </w:pPr>
      <w:r w:rsidRPr="00BF1815">
        <w:rPr>
          <w:lang w:val="ru-RU"/>
        </w:rPr>
        <w:t>4.1. Сертифікат відповідності УкрСЕПРО (на радіо-передавальну апаратуру).</w:t>
      </w:r>
    </w:p>
    <w:p w:rsidR="00FE6CF3" w:rsidRPr="00BF1815" w:rsidRDefault="00FE6CF3" w:rsidP="001F0B08">
      <w:pPr>
        <w:autoSpaceDE w:val="0"/>
        <w:autoSpaceDN w:val="0"/>
        <w:adjustRightInd w:val="0"/>
        <w:ind w:firstLine="709"/>
        <w:jc w:val="both"/>
        <w:rPr>
          <w:lang w:val="ru-RU"/>
        </w:rPr>
      </w:pPr>
      <w:r w:rsidRPr="00BF1815">
        <w:rPr>
          <w:lang w:val="ru-RU"/>
        </w:rPr>
        <w:t>4.2. Виписку з Реєстру радіоелектронних засобів та випромінювальних пристроїв, що можуть застосовуватися на території України в смугах радіочастот загального використання.</w:t>
      </w:r>
    </w:p>
    <w:p w:rsidR="00FE6CF3" w:rsidRPr="00BF1815" w:rsidRDefault="00FE6CF3" w:rsidP="001F0B08">
      <w:pPr>
        <w:autoSpaceDE w:val="0"/>
        <w:autoSpaceDN w:val="0"/>
        <w:adjustRightInd w:val="0"/>
        <w:ind w:firstLine="709"/>
        <w:jc w:val="both"/>
        <w:rPr>
          <w:lang w:val="ru-RU"/>
        </w:rPr>
      </w:pPr>
      <w:r w:rsidRPr="00BF1815">
        <w:rPr>
          <w:lang w:val="ru-RU"/>
        </w:rPr>
        <w:t>4.3. Висновок санітарно-епідеміологічної служби про відповідність радіоелектронного обладнання вимогам діючого санітарного законодавства України.</w:t>
      </w:r>
    </w:p>
    <w:p w:rsidR="00FE6CF3" w:rsidRPr="00BF1815" w:rsidRDefault="00FE6CF3" w:rsidP="001F0B08">
      <w:pPr>
        <w:autoSpaceDE w:val="0"/>
        <w:autoSpaceDN w:val="0"/>
        <w:adjustRightInd w:val="0"/>
        <w:ind w:firstLine="709"/>
        <w:jc w:val="both"/>
        <w:rPr>
          <w:lang w:val="ru-RU"/>
        </w:rPr>
      </w:pPr>
      <w:r w:rsidRPr="00BF1815">
        <w:rPr>
          <w:lang w:val="ru-RU"/>
        </w:rPr>
        <w:t xml:space="preserve">4.4. Для Обладнання, увезеного на територію України, довідку з Інституту науково-технічної експертизи Служби безпеки України про те, що обладнання не потрапляє до категорії продукції </w:t>
      </w:r>
      <w:r w:rsidR="004207CF" w:rsidRPr="00BF1815">
        <w:rPr>
          <w:lang w:val="ru-RU"/>
        </w:rPr>
        <w:t>«</w:t>
      </w:r>
      <w:r w:rsidRPr="00BF1815">
        <w:rPr>
          <w:lang w:val="ru-RU"/>
        </w:rPr>
        <w:t>Спеціальні технічні засоби та пристрої для отримання інформації з каналів зв'язку або інших технічних засобів негласного отримання інформації (код УКТЗ 8525 10, 8526 10, 9031)</w:t>
      </w:r>
      <w:r w:rsidR="004207CF" w:rsidRPr="00BF1815">
        <w:rPr>
          <w:lang w:val="ru-RU"/>
        </w:rPr>
        <w:t>»</w:t>
      </w:r>
      <w:r w:rsidRPr="00BF1815">
        <w:rPr>
          <w:lang w:val="ru-RU"/>
        </w:rPr>
        <w:t>.</w:t>
      </w:r>
    </w:p>
    <w:p w:rsidR="00FE6CF3" w:rsidRPr="00BF1815" w:rsidRDefault="00FE6CF3" w:rsidP="001F0B08">
      <w:pPr>
        <w:autoSpaceDE w:val="0"/>
        <w:autoSpaceDN w:val="0"/>
        <w:adjustRightInd w:val="0"/>
        <w:ind w:firstLine="709"/>
        <w:jc w:val="both"/>
        <w:rPr>
          <w:lang w:val="ru-RU"/>
        </w:rPr>
      </w:pPr>
      <w:r w:rsidRPr="00BF1815">
        <w:rPr>
          <w:lang w:val="ru-RU"/>
        </w:rPr>
        <w:t>4.5. Для обладнання, виробленого на території України, лист Українського державного центру радіочастот про погодження технічних умов на Обладнання.</w:t>
      </w:r>
    </w:p>
    <w:p w:rsidR="00FE6CF3" w:rsidRPr="00BF1815" w:rsidRDefault="00FE6CF3" w:rsidP="001F0B08">
      <w:pPr>
        <w:autoSpaceDE w:val="0"/>
        <w:autoSpaceDN w:val="0"/>
        <w:adjustRightInd w:val="0"/>
        <w:ind w:firstLine="709"/>
        <w:jc w:val="both"/>
        <w:rPr>
          <w:lang w:val="ru-RU"/>
        </w:rPr>
      </w:pPr>
      <w:r w:rsidRPr="00BF1815">
        <w:rPr>
          <w:lang w:val="ru-RU"/>
        </w:rPr>
        <w:t>4.6. Свідоцтво про вибухозахищеність електрообладнання для систем обліку витрати палива.</w:t>
      </w:r>
    </w:p>
    <w:p w:rsidR="00FE6CF3" w:rsidRPr="00BF1815" w:rsidRDefault="00FE6CF3" w:rsidP="001F0B08">
      <w:pPr>
        <w:autoSpaceDE w:val="0"/>
        <w:autoSpaceDN w:val="0"/>
        <w:adjustRightInd w:val="0"/>
        <w:ind w:firstLine="709"/>
        <w:jc w:val="both"/>
        <w:rPr>
          <w:lang w:val="ru-RU"/>
        </w:rPr>
      </w:pPr>
      <w:r w:rsidRPr="00BF1815">
        <w:rPr>
          <w:lang w:val="ru-RU"/>
        </w:rPr>
        <w:t>4.7. Авторське свідоцтво на програмне забезпечення та/або гарантійний лист від його розробника про легальність придбання/використання пропонованого програмного забезпечення.</w:t>
      </w:r>
    </w:p>
    <w:p w:rsidR="00FE6CF3" w:rsidRPr="00BF1815" w:rsidRDefault="00FE6CF3" w:rsidP="001F0B08">
      <w:pPr>
        <w:autoSpaceDE w:val="0"/>
        <w:autoSpaceDN w:val="0"/>
        <w:adjustRightInd w:val="0"/>
        <w:ind w:firstLine="709"/>
        <w:jc w:val="both"/>
        <w:rPr>
          <w:lang w:val="ru-RU"/>
        </w:rPr>
      </w:pPr>
      <w:r w:rsidRPr="00BF1815">
        <w:rPr>
          <w:lang w:val="ru-RU"/>
        </w:rPr>
        <w:t>4.8. Документи, що підтверджують легітимність використання картографічної продукції та її достовірність. А саме: договір про придбання картографічної продукції в ліцензіата станом не раніше 2012 року із зазначенням кількісної оцінки продукції, (можливо гарантійний лист від ліцензіата в довільній формі) з наданням копії відповідної ліцензії.</w:t>
      </w:r>
    </w:p>
    <w:p w:rsidR="00FE6CF3" w:rsidRPr="00BF1815" w:rsidRDefault="00FE6CF3" w:rsidP="001F0B08">
      <w:pPr>
        <w:autoSpaceDE w:val="0"/>
        <w:autoSpaceDN w:val="0"/>
        <w:adjustRightInd w:val="0"/>
        <w:ind w:firstLine="709"/>
        <w:jc w:val="both"/>
        <w:rPr>
          <w:lang w:val="ru-RU"/>
        </w:rPr>
      </w:pPr>
      <w:r w:rsidRPr="00BF1815">
        <w:rPr>
          <w:lang w:val="ru-RU"/>
        </w:rPr>
        <w:t>4.9. У разі використання зовнішніх картографічних джерел, таких як Google тощо, договір на право комерційного використання картографічних даних з описом якості інформації й датою оновлення.</w:t>
      </w:r>
    </w:p>
    <w:p w:rsidR="00FE6CF3" w:rsidRPr="00BF1815" w:rsidRDefault="00FE6CF3" w:rsidP="001F0B08">
      <w:pPr>
        <w:autoSpaceDE w:val="0"/>
        <w:autoSpaceDN w:val="0"/>
        <w:adjustRightInd w:val="0"/>
        <w:ind w:firstLine="709"/>
        <w:jc w:val="both"/>
        <w:rPr>
          <w:lang w:val="ru-RU"/>
        </w:rPr>
      </w:pPr>
      <w:r w:rsidRPr="00BF1815">
        <w:rPr>
          <w:lang w:val="ru-RU"/>
        </w:rPr>
        <w:t>4.10. Легальні інструменти для виконання робіт і розвитку Системи в подальшому, необхідне обладнання та ліцензійне геоінформаційне програмне забезпечення для виконання картографічних робіт і довідку, надану в довільній формі від претендента, з детальним описом інструментів й відповідних договорів.</w:t>
      </w:r>
    </w:p>
    <w:p w:rsidR="00FE6CF3" w:rsidRPr="00BF1815" w:rsidRDefault="00FE6CF3" w:rsidP="001F0B08">
      <w:pPr>
        <w:autoSpaceDE w:val="0"/>
        <w:autoSpaceDN w:val="0"/>
        <w:adjustRightInd w:val="0"/>
        <w:ind w:firstLine="709"/>
        <w:jc w:val="both"/>
        <w:rPr>
          <w:lang w:val="ru-RU"/>
        </w:rPr>
      </w:pPr>
      <w:r w:rsidRPr="00BF1815">
        <w:rPr>
          <w:lang w:val="ru-RU"/>
        </w:rPr>
        <w:t xml:space="preserve">4.11. Кваліфікований персонал: фахівця/ів-картографа, програмістів відповідної кваліфікації та ін. </w:t>
      </w:r>
    </w:p>
    <w:p w:rsidR="00FE6CF3" w:rsidRPr="00BF1815" w:rsidRDefault="00FE6CF3" w:rsidP="001F0B08">
      <w:pPr>
        <w:autoSpaceDE w:val="0"/>
        <w:autoSpaceDN w:val="0"/>
        <w:adjustRightInd w:val="0"/>
        <w:ind w:firstLine="709"/>
        <w:jc w:val="both"/>
        <w:rPr>
          <w:lang w:val="ru-RU"/>
        </w:rPr>
      </w:pPr>
      <w:r w:rsidRPr="00BF1815">
        <w:rPr>
          <w:lang w:val="ru-RU"/>
        </w:rPr>
        <w:t>Ця інформація надається у вигляді довідки в довільній формі з додаванням копій дипломів про освіту вказаних фахівців від претендента.</w:t>
      </w:r>
    </w:p>
    <w:p w:rsidR="007B601C" w:rsidRPr="00BF1815" w:rsidRDefault="00FE6CF3" w:rsidP="001F0B08">
      <w:pPr>
        <w:autoSpaceDE w:val="0"/>
        <w:autoSpaceDN w:val="0"/>
        <w:adjustRightInd w:val="0"/>
        <w:ind w:firstLine="709"/>
        <w:jc w:val="both"/>
        <w:rPr>
          <w:lang w:val="ru-RU"/>
        </w:rPr>
      </w:pPr>
      <w:r w:rsidRPr="00BF1815">
        <w:rPr>
          <w:lang w:val="ru-RU"/>
        </w:rPr>
        <w:t>4.12. Обладнання та матеріально-технічну базу (довідка надана в довільній формі від претендента).</w:t>
      </w:r>
    </w:p>
    <w:p w:rsidR="00FE6CF3" w:rsidRPr="00BF1815" w:rsidRDefault="00FE6CF3" w:rsidP="001F0B08">
      <w:pPr>
        <w:autoSpaceDE w:val="0"/>
        <w:autoSpaceDN w:val="0"/>
        <w:adjustRightInd w:val="0"/>
        <w:ind w:firstLine="709"/>
        <w:jc w:val="both"/>
        <w:rPr>
          <w:lang w:val="ru-RU"/>
        </w:rPr>
      </w:pPr>
      <w:r w:rsidRPr="00BF1815">
        <w:rPr>
          <w:lang w:val="ru-RU"/>
        </w:rPr>
        <w:t>4.13. Гарантійній лист щодо відповідності претендента вимогам документації та можливостям розвитку Системи в подальшому.</w:t>
      </w:r>
    </w:p>
    <w:p w:rsidR="00FE6CF3" w:rsidRPr="00BF1815" w:rsidRDefault="00FE6CF3" w:rsidP="001F0B08">
      <w:pPr>
        <w:autoSpaceDE w:val="0"/>
        <w:autoSpaceDN w:val="0"/>
        <w:adjustRightInd w:val="0"/>
        <w:ind w:firstLine="709"/>
        <w:jc w:val="both"/>
        <w:rPr>
          <w:lang w:val="ru-RU"/>
        </w:rPr>
      </w:pPr>
      <w:r w:rsidRPr="00BF1815">
        <w:rPr>
          <w:lang w:val="ru-RU"/>
        </w:rPr>
        <w:t>Претендент повинен бути розробником програмного забезпечення та обладнання або прямим представником відповідних виробників. Це повинно підтверджуватися відповідними документами (Сертифікатом дилера, гарантійними листами виробників тощо).</w:t>
      </w:r>
    </w:p>
    <w:p w:rsidR="00FE6CF3" w:rsidRPr="00BF1815" w:rsidRDefault="00FE6CF3" w:rsidP="001F0B08">
      <w:pPr>
        <w:autoSpaceDE w:val="0"/>
        <w:autoSpaceDN w:val="0"/>
        <w:adjustRightInd w:val="0"/>
        <w:ind w:firstLine="709"/>
        <w:jc w:val="both"/>
        <w:rPr>
          <w:lang w:val="ru-RU"/>
        </w:rPr>
      </w:pPr>
      <w:r w:rsidRPr="00BF1815">
        <w:rPr>
          <w:lang w:val="ru-RU"/>
        </w:rPr>
        <w:t xml:space="preserve">Якщо претендент має ліцензію на картографічну й топо-геодезичну діяльність, він надає її копію та опис якості пропонованої картографічної продукції. </w:t>
      </w:r>
    </w:p>
    <w:p w:rsidR="007F73AD" w:rsidRPr="00BF1815" w:rsidRDefault="007F73AD" w:rsidP="00BF1815">
      <w:pPr>
        <w:autoSpaceDE w:val="0"/>
        <w:autoSpaceDN w:val="0"/>
        <w:adjustRightInd w:val="0"/>
        <w:ind w:firstLine="709"/>
        <w:jc w:val="both"/>
        <w:rPr>
          <w:lang w:val="ru-RU"/>
        </w:rPr>
      </w:pPr>
    </w:p>
    <w:p w:rsidR="00FE6CF3" w:rsidRPr="00BF1815" w:rsidRDefault="001F0B08" w:rsidP="00BF1815">
      <w:pPr>
        <w:autoSpaceDE w:val="0"/>
        <w:autoSpaceDN w:val="0"/>
        <w:adjustRightInd w:val="0"/>
        <w:ind w:firstLine="709"/>
        <w:jc w:val="center"/>
        <w:rPr>
          <w:b/>
          <w:i/>
          <w:lang w:val="ru-RU"/>
        </w:rPr>
      </w:pPr>
      <w:r>
        <w:rPr>
          <w:b/>
          <w:i/>
          <w:lang w:val="ru-RU"/>
        </w:rPr>
        <w:br w:type="page"/>
      </w:r>
      <w:r w:rsidR="00FE6CF3" w:rsidRPr="00BF1815">
        <w:rPr>
          <w:b/>
          <w:i/>
          <w:lang w:val="ru-RU"/>
        </w:rPr>
        <w:lastRenderedPageBreak/>
        <w:t>ІІІ. Проведення конкурсу та визначення переможця</w:t>
      </w:r>
    </w:p>
    <w:p w:rsidR="007F73AD" w:rsidRPr="00BF1815" w:rsidRDefault="00FE6CF3" w:rsidP="00BF1815">
      <w:pPr>
        <w:autoSpaceDE w:val="0"/>
        <w:autoSpaceDN w:val="0"/>
        <w:adjustRightInd w:val="0"/>
        <w:ind w:firstLine="709"/>
        <w:jc w:val="center"/>
        <w:rPr>
          <w:b/>
          <w:i/>
          <w:lang w:val="ru-RU"/>
        </w:rPr>
      </w:pPr>
      <w:r w:rsidRPr="00BF1815">
        <w:rPr>
          <w:b/>
          <w:i/>
          <w:lang w:val="ru-RU"/>
        </w:rPr>
        <w:t>Порядок організації та проведення конкурсу</w:t>
      </w:r>
    </w:p>
    <w:p w:rsidR="00FE6CF3" w:rsidRPr="00BF1815" w:rsidRDefault="00FE6CF3" w:rsidP="00BF1815">
      <w:pPr>
        <w:autoSpaceDE w:val="0"/>
        <w:autoSpaceDN w:val="0"/>
        <w:adjustRightInd w:val="0"/>
        <w:spacing w:line="226" w:lineRule="auto"/>
        <w:ind w:firstLine="709"/>
        <w:jc w:val="both"/>
        <w:rPr>
          <w:lang w:val="ru-RU"/>
        </w:rPr>
      </w:pPr>
      <w:r w:rsidRPr="00BF1815">
        <w:rPr>
          <w:lang w:val="ru-RU"/>
        </w:rPr>
        <w:t>1.1. До участі в конкурсі не допускаються суб’єкти господарювання:</w:t>
      </w:r>
    </w:p>
    <w:p w:rsidR="00BF1815" w:rsidRDefault="00FE6CF3" w:rsidP="00BF1815">
      <w:pPr>
        <w:autoSpaceDE w:val="0"/>
        <w:autoSpaceDN w:val="0"/>
        <w:adjustRightInd w:val="0"/>
        <w:spacing w:line="226" w:lineRule="auto"/>
        <w:ind w:firstLine="709"/>
        <w:jc w:val="both"/>
        <w:rPr>
          <w:lang w:val="ru-RU"/>
        </w:rPr>
      </w:pPr>
      <w:r w:rsidRPr="00BF1815">
        <w:rPr>
          <w:lang w:val="ru-RU"/>
        </w:rPr>
        <w:t>- що надають послуги з перевезень, діють на ринку транспортних послуг, представляють інтереси</w:t>
      </w:r>
      <w:r w:rsidR="00BF1815">
        <w:rPr>
          <w:lang w:val="ru-RU"/>
        </w:rPr>
        <w:t xml:space="preserve"> </w:t>
      </w:r>
      <w:r w:rsidRPr="00BF1815">
        <w:rPr>
          <w:lang w:val="ru-RU"/>
        </w:rPr>
        <w:t>окремих</w:t>
      </w:r>
      <w:r w:rsidR="00BF1815">
        <w:rPr>
          <w:lang w:val="ru-RU"/>
        </w:rPr>
        <w:t xml:space="preserve"> </w:t>
      </w:r>
      <w:r w:rsidRPr="00BF1815">
        <w:rPr>
          <w:lang w:val="ru-RU"/>
        </w:rPr>
        <w:t xml:space="preserve">перевізників або груп перевізників чи контролюються </w:t>
      </w:r>
    </w:p>
    <w:p w:rsidR="00FE6CF3" w:rsidRPr="00BF1815" w:rsidRDefault="00FE6CF3" w:rsidP="00BF1815">
      <w:pPr>
        <w:autoSpaceDE w:val="0"/>
        <w:autoSpaceDN w:val="0"/>
        <w:adjustRightInd w:val="0"/>
        <w:spacing w:line="226" w:lineRule="auto"/>
        <w:jc w:val="both"/>
        <w:rPr>
          <w:lang w:val="ru-RU"/>
        </w:rPr>
      </w:pPr>
      <w:r w:rsidRPr="00BF1815">
        <w:rPr>
          <w:lang w:val="ru-RU"/>
        </w:rPr>
        <w:t>зазначеними суб'єктами;</w:t>
      </w:r>
    </w:p>
    <w:p w:rsidR="00FE6CF3" w:rsidRPr="00BF1815" w:rsidRDefault="00FE6CF3" w:rsidP="00BF1815">
      <w:pPr>
        <w:autoSpaceDE w:val="0"/>
        <w:autoSpaceDN w:val="0"/>
        <w:adjustRightInd w:val="0"/>
        <w:spacing w:line="226" w:lineRule="auto"/>
        <w:ind w:firstLine="709"/>
        <w:jc w:val="both"/>
        <w:rPr>
          <w:lang w:val="ru-RU"/>
        </w:rPr>
      </w:pPr>
      <w:r w:rsidRPr="00BF1815">
        <w:rPr>
          <w:lang w:val="ru-RU"/>
        </w:rPr>
        <w:t>- щодо яких порушено справу про банкрутство;</w:t>
      </w:r>
    </w:p>
    <w:p w:rsidR="00FE6CF3" w:rsidRPr="00BF1815" w:rsidRDefault="00FE6CF3" w:rsidP="00BF1815">
      <w:pPr>
        <w:autoSpaceDE w:val="0"/>
        <w:autoSpaceDN w:val="0"/>
        <w:adjustRightInd w:val="0"/>
        <w:ind w:firstLine="709"/>
        <w:jc w:val="both"/>
        <w:rPr>
          <w:lang w:val="ru-RU"/>
        </w:rPr>
      </w:pPr>
      <w:r w:rsidRPr="00BF1815">
        <w:rPr>
          <w:lang w:val="ru-RU"/>
        </w:rPr>
        <w:t>- правовстановлюючі документи яких визнані недійсними в судовому порядку;</w:t>
      </w:r>
    </w:p>
    <w:p w:rsidR="00FE6CF3" w:rsidRPr="00BF1815" w:rsidRDefault="00FE6CF3" w:rsidP="00BF1815">
      <w:pPr>
        <w:autoSpaceDE w:val="0"/>
        <w:autoSpaceDN w:val="0"/>
        <w:adjustRightInd w:val="0"/>
        <w:ind w:firstLine="709"/>
        <w:jc w:val="both"/>
        <w:rPr>
          <w:lang w:val="ru-RU"/>
        </w:rPr>
      </w:pPr>
      <w:r w:rsidRPr="00BF1815">
        <w:rPr>
          <w:lang w:val="ru-RU"/>
        </w:rPr>
        <w:t>- які мають поточну заборгованість по заробітній платі, у тому числі минулих періодів;</w:t>
      </w:r>
    </w:p>
    <w:p w:rsidR="00FE6CF3" w:rsidRPr="00BF1815" w:rsidRDefault="00FE6CF3" w:rsidP="00BF1815">
      <w:pPr>
        <w:autoSpaceDE w:val="0"/>
        <w:autoSpaceDN w:val="0"/>
        <w:adjustRightInd w:val="0"/>
        <w:ind w:firstLine="709"/>
        <w:jc w:val="both"/>
        <w:rPr>
          <w:lang w:val="ru-RU"/>
        </w:rPr>
      </w:pPr>
      <w:r w:rsidRPr="00BF1815">
        <w:rPr>
          <w:lang w:val="ru-RU"/>
        </w:rPr>
        <w:t>- що мають заборгованість зі сплати податків, зборів, інших обов’язкових платежів перед бюджетами усіх рівнів або цільовими державними фондами;</w:t>
      </w:r>
    </w:p>
    <w:p w:rsidR="00FE6CF3" w:rsidRPr="00BF1815" w:rsidRDefault="00FE6CF3" w:rsidP="00BF1815">
      <w:pPr>
        <w:autoSpaceDE w:val="0"/>
        <w:autoSpaceDN w:val="0"/>
        <w:adjustRightInd w:val="0"/>
        <w:ind w:firstLine="709"/>
        <w:jc w:val="both"/>
        <w:rPr>
          <w:lang w:val="ru-RU"/>
        </w:rPr>
      </w:pPr>
      <w:r w:rsidRPr="00BF1815">
        <w:rPr>
          <w:lang w:val="ru-RU"/>
        </w:rPr>
        <w:t>- які подали для участі в конкурсі неправильно оформлені документи або такі, що містять недостовірну інформацію.</w:t>
      </w:r>
    </w:p>
    <w:p w:rsidR="00FE6CF3" w:rsidRPr="00BF1815" w:rsidRDefault="00FE6CF3" w:rsidP="00BF1815">
      <w:pPr>
        <w:autoSpaceDE w:val="0"/>
        <w:autoSpaceDN w:val="0"/>
        <w:adjustRightInd w:val="0"/>
        <w:ind w:firstLine="709"/>
        <w:jc w:val="both"/>
        <w:rPr>
          <w:lang w:val="ru-RU"/>
        </w:rPr>
      </w:pPr>
      <w:r w:rsidRPr="00BF1815">
        <w:rPr>
          <w:lang w:val="ru-RU"/>
        </w:rPr>
        <w:t>1.2. За результатами розгляду конкурсних пропозицій конкурсний комітет має право відхилити їх з таких причин:</w:t>
      </w:r>
    </w:p>
    <w:p w:rsidR="00FE6CF3" w:rsidRPr="00BF1815" w:rsidRDefault="00FE6CF3" w:rsidP="00BF1815">
      <w:pPr>
        <w:autoSpaceDE w:val="0"/>
        <w:autoSpaceDN w:val="0"/>
        <w:adjustRightInd w:val="0"/>
        <w:ind w:firstLine="709"/>
        <w:jc w:val="both"/>
        <w:rPr>
          <w:lang w:val="ru-RU"/>
        </w:rPr>
      </w:pPr>
      <w:r w:rsidRPr="00BF1815">
        <w:rPr>
          <w:lang w:val="ru-RU"/>
        </w:rPr>
        <w:t>- претендент не відповідає кваліфікаційним вимогам, передбаченим Порядком;</w:t>
      </w:r>
    </w:p>
    <w:p w:rsidR="00FE6CF3" w:rsidRPr="00BF1815" w:rsidRDefault="00FE6CF3" w:rsidP="00BF1815">
      <w:pPr>
        <w:autoSpaceDE w:val="0"/>
        <w:autoSpaceDN w:val="0"/>
        <w:adjustRightInd w:val="0"/>
        <w:ind w:firstLine="709"/>
        <w:jc w:val="both"/>
        <w:rPr>
          <w:lang w:val="ru-RU"/>
        </w:rPr>
      </w:pPr>
      <w:r w:rsidRPr="00BF1815">
        <w:rPr>
          <w:lang w:val="ru-RU"/>
        </w:rPr>
        <w:t>- конкурсна пропозиція не відповідає вимогам Порядку.</w:t>
      </w:r>
    </w:p>
    <w:p w:rsidR="00FE6CF3" w:rsidRPr="00BF1815" w:rsidRDefault="00FE6CF3" w:rsidP="00BF1815">
      <w:pPr>
        <w:autoSpaceDE w:val="0"/>
        <w:autoSpaceDN w:val="0"/>
        <w:adjustRightInd w:val="0"/>
        <w:ind w:firstLine="709"/>
        <w:jc w:val="both"/>
        <w:rPr>
          <w:lang w:val="ru-RU"/>
        </w:rPr>
      </w:pPr>
      <w:r w:rsidRPr="00BF1815">
        <w:rPr>
          <w:lang w:val="ru-RU"/>
        </w:rPr>
        <w:t>1.3. Конкурс може бути визнаним таким, що не відбувся в разі:</w:t>
      </w:r>
    </w:p>
    <w:p w:rsidR="00FE6CF3" w:rsidRPr="00BF1815" w:rsidRDefault="00FE6CF3" w:rsidP="00BF1815">
      <w:pPr>
        <w:autoSpaceDE w:val="0"/>
        <w:autoSpaceDN w:val="0"/>
        <w:adjustRightInd w:val="0"/>
        <w:ind w:firstLine="709"/>
        <w:jc w:val="both"/>
        <w:rPr>
          <w:lang w:val="ru-RU"/>
        </w:rPr>
      </w:pPr>
      <w:r w:rsidRPr="00BF1815">
        <w:rPr>
          <w:lang w:val="ru-RU"/>
        </w:rPr>
        <w:t>- неподання конкурсних пропозицій;</w:t>
      </w:r>
    </w:p>
    <w:p w:rsidR="00FE6CF3" w:rsidRPr="00BF1815" w:rsidRDefault="00FE6CF3" w:rsidP="00BF1815">
      <w:pPr>
        <w:autoSpaceDE w:val="0"/>
        <w:autoSpaceDN w:val="0"/>
        <w:adjustRightInd w:val="0"/>
        <w:ind w:firstLine="709"/>
        <w:jc w:val="both"/>
        <w:rPr>
          <w:lang w:val="ru-RU"/>
        </w:rPr>
      </w:pPr>
      <w:r w:rsidRPr="00BF1815">
        <w:rPr>
          <w:lang w:val="ru-RU"/>
        </w:rPr>
        <w:t>- відхилення всіх конкурсних пропозицій з причин, передбачених п. 1.2. розділу ІІІ Порядку.</w:t>
      </w:r>
    </w:p>
    <w:p w:rsidR="00FE6CF3" w:rsidRPr="00BF1815" w:rsidRDefault="00FE6CF3" w:rsidP="00BF1815">
      <w:pPr>
        <w:autoSpaceDE w:val="0"/>
        <w:autoSpaceDN w:val="0"/>
        <w:adjustRightInd w:val="0"/>
        <w:ind w:firstLine="709"/>
        <w:jc w:val="both"/>
        <w:rPr>
          <w:lang w:val="ru-RU"/>
        </w:rPr>
      </w:pPr>
      <w:r w:rsidRPr="00BF1815">
        <w:rPr>
          <w:lang w:val="ru-RU"/>
        </w:rPr>
        <w:t>1.4. Для організації та проведення конкурсу Організатор оприлюднює оголошення про конкурс в засобах масової інформації не пізніше 30 календарних днів до його початку (крім друкованих оголошення може бути розміщено також у інших засобах масової інформації).</w:t>
      </w:r>
    </w:p>
    <w:p w:rsidR="00FE6CF3" w:rsidRPr="00BF1815" w:rsidRDefault="00FE6CF3" w:rsidP="00BF1815">
      <w:pPr>
        <w:autoSpaceDE w:val="0"/>
        <w:autoSpaceDN w:val="0"/>
        <w:adjustRightInd w:val="0"/>
        <w:ind w:firstLine="709"/>
        <w:jc w:val="both"/>
        <w:rPr>
          <w:lang w:val="ru-RU"/>
        </w:rPr>
      </w:pPr>
      <w:r w:rsidRPr="00BF1815">
        <w:rPr>
          <w:lang w:val="ru-RU"/>
        </w:rPr>
        <w:t>1.5. Оголошення має включати таку інформацію:</w:t>
      </w:r>
    </w:p>
    <w:p w:rsidR="00FE6CF3" w:rsidRPr="00BF1815" w:rsidRDefault="00FE6CF3" w:rsidP="00BF1815">
      <w:pPr>
        <w:autoSpaceDE w:val="0"/>
        <w:autoSpaceDN w:val="0"/>
        <w:adjustRightInd w:val="0"/>
        <w:ind w:firstLine="709"/>
        <w:jc w:val="both"/>
        <w:rPr>
          <w:lang w:val="ru-RU"/>
        </w:rPr>
      </w:pPr>
      <w:r w:rsidRPr="00BF1815">
        <w:rPr>
          <w:lang w:val="ru-RU"/>
        </w:rPr>
        <w:t>- найменування Організатора конкурсу, його режим роботи, телефон та адреса, за якою подаються документи;</w:t>
      </w:r>
    </w:p>
    <w:p w:rsidR="00FE6CF3" w:rsidRPr="00BF1815" w:rsidRDefault="00FE6CF3" w:rsidP="00BF1815">
      <w:pPr>
        <w:autoSpaceDE w:val="0"/>
        <w:autoSpaceDN w:val="0"/>
        <w:adjustRightInd w:val="0"/>
        <w:ind w:firstLine="709"/>
        <w:jc w:val="both"/>
        <w:rPr>
          <w:lang w:val="ru-RU"/>
        </w:rPr>
      </w:pPr>
      <w:r w:rsidRPr="00BF1815">
        <w:rPr>
          <w:lang w:val="ru-RU"/>
        </w:rPr>
        <w:t>- кінцевий строк  прийняття документів для участі в конкурсі;</w:t>
      </w:r>
    </w:p>
    <w:p w:rsidR="00FE6CF3" w:rsidRPr="00BF1815" w:rsidRDefault="00FE6CF3" w:rsidP="00BF1815">
      <w:pPr>
        <w:autoSpaceDE w:val="0"/>
        <w:autoSpaceDN w:val="0"/>
        <w:adjustRightInd w:val="0"/>
        <w:ind w:firstLine="709"/>
        <w:jc w:val="both"/>
        <w:rPr>
          <w:lang w:val="ru-RU"/>
        </w:rPr>
      </w:pPr>
      <w:r w:rsidRPr="00BF1815">
        <w:rPr>
          <w:lang w:val="ru-RU"/>
        </w:rPr>
        <w:t>- місце та дата одержання технічного завдання, кваліфікаційних вимог, переліку необхідних документів і їх бланків; - місце, дата та час початку проведення засідання конкурсного комітету;</w:t>
      </w:r>
    </w:p>
    <w:p w:rsidR="00FE6CF3" w:rsidRPr="00BF1815" w:rsidRDefault="00FE6CF3" w:rsidP="00BF1815">
      <w:pPr>
        <w:autoSpaceDE w:val="0"/>
        <w:autoSpaceDN w:val="0"/>
        <w:adjustRightInd w:val="0"/>
        <w:ind w:firstLine="709"/>
        <w:jc w:val="both"/>
        <w:rPr>
          <w:lang w:val="ru-RU"/>
        </w:rPr>
      </w:pPr>
      <w:r w:rsidRPr="00BF1815">
        <w:rPr>
          <w:lang w:val="ru-RU"/>
        </w:rPr>
        <w:t>- телефон для довідок (електронна адреса або адреса веб-сайту) з питань проведення конкурсу.</w:t>
      </w:r>
    </w:p>
    <w:p w:rsidR="00FE6CF3" w:rsidRPr="00BF1815" w:rsidRDefault="00FE6CF3" w:rsidP="00BF1815">
      <w:pPr>
        <w:autoSpaceDE w:val="0"/>
        <w:autoSpaceDN w:val="0"/>
        <w:adjustRightInd w:val="0"/>
        <w:ind w:firstLine="709"/>
        <w:jc w:val="both"/>
        <w:rPr>
          <w:lang w:val="ru-RU"/>
        </w:rPr>
      </w:pPr>
      <w:r w:rsidRPr="00BF1815">
        <w:rPr>
          <w:lang w:val="ru-RU"/>
        </w:rPr>
        <w:t>1.6. Організатор конкурсу може проводити попередні збори потенційних учасників з метою їх ознайомлення з Порядком та вимогами до складання заявок.</w:t>
      </w:r>
    </w:p>
    <w:p w:rsidR="00FE6CF3" w:rsidRPr="00BF1815" w:rsidRDefault="00FE6CF3" w:rsidP="00BF1815">
      <w:pPr>
        <w:autoSpaceDE w:val="0"/>
        <w:autoSpaceDN w:val="0"/>
        <w:adjustRightInd w:val="0"/>
        <w:ind w:firstLine="709"/>
        <w:jc w:val="both"/>
        <w:rPr>
          <w:lang w:val="ru-RU"/>
        </w:rPr>
      </w:pPr>
      <w:r w:rsidRPr="00BF1815">
        <w:rPr>
          <w:lang w:val="ru-RU"/>
        </w:rPr>
        <w:t>1.7. Конкурсна пропозиція повинна містити:</w:t>
      </w:r>
    </w:p>
    <w:p w:rsidR="00FE6CF3" w:rsidRPr="00BF1815" w:rsidRDefault="00FE6CF3" w:rsidP="00BF1815">
      <w:pPr>
        <w:autoSpaceDE w:val="0"/>
        <w:autoSpaceDN w:val="0"/>
        <w:adjustRightInd w:val="0"/>
        <w:ind w:firstLine="709"/>
        <w:jc w:val="both"/>
        <w:rPr>
          <w:lang w:val="ru-RU"/>
        </w:rPr>
      </w:pPr>
      <w:r w:rsidRPr="00BF1815">
        <w:rPr>
          <w:lang w:val="ru-RU"/>
        </w:rPr>
        <w:t>- заяву на участь у конкурсі (додаток 1);</w:t>
      </w:r>
    </w:p>
    <w:p w:rsidR="00FE6CF3" w:rsidRPr="00BF1815" w:rsidRDefault="00FE6CF3" w:rsidP="00BF1815">
      <w:pPr>
        <w:autoSpaceDE w:val="0"/>
        <w:autoSpaceDN w:val="0"/>
        <w:adjustRightInd w:val="0"/>
        <w:ind w:firstLine="709"/>
        <w:jc w:val="both"/>
        <w:rPr>
          <w:lang w:val="ru-RU"/>
        </w:rPr>
      </w:pPr>
      <w:r w:rsidRPr="00BF1815">
        <w:rPr>
          <w:lang w:val="ru-RU"/>
        </w:rPr>
        <w:t>- анкету претендента (додаток 2);</w:t>
      </w:r>
    </w:p>
    <w:p w:rsidR="00FE6CF3" w:rsidRPr="00BF1815" w:rsidRDefault="00FE6CF3" w:rsidP="00BF1815">
      <w:pPr>
        <w:autoSpaceDE w:val="0"/>
        <w:autoSpaceDN w:val="0"/>
        <w:adjustRightInd w:val="0"/>
        <w:ind w:firstLine="709"/>
        <w:jc w:val="both"/>
        <w:rPr>
          <w:lang w:val="ru-RU"/>
        </w:rPr>
      </w:pPr>
      <w:r w:rsidRPr="00BF1815">
        <w:rPr>
          <w:lang w:val="ru-RU"/>
        </w:rPr>
        <w:t>- інформацію про відповідальну особу з питань, пов’язаних із заявкою, її місцезнаходження, номер телефону;</w:t>
      </w:r>
    </w:p>
    <w:p w:rsidR="00FE6CF3" w:rsidRPr="00BF1815" w:rsidRDefault="00FE6CF3" w:rsidP="00BF1815">
      <w:pPr>
        <w:autoSpaceDE w:val="0"/>
        <w:autoSpaceDN w:val="0"/>
        <w:adjustRightInd w:val="0"/>
        <w:ind w:firstLine="709"/>
        <w:jc w:val="both"/>
        <w:rPr>
          <w:lang w:val="ru-RU"/>
        </w:rPr>
      </w:pPr>
      <w:r w:rsidRPr="00BF1815">
        <w:rPr>
          <w:lang w:val="ru-RU"/>
        </w:rPr>
        <w:t>- завірені копії ліцензійної та правовстановлюючої документації;</w:t>
      </w:r>
    </w:p>
    <w:p w:rsidR="00FE6CF3" w:rsidRPr="00BF1815" w:rsidRDefault="00FE6CF3" w:rsidP="00BF1815">
      <w:pPr>
        <w:autoSpaceDE w:val="0"/>
        <w:autoSpaceDN w:val="0"/>
        <w:adjustRightInd w:val="0"/>
        <w:ind w:firstLine="709"/>
        <w:jc w:val="both"/>
        <w:rPr>
          <w:lang w:val="ru-RU"/>
        </w:rPr>
      </w:pPr>
      <w:r w:rsidRPr="00BF1815">
        <w:rPr>
          <w:lang w:val="ru-RU"/>
        </w:rPr>
        <w:t>- документи, що підтверджують кваліфікацію працівників суб’єкта господарювання в сфері GPS-систем;</w:t>
      </w:r>
    </w:p>
    <w:p w:rsidR="00FE6CF3" w:rsidRPr="00BF1815" w:rsidRDefault="00FE6CF3" w:rsidP="00BF1815">
      <w:pPr>
        <w:autoSpaceDE w:val="0"/>
        <w:autoSpaceDN w:val="0"/>
        <w:adjustRightInd w:val="0"/>
        <w:ind w:firstLine="709"/>
        <w:jc w:val="both"/>
        <w:rPr>
          <w:lang w:val="ru-RU"/>
        </w:rPr>
      </w:pPr>
      <w:r w:rsidRPr="00BF1815">
        <w:rPr>
          <w:lang w:val="ru-RU"/>
        </w:rPr>
        <w:t>- поетапний план підприємства, щодо впровадження Системи, у тому числі програмного забезпечення, поставки та монтажу технічних засобів, забезпечення віддаленого контролю за транспортними засобами, одержання статистичних і звітних даних та ін.;</w:t>
      </w:r>
    </w:p>
    <w:p w:rsidR="00FE6CF3" w:rsidRPr="00BF1815" w:rsidRDefault="00FE6CF3" w:rsidP="00BF1815">
      <w:pPr>
        <w:autoSpaceDE w:val="0"/>
        <w:autoSpaceDN w:val="0"/>
        <w:adjustRightInd w:val="0"/>
        <w:ind w:firstLine="709"/>
        <w:jc w:val="both"/>
        <w:rPr>
          <w:lang w:val="ru-RU"/>
        </w:rPr>
      </w:pPr>
      <w:r w:rsidRPr="00BF1815">
        <w:rPr>
          <w:lang w:val="ru-RU"/>
        </w:rPr>
        <w:t>- кошторис видатків з утримання Системи та надання послуг з організації й управління рухом міського пасажирського транспорту загального користування у м.</w:t>
      </w:r>
      <w:r w:rsidR="00C90261">
        <w:rPr>
          <w:lang w:val="ru-RU"/>
        </w:rPr>
        <w:t> </w:t>
      </w:r>
      <w:r w:rsidRPr="00BF1815">
        <w:rPr>
          <w:lang w:val="ru-RU"/>
        </w:rPr>
        <w:t>Кривому Розі та підготовки інформації про роботу перевізників Організатору перевезень;</w:t>
      </w:r>
    </w:p>
    <w:p w:rsidR="00FE6CF3" w:rsidRPr="00BF1815" w:rsidRDefault="00FE6CF3" w:rsidP="00BF1815">
      <w:pPr>
        <w:autoSpaceDE w:val="0"/>
        <w:autoSpaceDN w:val="0"/>
        <w:adjustRightInd w:val="0"/>
        <w:ind w:firstLine="709"/>
        <w:jc w:val="both"/>
        <w:rPr>
          <w:lang w:val="ru-RU"/>
        </w:rPr>
      </w:pPr>
      <w:r w:rsidRPr="00BF1815">
        <w:rPr>
          <w:lang w:val="ru-RU"/>
        </w:rPr>
        <w:t>- довідку з відповідного підрозділу Державної податкової інспекції про відсутність заборгованості перед бюджетом;</w:t>
      </w:r>
    </w:p>
    <w:p w:rsidR="00FE6CF3" w:rsidRPr="00BF1815" w:rsidRDefault="00FE6CF3" w:rsidP="00BF1815">
      <w:pPr>
        <w:autoSpaceDE w:val="0"/>
        <w:autoSpaceDN w:val="0"/>
        <w:adjustRightInd w:val="0"/>
        <w:ind w:firstLine="709"/>
        <w:jc w:val="both"/>
        <w:rPr>
          <w:lang w:val="ru-RU"/>
        </w:rPr>
      </w:pPr>
      <w:r w:rsidRPr="00BF1815">
        <w:rPr>
          <w:lang w:val="ru-RU"/>
        </w:rPr>
        <w:lastRenderedPageBreak/>
        <w:t xml:space="preserve">- інформаційний лист про наявність/відсутність провадження у справі про банкрутство суб'єктів господарювання, перебування в процедурі банкрутства або визнання їх банкрутами. </w:t>
      </w:r>
    </w:p>
    <w:p w:rsidR="00FE6CF3" w:rsidRPr="00BF1815" w:rsidRDefault="00FE6CF3" w:rsidP="00BF1815">
      <w:pPr>
        <w:autoSpaceDE w:val="0"/>
        <w:autoSpaceDN w:val="0"/>
        <w:adjustRightInd w:val="0"/>
        <w:ind w:firstLine="709"/>
        <w:jc w:val="both"/>
        <w:rPr>
          <w:lang w:val="ru-RU"/>
        </w:rPr>
      </w:pPr>
      <w:r w:rsidRPr="00BF1815">
        <w:rPr>
          <w:lang w:val="ru-RU"/>
        </w:rPr>
        <w:t>1.8. Конкурсна пропозиція подається особисто або надсилається поштою конкурсному комітету в конверті з описом вкладення кореспонденції, на якому зазначається повне найменування і місцезнаходження Організатора та учасника конкурсу, перелік послуг, на надання яких подається пропозиція.</w:t>
      </w:r>
    </w:p>
    <w:p w:rsidR="00FE6CF3" w:rsidRPr="00BF1815" w:rsidRDefault="00FE6CF3" w:rsidP="00BF1815">
      <w:pPr>
        <w:autoSpaceDE w:val="0"/>
        <w:autoSpaceDN w:val="0"/>
        <w:adjustRightInd w:val="0"/>
        <w:ind w:firstLine="709"/>
        <w:jc w:val="both"/>
        <w:rPr>
          <w:lang w:val="ru-RU"/>
        </w:rPr>
      </w:pPr>
      <w:r w:rsidRPr="00BF1815">
        <w:rPr>
          <w:lang w:val="ru-RU"/>
        </w:rPr>
        <w:t>1.9. Конверти з конкурсними пропозиціями, що надійшли після закінчення строку їх надання, не розкриваються й повертаються учасникам конкурсу без реєстрації.</w:t>
      </w:r>
    </w:p>
    <w:p w:rsidR="00FE6CF3" w:rsidRPr="00BF1815" w:rsidRDefault="00FE6CF3" w:rsidP="00BF1815">
      <w:pPr>
        <w:autoSpaceDE w:val="0"/>
        <w:autoSpaceDN w:val="0"/>
        <w:adjustRightInd w:val="0"/>
        <w:ind w:firstLine="709"/>
        <w:jc w:val="both"/>
        <w:rPr>
          <w:lang w:val="ru-RU"/>
        </w:rPr>
      </w:pPr>
      <w:r w:rsidRPr="00BF1815">
        <w:rPr>
          <w:lang w:val="ru-RU"/>
        </w:rPr>
        <w:t xml:space="preserve">1.10. Учасник конкурсу має право відкликати власну конкурсну пропозицію. </w:t>
      </w:r>
    </w:p>
    <w:p w:rsidR="00FE6CF3" w:rsidRPr="00BF1815" w:rsidRDefault="00FE6CF3" w:rsidP="00BF1815">
      <w:pPr>
        <w:autoSpaceDE w:val="0"/>
        <w:autoSpaceDN w:val="0"/>
        <w:adjustRightInd w:val="0"/>
        <w:ind w:firstLine="709"/>
        <w:jc w:val="both"/>
        <w:rPr>
          <w:lang w:val="ru-RU"/>
        </w:rPr>
      </w:pPr>
      <w:r w:rsidRPr="00BF1815">
        <w:rPr>
          <w:lang w:val="ru-RU"/>
        </w:rPr>
        <w:t xml:space="preserve">1.11. Конкурсні пропозиції реєструються секретарем конкурсного комітету в журналі обліку. На прохання учасника конкурсу конкурсний комітет письмово підтверджує надходження його конкурсної пропозиції із зазначенням дати та часу. </w:t>
      </w:r>
    </w:p>
    <w:p w:rsidR="00FE6CF3" w:rsidRPr="00BF1815" w:rsidRDefault="00FE6CF3" w:rsidP="00BF1815">
      <w:pPr>
        <w:autoSpaceDE w:val="0"/>
        <w:autoSpaceDN w:val="0"/>
        <w:adjustRightInd w:val="0"/>
        <w:ind w:firstLine="709"/>
        <w:jc w:val="both"/>
        <w:rPr>
          <w:lang w:val="ru-RU"/>
        </w:rPr>
      </w:pPr>
      <w:r w:rsidRPr="00BF1815">
        <w:rPr>
          <w:lang w:val="ru-RU"/>
        </w:rPr>
        <w:t xml:space="preserve">1.12. Документи, що безпосередньо стосуються конкурсу, які надійшли до Організатора в зазначений в оголошенні про проведення конкурсу строк, подаються на розгляд конкурсного комітету. </w:t>
      </w:r>
    </w:p>
    <w:p w:rsidR="00FE6CF3" w:rsidRDefault="00FE6CF3" w:rsidP="00BF1815">
      <w:pPr>
        <w:autoSpaceDE w:val="0"/>
        <w:autoSpaceDN w:val="0"/>
        <w:adjustRightInd w:val="0"/>
        <w:ind w:firstLine="709"/>
        <w:jc w:val="both"/>
        <w:rPr>
          <w:lang w:val="ru-RU"/>
        </w:rPr>
      </w:pPr>
      <w:r w:rsidRPr="00BF1815">
        <w:rPr>
          <w:lang w:val="ru-RU"/>
        </w:rPr>
        <w:t xml:space="preserve">1.13. Конкурсний комітет після закінчення терміну подачі конкурсних пропозицій у </w:t>
      </w:r>
      <w:r w:rsidR="000703A7">
        <w:rPr>
          <w:lang w:val="ru-RU"/>
        </w:rPr>
        <w:t> </w:t>
      </w:r>
      <w:r w:rsidRPr="00BF1815">
        <w:rPr>
          <w:lang w:val="ru-RU"/>
        </w:rPr>
        <w:t>5-</w:t>
      </w:r>
      <w:r w:rsidR="000703A7">
        <w:rPr>
          <w:lang w:val="ru-RU"/>
        </w:rPr>
        <w:t> </w:t>
      </w:r>
      <w:r w:rsidRPr="00BF1815">
        <w:rPr>
          <w:lang w:val="ru-RU"/>
        </w:rPr>
        <w:t xml:space="preserve">денний термін організовує огляд систем GPS- моніторингу, що виставляються на конкурс. </w:t>
      </w:r>
    </w:p>
    <w:p w:rsidR="00BF1815" w:rsidRPr="00BF1815" w:rsidRDefault="00BF1815" w:rsidP="00BF1815">
      <w:pPr>
        <w:autoSpaceDE w:val="0"/>
        <w:autoSpaceDN w:val="0"/>
        <w:adjustRightInd w:val="0"/>
        <w:ind w:firstLine="709"/>
        <w:jc w:val="both"/>
        <w:rPr>
          <w:lang w:val="ru-RU"/>
        </w:rPr>
      </w:pPr>
    </w:p>
    <w:p w:rsidR="00FE6CF3" w:rsidRPr="00BF1815" w:rsidRDefault="00FE6CF3" w:rsidP="00BF1815">
      <w:pPr>
        <w:autoSpaceDE w:val="0"/>
        <w:autoSpaceDN w:val="0"/>
        <w:adjustRightInd w:val="0"/>
        <w:ind w:firstLine="709"/>
        <w:jc w:val="center"/>
        <w:rPr>
          <w:b/>
          <w:i/>
          <w:lang w:val="ru-RU"/>
        </w:rPr>
      </w:pPr>
      <w:r w:rsidRPr="00BF1815">
        <w:rPr>
          <w:b/>
          <w:i/>
          <w:lang w:val="ru-RU"/>
        </w:rPr>
        <w:t>Визначення переможця конкурсу</w:t>
      </w:r>
    </w:p>
    <w:p w:rsidR="00FE6CF3" w:rsidRPr="00BF1815" w:rsidRDefault="00FE6CF3" w:rsidP="00BF1815">
      <w:pPr>
        <w:autoSpaceDE w:val="0"/>
        <w:autoSpaceDN w:val="0"/>
        <w:adjustRightInd w:val="0"/>
        <w:ind w:firstLine="709"/>
        <w:jc w:val="both"/>
        <w:rPr>
          <w:lang w:val="ru-RU"/>
        </w:rPr>
      </w:pPr>
      <w:r w:rsidRPr="00BF1815">
        <w:rPr>
          <w:lang w:val="ru-RU"/>
        </w:rPr>
        <w:t>2.1. Під час проведення конкурсу конкурсний комітет розглядає пропозиції претендентів за такими критеріями:</w:t>
      </w:r>
    </w:p>
    <w:p w:rsidR="00FE6CF3" w:rsidRPr="00BF1815" w:rsidRDefault="00FE6CF3" w:rsidP="00BF1815">
      <w:pPr>
        <w:autoSpaceDE w:val="0"/>
        <w:autoSpaceDN w:val="0"/>
        <w:adjustRightInd w:val="0"/>
        <w:ind w:firstLine="709"/>
        <w:jc w:val="both"/>
        <w:rPr>
          <w:lang w:val="ru-RU"/>
        </w:rPr>
      </w:pPr>
      <w:r w:rsidRPr="00BF1815">
        <w:rPr>
          <w:lang w:val="ru-RU"/>
        </w:rPr>
        <w:t xml:space="preserve">- наявність правовстановлюючої документації, передбаченої Порядком; </w:t>
      </w:r>
    </w:p>
    <w:p w:rsidR="00FE6CF3" w:rsidRPr="00BF1815" w:rsidRDefault="00FE6CF3" w:rsidP="00BF1815">
      <w:pPr>
        <w:autoSpaceDE w:val="0"/>
        <w:autoSpaceDN w:val="0"/>
        <w:adjustRightInd w:val="0"/>
        <w:ind w:firstLine="709"/>
        <w:jc w:val="both"/>
        <w:rPr>
          <w:lang w:val="ru-RU"/>
        </w:rPr>
      </w:pPr>
      <w:r w:rsidRPr="00BF1815">
        <w:rPr>
          <w:lang w:val="ru-RU"/>
        </w:rPr>
        <w:t xml:space="preserve">- зміст пропозиції щодо вартості надання послуг з організації та управління рухом міського пасажирського транспорту загального користування в </w:t>
      </w:r>
      <w:r w:rsidR="000E7112" w:rsidRPr="0027319F">
        <w:rPr>
          <w:lang w:val="ru-RU"/>
        </w:rPr>
        <w:t>Криворізькій міській територіальній громаді</w:t>
      </w:r>
      <w:r w:rsidR="000E7112" w:rsidRPr="00BF1815">
        <w:rPr>
          <w:lang w:val="ru-RU"/>
        </w:rPr>
        <w:t xml:space="preserve"> </w:t>
      </w:r>
      <w:r w:rsidRPr="00BF1815">
        <w:rPr>
          <w:lang w:val="ru-RU"/>
        </w:rPr>
        <w:t>й підготовки інформації про роботу перевізників Організатору перевезень;</w:t>
      </w:r>
    </w:p>
    <w:p w:rsidR="00FE6CF3" w:rsidRPr="00BF1815" w:rsidRDefault="00FE6CF3" w:rsidP="00BF1815">
      <w:pPr>
        <w:autoSpaceDE w:val="0"/>
        <w:autoSpaceDN w:val="0"/>
        <w:adjustRightInd w:val="0"/>
        <w:ind w:firstLine="709"/>
        <w:jc w:val="both"/>
        <w:rPr>
          <w:lang w:val="ru-RU"/>
        </w:rPr>
      </w:pPr>
      <w:r w:rsidRPr="00BF1815">
        <w:rPr>
          <w:lang w:val="ru-RU"/>
        </w:rPr>
        <w:t>- наявність досвіду роботи з утримання об’єктів диспетчеризації;</w:t>
      </w:r>
    </w:p>
    <w:p w:rsidR="00FE6CF3" w:rsidRPr="00BF1815" w:rsidRDefault="00FE6CF3" w:rsidP="00BF1815">
      <w:pPr>
        <w:autoSpaceDE w:val="0"/>
        <w:autoSpaceDN w:val="0"/>
        <w:adjustRightInd w:val="0"/>
        <w:ind w:firstLine="709"/>
        <w:jc w:val="both"/>
        <w:rPr>
          <w:lang w:val="ru-RU"/>
        </w:rPr>
      </w:pPr>
      <w:r w:rsidRPr="00BF1815">
        <w:rPr>
          <w:lang w:val="ru-RU"/>
        </w:rPr>
        <w:t>- наявність досвіду роботи керівника підприємства, фахівців;</w:t>
      </w:r>
    </w:p>
    <w:p w:rsidR="00FE6CF3" w:rsidRPr="00BF1815" w:rsidRDefault="00FE6CF3" w:rsidP="00BF1815">
      <w:pPr>
        <w:autoSpaceDE w:val="0"/>
        <w:autoSpaceDN w:val="0"/>
        <w:adjustRightInd w:val="0"/>
        <w:ind w:firstLine="709"/>
        <w:jc w:val="both"/>
        <w:rPr>
          <w:lang w:val="ru-RU"/>
        </w:rPr>
      </w:pPr>
      <w:r w:rsidRPr="00BF1815">
        <w:rPr>
          <w:lang w:val="ru-RU"/>
        </w:rPr>
        <w:t>- наявність виробничої бази (приміщення) та належного матеріально-технічного оснащення підприємства;</w:t>
      </w:r>
    </w:p>
    <w:p w:rsidR="00FE6CF3" w:rsidRPr="00BF1815" w:rsidRDefault="00FE6CF3" w:rsidP="00BF1815">
      <w:pPr>
        <w:autoSpaceDE w:val="0"/>
        <w:autoSpaceDN w:val="0"/>
        <w:adjustRightInd w:val="0"/>
        <w:ind w:firstLine="709"/>
        <w:jc w:val="both"/>
        <w:rPr>
          <w:lang w:val="ru-RU"/>
        </w:rPr>
      </w:pPr>
      <w:r w:rsidRPr="00BF1815">
        <w:rPr>
          <w:lang w:val="ru-RU"/>
        </w:rPr>
        <w:t>- зміст плану впровадження системи GPS-моніторингу (з визначенням обсягів та термінів поставки);</w:t>
      </w:r>
    </w:p>
    <w:p w:rsidR="00FE6CF3" w:rsidRPr="00BF1815" w:rsidRDefault="00FE6CF3" w:rsidP="00BF1815">
      <w:pPr>
        <w:autoSpaceDE w:val="0"/>
        <w:autoSpaceDN w:val="0"/>
        <w:adjustRightInd w:val="0"/>
        <w:ind w:firstLine="709"/>
        <w:jc w:val="both"/>
        <w:rPr>
          <w:lang w:val="ru-RU"/>
        </w:rPr>
      </w:pPr>
      <w:r w:rsidRPr="00BF1815">
        <w:rPr>
          <w:lang w:val="ru-RU"/>
        </w:rPr>
        <w:t>- придбання за власний рахунок серверу обробки даних, програматорів,</w:t>
      </w:r>
    </w:p>
    <w:p w:rsidR="00FE6CF3" w:rsidRPr="00BF1815" w:rsidRDefault="00FE6CF3" w:rsidP="00BF1815">
      <w:pPr>
        <w:autoSpaceDE w:val="0"/>
        <w:autoSpaceDN w:val="0"/>
        <w:adjustRightInd w:val="0"/>
        <w:ind w:firstLine="709"/>
        <w:jc w:val="both"/>
        <w:rPr>
          <w:lang w:val="ru-RU"/>
        </w:rPr>
      </w:pPr>
      <w:r w:rsidRPr="00BF1815">
        <w:rPr>
          <w:lang w:val="ru-RU"/>
        </w:rPr>
        <w:t>ліцензійного програмного забезпечення;</w:t>
      </w:r>
    </w:p>
    <w:p w:rsidR="00FE6CF3" w:rsidRPr="00BF1815" w:rsidRDefault="00FE6CF3" w:rsidP="00BF1815">
      <w:pPr>
        <w:autoSpaceDE w:val="0"/>
        <w:autoSpaceDN w:val="0"/>
        <w:adjustRightInd w:val="0"/>
        <w:ind w:firstLine="709"/>
        <w:jc w:val="both"/>
        <w:rPr>
          <w:lang w:val="ru-RU"/>
        </w:rPr>
      </w:pPr>
      <w:r w:rsidRPr="00BF1815">
        <w:rPr>
          <w:lang w:val="ru-RU"/>
        </w:rPr>
        <w:t>- наявність відомостей про додаткові сервісні послуги;</w:t>
      </w:r>
    </w:p>
    <w:p w:rsidR="00FE6CF3" w:rsidRPr="00BF1815" w:rsidRDefault="00FE6CF3" w:rsidP="00BF1815">
      <w:pPr>
        <w:autoSpaceDE w:val="0"/>
        <w:autoSpaceDN w:val="0"/>
        <w:adjustRightInd w:val="0"/>
        <w:ind w:firstLine="709"/>
        <w:jc w:val="both"/>
        <w:rPr>
          <w:lang w:val="ru-RU"/>
        </w:rPr>
      </w:pPr>
      <w:r w:rsidRPr="00BF1815">
        <w:rPr>
          <w:lang w:val="ru-RU"/>
        </w:rPr>
        <w:t>- якість виконання вимог технічного завдання;</w:t>
      </w:r>
    </w:p>
    <w:p w:rsidR="00FE6CF3" w:rsidRPr="00BF1815" w:rsidRDefault="00FE6CF3" w:rsidP="00BF1815">
      <w:pPr>
        <w:autoSpaceDE w:val="0"/>
        <w:autoSpaceDN w:val="0"/>
        <w:adjustRightInd w:val="0"/>
        <w:ind w:firstLine="709"/>
        <w:jc w:val="both"/>
        <w:rPr>
          <w:lang w:val="ru-RU"/>
        </w:rPr>
      </w:pPr>
      <w:r w:rsidRPr="00BF1815">
        <w:rPr>
          <w:lang w:val="ru-RU"/>
        </w:rPr>
        <w:t xml:space="preserve">- інші пропозиції (інвестиції, безповоротна матеріальна допомога на розвиток інфраструктури </w:t>
      </w:r>
      <w:r w:rsidR="000E7112">
        <w:rPr>
          <w:lang w:val="ru-RU"/>
        </w:rPr>
        <w:t>громади</w:t>
      </w:r>
      <w:r w:rsidRPr="00BF1815">
        <w:rPr>
          <w:lang w:val="ru-RU"/>
        </w:rPr>
        <w:t xml:space="preserve"> тощо).</w:t>
      </w:r>
    </w:p>
    <w:p w:rsidR="00FE6CF3" w:rsidRPr="00BF1815" w:rsidRDefault="00FE6CF3" w:rsidP="00BF1815">
      <w:pPr>
        <w:autoSpaceDE w:val="0"/>
        <w:autoSpaceDN w:val="0"/>
        <w:adjustRightInd w:val="0"/>
        <w:ind w:firstLine="709"/>
        <w:jc w:val="both"/>
        <w:rPr>
          <w:lang w:val="ru-RU"/>
        </w:rPr>
      </w:pPr>
      <w:r w:rsidRPr="00BF1815">
        <w:rPr>
          <w:lang w:val="ru-RU"/>
        </w:rPr>
        <w:t>2.2. За результатами відбору конкурсним комітетом складається протокол, який містить такі дані:</w:t>
      </w:r>
    </w:p>
    <w:p w:rsidR="00FE6CF3" w:rsidRPr="00BF1815" w:rsidRDefault="00FE6CF3" w:rsidP="00BF1815">
      <w:pPr>
        <w:autoSpaceDE w:val="0"/>
        <w:autoSpaceDN w:val="0"/>
        <w:adjustRightInd w:val="0"/>
        <w:ind w:firstLine="709"/>
        <w:jc w:val="both"/>
        <w:rPr>
          <w:lang w:val="ru-RU"/>
        </w:rPr>
      </w:pPr>
      <w:r w:rsidRPr="00BF1815">
        <w:rPr>
          <w:lang w:val="ru-RU"/>
        </w:rPr>
        <w:t>- дату, час та місце проведення засідання конкурсного комітету;</w:t>
      </w:r>
    </w:p>
    <w:p w:rsidR="00FE6CF3" w:rsidRPr="00BF1815" w:rsidRDefault="00FE6CF3" w:rsidP="00BF1815">
      <w:pPr>
        <w:autoSpaceDE w:val="0"/>
        <w:autoSpaceDN w:val="0"/>
        <w:adjustRightInd w:val="0"/>
        <w:ind w:firstLine="709"/>
        <w:jc w:val="both"/>
        <w:rPr>
          <w:lang w:val="ru-RU"/>
        </w:rPr>
      </w:pPr>
      <w:r w:rsidRPr="00BF1815">
        <w:rPr>
          <w:lang w:val="ru-RU"/>
        </w:rPr>
        <w:t>- прізвища, імена, по батькові членів конкурсного комітету, присутніх на засіданні;</w:t>
      </w:r>
    </w:p>
    <w:p w:rsidR="00FE6CF3" w:rsidRPr="00BF1815" w:rsidRDefault="00FE6CF3" w:rsidP="00BF1815">
      <w:pPr>
        <w:autoSpaceDE w:val="0"/>
        <w:autoSpaceDN w:val="0"/>
        <w:adjustRightInd w:val="0"/>
        <w:ind w:firstLine="709"/>
        <w:jc w:val="both"/>
        <w:rPr>
          <w:lang w:val="ru-RU"/>
        </w:rPr>
      </w:pPr>
      <w:r w:rsidRPr="00BF1815">
        <w:rPr>
          <w:lang w:val="ru-RU"/>
        </w:rPr>
        <w:t>- найменування учасників;</w:t>
      </w:r>
    </w:p>
    <w:p w:rsidR="007B601C" w:rsidRPr="00BF1815" w:rsidRDefault="00FE6CF3" w:rsidP="00BF1815">
      <w:pPr>
        <w:autoSpaceDE w:val="0"/>
        <w:autoSpaceDN w:val="0"/>
        <w:adjustRightInd w:val="0"/>
        <w:ind w:firstLine="709"/>
        <w:jc w:val="both"/>
        <w:rPr>
          <w:lang w:val="ru-RU"/>
        </w:rPr>
      </w:pPr>
      <w:r w:rsidRPr="00BF1815">
        <w:rPr>
          <w:lang w:val="ru-RU"/>
        </w:rPr>
        <w:t>- результати голосування членів конкурсного комітету щодо визначення переможця конкурсу;</w:t>
      </w:r>
    </w:p>
    <w:p w:rsidR="00FE6CF3" w:rsidRPr="00BF1815" w:rsidRDefault="00FE6CF3" w:rsidP="00BF1815">
      <w:pPr>
        <w:autoSpaceDE w:val="0"/>
        <w:autoSpaceDN w:val="0"/>
        <w:adjustRightInd w:val="0"/>
        <w:ind w:firstLine="709"/>
        <w:jc w:val="both"/>
        <w:rPr>
          <w:lang w:val="ru-RU"/>
        </w:rPr>
      </w:pPr>
      <w:r w:rsidRPr="00BF1815">
        <w:rPr>
          <w:lang w:val="ru-RU"/>
        </w:rPr>
        <w:t>- рішення про відхилення конкурсних пропозицій або недопущення претендента до участі в конкурсі, у разі його наявності.</w:t>
      </w:r>
    </w:p>
    <w:p w:rsidR="00FE6CF3" w:rsidRPr="00BF1815" w:rsidRDefault="00FE6CF3" w:rsidP="00BF1815">
      <w:pPr>
        <w:autoSpaceDE w:val="0"/>
        <w:autoSpaceDN w:val="0"/>
        <w:adjustRightInd w:val="0"/>
        <w:ind w:firstLine="709"/>
        <w:jc w:val="both"/>
        <w:rPr>
          <w:lang w:val="ru-RU"/>
        </w:rPr>
      </w:pPr>
      <w:r w:rsidRPr="00BF1815">
        <w:rPr>
          <w:lang w:val="ru-RU"/>
        </w:rPr>
        <w:t>2.3. Переможцем конкурсу визначається учасник, який відповідає кваліфікаційним вимогам, може забезпечити надання послуг відповідної якості й конкурсна пропозиція якого визнана найкращою за результатами розгляду конкурсних пропозицій.</w:t>
      </w:r>
    </w:p>
    <w:p w:rsidR="00FE6CF3" w:rsidRPr="00BF1815" w:rsidRDefault="00FE6CF3" w:rsidP="00BF1815">
      <w:pPr>
        <w:autoSpaceDE w:val="0"/>
        <w:autoSpaceDN w:val="0"/>
        <w:adjustRightInd w:val="0"/>
        <w:ind w:firstLine="709"/>
        <w:jc w:val="both"/>
        <w:rPr>
          <w:lang w:val="ru-RU"/>
        </w:rPr>
      </w:pPr>
      <w:r w:rsidRPr="00BF1815">
        <w:rPr>
          <w:lang w:val="ru-RU"/>
        </w:rPr>
        <w:t xml:space="preserve">2.4. Рішення про результати конкурсу приймаються конкурсним комітетом на закритому засіданні в присутності не менше половини його складу, у тому числі голови </w:t>
      </w:r>
      <w:r w:rsidRPr="00BF1815">
        <w:rPr>
          <w:lang w:val="ru-RU"/>
        </w:rPr>
        <w:lastRenderedPageBreak/>
        <w:t>конкурсного комітету або його заступника, простою більшістю голосів. У разі рівного розподілу голосів вирішальним є голос голови.</w:t>
      </w:r>
    </w:p>
    <w:p w:rsidR="00FE6CF3" w:rsidRPr="00BF1815" w:rsidRDefault="00FE6CF3" w:rsidP="00BF1815">
      <w:pPr>
        <w:autoSpaceDE w:val="0"/>
        <w:autoSpaceDN w:val="0"/>
        <w:adjustRightInd w:val="0"/>
        <w:ind w:firstLine="709"/>
        <w:jc w:val="both"/>
        <w:rPr>
          <w:lang w:val="ru-RU"/>
        </w:rPr>
      </w:pPr>
      <w:r w:rsidRPr="00BF1815">
        <w:rPr>
          <w:lang w:val="ru-RU"/>
        </w:rPr>
        <w:t>2.5. Якщо в конкурсі взяв участь тільки один претендент, його може бути визнано переможцем у разі відповідності конкурсної пропозиції технічному завданню та загальному положенню системи моніторингу міського пасажирського транспорту.</w:t>
      </w:r>
    </w:p>
    <w:p w:rsidR="00FE6CF3" w:rsidRPr="00BF1815" w:rsidRDefault="00FE6CF3" w:rsidP="00BF1815">
      <w:pPr>
        <w:autoSpaceDE w:val="0"/>
        <w:autoSpaceDN w:val="0"/>
        <w:adjustRightInd w:val="0"/>
        <w:ind w:firstLine="709"/>
        <w:jc w:val="both"/>
        <w:rPr>
          <w:lang w:val="ru-RU"/>
        </w:rPr>
      </w:pPr>
      <w:r w:rsidRPr="00BF1815">
        <w:rPr>
          <w:lang w:val="ru-RU"/>
        </w:rPr>
        <w:t>2.6. Переможець конкурсу оголошується на відкритому засіданні конкурсного комітету, на яке запрошуються всі учасники або уповноважені ними особи.</w:t>
      </w:r>
    </w:p>
    <w:p w:rsidR="00FE6CF3" w:rsidRPr="00BF1815" w:rsidRDefault="00FE6CF3" w:rsidP="00BF1815">
      <w:pPr>
        <w:autoSpaceDE w:val="0"/>
        <w:autoSpaceDN w:val="0"/>
        <w:adjustRightInd w:val="0"/>
        <w:ind w:firstLine="709"/>
        <w:jc w:val="both"/>
        <w:rPr>
          <w:lang w:val="ru-RU"/>
        </w:rPr>
      </w:pPr>
      <w:r w:rsidRPr="00BF1815">
        <w:rPr>
          <w:lang w:val="ru-RU"/>
        </w:rPr>
        <w:t>2.7. Рішення конкурсного комітету щодо визначення переможця вводяться в дію наказом (або іншим розпорядчим документом) Організатора протягом 5 днів зі дня проведення конкурсу.</w:t>
      </w:r>
    </w:p>
    <w:p w:rsidR="00FE6CF3" w:rsidRPr="00BF1815" w:rsidRDefault="00FE6CF3" w:rsidP="00BF1815">
      <w:pPr>
        <w:autoSpaceDE w:val="0"/>
        <w:autoSpaceDN w:val="0"/>
        <w:adjustRightInd w:val="0"/>
        <w:ind w:firstLine="709"/>
        <w:jc w:val="both"/>
        <w:rPr>
          <w:lang w:val="ru-RU"/>
        </w:rPr>
      </w:pPr>
      <w:r w:rsidRPr="00BF1815">
        <w:rPr>
          <w:lang w:val="ru-RU"/>
        </w:rPr>
        <w:t xml:space="preserve">2.8. Організатор має право прийняти рішення про відмову у введенні в дію рішення конкурсного комітету в разі надходження від органів виконавчої влади письмової інформації, що підтверджує факт подання претендентом, який за результатами конкурсу визнаний переможцем, недостовірної інформації. </w:t>
      </w:r>
    </w:p>
    <w:p w:rsidR="00FE6CF3" w:rsidRPr="00BF1815" w:rsidRDefault="00FE6CF3" w:rsidP="00BF1815">
      <w:pPr>
        <w:autoSpaceDE w:val="0"/>
        <w:autoSpaceDN w:val="0"/>
        <w:adjustRightInd w:val="0"/>
        <w:ind w:firstLine="709"/>
        <w:jc w:val="both"/>
        <w:rPr>
          <w:lang w:val="ru-RU"/>
        </w:rPr>
      </w:pPr>
      <w:r w:rsidRPr="00BF1815">
        <w:rPr>
          <w:lang w:val="ru-RU"/>
        </w:rPr>
        <w:t xml:space="preserve">2.9. Витяги з протоколу засідання конкурсного комітету подаються на  підставі письмової заяви претендента протягом п’яти днів зі дня її надходження. У разі надходження письмової заяви претендента до моменту оформлення протоколу засідання конкурсного комітету, строк подання витягів з нього відраховується з моменту оформлення. </w:t>
      </w:r>
    </w:p>
    <w:p w:rsidR="00FE6CF3" w:rsidRPr="00BF1815" w:rsidRDefault="00FE6CF3" w:rsidP="00BF1815">
      <w:pPr>
        <w:autoSpaceDE w:val="0"/>
        <w:autoSpaceDN w:val="0"/>
        <w:adjustRightInd w:val="0"/>
        <w:ind w:firstLine="709"/>
        <w:jc w:val="both"/>
        <w:rPr>
          <w:lang w:val="ru-RU"/>
        </w:rPr>
      </w:pPr>
      <w:r w:rsidRPr="00BF1815">
        <w:rPr>
          <w:lang w:val="ru-RU"/>
        </w:rPr>
        <w:t xml:space="preserve">2.10. Переможцю конкурсу надається право укласти договір із Організатором на виконання функцій з організації та управління рухом міського пасажирського транспорту в </w:t>
      </w:r>
      <w:r w:rsidR="00283867" w:rsidRPr="00BF1815">
        <w:rPr>
          <w:lang w:val="ru-RU"/>
        </w:rPr>
        <w:t xml:space="preserve">          </w:t>
      </w:r>
      <w:r w:rsidR="000E7112" w:rsidRPr="0027319F">
        <w:rPr>
          <w:lang w:val="ru-RU"/>
        </w:rPr>
        <w:t>Криворізькій міській територіальній громаді</w:t>
      </w:r>
      <w:r w:rsidRPr="00BF1815">
        <w:rPr>
          <w:lang w:val="ru-RU"/>
        </w:rPr>
        <w:t>.</w:t>
      </w:r>
    </w:p>
    <w:p w:rsidR="00FE6CF3" w:rsidRDefault="00FE6CF3" w:rsidP="00BF1815">
      <w:pPr>
        <w:autoSpaceDE w:val="0"/>
        <w:autoSpaceDN w:val="0"/>
        <w:adjustRightInd w:val="0"/>
        <w:ind w:firstLine="709"/>
        <w:jc w:val="both"/>
        <w:rPr>
          <w:lang w:val="ru-RU"/>
        </w:rPr>
      </w:pPr>
      <w:r w:rsidRPr="00BF1815">
        <w:rPr>
          <w:lang w:val="ru-RU"/>
        </w:rPr>
        <w:t>2.11. У разі письмової відмови претендента, який став переможцем конкурсу, від укладання договору Організатор оголошує новий конкурс.</w:t>
      </w:r>
    </w:p>
    <w:p w:rsidR="000E7112" w:rsidRPr="000E7112" w:rsidRDefault="000E7112" w:rsidP="000E7112">
      <w:pPr>
        <w:autoSpaceDE w:val="0"/>
        <w:autoSpaceDN w:val="0"/>
        <w:adjustRightInd w:val="0"/>
        <w:ind w:firstLine="709"/>
        <w:jc w:val="both"/>
        <w:rPr>
          <w:lang w:val="ru-RU"/>
        </w:rPr>
      </w:pPr>
      <w:r>
        <w:rPr>
          <w:lang w:val="ru-RU"/>
        </w:rPr>
        <w:t xml:space="preserve">2.12. </w:t>
      </w:r>
      <w:r w:rsidRPr="000E7112">
        <w:rPr>
          <w:lang w:val="ru-RU"/>
        </w:rPr>
        <w:t>Договір, строк дії якого закінчується в період дії воєнного стану в Україні, вважається таким, дію якого продовжено на цей період і протягом одного року з дня його припинення чи скасування.</w:t>
      </w:r>
    </w:p>
    <w:p w:rsidR="000E7112" w:rsidRPr="00BF1815" w:rsidRDefault="000E7112" w:rsidP="000E7112">
      <w:pPr>
        <w:autoSpaceDE w:val="0"/>
        <w:autoSpaceDN w:val="0"/>
        <w:adjustRightInd w:val="0"/>
        <w:ind w:firstLine="709"/>
        <w:jc w:val="both"/>
        <w:rPr>
          <w:lang w:val="ru-RU"/>
        </w:rPr>
      </w:pPr>
      <w:r w:rsidRPr="000E7112">
        <w:rPr>
          <w:lang w:val="ru-RU"/>
        </w:rPr>
        <w:t>Продовження строку дії договору можливе за згодою сторін та за умови підтвердження переможцем конкурсу спроможності виконувати зобов’язання відповідно до укладеного з ним договору</w:t>
      </w:r>
      <w:r>
        <w:rPr>
          <w:lang w:val="ru-RU"/>
        </w:rPr>
        <w:t>.</w:t>
      </w:r>
    </w:p>
    <w:p w:rsidR="007F73AD" w:rsidRPr="00BF1815" w:rsidRDefault="007F73AD" w:rsidP="00BF1815">
      <w:pPr>
        <w:autoSpaceDE w:val="0"/>
        <w:autoSpaceDN w:val="0"/>
        <w:adjustRightInd w:val="0"/>
        <w:ind w:firstLine="709"/>
        <w:jc w:val="both"/>
        <w:rPr>
          <w:lang w:val="ru-RU"/>
        </w:rPr>
      </w:pPr>
    </w:p>
    <w:p w:rsidR="00FE6CF3" w:rsidRPr="00BF1815" w:rsidRDefault="00FE6CF3" w:rsidP="00BF1815">
      <w:pPr>
        <w:autoSpaceDE w:val="0"/>
        <w:autoSpaceDN w:val="0"/>
        <w:adjustRightInd w:val="0"/>
        <w:ind w:firstLine="709"/>
        <w:jc w:val="center"/>
        <w:rPr>
          <w:b/>
          <w:i/>
          <w:lang w:val="ru-RU"/>
        </w:rPr>
      </w:pPr>
      <w:r w:rsidRPr="00BF1815">
        <w:rPr>
          <w:b/>
          <w:i/>
          <w:lang w:val="ru-RU"/>
        </w:rPr>
        <w:t>Розгляд спорів</w:t>
      </w:r>
    </w:p>
    <w:p w:rsidR="00FE6CF3" w:rsidRPr="00BF1815" w:rsidRDefault="00FE6CF3" w:rsidP="00BF1815">
      <w:pPr>
        <w:autoSpaceDE w:val="0"/>
        <w:autoSpaceDN w:val="0"/>
        <w:adjustRightInd w:val="0"/>
        <w:ind w:firstLine="709"/>
        <w:jc w:val="both"/>
        <w:rPr>
          <w:lang w:val="ru-RU"/>
        </w:rPr>
      </w:pPr>
      <w:r w:rsidRPr="00BF1815">
        <w:rPr>
          <w:lang w:val="ru-RU"/>
        </w:rPr>
        <w:t>3.1.У разі порушення процедури проведення конкурсу, інших умов Порядку учасники мають право оскаржити такі порушення шляхом відповідного письмового звернення до міського голови.</w:t>
      </w:r>
    </w:p>
    <w:p w:rsidR="00FE6CF3" w:rsidRPr="00BF1815" w:rsidRDefault="00FE6CF3" w:rsidP="00BF1815">
      <w:pPr>
        <w:autoSpaceDE w:val="0"/>
        <w:autoSpaceDN w:val="0"/>
        <w:adjustRightInd w:val="0"/>
        <w:ind w:firstLine="709"/>
        <w:jc w:val="both"/>
        <w:rPr>
          <w:lang w:val="ru-RU"/>
        </w:rPr>
      </w:pPr>
      <w:r w:rsidRPr="00BF1815">
        <w:rPr>
          <w:lang w:val="ru-RU"/>
        </w:rPr>
        <w:t>Звернення за результатами конкурсу можуть подаватися протягом 10 днів з дати його проведення та розглядаються протягом 20 днів з дня надходження комісією з розгляду спорів, створеною відповідним розпорядженням міського голови.</w:t>
      </w:r>
    </w:p>
    <w:p w:rsidR="00FE6CF3" w:rsidRPr="00BF1815" w:rsidRDefault="00FE6CF3" w:rsidP="00BF1815">
      <w:pPr>
        <w:autoSpaceDE w:val="0"/>
        <w:autoSpaceDN w:val="0"/>
        <w:adjustRightInd w:val="0"/>
        <w:ind w:firstLine="709"/>
        <w:jc w:val="both"/>
        <w:rPr>
          <w:lang w:val="ru-RU"/>
        </w:rPr>
      </w:pPr>
      <w:r w:rsidRPr="00BF1815">
        <w:rPr>
          <w:lang w:val="ru-RU"/>
        </w:rPr>
        <w:t>3.2. У разі виявлення порушень процедури проведення конкурсу, його може бути призначено повторно.</w:t>
      </w:r>
    </w:p>
    <w:p w:rsidR="00FE6CF3" w:rsidRPr="00BF1815" w:rsidRDefault="00FE6CF3" w:rsidP="00BF1815">
      <w:pPr>
        <w:autoSpaceDE w:val="0"/>
        <w:autoSpaceDN w:val="0"/>
        <w:adjustRightInd w:val="0"/>
        <w:ind w:firstLine="709"/>
        <w:jc w:val="both"/>
        <w:rPr>
          <w:lang w:val="ru-RU"/>
        </w:rPr>
      </w:pPr>
      <w:r w:rsidRPr="00BF1815">
        <w:rPr>
          <w:lang w:val="ru-RU"/>
        </w:rPr>
        <w:t>3.3. Неврегульовані Організатором спори, що виникають у результаті проведення конкурсу, розглядаються в установленому законодавством України порядку.</w:t>
      </w:r>
    </w:p>
    <w:p w:rsidR="00FE6CF3" w:rsidRPr="00BF1815" w:rsidRDefault="00FE6CF3" w:rsidP="00BF1815">
      <w:pPr>
        <w:autoSpaceDE w:val="0"/>
        <w:autoSpaceDN w:val="0"/>
        <w:adjustRightInd w:val="0"/>
        <w:ind w:firstLine="709"/>
        <w:jc w:val="both"/>
        <w:rPr>
          <w:lang w:val="ru-RU"/>
        </w:rPr>
      </w:pPr>
    </w:p>
    <w:p w:rsidR="00FE6CF3" w:rsidRPr="00BF1815" w:rsidRDefault="00FE6CF3" w:rsidP="00BF1815">
      <w:pPr>
        <w:autoSpaceDE w:val="0"/>
        <w:autoSpaceDN w:val="0"/>
        <w:adjustRightInd w:val="0"/>
        <w:jc w:val="both"/>
        <w:rPr>
          <w:b/>
          <w:i/>
          <w:lang w:val="ru-RU"/>
        </w:rPr>
      </w:pPr>
      <w:r w:rsidRPr="00BF1815">
        <w:rPr>
          <w:b/>
          <w:i/>
          <w:lang w:val="ru-RU"/>
        </w:rPr>
        <w:t>Керуюча справами виконкому</w:t>
      </w:r>
      <w:r w:rsidRPr="00BF1815">
        <w:rPr>
          <w:b/>
          <w:i/>
          <w:lang w:val="ru-RU"/>
        </w:rPr>
        <w:tab/>
      </w:r>
      <w:r w:rsidRPr="00BF1815">
        <w:rPr>
          <w:b/>
          <w:i/>
          <w:lang w:val="ru-RU"/>
        </w:rPr>
        <w:tab/>
      </w:r>
      <w:r w:rsidRPr="00BF1815">
        <w:rPr>
          <w:b/>
          <w:i/>
          <w:lang w:val="ru-RU"/>
        </w:rPr>
        <w:tab/>
      </w:r>
      <w:r w:rsidRPr="00BF1815">
        <w:rPr>
          <w:b/>
          <w:i/>
          <w:lang w:val="ru-RU"/>
        </w:rPr>
        <w:tab/>
        <w:t xml:space="preserve">         О.Шовгеля</w:t>
      </w:r>
    </w:p>
    <w:p w:rsidR="00FE6CF3" w:rsidRPr="00BF1815" w:rsidRDefault="00F05935" w:rsidP="00F00177">
      <w:pPr>
        <w:autoSpaceDE w:val="0"/>
        <w:autoSpaceDN w:val="0"/>
        <w:adjustRightInd w:val="0"/>
        <w:ind w:firstLine="5245"/>
        <w:jc w:val="both"/>
        <w:rPr>
          <w:i/>
          <w:lang w:val="ru-RU"/>
        </w:rPr>
      </w:pPr>
      <w:r>
        <w:rPr>
          <w:i/>
          <w:lang w:val="ru-RU"/>
        </w:rPr>
        <w:br w:type="page"/>
      </w:r>
      <w:r w:rsidR="00FE6CF3" w:rsidRPr="00BF1815">
        <w:rPr>
          <w:i/>
          <w:lang w:val="ru-RU"/>
        </w:rPr>
        <w:lastRenderedPageBreak/>
        <w:t>Додаток 1</w:t>
      </w:r>
    </w:p>
    <w:p w:rsidR="00FE6CF3" w:rsidRPr="00BF1815" w:rsidRDefault="00FE6CF3" w:rsidP="00F00177">
      <w:pPr>
        <w:autoSpaceDE w:val="0"/>
        <w:autoSpaceDN w:val="0"/>
        <w:adjustRightInd w:val="0"/>
        <w:ind w:firstLine="5245"/>
        <w:jc w:val="both"/>
        <w:rPr>
          <w:i/>
          <w:lang w:val="ru-RU"/>
        </w:rPr>
      </w:pPr>
      <w:r w:rsidRPr="00BF1815">
        <w:rPr>
          <w:i/>
          <w:lang w:val="ru-RU"/>
        </w:rPr>
        <w:t>до Порядку проведення конкурсу з</w:t>
      </w:r>
    </w:p>
    <w:p w:rsidR="00FE6CF3" w:rsidRPr="00BF1815" w:rsidRDefault="00FE6CF3" w:rsidP="00F00177">
      <w:pPr>
        <w:autoSpaceDE w:val="0"/>
        <w:autoSpaceDN w:val="0"/>
        <w:adjustRightInd w:val="0"/>
        <w:ind w:firstLine="5245"/>
        <w:jc w:val="both"/>
        <w:rPr>
          <w:i/>
          <w:lang w:val="ru-RU"/>
        </w:rPr>
      </w:pPr>
      <w:r w:rsidRPr="00BF1815">
        <w:rPr>
          <w:i/>
          <w:lang w:val="ru-RU"/>
        </w:rPr>
        <w:t>визначення суб’єктів господарювання</w:t>
      </w:r>
    </w:p>
    <w:p w:rsidR="00FE6CF3" w:rsidRPr="00BF1815" w:rsidRDefault="00FE6CF3" w:rsidP="00F00177">
      <w:pPr>
        <w:autoSpaceDE w:val="0"/>
        <w:autoSpaceDN w:val="0"/>
        <w:adjustRightInd w:val="0"/>
        <w:ind w:firstLine="5245"/>
        <w:jc w:val="both"/>
        <w:rPr>
          <w:i/>
          <w:lang w:val="ru-RU"/>
        </w:rPr>
      </w:pPr>
      <w:r w:rsidRPr="00BF1815">
        <w:rPr>
          <w:i/>
          <w:lang w:val="ru-RU"/>
        </w:rPr>
        <w:t>для виконання функцій з організації</w:t>
      </w:r>
    </w:p>
    <w:p w:rsidR="000703A7" w:rsidRDefault="00FE6CF3" w:rsidP="00F00177">
      <w:pPr>
        <w:autoSpaceDE w:val="0"/>
        <w:autoSpaceDN w:val="0"/>
        <w:adjustRightInd w:val="0"/>
        <w:ind w:firstLine="5245"/>
        <w:jc w:val="both"/>
        <w:rPr>
          <w:i/>
          <w:lang w:val="ru-RU"/>
        </w:rPr>
      </w:pPr>
      <w:r w:rsidRPr="00BF1815">
        <w:rPr>
          <w:i/>
          <w:lang w:val="ru-RU"/>
        </w:rPr>
        <w:t xml:space="preserve">та управління рухом міського </w:t>
      </w:r>
    </w:p>
    <w:p w:rsidR="00FE6CF3" w:rsidRPr="00BF1815" w:rsidRDefault="00FE6CF3" w:rsidP="00F00177">
      <w:pPr>
        <w:autoSpaceDE w:val="0"/>
        <w:autoSpaceDN w:val="0"/>
        <w:adjustRightInd w:val="0"/>
        <w:ind w:firstLine="5245"/>
        <w:jc w:val="both"/>
        <w:rPr>
          <w:i/>
          <w:lang w:val="ru-RU"/>
        </w:rPr>
      </w:pPr>
      <w:r w:rsidRPr="00BF1815">
        <w:rPr>
          <w:i/>
          <w:lang w:val="ru-RU"/>
        </w:rPr>
        <w:t>пасажирського транспорту загального</w:t>
      </w:r>
    </w:p>
    <w:p w:rsidR="000E7112" w:rsidRDefault="00FE6CF3" w:rsidP="00F00177">
      <w:pPr>
        <w:autoSpaceDE w:val="0"/>
        <w:autoSpaceDN w:val="0"/>
        <w:adjustRightInd w:val="0"/>
        <w:ind w:firstLine="5245"/>
        <w:jc w:val="both"/>
        <w:rPr>
          <w:i/>
          <w:lang w:val="ru-RU"/>
        </w:rPr>
      </w:pPr>
      <w:r w:rsidRPr="00BF1815">
        <w:rPr>
          <w:i/>
          <w:lang w:val="ru-RU"/>
        </w:rPr>
        <w:t xml:space="preserve">користування в </w:t>
      </w:r>
      <w:r w:rsidR="000E7112">
        <w:rPr>
          <w:i/>
          <w:lang w:val="ru-RU"/>
        </w:rPr>
        <w:t xml:space="preserve">Криворізькій міській </w:t>
      </w:r>
    </w:p>
    <w:p w:rsidR="00FE6CF3" w:rsidRDefault="000E7112" w:rsidP="004012A3">
      <w:pPr>
        <w:autoSpaceDE w:val="0"/>
        <w:autoSpaceDN w:val="0"/>
        <w:adjustRightInd w:val="0"/>
        <w:ind w:firstLine="5245"/>
        <w:jc w:val="both"/>
        <w:rPr>
          <w:i/>
          <w:lang w:val="ru-RU"/>
        </w:rPr>
      </w:pPr>
      <w:r>
        <w:rPr>
          <w:i/>
          <w:lang w:val="ru-RU"/>
        </w:rPr>
        <w:t>територіальній громаді</w:t>
      </w:r>
    </w:p>
    <w:p w:rsidR="004012A3" w:rsidRPr="00755063" w:rsidRDefault="004012A3" w:rsidP="004012A3">
      <w:pPr>
        <w:autoSpaceDE w:val="0"/>
        <w:autoSpaceDN w:val="0"/>
        <w:adjustRightInd w:val="0"/>
        <w:ind w:firstLine="5245"/>
        <w:jc w:val="both"/>
        <w:rPr>
          <w:rFonts w:ascii="Bookman Old Style" w:hAnsi="Bookman Old Style"/>
          <w:color w:val="FF0000"/>
          <w:lang w:val="ru-RU"/>
        </w:rPr>
      </w:pPr>
    </w:p>
    <w:p w:rsidR="00FE6CF3" w:rsidRPr="00BF1815" w:rsidRDefault="00FE6CF3" w:rsidP="006903EA">
      <w:pPr>
        <w:autoSpaceDE w:val="0"/>
        <w:autoSpaceDN w:val="0"/>
        <w:adjustRightInd w:val="0"/>
        <w:spacing w:line="216" w:lineRule="auto"/>
        <w:jc w:val="center"/>
        <w:rPr>
          <w:b/>
          <w:i/>
          <w:lang w:val="ru-RU"/>
        </w:rPr>
      </w:pPr>
      <w:r w:rsidRPr="00BF1815">
        <w:rPr>
          <w:b/>
          <w:i/>
          <w:lang w:val="ru-RU"/>
        </w:rPr>
        <w:t>З А Я В А</w:t>
      </w:r>
    </w:p>
    <w:p w:rsidR="00FE6CF3" w:rsidRPr="00BF1815" w:rsidRDefault="00FE6CF3" w:rsidP="006903EA">
      <w:pPr>
        <w:autoSpaceDE w:val="0"/>
        <w:autoSpaceDN w:val="0"/>
        <w:adjustRightInd w:val="0"/>
        <w:spacing w:line="216" w:lineRule="auto"/>
        <w:jc w:val="center"/>
        <w:rPr>
          <w:b/>
          <w:i/>
          <w:lang w:val="ru-RU"/>
        </w:rPr>
      </w:pPr>
      <w:r w:rsidRPr="00BF1815">
        <w:rPr>
          <w:b/>
          <w:i/>
          <w:lang w:val="ru-RU"/>
        </w:rPr>
        <w:t>на участь у конкурсі з визначення суб’єктів господарювання</w:t>
      </w:r>
    </w:p>
    <w:p w:rsidR="00FE6CF3" w:rsidRPr="00BF1815" w:rsidRDefault="00FE6CF3" w:rsidP="006903EA">
      <w:pPr>
        <w:autoSpaceDE w:val="0"/>
        <w:autoSpaceDN w:val="0"/>
        <w:adjustRightInd w:val="0"/>
        <w:spacing w:line="216" w:lineRule="auto"/>
        <w:jc w:val="center"/>
        <w:rPr>
          <w:b/>
          <w:i/>
          <w:lang w:val="ru-RU"/>
        </w:rPr>
      </w:pPr>
      <w:r w:rsidRPr="00BF1815">
        <w:rPr>
          <w:b/>
          <w:i/>
          <w:lang w:val="ru-RU"/>
        </w:rPr>
        <w:t>для виконання функцій з організації та управління рухом міського</w:t>
      </w:r>
    </w:p>
    <w:p w:rsidR="004012A3" w:rsidRPr="004012A3" w:rsidRDefault="00FE6CF3" w:rsidP="004012A3">
      <w:pPr>
        <w:autoSpaceDE w:val="0"/>
        <w:autoSpaceDN w:val="0"/>
        <w:adjustRightInd w:val="0"/>
        <w:spacing w:line="216" w:lineRule="auto"/>
        <w:jc w:val="center"/>
        <w:rPr>
          <w:b/>
          <w:i/>
          <w:lang w:val="ru-RU"/>
        </w:rPr>
      </w:pPr>
      <w:r w:rsidRPr="00BF1815">
        <w:rPr>
          <w:b/>
          <w:i/>
          <w:lang w:val="ru-RU"/>
        </w:rPr>
        <w:t xml:space="preserve">пасажирського транспорту загального користування в </w:t>
      </w:r>
      <w:r w:rsidR="004012A3" w:rsidRPr="004012A3">
        <w:rPr>
          <w:b/>
          <w:i/>
          <w:lang w:val="ru-RU"/>
        </w:rPr>
        <w:t xml:space="preserve">Криворізькій міській </w:t>
      </w:r>
    </w:p>
    <w:p w:rsidR="00FE6CF3" w:rsidRPr="00BF1815" w:rsidRDefault="004012A3" w:rsidP="004012A3">
      <w:pPr>
        <w:autoSpaceDE w:val="0"/>
        <w:autoSpaceDN w:val="0"/>
        <w:adjustRightInd w:val="0"/>
        <w:spacing w:line="216" w:lineRule="auto"/>
        <w:jc w:val="center"/>
        <w:rPr>
          <w:b/>
          <w:i/>
          <w:lang w:val="ru-RU"/>
        </w:rPr>
      </w:pPr>
      <w:r w:rsidRPr="004012A3">
        <w:rPr>
          <w:b/>
          <w:i/>
          <w:lang w:val="ru-RU"/>
        </w:rPr>
        <w:t>територіальній громаді</w:t>
      </w:r>
    </w:p>
    <w:p w:rsidR="00FE6CF3" w:rsidRPr="00755063" w:rsidRDefault="00FE6CF3" w:rsidP="006903EA">
      <w:pPr>
        <w:autoSpaceDE w:val="0"/>
        <w:autoSpaceDN w:val="0"/>
        <w:adjustRightInd w:val="0"/>
        <w:spacing w:line="216" w:lineRule="auto"/>
        <w:ind w:firstLine="851"/>
        <w:jc w:val="both"/>
        <w:rPr>
          <w:rFonts w:ascii="Bookman Old Style" w:hAnsi="Bookman Old Style"/>
          <w:color w:val="FF0000"/>
          <w:lang w:val="ru-RU"/>
        </w:rPr>
      </w:pP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Претендент________________________________________________________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(повна назва юридичної особи чи фізичної особи-підприємця)</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___________________________________________________________________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___________________________________________________________________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в особі  ____________________________________________________________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p>
    <w:p w:rsidR="00FE6CF3" w:rsidRPr="00BF1815" w:rsidRDefault="00FE6CF3" w:rsidP="004012A3">
      <w:pPr>
        <w:autoSpaceDE w:val="0"/>
        <w:autoSpaceDN w:val="0"/>
        <w:adjustRightInd w:val="0"/>
        <w:spacing w:line="216" w:lineRule="auto"/>
        <w:ind w:firstLine="284"/>
        <w:jc w:val="both"/>
        <w:rPr>
          <w:lang w:val="ru-RU"/>
        </w:rPr>
      </w:pPr>
      <w:r w:rsidRPr="00BF1815">
        <w:rPr>
          <w:lang w:val="ru-RU"/>
        </w:rPr>
        <w:t xml:space="preserve">Об’єкт конкурсу – право укладання договору з виконкомом Криворізької  міської ради, що виконує функції замовника, на виконання послуг з організації та управління рухом міського пасажирського транспорту загального користування в </w:t>
      </w:r>
      <w:r w:rsidR="004012A3" w:rsidRPr="004012A3">
        <w:rPr>
          <w:lang w:val="ru-RU"/>
        </w:rPr>
        <w:t>Криворізькій міській територіальній громаді</w:t>
      </w:r>
      <w:r w:rsidRPr="00BF1815">
        <w:rPr>
          <w:lang w:val="ru-RU"/>
        </w:rPr>
        <w:t>.</w:t>
      </w:r>
    </w:p>
    <w:p w:rsidR="004012A3" w:rsidRPr="00BF1815" w:rsidRDefault="00FE6CF3" w:rsidP="004012A3">
      <w:pPr>
        <w:autoSpaceDE w:val="0"/>
        <w:autoSpaceDN w:val="0"/>
        <w:adjustRightInd w:val="0"/>
        <w:spacing w:line="216" w:lineRule="auto"/>
        <w:ind w:firstLine="284"/>
        <w:jc w:val="both"/>
        <w:rPr>
          <w:lang w:val="ru-RU"/>
        </w:rPr>
      </w:pPr>
      <w:r w:rsidRPr="00BF1815">
        <w:rPr>
          <w:lang w:val="ru-RU"/>
        </w:rPr>
        <w:t xml:space="preserve">На умовах, запропонованих Організатором конкурсу, згоден узяти участь у конкурсі з визначення підприємства (організації) на виконання послуг з організації та управління рухом міського пасажирського транспорту загального користування в </w:t>
      </w:r>
      <w:r w:rsidR="004012A3" w:rsidRPr="004012A3">
        <w:rPr>
          <w:lang w:val="ru-RU"/>
        </w:rPr>
        <w:t>Криворізькій міській територіальній громаді</w:t>
      </w:r>
      <w:r w:rsidR="004012A3" w:rsidRPr="00BF1815">
        <w:rPr>
          <w:lang w:val="ru-RU"/>
        </w:rPr>
        <w:t>.</w:t>
      </w:r>
    </w:p>
    <w:p w:rsidR="00FE6CF3" w:rsidRPr="00BF1815" w:rsidRDefault="00FE6CF3" w:rsidP="006903EA">
      <w:pPr>
        <w:autoSpaceDE w:val="0"/>
        <w:autoSpaceDN w:val="0"/>
        <w:adjustRightInd w:val="0"/>
        <w:spacing w:line="216" w:lineRule="auto"/>
        <w:ind w:firstLine="284"/>
        <w:jc w:val="both"/>
        <w:rPr>
          <w:lang w:val="ru-RU"/>
        </w:rPr>
      </w:pP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3. Реквізити претендента:</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 юридична адреса            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 фактична адреса             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 телефон                            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 факс                                  ____________________________________________</w:t>
      </w:r>
    </w:p>
    <w:p w:rsidR="00FE6CF3" w:rsidRPr="00BF1815" w:rsidRDefault="00FE6CF3" w:rsidP="006903EA">
      <w:pPr>
        <w:autoSpaceDE w:val="0"/>
        <w:autoSpaceDN w:val="0"/>
        <w:adjustRightInd w:val="0"/>
        <w:spacing w:line="216" w:lineRule="auto"/>
        <w:ind w:firstLine="284"/>
        <w:jc w:val="both"/>
        <w:rPr>
          <w:lang w:val="ru-RU"/>
        </w:rPr>
      </w:pPr>
    </w:p>
    <w:p w:rsidR="00FE6CF3" w:rsidRPr="00BF1815" w:rsidRDefault="00FE6CF3" w:rsidP="006903EA">
      <w:pPr>
        <w:autoSpaceDE w:val="0"/>
        <w:autoSpaceDN w:val="0"/>
        <w:adjustRightInd w:val="0"/>
        <w:spacing w:line="216" w:lineRule="auto"/>
        <w:ind w:firstLine="284"/>
        <w:jc w:val="both"/>
        <w:rPr>
          <w:lang w:val="ru-RU"/>
        </w:rPr>
      </w:pPr>
      <w:r w:rsidRPr="00BF1815">
        <w:rPr>
          <w:lang w:val="ru-RU"/>
        </w:rPr>
        <w:t>4. До заяви додаються такі документи:</w:t>
      </w:r>
    </w:p>
    <w:p w:rsidR="00FE6CF3" w:rsidRPr="00BF1815" w:rsidRDefault="00FE6CF3" w:rsidP="006903EA">
      <w:pPr>
        <w:tabs>
          <w:tab w:val="num" w:pos="360"/>
        </w:tabs>
        <w:autoSpaceDE w:val="0"/>
        <w:autoSpaceDN w:val="0"/>
        <w:adjustRightInd w:val="0"/>
        <w:spacing w:line="216" w:lineRule="auto"/>
        <w:ind w:firstLine="284"/>
        <w:jc w:val="both"/>
        <w:rPr>
          <w:lang w:val="ru-RU"/>
        </w:rPr>
      </w:pPr>
      <w:r w:rsidRPr="00BF1815">
        <w:rPr>
          <w:lang w:val="ru-RU"/>
        </w:rPr>
        <w:t>анкета претендента ;</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завірені копії правовстановлюючої документації претендента;</w:t>
      </w:r>
    </w:p>
    <w:p w:rsidR="00FE6CF3" w:rsidRPr="00BF1815" w:rsidRDefault="00FE6CF3" w:rsidP="006903EA">
      <w:pPr>
        <w:tabs>
          <w:tab w:val="num" w:pos="360"/>
        </w:tabs>
        <w:autoSpaceDE w:val="0"/>
        <w:autoSpaceDN w:val="0"/>
        <w:adjustRightInd w:val="0"/>
        <w:spacing w:line="216" w:lineRule="auto"/>
        <w:ind w:firstLine="284"/>
        <w:jc w:val="both"/>
        <w:rPr>
          <w:lang w:val="ru-RU"/>
        </w:rPr>
      </w:pPr>
      <w:r w:rsidRPr="00BF1815">
        <w:rPr>
          <w:lang w:val="ru-RU"/>
        </w:rPr>
        <w:t>завірена копія штатного розпису;</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довідка з податкової інспекції про відсутність заборгованості з податкових платежів та відрахувань до державних цільових фондів;</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інформаційний лист про наявність/відсутність провадження у справі про банкрутство суб'єктів господарювання, перебування в процедурі банкрутства або визнання їх банкрутами;</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документи, які підтверджують відповідність  підприємства (організації) кваліфікаційним вимогам;</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копія договору оренди або свідоцтва на право власності на приміщення;</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інші відомості та копії документів відповідно до Порядку;</w:t>
      </w:r>
    </w:p>
    <w:p w:rsidR="00FE6CF3" w:rsidRPr="00BF1815" w:rsidRDefault="00FE6CF3" w:rsidP="006903EA">
      <w:pPr>
        <w:tabs>
          <w:tab w:val="num" w:pos="0"/>
          <w:tab w:val="num" w:pos="360"/>
        </w:tabs>
        <w:autoSpaceDE w:val="0"/>
        <w:autoSpaceDN w:val="0"/>
        <w:adjustRightInd w:val="0"/>
        <w:spacing w:line="216" w:lineRule="auto"/>
        <w:ind w:firstLine="284"/>
        <w:jc w:val="both"/>
        <w:rPr>
          <w:lang w:val="ru-RU"/>
        </w:rPr>
      </w:pPr>
      <w:r w:rsidRPr="00BF1815">
        <w:rPr>
          <w:lang w:val="ru-RU"/>
        </w:rPr>
        <w:t>інші додаткові відомості та копії документів на розсуд претендента.</w:t>
      </w:r>
    </w:p>
    <w:p w:rsidR="007B601C" w:rsidRPr="00BF1815" w:rsidRDefault="007B601C" w:rsidP="006903EA">
      <w:pPr>
        <w:autoSpaceDE w:val="0"/>
        <w:autoSpaceDN w:val="0"/>
        <w:adjustRightInd w:val="0"/>
        <w:spacing w:line="216" w:lineRule="auto"/>
        <w:ind w:firstLine="851"/>
        <w:jc w:val="both"/>
        <w:rPr>
          <w:lang w:val="ru-RU"/>
        </w:rPr>
      </w:pPr>
    </w:p>
    <w:p w:rsidR="00FE6CF3" w:rsidRPr="00BF1815" w:rsidRDefault="004207CF" w:rsidP="006903EA">
      <w:pPr>
        <w:autoSpaceDE w:val="0"/>
        <w:autoSpaceDN w:val="0"/>
        <w:adjustRightInd w:val="0"/>
        <w:spacing w:line="216" w:lineRule="auto"/>
        <w:ind w:firstLine="851"/>
        <w:jc w:val="both"/>
        <w:rPr>
          <w:lang w:val="ru-RU"/>
        </w:rPr>
      </w:pPr>
      <w:r w:rsidRPr="00BF1815">
        <w:rPr>
          <w:lang w:val="ru-RU"/>
        </w:rPr>
        <w:t>«</w:t>
      </w:r>
      <w:r w:rsidR="00FE6CF3" w:rsidRPr="00BF1815">
        <w:rPr>
          <w:lang w:val="ru-RU"/>
        </w:rPr>
        <w:t>____</w:t>
      </w:r>
      <w:r w:rsidRPr="00BF1815">
        <w:rPr>
          <w:lang w:val="ru-RU"/>
        </w:rPr>
        <w:t>»</w:t>
      </w:r>
      <w:r w:rsidR="00FE6CF3" w:rsidRPr="00BF1815">
        <w:rPr>
          <w:lang w:val="ru-RU"/>
        </w:rPr>
        <w:t>___________20__ р.</w:t>
      </w:r>
    </w:p>
    <w:p w:rsidR="00FE6CF3" w:rsidRPr="00BF1815" w:rsidRDefault="00FE6CF3" w:rsidP="006903EA">
      <w:pPr>
        <w:autoSpaceDE w:val="0"/>
        <w:autoSpaceDN w:val="0"/>
        <w:adjustRightInd w:val="0"/>
        <w:spacing w:line="216" w:lineRule="auto"/>
        <w:ind w:firstLine="851"/>
        <w:jc w:val="both"/>
        <w:rPr>
          <w:lang w:val="ru-RU"/>
        </w:rPr>
      </w:pPr>
      <w:r w:rsidRPr="00BF1815">
        <w:rPr>
          <w:lang w:val="ru-RU"/>
        </w:rPr>
        <w:t xml:space="preserve">___________________              ______________                  _________________              </w:t>
      </w:r>
    </w:p>
    <w:p w:rsidR="00FE6CF3" w:rsidRPr="00BF1815" w:rsidRDefault="00FE6CF3" w:rsidP="006903EA">
      <w:pPr>
        <w:autoSpaceDE w:val="0"/>
        <w:autoSpaceDN w:val="0"/>
        <w:adjustRightInd w:val="0"/>
        <w:spacing w:line="216" w:lineRule="auto"/>
        <w:ind w:firstLine="851"/>
        <w:jc w:val="both"/>
        <w:rPr>
          <w:lang w:val="ru-RU"/>
        </w:rPr>
      </w:pPr>
      <w:r w:rsidRPr="00BF1815">
        <w:rPr>
          <w:lang w:val="ru-RU"/>
        </w:rPr>
        <w:t xml:space="preserve">(посада)                                </w:t>
      </w:r>
      <w:r w:rsidR="00BF1815">
        <w:rPr>
          <w:lang w:val="ru-RU"/>
        </w:rPr>
        <w:t xml:space="preserve">    </w:t>
      </w:r>
      <w:r w:rsidRPr="00BF1815">
        <w:rPr>
          <w:lang w:val="ru-RU"/>
        </w:rPr>
        <w:t xml:space="preserve">(підпис)               </w:t>
      </w:r>
      <w:r w:rsidR="00BF1815">
        <w:rPr>
          <w:lang w:val="ru-RU"/>
        </w:rPr>
        <w:t xml:space="preserve">               </w:t>
      </w:r>
      <w:r w:rsidRPr="00BF1815">
        <w:rPr>
          <w:lang w:val="ru-RU"/>
        </w:rPr>
        <w:t xml:space="preserve"> (прізвище та ініціали)</w:t>
      </w:r>
    </w:p>
    <w:p w:rsidR="00FE6CF3" w:rsidRPr="00BF1815" w:rsidRDefault="00FE6CF3" w:rsidP="006903EA">
      <w:pPr>
        <w:autoSpaceDE w:val="0"/>
        <w:autoSpaceDN w:val="0"/>
        <w:adjustRightInd w:val="0"/>
        <w:spacing w:line="216" w:lineRule="auto"/>
        <w:jc w:val="both"/>
        <w:rPr>
          <w:lang w:val="ru-RU"/>
        </w:rPr>
      </w:pPr>
      <w:r w:rsidRPr="00BF1815">
        <w:rPr>
          <w:lang w:val="ru-RU"/>
        </w:rPr>
        <w:t>М.П.</w:t>
      </w:r>
    </w:p>
    <w:p w:rsidR="00FE6CF3" w:rsidRPr="00BF1815" w:rsidRDefault="00F05935" w:rsidP="00BF1815">
      <w:pPr>
        <w:autoSpaceDE w:val="0"/>
        <w:autoSpaceDN w:val="0"/>
        <w:adjustRightInd w:val="0"/>
        <w:ind w:left="5103" w:firstLine="561"/>
        <w:jc w:val="both"/>
        <w:rPr>
          <w:i/>
          <w:lang w:val="ru-RU"/>
        </w:rPr>
      </w:pPr>
      <w:r>
        <w:rPr>
          <w:i/>
          <w:lang w:val="ru-RU"/>
        </w:rPr>
        <w:br w:type="page"/>
      </w:r>
      <w:r w:rsidR="00FE6CF3" w:rsidRPr="00BF1815">
        <w:rPr>
          <w:i/>
          <w:lang w:val="ru-RU"/>
        </w:rPr>
        <w:lastRenderedPageBreak/>
        <w:t>Додаток 2</w:t>
      </w:r>
    </w:p>
    <w:p w:rsidR="00FE6CF3" w:rsidRPr="00BF1815" w:rsidRDefault="00FE6CF3" w:rsidP="00BF1815">
      <w:pPr>
        <w:autoSpaceDE w:val="0"/>
        <w:autoSpaceDN w:val="0"/>
        <w:adjustRightInd w:val="0"/>
        <w:ind w:left="5103" w:firstLine="561"/>
        <w:jc w:val="both"/>
        <w:rPr>
          <w:i/>
          <w:lang w:val="ru-RU"/>
        </w:rPr>
      </w:pPr>
      <w:r w:rsidRPr="00BF1815">
        <w:rPr>
          <w:i/>
          <w:lang w:val="ru-RU"/>
        </w:rPr>
        <w:t>до Порядку проведення конкурсу з</w:t>
      </w:r>
    </w:p>
    <w:p w:rsidR="00FE6CF3" w:rsidRPr="00BF1815" w:rsidRDefault="00F00177" w:rsidP="00BF1815">
      <w:pPr>
        <w:autoSpaceDE w:val="0"/>
        <w:autoSpaceDN w:val="0"/>
        <w:adjustRightInd w:val="0"/>
        <w:ind w:left="5664"/>
        <w:jc w:val="both"/>
        <w:rPr>
          <w:i/>
          <w:lang w:val="ru-RU"/>
        </w:rPr>
      </w:pPr>
      <w:r w:rsidRPr="00BF1815">
        <w:rPr>
          <w:i/>
          <w:lang w:val="ru-RU"/>
        </w:rPr>
        <w:t xml:space="preserve">визначення суб’єктів </w:t>
      </w:r>
      <w:r w:rsidR="00FE6CF3" w:rsidRPr="00BF1815">
        <w:rPr>
          <w:i/>
          <w:lang w:val="ru-RU"/>
        </w:rPr>
        <w:t>господарювання  для виконання функцій з організації та управління</w:t>
      </w:r>
      <w:r w:rsidRPr="00BF1815">
        <w:rPr>
          <w:i/>
          <w:lang w:val="ru-RU"/>
        </w:rPr>
        <w:t xml:space="preserve"> </w:t>
      </w:r>
      <w:r w:rsidR="00FE6CF3" w:rsidRPr="00BF1815">
        <w:rPr>
          <w:i/>
          <w:lang w:val="ru-RU"/>
        </w:rPr>
        <w:t>рухом міського пасажирського транспорту загаль</w:t>
      </w:r>
      <w:r w:rsidR="00BF1815">
        <w:rPr>
          <w:i/>
          <w:lang w:val="ru-RU"/>
        </w:rPr>
        <w:t>-</w:t>
      </w:r>
      <w:r w:rsidR="00FE6CF3" w:rsidRPr="00BF1815">
        <w:rPr>
          <w:i/>
          <w:lang w:val="ru-RU"/>
        </w:rPr>
        <w:t xml:space="preserve">ного користування в </w:t>
      </w:r>
      <w:r w:rsidR="004012A3" w:rsidRPr="004012A3">
        <w:rPr>
          <w:i/>
          <w:lang w:val="ru-RU"/>
        </w:rPr>
        <w:t>Криворізькій міській територіальній громаді</w:t>
      </w:r>
    </w:p>
    <w:p w:rsidR="00FE6CF3" w:rsidRPr="00755063" w:rsidRDefault="00FE6CF3" w:rsidP="00F00177">
      <w:pPr>
        <w:tabs>
          <w:tab w:val="num" w:pos="0"/>
          <w:tab w:val="num" w:pos="360"/>
        </w:tabs>
        <w:autoSpaceDE w:val="0"/>
        <w:autoSpaceDN w:val="0"/>
        <w:adjustRightInd w:val="0"/>
        <w:ind w:left="5103" w:firstLine="5940"/>
        <w:jc w:val="both"/>
        <w:rPr>
          <w:rFonts w:ascii="Bookman Old Style" w:hAnsi="Bookman Old Style"/>
          <w:color w:val="FF0000"/>
          <w:lang w:val="ru-RU"/>
        </w:rPr>
      </w:pPr>
    </w:p>
    <w:p w:rsidR="00FE6CF3" w:rsidRPr="00BF1815" w:rsidRDefault="00FE6CF3" w:rsidP="006903EA">
      <w:pPr>
        <w:tabs>
          <w:tab w:val="num" w:pos="0"/>
          <w:tab w:val="num" w:pos="360"/>
        </w:tabs>
        <w:autoSpaceDE w:val="0"/>
        <w:autoSpaceDN w:val="0"/>
        <w:adjustRightInd w:val="0"/>
        <w:spacing w:line="216" w:lineRule="auto"/>
        <w:jc w:val="center"/>
        <w:rPr>
          <w:b/>
          <w:i/>
          <w:lang w:val="ru-RU"/>
        </w:rPr>
      </w:pPr>
      <w:r w:rsidRPr="00BF1815">
        <w:rPr>
          <w:b/>
          <w:i/>
          <w:lang w:val="ru-RU"/>
        </w:rPr>
        <w:t>А Н К Е Т А</w:t>
      </w:r>
    </w:p>
    <w:p w:rsidR="00FE6CF3" w:rsidRPr="00BF1815" w:rsidRDefault="00FE6CF3" w:rsidP="006903EA">
      <w:pPr>
        <w:tabs>
          <w:tab w:val="num" w:pos="0"/>
          <w:tab w:val="num" w:pos="360"/>
        </w:tabs>
        <w:autoSpaceDE w:val="0"/>
        <w:autoSpaceDN w:val="0"/>
        <w:adjustRightInd w:val="0"/>
        <w:spacing w:line="216" w:lineRule="auto"/>
        <w:jc w:val="center"/>
        <w:rPr>
          <w:b/>
          <w:i/>
          <w:lang w:val="ru-RU"/>
        </w:rPr>
      </w:pPr>
      <w:r w:rsidRPr="00BF1815">
        <w:rPr>
          <w:b/>
          <w:i/>
          <w:lang w:val="ru-RU"/>
        </w:rPr>
        <w:t>претендента на участь у конкурсі з визначення суб’єктів</w:t>
      </w:r>
    </w:p>
    <w:p w:rsidR="00FE6CF3" w:rsidRPr="00BF1815" w:rsidRDefault="00FE6CF3" w:rsidP="006903EA">
      <w:pPr>
        <w:tabs>
          <w:tab w:val="num" w:pos="0"/>
          <w:tab w:val="num" w:pos="360"/>
        </w:tabs>
        <w:autoSpaceDE w:val="0"/>
        <w:autoSpaceDN w:val="0"/>
        <w:adjustRightInd w:val="0"/>
        <w:spacing w:line="216" w:lineRule="auto"/>
        <w:jc w:val="center"/>
        <w:rPr>
          <w:b/>
          <w:i/>
          <w:lang w:val="ru-RU"/>
        </w:rPr>
      </w:pPr>
      <w:r w:rsidRPr="00BF1815">
        <w:rPr>
          <w:b/>
          <w:i/>
          <w:lang w:val="ru-RU"/>
        </w:rPr>
        <w:t>господарювання для виконання функцій з організації та управління</w:t>
      </w:r>
    </w:p>
    <w:p w:rsidR="00FE6CF3" w:rsidRPr="00BF1815" w:rsidRDefault="00FE6CF3" w:rsidP="006903EA">
      <w:pPr>
        <w:tabs>
          <w:tab w:val="num" w:pos="0"/>
          <w:tab w:val="num" w:pos="360"/>
        </w:tabs>
        <w:autoSpaceDE w:val="0"/>
        <w:autoSpaceDN w:val="0"/>
        <w:adjustRightInd w:val="0"/>
        <w:spacing w:line="216" w:lineRule="auto"/>
        <w:jc w:val="center"/>
        <w:rPr>
          <w:b/>
          <w:i/>
          <w:lang w:val="ru-RU"/>
        </w:rPr>
      </w:pPr>
      <w:r w:rsidRPr="00BF1815">
        <w:rPr>
          <w:b/>
          <w:i/>
          <w:lang w:val="ru-RU"/>
        </w:rPr>
        <w:t>рухом міського пасажирського транспорту загального користування</w:t>
      </w:r>
    </w:p>
    <w:p w:rsidR="00FE6CF3" w:rsidRPr="00BF1815" w:rsidRDefault="00FE6CF3" w:rsidP="006903EA">
      <w:pPr>
        <w:tabs>
          <w:tab w:val="num" w:pos="0"/>
          <w:tab w:val="num" w:pos="360"/>
        </w:tabs>
        <w:autoSpaceDE w:val="0"/>
        <w:autoSpaceDN w:val="0"/>
        <w:adjustRightInd w:val="0"/>
        <w:spacing w:line="216" w:lineRule="auto"/>
        <w:jc w:val="center"/>
        <w:rPr>
          <w:b/>
          <w:i/>
          <w:lang w:val="ru-RU"/>
        </w:rPr>
      </w:pPr>
      <w:r w:rsidRPr="00BF1815">
        <w:rPr>
          <w:b/>
          <w:i/>
          <w:lang w:val="ru-RU"/>
        </w:rPr>
        <w:t xml:space="preserve">в </w:t>
      </w:r>
      <w:r w:rsidR="004012A3" w:rsidRPr="004012A3">
        <w:rPr>
          <w:b/>
          <w:i/>
          <w:lang w:val="ru-RU"/>
        </w:rPr>
        <w:t>Криворізькій міській територіальній громаді</w:t>
      </w:r>
    </w:p>
    <w:p w:rsidR="00FE6CF3" w:rsidRPr="00755063" w:rsidRDefault="00FE6CF3" w:rsidP="00FE6CF3">
      <w:pPr>
        <w:tabs>
          <w:tab w:val="num" w:pos="0"/>
          <w:tab w:val="num" w:pos="360"/>
        </w:tabs>
        <w:autoSpaceDE w:val="0"/>
        <w:autoSpaceDN w:val="0"/>
        <w:adjustRightInd w:val="0"/>
        <w:ind w:firstLine="851"/>
        <w:jc w:val="both"/>
        <w:rPr>
          <w:rFonts w:ascii="Bookman Old Style" w:hAnsi="Bookman Old Style"/>
          <w:color w:val="FF0000"/>
          <w:lang w:val="ru-RU"/>
        </w:rPr>
      </w:pP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Претендент________________________________________________________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(повна назва юридичної особи чи фізичної особи-підприємця)</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Виписка або витяг з Єдиного державного реєстру юридичних осіб та фізичних осіб-підприємців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Ідентифікаційний код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 xml:space="preserve">Номер запису про включення </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відомостей про юридичну особу до ЄДР________________________________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Дата проведення державної реєстрації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Юридична адреса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 xml:space="preserve">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Фактична адреса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 xml:space="preserve">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Телефон/факс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Розрахунковий рахунок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МФО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КОД ОКПО                                                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Відомості про керівника  (прізвище, ім'я, по батькові, посада, контактний</w:t>
      </w:r>
      <w:r w:rsidR="000703A7">
        <w:rPr>
          <w:lang w:val="ru-RU"/>
        </w:rPr>
        <w:t xml:space="preserve"> </w:t>
      </w:r>
      <w:r w:rsidRPr="00BF1815">
        <w:rPr>
          <w:lang w:val="ru-RU"/>
        </w:rPr>
        <w:t xml:space="preserve">телефон, освіта, досвід роботи з організації та управління рухом міського  пасажирського транспорту) </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________________________________________________________________________________________________________________________________________________________________________________________________________________________________________________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Інформація про  діяльність  претендента, щодо організації міських пасажирських перевезень, упровадження автоматизованих систем інформаційного забезпечення, створення систем GPS моніторингу транспортних засобів.</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Досвід роботи ______________________________________________________</w:t>
      </w:r>
      <w:r w:rsidR="00BF1815">
        <w:rPr>
          <w:lang w:val="ru-RU"/>
        </w:rPr>
        <w:t>______</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w:t>
      </w:r>
      <w:r w:rsidR="00BF1815">
        <w:rPr>
          <w:lang w:val="ru-RU"/>
        </w:rPr>
        <w:t>_______________________________</w:t>
      </w:r>
      <w:r w:rsidRPr="00BF1815">
        <w:rPr>
          <w:lang w:val="ru-RU"/>
        </w:rPr>
        <w:t>______________________________________________________</w:t>
      </w:r>
      <w:r w:rsidR="00BF1815">
        <w:rPr>
          <w:lang w:val="ru-RU"/>
        </w:rPr>
        <w:t>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Наявність фахівців з організації  перевезень (на міських маршрутах загального користування)______________________________________________________________________________________________________________________________________</w:t>
      </w:r>
      <w:r w:rsidR="00BF1815">
        <w:rPr>
          <w:lang w:val="ru-RU"/>
        </w:rPr>
        <w:t>_____________</w:t>
      </w:r>
      <w:r w:rsidRPr="00BF1815">
        <w:rPr>
          <w:lang w:val="ru-RU"/>
        </w:rPr>
        <w:t xml:space="preserve"> </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w:t>
      </w:r>
      <w:r w:rsidR="00BF1815">
        <w:rPr>
          <w:lang w:val="ru-RU"/>
        </w:rPr>
        <w:t>_____________</w:t>
      </w:r>
    </w:p>
    <w:p w:rsidR="00FE6CF3"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Наявність власного або орендованого приміщення</w:t>
      </w:r>
      <w:r w:rsidR="00BF1815">
        <w:rPr>
          <w:lang w:val="ru-RU"/>
        </w:rPr>
        <w:t xml:space="preserve"> </w:t>
      </w:r>
      <w:r w:rsidRPr="00BF1815">
        <w:rPr>
          <w:lang w:val="ru-RU"/>
        </w:rPr>
        <w:t>____</w:t>
      </w:r>
      <w:r w:rsidR="00BF1815">
        <w:rPr>
          <w:lang w:val="ru-RU"/>
        </w:rPr>
        <w:t>_________________________</w:t>
      </w:r>
    </w:p>
    <w:p w:rsidR="00BF1815" w:rsidRPr="00BF1815" w:rsidRDefault="00BF1815" w:rsidP="006903EA">
      <w:pPr>
        <w:tabs>
          <w:tab w:val="num" w:pos="0"/>
          <w:tab w:val="num" w:pos="360"/>
        </w:tabs>
        <w:autoSpaceDE w:val="0"/>
        <w:autoSpaceDN w:val="0"/>
        <w:adjustRightInd w:val="0"/>
        <w:spacing w:line="216" w:lineRule="auto"/>
        <w:jc w:val="both"/>
        <w:rPr>
          <w:lang w:val="ru-RU"/>
        </w:rPr>
      </w:pPr>
      <w:r>
        <w:rPr>
          <w:lang w:val="ru-RU"/>
        </w:rPr>
        <w:t>________________________________________________________________________________</w:t>
      </w:r>
    </w:p>
    <w:p w:rsid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Наявність відповідного матеріально-технічного забезпечення</w:t>
      </w:r>
      <w:r w:rsidR="00BF1815">
        <w:rPr>
          <w:lang w:val="ru-RU"/>
        </w:rPr>
        <w:t xml:space="preserve"> ____________________</w:t>
      </w:r>
    </w:p>
    <w:p w:rsidR="00BF1815" w:rsidRDefault="00BF1815" w:rsidP="006903EA">
      <w:pPr>
        <w:tabs>
          <w:tab w:val="num" w:pos="0"/>
          <w:tab w:val="num" w:pos="360"/>
        </w:tabs>
        <w:autoSpaceDE w:val="0"/>
        <w:autoSpaceDN w:val="0"/>
        <w:adjustRightInd w:val="0"/>
        <w:spacing w:line="216" w:lineRule="auto"/>
        <w:jc w:val="both"/>
        <w:rPr>
          <w:lang w:val="ru-RU"/>
        </w:rPr>
      </w:pPr>
      <w:r>
        <w:rPr>
          <w:lang w:val="ru-RU"/>
        </w:rPr>
        <w:t xml:space="preserve">________________________________________________________________________________ </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________________________________________________________________________________</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________________________________________________________________________________________________________________________________________________________________</w:t>
      </w:r>
      <w:r w:rsidRPr="00BF1815">
        <w:rPr>
          <w:lang w:val="ru-RU"/>
        </w:rPr>
        <w:lastRenderedPageBreak/>
        <w:t>________________________________________________________________________________________________________________________________________________________________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Наявність досвіду створення та впровадження систем GPS моніторингу транспортних засобів</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_________________________________________________________________________________________________________________________________________________________________________________________________________</w:t>
      </w:r>
      <w:r w:rsidR="00BF1815">
        <w:rPr>
          <w:lang w:val="ru-RU"/>
        </w:rPr>
        <w:t>_______________________________________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 xml:space="preserve"> Взаємодія з профільними організаціями</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______________________________________________________________________________________________________________________________________________________________________________________________________</w:t>
      </w:r>
      <w:r w:rsidR="00BF1815">
        <w:rPr>
          <w:lang w:val="ru-RU"/>
        </w:rPr>
        <w:t>__________________________________________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r w:rsidRPr="00BF1815">
        <w:rPr>
          <w:lang w:val="ru-RU"/>
        </w:rPr>
        <w:t>Інша інформація на розсуд претендента:</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w:t>
      </w:r>
      <w:r w:rsidR="00BF1815">
        <w:rPr>
          <w:lang w:val="ru-RU"/>
        </w:rPr>
        <w:t>______________</w:t>
      </w:r>
      <w:r w:rsidRPr="00BF1815">
        <w:rPr>
          <w:lang w:val="ru-RU"/>
        </w:rPr>
        <w:t xml:space="preserve"> </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w:t>
      </w:r>
      <w:r w:rsidR="00BF1815">
        <w:rPr>
          <w:lang w:val="ru-RU"/>
        </w:rPr>
        <w:t>______________</w:t>
      </w: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1815">
        <w:rPr>
          <w:lang w:val="ru-RU"/>
        </w:rPr>
        <w:t>____________________________________________________</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p>
    <w:p w:rsidR="00FE6CF3" w:rsidRPr="00BF1815" w:rsidRDefault="00FE6CF3" w:rsidP="006903EA">
      <w:pPr>
        <w:tabs>
          <w:tab w:val="num" w:pos="0"/>
          <w:tab w:val="num" w:pos="360"/>
        </w:tabs>
        <w:autoSpaceDE w:val="0"/>
        <w:autoSpaceDN w:val="0"/>
        <w:adjustRightInd w:val="0"/>
        <w:spacing w:line="216" w:lineRule="auto"/>
        <w:jc w:val="both"/>
        <w:rPr>
          <w:i/>
          <w:lang w:val="ru-RU"/>
        </w:rPr>
      </w:pPr>
      <w:r w:rsidRPr="00BF1815">
        <w:rPr>
          <w:lang w:val="ru-RU"/>
        </w:rPr>
        <w:t xml:space="preserve">_________________               ______________          ____________________________                                                                                       </w:t>
      </w:r>
      <w:r w:rsidRPr="00BF1815">
        <w:rPr>
          <w:i/>
          <w:lang w:val="ru-RU"/>
        </w:rPr>
        <w:t>(посада)                                                   (підпис)                                   (прізвище та ініціали)</w:t>
      </w:r>
    </w:p>
    <w:p w:rsidR="00FE6CF3" w:rsidRPr="00BF1815" w:rsidRDefault="00FE6CF3" w:rsidP="006903EA">
      <w:pPr>
        <w:tabs>
          <w:tab w:val="num" w:pos="0"/>
          <w:tab w:val="num" w:pos="360"/>
        </w:tabs>
        <w:autoSpaceDE w:val="0"/>
        <w:autoSpaceDN w:val="0"/>
        <w:adjustRightInd w:val="0"/>
        <w:spacing w:line="216" w:lineRule="auto"/>
        <w:ind w:firstLine="851"/>
        <w:jc w:val="both"/>
        <w:rPr>
          <w:lang w:val="ru-RU"/>
        </w:rPr>
      </w:pPr>
    </w:p>
    <w:p w:rsidR="00FE6CF3" w:rsidRPr="00BF1815" w:rsidRDefault="00FE6CF3" w:rsidP="006903EA">
      <w:pPr>
        <w:tabs>
          <w:tab w:val="num" w:pos="0"/>
          <w:tab w:val="num" w:pos="360"/>
        </w:tabs>
        <w:autoSpaceDE w:val="0"/>
        <w:autoSpaceDN w:val="0"/>
        <w:adjustRightInd w:val="0"/>
        <w:spacing w:line="216" w:lineRule="auto"/>
        <w:jc w:val="both"/>
        <w:rPr>
          <w:lang w:val="ru-RU"/>
        </w:rPr>
      </w:pPr>
      <w:r w:rsidRPr="00BF1815">
        <w:rPr>
          <w:lang w:val="ru-RU"/>
        </w:rPr>
        <w:t>М.П.</w:t>
      </w:r>
    </w:p>
    <w:p w:rsidR="00FE6CF3" w:rsidRPr="00BF1815" w:rsidRDefault="00F05935" w:rsidP="002C7544">
      <w:pPr>
        <w:jc w:val="center"/>
      </w:pPr>
      <w:r>
        <w:br w:type="page"/>
      </w:r>
      <w:r w:rsidR="00FE6CF3" w:rsidRPr="00BF1815">
        <w:lastRenderedPageBreak/>
        <w:t>КРИВОРІЗЬКА МІСЬКА РАДА</w:t>
      </w:r>
    </w:p>
    <w:p w:rsidR="007F73AD" w:rsidRPr="00BF1815" w:rsidRDefault="00FE6CF3" w:rsidP="007F73AD">
      <w:pPr>
        <w:jc w:val="center"/>
      </w:pPr>
      <w:r w:rsidRPr="00BF1815">
        <w:t>ВИКОНАВЧИЙ  КОМІТЕТ</w:t>
      </w:r>
    </w:p>
    <w:p w:rsidR="00FE6CF3" w:rsidRPr="00BF1815" w:rsidRDefault="00FE6CF3" w:rsidP="007F73AD">
      <w:pPr>
        <w:jc w:val="center"/>
      </w:pPr>
      <w:r w:rsidRPr="00BF1815">
        <w:t>Р І Ш Е Н Н Я</w:t>
      </w:r>
    </w:p>
    <w:p w:rsidR="007F73AD" w:rsidRPr="00755063" w:rsidRDefault="007F73AD" w:rsidP="007F73AD">
      <w:pPr>
        <w:jc w:val="center"/>
        <w:rPr>
          <w:rFonts w:ascii="Bookman Old Style" w:hAnsi="Bookman Old Style"/>
          <w:color w:val="FF0000"/>
        </w:rPr>
      </w:pPr>
    </w:p>
    <w:p w:rsidR="00FE6CF3" w:rsidRPr="00755063" w:rsidRDefault="00FE6CF3" w:rsidP="00FE6CF3">
      <w:pPr>
        <w:rPr>
          <w:rFonts w:ascii="Bookman Old Style" w:hAnsi="Bookman Old Style"/>
          <w:color w:val="FF0000"/>
          <w:spacing w:val="100"/>
        </w:rPr>
      </w:pPr>
    </w:p>
    <w:p w:rsidR="00FE6CF3" w:rsidRDefault="00FE6CF3" w:rsidP="00FE6CF3">
      <w:pPr>
        <w:rPr>
          <w:b/>
          <w:i/>
        </w:rPr>
      </w:pPr>
      <w:r w:rsidRPr="00BF1815">
        <w:rPr>
          <w:b/>
          <w:i/>
        </w:rPr>
        <w:t>Від 08.05.2013 №157</w:t>
      </w:r>
    </w:p>
    <w:p w:rsidR="00BF1815" w:rsidRPr="00BF1815" w:rsidRDefault="00BF1815" w:rsidP="00FE6CF3">
      <w:pPr>
        <w:rPr>
          <w:b/>
          <w:i/>
        </w:rPr>
      </w:pPr>
    </w:p>
    <w:p w:rsidR="006E2174" w:rsidRPr="00BF1815" w:rsidRDefault="00C860BD" w:rsidP="00BF1815">
      <w:pPr>
        <w:jc w:val="both"/>
        <w:rPr>
          <w:b/>
          <w:i/>
        </w:rPr>
      </w:pPr>
      <w:r w:rsidRPr="00BF1815">
        <w:rPr>
          <w:b/>
          <w:i/>
        </w:rPr>
        <w:t>Про затвердження Порядку к</w:t>
      </w:r>
      <w:r w:rsidR="00BF1815">
        <w:rPr>
          <w:b/>
          <w:i/>
        </w:rPr>
        <w:t>омпенсаційних виплат власникам</w:t>
      </w:r>
      <w:r w:rsidRPr="00BF1815">
        <w:rPr>
          <w:b/>
          <w:i/>
        </w:rPr>
        <w:t xml:space="preserve"> автостоянок (суб’єктам господарювання) вартості послуг, що надані  безкоштовно, зі зберігання транспортних засобів водіїв з інвалідністю, водіїв, які перевозять осіб з інвалідністю, та громадських організацій, підприємств, установ, організацій, які провадять діяльність у сфері соціального захисту населення, що є власниками транспортних засобів і перевозять осіб з інвалідністю </w:t>
      </w:r>
    </w:p>
    <w:p w:rsidR="006E2174" w:rsidRPr="00BF1815" w:rsidRDefault="00C860BD" w:rsidP="006E2174">
      <w:pPr>
        <w:jc w:val="center"/>
        <w:rPr>
          <w:i/>
        </w:rPr>
      </w:pPr>
      <w:r w:rsidRPr="00BF1815">
        <w:rPr>
          <w:i/>
        </w:rPr>
        <w:t xml:space="preserve">зі змінами від </w:t>
      </w:r>
    </w:p>
    <w:p w:rsidR="00C860BD" w:rsidRPr="00BF1815" w:rsidRDefault="00C860BD" w:rsidP="006E2174">
      <w:pPr>
        <w:jc w:val="center"/>
        <w:rPr>
          <w:i/>
        </w:rPr>
      </w:pPr>
      <w:r w:rsidRPr="00BF1815">
        <w:rPr>
          <w:i/>
        </w:rPr>
        <w:t>10.10.2018 №447</w:t>
      </w:r>
    </w:p>
    <w:p w:rsidR="00C860BD" w:rsidRPr="00755063" w:rsidRDefault="00C860BD" w:rsidP="00C860BD">
      <w:pPr>
        <w:jc w:val="both"/>
        <w:rPr>
          <w:rFonts w:ascii="Bookman Old Style" w:hAnsi="Bookman Old Style"/>
          <w:i/>
          <w:color w:val="FF0000"/>
        </w:rPr>
      </w:pPr>
    </w:p>
    <w:p w:rsidR="00C860BD" w:rsidRDefault="00C860BD" w:rsidP="00BF1815">
      <w:pPr>
        <w:ind w:firstLine="709"/>
        <w:jc w:val="both"/>
        <w:rPr>
          <w:b/>
        </w:rPr>
      </w:pPr>
      <w:r w:rsidRPr="00BF1815">
        <w:t xml:space="preserve">З метою впровадження механізму надання пільг власникам транспортних засобів: водіям з інвалідністю, водіям, які перевозять осіб з інвалідністю, та громадських організацій, підприємств, установ, організацій, які провадять діяльність у сфері соціального захисту населення, що є власниками транспортних засобів і перевозять осіб з інвалідністю, здійснення компенсаційних виплат власникам автостоянок (суб’єктам господарювання) вартості послуг із зберігання автотранспорту користувачів, що надані безкоштовно; відповідно до ст. 30 Закону України «Про основи соціальної захищеності осіб з інвалідністю в Україні», Постанови Кабінету Міністрів України від 25 травня 2011 року №585 «Про затвердження Порядку надання пільг водіям з інвалідністю, водіям, які перевозять осіб з інвалідністю, у тому числі транспортними засобами, що належать громадським організаціям осіб з інвалідністю, підприємствам, установам, організаціям, які провадять діяльність у сфері соціального захисту населення, на безоплатне паркування і зберігання транспортних засобів», керуючись Законом України «Про місцеве самоврядування в Україні», виконком міської ради </w:t>
      </w:r>
      <w:r w:rsidRPr="00BF1815">
        <w:rPr>
          <w:b/>
          <w:i/>
        </w:rPr>
        <w:t>вирішив</w:t>
      </w:r>
      <w:r w:rsidRPr="00BF1815">
        <w:rPr>
          <w:b/>
        </w:rPr>
        <w:t>:</w:t>
      </w:r>
    </w:p>
    <w:p w:rsidR="00BF1815" w:rsidRPr="00BF1815" w:rsidRDefault="00BF1815" w:rsidP="00BF1815">
      <w:pPr>
        <w:ind w:firstLine="709"/>
        <w:jc w:val="both"/>
      </w:pPr>
    </w:p>
    <w:p w:rsidR="00C860BD" w:rsidRPr="00BF1815" w:rsidRDefault="00C860BD" w:rsidP="00BF1815">
      <w:pPr>
        <w:tabs>
          <w:tab w:val="left" w:pos="-2410"/>
          <w:tab w:val="left" w:pos="-2127"/>
        </w:tabs>
        <w:ind w:firstLine="709"/>
        <w:jc w:val="both"/>
      </w:pPr>
      <w:r w:rsidRPr="00BF1815">
        <w:t>1. Затвердити Порядок компенсаційних виплат власникам автостоянок (суб’єктам господарювання) вартості послуг, що надані безкоштовно, зі зберігання транспортних засобів водіїв з інвалідністю, водіїв, які перевозять осіб з інвалідністю, та громадських організацій, підприємств, установ, організації, які провадять діяльність у сфері соціального захисту населення, що є власниками транспортних засобів і перевозять осіб з інвалідністю (додається).</w:t>
      </w:r>
    </w:p>
    <w:p w:rsidR="00BF1815" w:rsidRDefault="00BF1815" w:rsidP="00BF1815">
      <w:pPr>
        <w:ind w:firstLine="709"/>
        <w:jc w:val="both"/>
      </w:pPr>
    </w:p>
    <w:p w:rsidR="00C860BD" w:rsidRPr="00BF1815" w:rsidRDefault="00C860BD" w:rsidP="00BF1815">
      <w:pPr>
        <w:ind w:firstLine="709"/>
        <w:jc w:val="both"/>
      </w:pPr>
      <w:r w:rsidRPr="00BF1815">
        <w:t xml:space="preserve">2. Власникам автостоянок (суб’єктам господарювання), якими згідно з Порядком компенсаційних виплат власникам автостоянок (суб’єктам господарювання) вартості послуг, що надані безкоштовно, зі зберігання транспортних засобів водіїв з інвалідністю, водіїв, які перевозять осіб з інвалідністю, та громадських організацій, підприємств, установ, організації, які провадять діяльність у сфері соціального захисту населення, що є власниками транспортних засобів і перевозять осіб з інвалідністю і відповідними </w:t>
      </w:r>
      <w:r w:rsidR="00E43F45">
        <w:t>рішеннями виконкомів районних у</w:t>
      </w:r>
      <w:r w:rsidRPr="00BF1815">
        <w:t xml:space="preserve"> </w:t>
      </w:r>
      <w:r w:rsidR="00E43F45">
        <w:t>місті рад виділено місця для безоплатного</w:t>
      </w:r>
      <w:r w:rsidRPr="00BF1815">
        <w:t xml:space="preserve"> збер</w:t>
      </w:r>
      <w:r w:rsidR="00E43F45">
        <w:t>ігання</w:t>
      </w:r>
      <w:r w:rsidRPr="00BF1815">
        <w:t xml:space="preserve"> транспортних  засобів користувачів, дотримуватися вимог рішення.</w:t>
      </w:r>
    </w:p>
    <w:p w:rsidR="00BF1815" w:rsidRDefault="00BF1815" w:rsidP="00BF1815">
      <w:pPr>
        <w:ind w:firstLine="709"/>
        <w:jc w:val="both"/>
      </w:pPr>
    </w:p>
    <w:p w:rsidR="00C860BD" w:rsidRPr="00BF1815" w:rsidRDefault="00BF1815" w:rsidP="00BF1815">
      <w:pPr>
        <w:ind w:firstLine="709"/>
        <w:jc w:val="both"/>
      </w:pPr>
      <w:r>
        <w:t>3. Виконкомам районних у місті</w:t>
      </w:r>
      <w:r w:rsidR="00C860BD" w:rsidRPr="00BF1815">
        <w:t xml:space="preserve"> рад  (Терьохін В.П., Коритнік В.В.,</w:t>
      </w:r>
      <w:r>
        <w:t xml:space="preserve"> </w:t>
      </w:r>
      <w:r w:rsidR="00C860BD" w:rsidRPr="00BF1815">
        <w:t>Беззубченко В.В., Колесник І.В., Степанюк С.Д., Салтовська І.П., Рижков Є.В.):</w:t>
      </w:r>
    </w:p>
    <w:p w:rsidR="00C860BD" w:rsidRPr="00BF1815" w:rsidRDefault="00C860BD" w:rsidP="00BF1815">
      <w:pPr>
        <w:ind w:firstLine="709"/>
        <w:jc w:val="both"/>
      </w:pPr>
      <w:r w:rsidRPr="00BF1815">
        <w:t>3.1 проводити фінансування видатків на здійснення компенсаційних виплат коштом районних у місті бюджетів;</w:t>
      </w:r>
    </w:p>
    <w:p w:rsidR="00C860BD" w:rsidRPr="00BF1815" w:rsidRDefault="00C860BD" w:rsidP="00BF1815">
      <w:pPr>
        <w:ind w:firstLine="709"/>
        <w:jc w:val="both"/>
      </w:pPr>
      <w:r w:rsidRPr="00BF1815">
        <w:t>3.2 проводити моніторинг отриманн</w:t>
      </w:r>
      <w:r w:rsidR="000703A7">
        <w:t>я користувачами послуг з безкош</w:t>
      </w:r>
      <w:r w:rsidRPr="00BF1815">
        <w:t xml:space="preserve">товного зберігання автотранспорту на спеціально виділених на автостоянках місцях. Інформацію </w:t>
      </w:r>
      <w:r w:rsidRPr="00BF1815">
        <w:lastRenderedPageBreak/>
        <w:t>направляти до виконкому міської ради щоквартально, до 1 числа місяця, наступного за звітним періодом;</w:t>
      </w:r>
    </w:p>
    <w:p w:rsidR="00C860BD" w:rsidRPr="00BF1815" w:rsidRDefault="00C860BD" w:rsidP="00BF1815">
      <w:pPr>
        <w:ind w:firstLine="709"/>
        <w:jc w:val="both"/>
      </w:pPr>
      <w:r w:rsidRPr="00BF1815">
        <w:t>3.3 забезпечити звітування власників автостоянок (суб’єктів господарю - вання) перед головним розпорядником бюджетних коштів про надання користувачам послуг з безкоштовного зберігання автотранспорту на автостоянках у спеціально виділених місцях відповідно до Порядку.</w:t>
      </w:r>
    </w:p>
    <w:p w:rsidR="00E43F45" w:rsidRDefault="00E43F45" w:rsidP="00BF1815">
      <w:pPr>
        <w:ind w:firstLine="709"/>
        <w:jc w:val="both"/>
      </w:pPr>
    </w:p>
    <w:p w:rsidR="00C860BD" w:rsidRPr="00BF1815" w:rsidRDefault="00C860BD" w:rsidP="00BF1815">
      <w:pPr>
        <w:ind w:firstLine="709"/>
        <w:jc w:val="both"/>
      </w:pPr>
      <w:r w:rsidRPr="00BF1815">
        <w:t>4. Управлінню розвитку підприємництва, департаменту соціальної політики виконкому Криворізької міської ради, відділу преси та інформації апарату міської ради і виконкому (Рижкова І.О., Благун І.М., Герасименко І.М.) інформувати населення міста про зміст рішення у визначений чинним законодавством України термін.</w:t>
      </w:r>
    </w:p>
    <w:p w:rsidR="00E43F45" w:rsidRDefault="00E43F45" w:rsidP="00BF1815">
      <w:pPr>
        <w:ind w:firstLine="709"/>
        <w:jc w:val="both"/>
      </w:pPr>
    </w:p>
    <w:p w:rsidR="00C860BD" w:rsidRPr="00BF1815" w:rsidRDefault="00C860BD" w:rsidP="00BF1815">
      <w:pPr>
        <w:ind w:firstLine="709"/>
        <w:jc w:val="both"/>
      </w:pPr>
      <w:r w:rsidRPr="00BF1815">
        <w:t>5. Департаменту соціальної політики виконкому Криворізької міської ради забезпечити виконання заходів щодо проведення базового, повторного та періодичного відстежень результативності дії рішення відповідно через шість місяців, рік та кожні наступні три роки. Звіт оприлюднювати в Криворізькій міській комунальній газеті «Червоний гірник» та на офіційному веб-сайті виконкому Криворізької міської ради в мережі Інтернет  у терміни, визначені чинним законодавством України.</w:t>
      </w:r>
    </w:p>
    <w:p w:rsidR="00E43F45" w:rsidRDefault="00E43F45" w:rsidP="00BF1815">
      <w:pPr>
        <w:ind w:firstLine="709"/>
        <w:jc w:val="both"/>
      </w:pPr>
    </w:p>
    <w:p w:rsidR="00C860BD" w:rsidRPr="00BF1815" w:rsidRDefault="00C860BD" w:rsidP="00BF1815">
      <w:pPr>
        <w:ind w:firstLine="709"/>
        <w:jc w:val="both"/>
      </w:pPr>
      <w:r w:rsidRPr="00BF1815">
        <w:t>6. Контроль за виконанням рішення покласти на заступника міського голови</w:t>
      </w:r>
      <w:r w:rsidR="000703A7">
        <w:rPr>
          <w:lang w:val="ru-RU"/>
        </w:rPr>
        <w:t xml:space="preserve"> </w:t>
      </w:r>
      <w:r w:rsidR="000703A7">
        <w:t>Бєлікова</w:t>
      </w:r>
      <w:r w:rsidR="000703A7">
        <w:rPr>
          <w:lang w:val="ru-RU"/>
        </w:rPr>
        <w:t> </w:t>
      </w:r>
      <w:r w:rsidRPr="00BF1815">
        <w:t xml:space="preserve">К.А. </w:t>
      </w:r>
    </w:p>
    <w:p w:rsidR="00C860BD" w:rsidRPr="00BF1815" w:rsidRDefault="00C860BD" w:rsidP="00C860BD">
      <w:pPr>
        <w:ind w:firstLine="900"/>
        <w:jc w:val="both"/>
      </w:pPr>
    </w:p>
    <w:p w:rsidR="00C860BD" w:rsidRPr="00E43F45" w:rsidRDefault="00C860BD" w:rsidP="00C860BD">
      <w:pPr>
        <w:tabs>
          <w:tab w:val="left" w:pos="6480"/>
          <w:tab w:val="left" w:pos="7020"/>
        </w:tabs>
        <w:jc w:val="both"/>
        <w:rPr>
          <w:b/>
          <w:i/>
        </w:rPr>
      </w:pPr>
      <w:r w:rsidRPr="00E43F45">
        <w:rPr>
          <w:b/>
          <w:i/>
        </w:rPr>
        <w:t>Міський голова                                                                         Ю.Вілкул</w:t>
      </w:r>
    </w:p>
    <w:p w:rsidR="00FE6CF3" w:rsidRPr="00E43F45" w:rsidRDefault="00F05935" w:rsidP="002D3180">
      <w:pPr>
        <w:ind w:left="5670"/>
        <w:rPr>
          <w:i/>
        </w:rPr>
      </w:pPr>
      <w:r>
        <w:rPr>
          <w:i/>
        </w:rPr>
        <w:br w:type="page"/>
      </w:r>
      <w:r w:rsidR="00FE6CF3" w:rsidRPr="00E43F45">
        <w:rPr>
          <w:i/>
        </w:rPr>
        <w:lastRenderedPageBreak/>
        <w:t>ЗАТВЕРДЖЕНО</w:t>
      </w:r>
    </w:p>
    <w:p w:rsidR="00FE6CF3" w:rsidRPr="00E43F45" w:rsidRDefault="00E43F45" w:rsidP="002D3180">
      <w:pPr>
        <w:ind w:left="5670"/>
        <w:rPr>
          <w:i/>
        </w:rPr>
      </w:pPr>
      <w:r w:rsidRPr="00E43F45">
        <w:rPr>
          <w:i/>
        </w:rPr>
        <w:t xml:space="preserve">Рішенням </w:t>
      </w:r>
      <w:r w:rsidR="00FE6CF3" w:rsidRPr="00E43F45">
        <w:rPr>
          <w:i/>
        </w:rPr>
        <w:t>виконкому міської ради</w:t>
      </w:r>
    </w:p>
    <w:p w:rsidR="0064513B" w:rsidRPr="00E43F45" w:rsidRDefault="002D3180" w:rsidP="00EB5E4E">
      <w:pPr>
        <w:ind w:left="5670"/>
        <w:rPr>
          <w:i/>
        </w:rPr>
      </w:pPr>
      <w:r w:rsidRPr="00E43F45">
        <w:rPr>
          <w:i/>
        </w:rPr>
        <w:t>в</w:t>
      </w:r>
      <w:r w:rsidR="00EB5E4E" w:rsidRPr="00E43F45">
        <w:rPr>
          <w:i/>
        </w:rPr>
        <w:t>ід 08.05.2013 №157</w:t>
      </w:r>
    </w:p>
    <w:p w:rsidR="0064513B" w:rsidRPr="00755063" w:rsidRDefault="0064513B" w:rsidP="0064513B">
      <w:pPr>
        <w:jc w:val="center"/>
        <w:rPr>
          <w:rFonts w:ascii="Bookman Old Style" w:hAnsi="Bookman Old Style"/>
          <w:i/>
          <w:color w:val="FF0000"/>
        </w:rPr>
      </w:pPr>
    </w:p>
    <w:p w:rsidR="0064513B" w:rsidRPr="00E43F45" w:rsidRDefault="0064513B" w:rsidP="0064513B">
      <w:pPr>
        <w:jc w:val="center"/>
        <w:rPr>
          <w:b/>
          <w:i/>
        </w:rPr>
      </w:pPr>
      <w:r w:rsidRPr="00E43F45">
        <w:rPr>
          <w:b/>
          <w:i/>
        </w:rPr>
        <w:t xml:space="preserve">Порядок компенсаційних виплат власникам </w:t>
      </w:r>
    </w:p>
    <w:p w:rsidR="0064513B" w:rsidRPr="00E43F45" w:rsidRDefault="0064513B" w:rsidP="0064513B">
      <w:pPr>
        <w:jc w:val="center"/>
        <w:rPr>
          <w:b/>
          <w:i/>
        </w:rPr>
      </w:pPr>
      <w:r w:rsidRPr="00E43F45">
        <w:rPr>
          <w:b/>
          <w:i/>
        </w:rPr>
        <w:t xml:space="preserve">автостоянок (суб’єктам господарювання) вартості </w:t>
      </w:r>
    </w:p>
    <w:p w:rsidR="0064513B" w:rsidRPr="00E43F45" w:rsidRDefault="0064513B" w:rsidP="0064513B">
      <w:pPr>
        <w:jc w:val="center"/>
        <w:rPr>
          <w:b/>
          <w:i/>
        </w:rPr>
      </w:pPr>
      <w:r w:rsidRPr="00E43F45">
        <w:rPr>
          <w:b/>
          <w:i/>
        </w:rPr>
        <w:t>послуг, що надані безкоштовно, зі зберігання транспортних засобів водіїв з інвалідністю, водіїв, які перевозять осіб з інвалідністю, та громадських організацій, підприємств, установ, організацій, які провадять діяльність у сфері соціального захисту населення, що є власниками транспортних засобів і перевозять осіб з інвалідністю</w:t>
      </w:r>
    </w:p>
    <w:p w:rsidR="0064513B" w:rsidRPr="00755063" w:rsidRDefault="0064513B" w:rsidP="0064513B">
      <w:pPr>
        <w:rPr>
          <w:rFonts w:ascii="Bookman Old Style" w:hAnsi="Bookman Old Style"/>
          <w:i/>
          <w:color w:val="FF0000"/>
        </w:rPr>
      </w:pPr>
    </w:p>
    <w:p w:rsidR="0064513B" w:rsidRPr="00E43F45" w:rsidRDefault="0064513B" w:rsidP="00E43F45">
      <w:pPr>
        <w:ind w:firstLine="709"/>
        <w:jc w:val="both"/>
      </w:pPr>
      <w:r w:rsidRPr="00E43F45">
        <w:t>1. Порядок компенсаційних виплат власникам автостоянок (суб’єктам господарювання) вартості послуг, що надані безкоштовно, зі зберігання транспортних засобів водіїв з інвалідністю, водіїв, які перевозять осіб з інвалідністю, та громадських організацій, підприємств, установ, організацій, які провадять діяльність у сфері соціального захисту населення, що є власниками транспортних засобів і перевозять осіб з інвалідністю (надалі – Порядок) розроблено відповідно до Порядку надання пільг водіям з інвалідністю, водіям, які перевозять осіб з інвалідністю, у тому числі транспортними засобами, що належать громадським організаціям осіб з інвалідністю, підприємствам, установам, організаціям, які провадять діяльність у сфері соціального захисту населення, на безоплатне паркування і зберігання транспортних засобів, затвердженого Постановою Кабінету Міністрів України від 25 травня 2011 року №585 (надалі – Порядок, затверджений Постановою).</w:t>
      </w:r>
    </w:p>
    <w:p w:rsidR="0064513B" w:rsidRPr="00E43F45" w:rsidRDefault="0064513B" w:rsidP="00E43F45">
      <w:pPr>
        <w:ind w:firstLine="709"/>
        <w:jc w:val="both"/>
      </w:pPr>
      <w:r w:rsidRPr="00E43F45">
        <w:t xml:space="preserve">2. Цей Порядок визначає механізм здійснення компенсаційних виплат власникам автостоянок (суб’єктам господарювання) вартості послуг, що надані безоплатно, зі зберігання транспортних засобів, що належать категоріям користувачів, зазначеним у п.3, які зареєстровані та проживають у місті Кривому Розі та на яких поширюється дія статті 30 Закону України «Про основи соціальної захищеності осіб з інвалідністю в Україні. </w:t>
      </w:r>
    </w:p>
    <w:p w:rsidR="0064513B" w:rsidRPr="00E43F45" w:rsidRDefault="0064513B" w:rsidP="00E43F45">
      <w:pPr>
        <w:tabs>
          <w:tab w:val="left" w:pos="-3119"/>
        </w:tabs>
        <w:spacing w:before="60"/>
        <w:ind w:right="-1" w:firstLine="709"/>
        <w:jc w:val="both"/>
        <w:outlineLvl w:val="0"/>
      </w:pPr>
      <w:r w:rsidRPr="00E43F45">
        <w:t>3. Право на виділення місць для безоплатного зберігання транспортних засобів надається:</w:t>
      </w:r>
    </w:p>
    <w:p w:rsidR="0064513B" w:rsidRPr="00E43F45" w:rsidRDefault="0064513B" w:rsidP="00E43F45">
      <w:pPr>
        <w:ind w:right="-1" w:firstLine="709"/>
        <w:jc w:val="both"/>
        <w:outlineLvl w:val="0"/>
      </w:pPr>
      <w:r w:rsidRPr="00E43F45">
        <w:t>- водіям з інвалідністю, водіям, які перевозять осіб з інвалідністю (надалі – водії);</w:t>
      </w:r>
    </w:p>
    <w:p w:rsidR="0064513B" w:rsidRPr="00E43F45" w:rsidRDefault="0064513B" w:rsidP="00E43F45">
      <w:pPr>
        <w:ind w:right="-1" w:firstLine="709"/>
        <w:jc w:val="both"/>
        <w:outlineLvl w:val="0"/>
      </w:pPr>
      <w:r w:rsidRPr="00E43F45">
        <w:t>-</w:t>
      </w:r>
      <w:r w:rsidR="006903EA">
        <w:t> </w:t>
      </w:r>
      <w:r w:rsidRPr="00E43F45">
        <w:t>громадським організаціям осіб з інвалідністю, підприємствам, установам, організаціям, які провадять діяльність у сфері соціального захисту населення, що є власниками транспортних засобів і перевозять осіб з інвалідністю (надалі – організації).</w:t>
      </w:r>
    </w:p>
    <w:p w:rsidR="0064513B" w:rsidRPr="00E43F45" w:rsidRDefault="0064513B" w:rsidP="00E43F45">
      <w:pPr>
        <w:ind w:firstLine="709"/>
        <w:jc w:val="both"/>
      </w:pPr>
      <w:r w:rsidRPr="00E43F45">
        <w:t>Не мають права на безоплатне зберігання транспортних засобів фізичні та юридичні особи, зазначені в  абзацах другому, третьому цього пункту, якщо вони є власниками гаражів, розташованих у м. Кривому Розі.</w:t>
      </w:r>
    </w:p>
    <w:p w:rsidR="0064513B" w:rsidRPr="00E43F45" w:rsidRDefault="0064513B" w:rsidP="00AA2223">
      <w:pPr>
        <w:ind w:firstLine="709"/>
        <w:jc w:val="both"/>
      </w:pPr>
      <w:r w:rsidRPr="00E43F45">
        <w:t xml:space="preserve">4. Компенсаційні виплати здійснюються головними розпорядниками бюджетних коштів – управліннями праці та соціального захисту населення виконкомів районних у місті рад </w:t>
      </w:r>
      <w:r w:rsidR="00AA2223">
        <w:t xml:space="preserve">за </w:t>
      </w:r>
      <w:r w:rsidRPr="00E43F45">
        <w:t>ф</w:t>
      </w:r>
      <w:r w:rsidR="00AA2223">
        <w:t xml:space="preserve">актично </w:t>
      </w:r>
      <w:r w:rsidRPr="00E43F45">
        <w:t xml:space="preserve">надані послуги зі зберігання </w:t>
      </w:r>
      <w:r w:rsidR="00AA2223">
        <w:t xml:space="preserve">транспортних </w:t>
      </w:r>
      <w:r w:rsidRPr="00E43F45">
        <w:t xml:space="preserve">засобів та тарифів на послуги з їх зберігання протягом року за рахунок районних бюджетів у місті Кривому Розі на відповідний рік. </w:t>
      </w:r>
    </w:p>
    <w:p w:rsidR="0064513B" w:rsidRPr="00E43F45" w:rsidRDefault="0064513B" w:rsidP="00E43F45">
      <w:pPr>
        <w:ind w:firstLine="709"/>
        <w:jc w:val="both"/>
      </w:pPr>
      <w:r w:rsidRPr="00E43F45">
        <w:t>5. Головний розпорядник бюджетних коштів:</w:t>
      </w:r>
    </w:p>
    <w:p w:rsidR="0064513B" w:rsidRPr="00E43F45" w:rsidRDefault="0064513B" w:rsidP="00E43F45">
      <w:pPr>
        <w:ind w:firstLine="709"/>
      </w:pPr>
      <w:r w:rsidRPr="00E43F45">
        <w:t>5.1 установлює з урахуванням потреби кількість місць для безоплатного</w:t>
      </w:r>
    </w:p>
    <w:p w:rsidR="0064513B" w:rsidRPr="00E43F45" w:rsidRDefault="0064513B" w:rsidP="00E43F45">
      <w:pPr>
        <w:ind w:firstLine="709"/>
        <w:jc w:val="both"/>
      </w:pPr>
      <w:r w:rsidRPr="00E43F45">
        <w:t xml:space="preserve">зберігання транспортних засобів користувачів на всіх автостоянках (крім автостоянок гаражних кооперативів), які надають послуги з безоплатного зберігання транспортних засобів, що належать користувачам, та готує відповідний проект рішення з цього питання для подальшого затвердження виконкомом районної у місті ради; </w:t>
      </w:r>
    </w:p>
    <w:p w:rsidR="0064513B" w:rsidRPr="00E43F45" w:rsidRDefault="0064513B" w:rsidP="00E43F45">
      <w:pPr>
        <w:ind w:firstLine="709"/>
        <w:jc w:val="both"/>
      </w:pPr>
      <w:r w:rsidRPr="00E43F45">
        <w:t>5.2 визначає обсяг видатків у районному бюджеті у місті Кривому Розі на відповідний рік, необхідний для здійснення компенсаційних виплат власникам автостоянок (суб’єктам господарювання), на яких облаштовано, згідно з нормами, визнач</w:t>
      </w:r>
      <w:r w:rsidR="00E43F45">
        <w:t>еними чинним законодавством,</w:t>
      </w:r>
      <w:r w:rsidRPr="00E43F45">
        <w:t xml:space="preserve"> й виділено місця для безоплатного зберігання транспортних засобів </w:t>
      </w:r>
      <w:r w:rsidRPr="00E43F45">
        <w:lastRenderedPageBreak/>
        <w:t>користувачів, сума яких обчислюється з урахуванням їх кількості, фактичного часу зберігання транспортних засобів на автостоянці та тарифів протягом року;</w:t>
      </w:r>
    </w:p>
    <w:p w:rsidR="0064513B" w:rsidRPr="00E43F45" w:rsidRDefault="0064513B" w:rsidP="00E43F45">
      <w:pPr>
        <w:ind w:firstLine="709"/>
        <w:jc w:val="both"/>
      </w:pPr>
      <w:r w:rsidRPr="00E43F45">
        <w:t>5.3 укладає договори про надання послуг користувачам щодо безоплатного зберігання  транспортних засобів з власниками автостоянок (суб’єктами господарювання), за умови оформлення ними правовстановлюючих документів на земельні ділянки, на яких облаштовано й виділено згідно з відповідними рішеннями виконкому районної у місті ради місця;</w:t>
      </w:r>
    </w:p>
    <w:p w:rsidR="0064513B" w:rsidRPr="00E43F45" w:rsidRDefault="0064513B" w:rsidP="00E43F45">
      <w:pPr>
        <w:ind w:firstLine="709"/>
        <w:jc w:val="both"/>
      </w:pPr>
      <w:r w:rsidRPr="00E43F45">
        <w:t>5.4 приймає від користувачів доку</w:t>
      </w:r>
      <w:r w:rsidR="00E43F45">
        <w:t>менти, зазначені у пунктах 10–</w:t>
      </w:r>
      <w:r w:rsidRPr="00E43F45">
        <w:t>11 Порядку, затвердженого Постановою. Реєструє, перевіряє достовірність відомостей, зазначених у поданих документах, відповідно до чинного законодавства України;</w:t>
      </w:r>
    </w:p>
    <w:p w:rsidR="0064513B" w:rsidRPr="00E43F45" w:rsidRDefault="0064513B" w:rsidP="00E43F45">
      <w:pPr>
        <w:ind w:firstLine="709"/>
        <w:jc w:val="both"/>
      </w:pPr>
      <w:r w:rsidRPr="00E43F45">
        <w:t>5.5 подає до виконкому районної у місті ради в двотижневий</w:t>
      </w:r>
      <w:r w:rsidR="00BB51A6" w:rsidRPr="00E43F45">
        <w:rPr>
          <w:lang w:val="ru-RU"/>
        </w:rPr>
        <w:t xml:space="preserve"> </w:t>
      </w:r>
      <w:r w:rsidRPr="00E43F45">
        <w:t>строк з дати надходження від користувачів усіх належним чином оформлених, обумовлених цим Порядком документів, інформацію про наявність підстав  для безоплатного зберігання транспортних засобів на автостоянках та готує проект рішення виконкому районної у місті ради стосовно надання користувачам направлень (додаток), адресованих власникам автостоянок (суб’єктам господарювання) з метою виділення місць для безоплатного зберігання транспортних засобів, з подальшим затвердженням проекту  в установленому</w:t>
      </w:r>
      <w:r w:rsidR="00EB5E4E" w:rsidRPr="00E43F45">
        <w:t xml:space="preserve"> </w:t>
      </w:r>
      <w:r w:rsidRPr="00E43F45">
        <w:t>порядку. У разі виникнення необхідності в користувача протягом року змінити місце зберігання транспортного засобу на автостоянці, уносить відповідні зміни до рішення виконкому районної у місті ради;</w:t>
      </w:r>
    </w:p>
    <w:p w:rsidR="0064513B" w:rsidRPr="00E43F45" w:rsidRDefault="0064513B" w:rsidP="00E43F45">
      <w:pPr>
        <w:ind w:firstLine="709"/>
        <w:jc w:val="both"/>
      </w:pPr>
      <w:r w:rsidRPr="00E43F45">
        <w:t xml:space="preserve">5.6 приймає акт наданих послуг, підписаний власником автостоянки (суб’єктом господарювання) та користувачем, якому надаються послуги з безоплатного зберігання транспортних засобів; </w:t>
      </w:r>
    </w:p>
    <w:p w:rsidR="0064513B" w:rsidRPr="00E43F45" w:rsidRDefault="0064513B" w:rsidP="00E43F45">
      <w:pPr>
        <w:ind w:firstLine="709"/>
        <w:jc w:val="both"/>
      </w:pPr>
      <w:r w:rsidRPr="00E43F45">
        <w:t>5.7 подає заявки до фінансового відділу виконкому районної у місті ради щодо фінансування видатків для здійснення компенсаційних виплат;</w:t>
      </w:r>
    </w:p>
    <w:p w:rsidR="0064513B" w:rsidRPr="00E43F45" w:rsidRDefault="0064513B" w:rsidP="00E43F45">
      <w:pPr>
        <w:ind w:firstLine="709"/>
        <w:jc w:val="both"/>
      </w:pPr>
      <w:r w:rsidRPr="00E43F45">
        <w:t>5.8 проводить щомісячно, після надання акту наданих послуг та рахунку-фактури, компенсаційні виплати власникам автостоянок (суб’єктам господарювання) через банківські установи міста відповідно до укладених договорів;</w:t>
      </w:r>
    </w:p>
    <w:p w:rsidR="0064513B" w:rsidRPr="00E43F45" w:rsidRDefault="0064513B" w:rsidP="00E43F45">
      <w:pPr>
        <w:ind w:firstLine="709"/>
        <w:jc w:val="both"/>
      </w:pPr>
      <w:r w:rsidRPr="00E43F45">
        <w:t>5.9 забезпечує результативне й цільове використання бюджетних коштів;</w:t>
      </w:r>
    </w:p>
    <w:p w:rsidR="0064513B" w:rsidRPr="00E43F45" w:rsidRDefault="0064513B" w:rsidP="00E43F45">
      <w:pPr>
        <w:ind w:firstLine="709"/>
        <w:jc w:val="both"/>
      </w:pPr>
      <w:r w:rsidRPr="00E43F45">
        <w:t>5.10 одержує щомісячно звіт від одержувачів зазначених компенсаційних виплат щодо фактичного надання ними користувачам послуг із зберігання транспортних засобів відповідно до укладеного договору.</w:t>
      </w:r>
    </w:p>
    <w:p w:rsidR="0064513B" w:rsidRPr="00E43F45" w:rsidRDefault="0064513B" w:rsidP="00E43F45">
      <w:pPr>
        <w:ind w:firstLine="709"/>
        <w:jc w:val="both"/>
      </w:pPr>
      <w:r w:rsidRPr="00E43F45">
        <w:t>6. Власники автостоянок (суб’є</w:t>
      </w:r>
      <w:r w:rsidR="00EB5E4E" w:rsidRPr="00E43F45">
        <w:t xml:space="preserve">кти господарювання), за умови </w:t>
      </w:r>
      <w:r w:rsidRPr="00E43F45">
        <w:t>оформлення</w:t>
      </w:r>
      <w:r w:rsidR="00EB5E4E" w:rsidRPr="00E43F45">
        <w:t xml:space="preserve"> </w:t>
      </w:r>
      <w:r w:rsidRPr="00E43F45">
        <w:t>ними правовстановлюючих документів на земельні ділянки:</w:t>
      </w:r>
    </w:p>
    <w:p w:rsidR="0064513B" w:rsidRPr="00E43F45" w:rsidRDefault="0064513B" w:rsidP="00E43F45">
      <w:pPr>
        <w:ind w:firstLine="709"/>
        <w:jc w:val="both"/>
      </w:pPr>
      <w:r w:rsidRPr="00E43F45">
        <w:t xml:space="preserve">6.1 згідно з укладеними з головним розпорядником коштів договорами надають користувачам, зазначеним у пункті 3 Порядку, послуги із зберігання транспортних засобів на місцях, виділених відповідно до потреби користувачів за рішеннями виконкомів районних у місті рад; </w:t>
      </w:r>
    </w:p>
    <w:p w:rsidR="0064513B" w:rsidRPr="00E43F45" w:rsidRDefault="0064513B" w:rsidP="00E43F45">
      <w:pPr>
        <w:ind w:firstLine="709"/>
        <w:jc w:val="both"/>
      </w:pPr>
      <w:r w:rsidRPr="00E43F45">
        <w:t>6.2 забезпечують позначення місць дорожніми знаками та відповідною</w:t>
      </w:r>
      <w:r w:rsidR="00BB51A6" w:rsidRPr="00E43F45">
        <w:rPr>
          <w:lang w:val="ru-RU"/>
        </w:rPr>
        <w:t xml:space="preserve"> </w:t>
      </w:r>
      <w:r w:rsidR="00BB51A6" w:rsidRPr="00E43F45">
        <w:t>розміткою</w:t>
      </w:r>
      <w:r w:rsidR="00BB51A6" w:rsidRPr="00E43F45">
        <w:rPr>
          <w:lang w:val="ru-RU"/>
        </w:rPr>
        <w:t xml:space="preserve"> </w:t>
      </w:r>
      <w:r w:rsidRPr="00E43F45">
        <w:t>для зберігання на автостоянках транспортних засобів користувачів;</w:t>
      </w:r>
    </w:p>
    <w:p w:rsidR="0064513B" w:rsidRPr="00E43F45" w:rsidRDefault="0064513B" w:rsidP="00E43F45">
      <w:pPr>
        <w:ind w:firstLine="709"/>
        <w:jc w:val="both"/>
      </w:pPr>
      <w:r w:rsidRPr="00E43F45">
        <w:t>6.3 звітують перед головним розпорядником бюджетних коштів щодо фактичного надання користувачам послуг з безоплатного зберігання транспортних засобів на автостоянках на спеціально виділених місцях та вартості  послуг у термін, обумовлений договором, укладеним з головним розпорядком коштів;</w:t>
      </w:r>
    </w:p>
    <w:p w:rsidR="0064513B" w:rsidRPr="00E43F45" w:rsidRDefault="0064513B" w:rsidP="00E43F45">
      <w:pPr>
        <w:ind w:firstLine="709"/>
        <w:jc w:val="both"/>
      </w:pPr>
      <w:r w:rsidRPr="00E43F45">
        <w:t xml:space="preserve">6.4 надають щомісячно, до 5 числа наступного за звітним періодом, головному розпоряднику коштів фінансові документи для отримання компенсаційних виплат (акт наданих послуг та рахунок-фактуру), сума видатків на фінансування яких розрахована відповідно до пункту 4 Порядку за фактично надані користувачам послуги із зберігання транспортних засобів; </w:t>
      </w:r>
    </w:p>
    <w:p w:rsidR="0064513B" w:rsidRPr="00E43F45" w:rsidRDefault="0064513B" w:rsidP="00E43F45">
      <w:pPr>
        <w:ind w:firstLine="709"/>
        <w:jc w:val="both"/>
      </w:pPr>
      <w:r w:rsidRPr="00E43F45">
        <w:t>6.5 ведуть облікові документи, що підтверджують факт надання користувачам послуг, наданих безоплатно,  із зберігання транспортних засобів та вартість послуг;</w:t>
      </w:r>
    </w:p>
    <w:p w:rsidR="0064513B" w:rsidRPr="00E43F45" w:rsidRDefault="0064513B" w:rsidP="00E43F45">
      <w:pPr>
        <w:ind w:firstLine="709"/>
        <w:jc w:val="both"/>
      </w:pPr>
      <w:r w:rsidRPr="00E43F45">
        <w:t>6.6 несуть відповідальність за достовірність даних стосовно фактичного надання користувачам послуг, наданих безоплатно, із зберігання транспортних засобів та вартості послуг згідно з укладеним договором.</w:t>
      </w:r>
    </w:p>
    <w:p w:rsidR="0064513B" w:rsidRPr="00E43F45" w:rsidRDefault="0064513B" w:rsidP="00E43F45">
      <w:pPr>
        <w:ind w:firstLine="709"/>
        <w:jc w:val="both"/>
      </w:pPr>
      <w:r w:rsidRPr="00E43F45">
        <w:lastRenderedPageBreak/>
        <w:t>7. Підставами для припинення компенсаційних виплат власникам автостоянок (суб’єктам господарювання) за безоплатне зберігання транспортних засобів користувачів на автостоянках є анулювання направлення у випадках, передбачених пунктом 19 Порядку, затвердженого Постановою.</w:t>
      </w:r>
    </w:p>
    <w:p w:rsidR="0064513B" w:rsidRPr="00E43F45" w:rsidRDefault="0064513B" w:rsidP="00E43F45">
      <w:pPr>
        <w:ind w:firstLine="709"/>
        <w:jc w:val="both"/>
      </w:pPr>
      <w:r w:rsidRPr="00E43F45">
        <w:t>8. Порядок набуває чинності з 01.01.2014.</w:t>
      </w:r>
    </w:p>
    <w:p w:rsidR="0064513B" w:rsidRPr="00E43F45" w:rsidRDefault="0064513B" w:rsidP="00E43F45">
      <w:pPr>
        <w:tabs>
          <w:tab w:val="left" w:pos="7088"/>
        </w:tabs>
        <w:ind w:firstLine="709"/>
        <w:jc w:val="both"/>
        <w:rPr>
          <w:lang w:val="ru-RU"/>
        </w:rPr>
      </w:pPr>
    </w:p>
    <w:p w:rsidR="0064513B" w:rsidRPr="00E43F45" w:rsidRDefault="0064513B" w:rsidP="00E43F45">
      <w:pPr>
        <w:tabs>
          <w:tab w:val="left" w:pos="7080"/>
        </w:tabs>
        <w:rPr>
          <w:b/>
          <w:i/>
        </w:rPr>
      </w:pPr>
      <w:r w:rsidRPr="00E43F45">
        <w:rPr>
          <w:b/>
          <w:i/>
        </w:rPr>
        <w:t xml:space="preserve">В.о. керуючої справами виконкому – </w:t>
      </w:r>
    </w:p>
    <w:p w:rsidR="0064513B" w:rsidRPr="00E43F45" w:rsidRDefault="0064513B" w:rsidP="00E43F45">
      <w:pPr>
        <w:tabs>
          <w:tab w:val="left" w:pos="7080"/>
        </w:tabs>
        <w:rPr>
          <w:b/>
          <w:i/>
        </w:rPr>
      </w:pPr>
      <w:r w:rsidRPr="00E43F45">
        <w:rPr>
          <w:b/>
          <w:i/>
        </w:rPr>
        <w:t xml:space="preserve">заступник міського голови                                                      </w:t>
      </w:r>
      <w:r w:rsidRPr="00E43F45">
        <w:rPr>
          <w:b/>
          <w:i/>
          <w:lang w:val="ru-RU"/>
        </w:rPr>
        <w:t xml:space="preserve"> </w:t>
      </w:r>
      <w:r w:rsidR="00E43F45" w:rsidRPr="00E43F45">
        <w:rPr>
          <w:b/>
          <w:i/>
          <w:lang w:val="ru-RU"/>
        </w:rPr>
        <w:tab/>
      </w:r>
      <w:r w:rsidRPr="00E43F45">
        <w:rPr>
          <w:b/>
          <w:i/>
        </w:rPr>
        <w:t>В.Бєрлін</w:t>
      </w:r>
    </w:p>
    <w:p w:rsidR="00A856B3" w:rsidRPr="00E43F45" w:rsidRDefault="00F05935" w:rsidP="00A856B3">
      <w:pPr>
        <w:jc w:val="center"/>
      </w:pPr>
      <w:r>
        <w:br w:type="page"/>
      </w:r>
      <w:r w:rsidR="00A856B3" w:rsidRPr="00E43F45">
        <w:lastRenderedPageBreak/>
        <w:t>КРИВОРІЗЬКА МІСЬКА РАДА</w:t>
      </w:r>
    </w:p>
    <w:p w:rsidR="00A856B3" w:rsidRPr="00E43F45" w:rsidRDefault="00A856B3" w:rsidP="00A856B3">
      <w:pPr>
        <w:jc w:val="center"/>
      </w:pPr>
      <w:r w:rsidRPr="00E43F45">
        <w:t>ВИКОНАВЧИЙ КОМІТЕТ</w:t>
      </w:r>
    </w:p>
    <w:p w:rsidR="00A856B3" w:rsidRPr="00E43F45" w:rsidRDefault="00A856B3" w:rsidP="00A856B3">
      <w:pPr>
        <w:pStyle w:val="20"/>
        <w:jc w:val="center"/>
        <w:rPr>
          <w:rFonts w:ascii="Times New Roman" w:hAnsi="Times New Roman" w:cs="Times New Roman"/>
          <w:b w:val="0"/>
          <w:i w:val="0"/>
          <w:sz w:val="24"/>
          <w:szCs w:val="24"/>
        </w:rPr>
      </w:pPr>
      <w:r w:rsidRPr="00E43F45">
        <w:rPr>
          <w:rFonts w:ascii="Times New Roman" w:hAnsi="Times New Roman" w:cs="Times New Roman"/>
          <w:b w:val="0"/>
          <w:i w:val="0"/>
          <w:sz w:val="24"/>
          <w:szCs w:val="24"/>
        </w:rPr>
        <w:t>Р І Ш Е Н Н Я</w:t>
      </w:r>
    </w:p>
    <w:p w:rsidR="00A856B3" w:rsidRPr="00755063" w:rsidRDefault="00A856B3" w:rsidP="00A856B3">
      <w:pPr>
        <w:rPr>
          <w:rFonts w:ascii="Bookman Old Style" w:hAnsi="Bookman Old Style"/>
          <w:color w:val="FF0000"/>
          <w:spacing w:val="100"/>
        </w:rPr>
      </w:pPr>
    </w:p>
    <w:tbl>
      <w:tblPr>
        <w:tblW w:w="0" w:type="auto"/>
        <w:tblLook w:val="01E0" w:firstRow="1" w:lastRow="1" w:firstColumn="1" w:lastColumn="1" w:noHBand="0" w:noVBand="0"/>
      </w:tblPr>
      <w:tblGrid>
        <w:gridCol w:w="3188"/>
        <w:gridCol w:w="3186"/>
        <w:gridCol w:w="3264"/>
      </w:tblGrid>
      <w:tr w:rsidR="004B70BE" w:rsidRPr="00E43F45" w:rsidTr="00CF2364">
        <w:tc>
          <w:tcPr>
            <w:tcW w:w="3190" w:type="dxa"/>
          </w:tcPr>
          <w:p w:rsidR="00A856B3" w:rsidRDefault="00A856B3" w:rsidP="003519E3">
            <w:pPr>
              <w:rPr>
                <w:b/>
                <w:i/>
                <w:lang w:val="ru-RU"/>
              </w:rPr>
            </w:pPr>
            <w:r w:rsidRPr="00E43F45">
              <w:rPr>
                <w:b/>
                <w:i/>
              </w:rPr>
              <w:t xml:space="preserve">Від </w:t>
            </w:r>
            <w:r w:rsidR="003519E3" w:rsidRPr="00E43F45">
              <w:rPr>
                <w:b/>
                <w:i/>
              </w:rPr>
              <w:t>18.11.</w:t>
            </w:r>
            <w:r w:rsidR="003519E3" w:rsidRPr="00E43F45">
              <w:rPr>
                <w:b/>
                <w:i/>
                <w:lang w:val="ru-RU"/>
              </w:rPr>
              <w:t>2020</w:t>
            </w:r>
            <w:r w:rsidRPr="00E43F45">
              <w:rPr>
                <w:b/>
                <w:i/>
              </w:rPr>
              <w:t xml:space="preserve"> № </w:t>
            </w:r>
            <w:r w:rsidR="003519E3" w:rsidRPr="00E43F45">
              <w:rPr>
                <w:b/>
                <w:i/>
                <w:lang w:val="ru-RU"/>
              </w:rPr>
              <w:t>621</w:t>
            </w:r>
          </w:p>
          <w:p w:rsidR="00E43F45" w:rsidRPr="00E43F45" w:rsidRDefault="00E43F45" w:rsidP="003519E3">
            <w:pPr>
              <w:rPr>
                <w:b/>
                <w:i/>
                <w:lang w:val="ru-RU"/>
              </w:rPr>
            </w:pPr>
          </w:p>
        </w:tc>
        <w:tc>
          <w:tcPr>
            <w:tcW w:w="3190" w:type="dxa"/>
          </w:tcPr>
          <w:p w:rsidR="00A856B3" w:rsidRPr="00E43F45" w:rsidRDefault="00A856B3" w:rsidP="00CF2364">
            <w:pPr>
              <w:jc w:val="center"/>
              <w:rPr>
                <w:b/>
              </w:rPr>
            </w:pPr>
          </w:p>
        </w:tc>
        <w:tc>
          <w:tcPr>
            <w:tcW w:w="3268" w:type="dxa"/>
          </w:tcPr>
          <w:p w:rsidR="00A856B3" w:rsidRPr="00E43F45" w:rsidRDefault="00A856B3" w:rsidP="00CF2364">
            <w:pPr>
              <w:jc w:val="center"/>
              <w:rPr>
                <w:b/>
              </w:rPr>
            </w:pPr>
          </w:p>
        </w:tc>
      </w:tr>
    </w:tbl>
    <w:p w:rsidR="00B13480" w:rsidRPr="00E43F45" w:rsidRDefault="00B13480" w:rsidP="00B13480">
      <w:pPr>
        <w:ind w:right="-1"/>
        <w:jc w:val="both"/>
        <w:rPr>
          <w:b/>
          <w:i/>
        </w:rPr>
      </w:pPr>
      <w:r w:rsidRPr="00E43F45">
        <w:rPr>
          <w:b/>
          <w:i/>
        </w:rPr>
        <w:t>Про проведення конкурсу з відбору суб’єкта господарювання для впровадження автоматизованої системи обліку оплати проїзду (АСООП) на міських автобусних маршрутах загального користування, які обслуговуються перевізниками приватної форми власності</w:t>
      </w:r>
    </w:p>
    <w:p w:rsidR="00E43F45" w:rsidRPr="00E43F45" w:rsidRDefault="00E43F45" w:rsidP="00B13480">
      <w:pPr>
        <w:rPr>
          <w:b/>
        </w:rPr>
      </w:pPr>
    </w:p>
    <w:p w:rsidR="00B13480" w:rsidRPr="00E43F45" w:rsidRDefault="00B13480" w:rsidP="00B13480">
      <w:pPr>
        <w:tabs>
          <w:tab w:val="left" w:pos="3402"/>
        </w:tabs>
        <w:ind w:firstLine="720"/>
        <w:jc w:val="both"/>
      </w:pPr>
      <w:r w:rsidRPr="00E43F45">
        <w:t xml:space="preserve">З метою забезпечення ефективного функціонування міського пасажирського транспорту, упровадження єдиної ефективної безготівкової системи оплати проїзду шляхом створення </w:t>
      </w:r>
      <w:r w:rsidRPr="00E43F45">
        <w:rPr>
          <w:lang w:eastAsia="en-US"/>
        </w:rPr>
        <w:t xml:space="preserve">автоматизованої системи обліку оплати проїзду в міському </w:t>
      </w:r>
      <w:r w:rsidRPr="00E43F45">
        <w:rPr>
          <w:bCs/>
          <w:iCs/>
        </w:rPr>
        <w:t>пасажирському транспорті</w:t>
      </w:r>
      <w:r w:rsidRPr="00E43F45">
        <w:rPr>
          <w:lang w:eastAsia="en-US"/>
        </w:rPr>
        <w:t xml:space="preserve"> загального користування</w:t>
      </w:r>
      <w:r w:rsidRPr="00E43F45">
        <w:t xml:space="preserve">; керуючись Законами України «Про місцеве самоврядування в Україні», «Про автомобільний транспорт», «Про внесення змін до деяких законодавчих актів України щодо впровадження автоматизованої системи обліку оплати проїзду в міському пасажирському транспорті», виконком міської ради </w:t>
      </w:r>
      <w:r w:rsidRPr="00E43F45">
        <w:rPr>
          <w:b/>
          <w:i/>
        </w:rPr>
        <w:t>вирішив:</w:t>
      </w:r>
    </w:p>
    <w:p w:rsidR="00B13480" w:rsidRPr="00E43F45" w:rsidRDefault="00B13480" w:rsidP="00B13480">
      <w:pPr>
        <w:tabs>
          <w:tab w:val="left" w:pos="3402"/>
        </w:tabs>
        <w:ind w:firstLine="720"/>
        <w:jc w:val="both"/>
      </w:pPr>
    </w:p>
    <w:p w:rsidR="00B13480" w:rsidRPr="00E43F45" w:rsidRDefault="00AA2223" w:rsidP="00B13480">
      <w:pPr>
        <w:tabs>
          <w:tab w:val="left" w:pos="3402"/>
        </w:tabs>
        <w:ind w:right="-1" w:firstLine="709"/>
        <w:jc w:val="both"/>
        <w:rPr>
          <w:spacing w:val="-6"/>
        </w:rPr>
      </w:pPr>
      <w:r>
        <w:t>1.</w:t>
      </w:r>
      <w:r>
        <w:rPr>
          <w:lang w:val="ru-RU"/>
        </w:rPr>
        <w:t> </w:t>
      </w:r>
      <w:r w:rsidR="00B13480" w:rsidRPr="00E43F45">
        <w:t>Організувати проведення конкурсу з відбору суб’єкта господарювання для впровадження автоматизованої системи обліку оплати проїзду (АСООП) на міських автобусних маршрутах загального користування, що обслуговуються перевізниками приватної форми власності, і в</w:t>
      </w:r>
      <w:r w:rsidR="00B13480" w:rsidRPr="00E43F45">
        <w:rPr>
          <w:bCs/>
        </w:rPr>
        <w:t xml:space="preserve"> 10-денний термін після набуття чинності рішенням оприлюднити оголошення про його проведення та умови</w:t>
      </w:r>
      <w:r w:rsidR="00B13480" w:rsidRPr="00E43F45">
        <w:t>.</w:t>
      </w:r>
    </w:p>
    <w:p w:rsidR="00B13480" w:rsidRPr="00E43F45" w:rsidRDefault="00B13480" w:rsidP="00B13480">
      <w:pPr>
        <w:tabs>
          <w:tab w:val="left" w:pos="993"/>
          <w:tab w:val="left" w:pos="3402"/>
        </w:tabs>
        <w:ind w:left="720"/>
        <w:jc w:val="both"/>
        <w:rPr>
          <w:bCs/>
          <w:iCs/>
        </w:rPr>
      </w:pPr>
    </w:p>
    <w:p w:rsidR="00B13480" w:rsidRPr="00E43F45" w:rsidRDefault="00AA2223" w:rsidP="00B13480">
      <w:pPr>
        <w:tabs>
          <w:tab w:val="left" w:pos="1134"/>
          <w:tab w:val="left" w:pos="3402"/>
        </w:tabs>
        <w:ind w:firstLine="709"/>
        <w:jc w:val="both"/>
      </w:pPr>
      <w:r>
        <w:rPr>
          <w:bCs/>
          <w:iCs/>
        </w:rPr>
        <w:t>2.</w:t>
      </w:r>
      <w:r>
        <w:rPr>
          <w:bCs/>
          <w:iCs/>
          <w:lang w:val="ru-RU"/>
        </w:rPr>
        <w:t> </w:t>
      </w:r>
      <w:r w:rsidR="00B13480" w:rsidRPr="00E43F45">
        <w:rPr>
          <w:bCs/>
          <w:iCs/>
        </w:rPr>
        <w:t xml:space="preserve">Затвердити Порядок </w:t>
      </w:r>
      <w:r w:rsidR="00B13480" w:rsidRPr="00E43F45">
        <w:rPr>
          <w:bCs/>
        </w:rPr>
        <w:t xml:space="preserve">проведення конкурсу з відбору </w:t>
      </w:r>
      <w:r w:rsidR="00B13480" w:rsidRPr="00E43F45">
        <w:t>суб’єкта господарювання для впровадження автоматизованої системи обліку оплати проїзду (АСООП) на міських автобусних маршрутах загального користування, що обслуговуються перевізниками приватної форми власності</w:t>
      </w:r>
      <w:r w:rsidR="00B13480" w:rsidRPr="00E43F45">
        <w:rPr>
          <w:bCs/>
          <w:iCs/>
        </w:rPr>
        <w:t xml:space="preserve"> </w:t>
      </w:r>
      <w:r w:rsidR="00B13480" w:rsidRPr="00E43F45">
        <w:t>(додається).</w:t>
      </w:r>
    </w:p>
    <w:p w:rsidR="00B13480" w:rsidRPr="00E43F45" w:rsidRDefault="00B13480" w:rsidP="00B13480">
      <w:pPr>
        <w:tabs>
          <w:tab w:val="left" w:pos="3402"/>
        </w:tabs>
        <w:ind w:firstLine="720"/>
        <w:jc w:val="both"/>
        <w:rPr>
          <w:bCs/>
          <w:lang w:eastAsia="x-none"/>
        </w:rPr>
      </w:pPr>
    </w:p>
    <w:p w:rsidR="00B13480" w:rsidRPr="00E43F45" w:rsidRDefault="00AA2223" w:rsidP="00B13480">
      <w:pPr>
        <w:tabs>
          <w:tab w:val="left" w:pos="3402"/>
        </w:tabs>
        <w:ind w:firstLine="720"/>
        <w:jc w:val="both"/>
        <w:rPr>
          <w:bCs/>
          <w:lang w:eastAsia="x-none"/>
        </w:rPr>
      </w:pPr>
      <w:r>
        <w:rPr>
          <w:bCs/>
          <w:lang w:eastAsia="x-none"/>
        </w:rPr>
        <w:t>3.</w:t>
      </w:r>
      <w:r>
        <w:rPr>
          <w:bCs/>
          <w:lang w:val="ru-RU" w:eastAsia="x-none"/>
        </w:rPr>
        <w:t> </w:t>
      </w:r>
      <w:r w:rsidR="00B13480" w:rsidRPr="00E43F45">
        <w:rPr>
          <w:bCs/>
          <w:lang w:eastAsia="x-none"/>
        </w:rPr>
        <w:t>Управлінню транспорту та телекомунікацій виконкому Криворізької міської ради забезпечити:</w:t>
      </w:r>
    </w:p>
    <w:p w:rsidR="00B13480" w:rsidRPr="00E43F45" w:rsidRDefault="00AA2223" w:rsidP="00B13480">
      <w:pPr>
        <w:tabs>
          <w:tab w:val="left" w:pos="1276"/>
          <w:tab w:val="left" w:pos="3402"/>
        </w:tabs>
        <w:ind w:firstLine="720"/>
        <w:jc w:val="both"/>
        <w:rPr>
          <w:bCs/>
          <w:lang w:eastAsia="x-none"/>
        </w:rPr>
      </w:pPr>
      <w:r>
        <w:rPr>
          <w:lang w:eastAsia="x-none"/>
        </w:rPr>
        <w:t>3.1</w:t>
      </w:r>
      <w:r>
        <w:rPr>
          <w:lang w:val="ru-RU" w:eastAsia="x-none"/>
        </w:rPr>
        <w:t> </w:t>
      </w:r>
      <w:r w:rsidR="00B13480" w:rsidRPr="00E43F45">
        <w:rPr>
          <w:lang w:eastAsia="x-none"/>
        </w:rPr>
        <w:t>інформування населення міста про зміст рішення у термін, передбачений чинним законодавством України;</w:t>
      </w:r>
    </w:p>
    <w:p w:rsidR="00B13480" w:rsidRPr="00E43F45" w:rsidRDefault="00AA2223" w:rsidP="00B13480">
      <w:pPr>
        <w:tabs>
          <w:tab w:val="left" w:pos="1276"/>
          <w:tab w:val="left" w:pos="3402"/>
        </w:tabs>
        <w:ind w:firstLine="720"/>
        <w:jc w:val="both"/>
        <w:rPr>
          <w:lang w:eastAsia="x-none"/>
        </w:rPr>
      </w:pPr>
      <w:r>
        <w:rPr>
          <w:lang w:eastAsia="x-none"/>
        </w:rPr>
        <w:t>3.2</w:t>
      </w:r>
      <w:r>
        <w:rPr>
          <w:lang w:val="ru-RU" w:eastAsia="x-none"/>
        </w:rPr>
        <w:t> </w:t>
      </w:r>
      <w:r w:rsidR="00B13480" w:rsidRPr="00E43F45">
        <w:rPr>
          <w:lang w:eastAsia="x-none"/>
        </w:rPr>
        <w:t>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B13480" w:rsidRPr="00E43F45" w:rsidRDefault="00AA2223" w:rsidP="00B13480">
      <w:pPr>
        <w:tabs>
          <w:tab w:val="left" w:pos="1276"/>
          <w:tab w:val="left" w:pos="3402"/>
        </w:tabs>
        <w:ind w:firstLine="720"/>
        <w:jc w:val="both"/>
        <w:rPr>
          <w:lang w:eastAsia="x-none"/>
        </w:rPr>
      </w:pPr>
      <w:r>
        <w:rPr>
          <w:lang w:eastAsia="x-none"/>
        </w:rPr>
        <w:t>3.3</w:t>
      </w:r>
      <w:r>
        <w:rPr>
          <w:lang w:val="ru-RU" w:eastAsia="x-none"/>
        </w:rPr>
        <w:t> </w:t>
      </w:r>
      <w:r w:rsidR="00B13480" w:rsidRPr="00E43F45">
        <w:rPr>
          <w:lang w:eastAsia="x-none"/>
        </w:rPr>
        <w:t>оприлюднення звіту з відстеження результативності рішення в термін та спосіб, визначені чинним законодавством України.</w:t>
      </w:r>
    </w:p>
    <w:p w:rsidR="00B13480" w:rsidRPr="00E43F45" w:rsidRDefault="00B13480" w:rsidP="00B13480">
      <w:pPr>
        <w:tabs>
          <w:tab w:val="left" w:pos="1276"/>
          <w:tab w:val="left" w:pos="3402"/>
        </w:tabs>
        <w:ind w:firstLine="720"/>
        <w:jc w:val="both"/>
        <w:rPr>
          <w:lang w:eastAsia="x-none"/>
        </w:rPr>
      </w:pPr>
    </w:p>
    <w:p w:rsidR="00B13480" w:rsidRPr="00E43F45" w:rsidRDefault="00AA2223" w:rsidP="00B13480">
      <w:pPr>
        <w:tabs>
          <w:tab w:val="left" w:pos="3402"/>
        </w:tabs>
        <w:ind w:firstLine="720"/>
        <w:jc w:val="both"/>
        <w:rPr>
          <w:lang w:eastAsia="x-none"/>
        </w:rPr>
      </w:pPr>
      <w:r>
        <w:rPr>
          <w:bCs/>
          <w:lang w:eastAsia="x-none"/>
        </w:rPr>
        <w:t>4.</w:t>
      </w:r>
      <w:r>
        <w:rPr>
          <w:bCs/>
          <w:lang w:val="ru-RU" w:eastAsia="x-none"/>
        </w:rPr>
        <w:t> </w:t>
      </w:r>
      <w:r w:rsidR="00B13480" w:rsidRPr="00E43F45">
        <w:rPr>
          <w:lang w:eastAsia="x-none"/>
        </w:rPr>
        <w:t>Контроль за виконанням рішення покласти на заступника міського голови відповідно до розподілу обов’язків.</w:t>
      </w:r>
    </w:p>
    <w:p w:rsidR="00B13480" w:rsidRPr="00E43F45" w:rsidRDefault="00B13480" w:rsidP="00B13480">
      <w:pPr>
        <w:tabs>
          <w:tab w:val="left" w:pos="3402"/>
        </w:tabs>
        <w:jc w:val="both"/>
        <w:rPr>
          <w:bCs/>
          <w:i/>
        </w:rPr>
      </w:pPr>
    </w:p>
    <w:p w:rsidR="00B13480" w:rsidRPr="00E43F45" w:rsidRDefault="00B13480" w:rsidP="00B13480">
      <w:pPr>
        <w:jc w:val="both"/>
        <w:rPr>
          <w:b/>
          <w:i/>
        </w:rPr>
      </w:pPr>
      <w:r w:rsidRPr="00E43F45">
        <w:rPr>
          <w:b/>
          <w:i/>
        </w:rPr>
        <w:t>В.о. міського голови -</w:t>
      </w:r>
    </w:p>
    <w:p w:rsidR="00B13480" w:rsidRDefault="00B13480" w:rsidP="00B13480">
      <w:pPr>
        <w:jc w:val="both"/>
        <w:rPr>
          <w:b/>
          <w:i/>
        </w:rPr>
      </w:pPr>
      <w:r w:rsidRPr="00E43F45">
        <w:rPr>
          <w:b/>
          <w:i/>
        </w:rPr>
        <w:t xml:space="preserve">секретар міської ради                                           </w:t>
      </w:r>
      <w:r w:rsidRPr="00E43F45">
        <w:rPr>
          <w:b/>
          <w:i/>
        </w:rPr>
        <w:tab/>
      </w:r>
      <w:r w:rsidRPr="00E43F45">
        <w:rPr>
          <w:b/>
          <w:i/>
        </w:rPr>
        <w:tab/>
        <w:t>Сергій Маляренко</w:t>
      </w:r>
    </w:p>
    <w:p w:rsidR="00B13480" w:rsidRPr="00E43F45" w:rsidRDefault="00FA187E" w:rsidP="00B13480">
      <w:pPr>
        <w:pStyle w:val="1"/>
        <w:keepNext w:val="0"/>
        <w:widowControl w:val="0"/>
        <w:shd w:val="clear" w:color="auto" w:fill="FFFFFF"/>
        <w:spacing w:before="0" w:after="0" w:line="360" w:lineRule="auto"/>
        <w:ind w:firstLine="5670"/>
        <w:rPr>
          <w:rFonts w:ascii="Times New Roman" w:hAnsi="Times New Roman" w:cs="Times New Roman"/>
          <w:b w:val="0"/>
          <w:i/>
          <w:kern w:val="0"/>
          <w:sz w:val="24"/>
          <w:szCs w:val="24"/>
        </w:rPr>
      </w:pPr>
      <w:r>
        <w:rPr>
          <w:rFonts w:ascii="Times New Roman" w:hAnsi="Times New Roman" w:cs="Times New Roman"/>
          <w:b w:val="0"/>
          <w:i/>
          <w:kern w:val="0"/>
          <w:sz w:val="24"/>
          <w:szCs w:val="24"/>
        </w:rPr>
        <w:br w:type="page"/>
      </w:r>
      <w:r w:rsidR="00B13480" w:rsidRPr="00E43F45">
        <w:rPr>
          <w:rFonts w:ascii="Times New Roman" w:hAnsi="Times New Roman" w:cs="Times New Roman"/>
          <w:b w:val="0"/>
          <w:i/>
          <w:kern w:val="0"/>
          <w:sz w:val="24"/>
          <w:szCs w:val="24"/>
        </w:rPr>
        <w:lastRenderedPageBreak/>
        <w:t>ЗАТВЕРДЖЕНО</w:t>
      </w:r>
    </w:p>
    <w:p w:rsidR="00B13480" w:rsidRPr="00E43F45" w:rsidRDefault="00B13480" w:rsidP="00E43F45">
      <w:pPr>
        <w:pStyle w:val="1"/>
        <w:keepNext w:val="0"/>
        <w:widowControl w:val="0"/>
        <w:shd w:val="clear" w:color="auto" w:fill="FFFFFF"/>
        <w:spacing w:before="0" w:after="0"/>
        <w:ind w:firstLine="5670"/>
        <w:rPr>
          <w:rFonts w:ascii="Times New Roman" w:hAnsi="Times New Roman" w:cs="Times New Roman"/>
          <w:b w:val="0"/>
          <w:i/>
          <w:kern w:val="0"/>
          <w:sz w:val="24"/>
          <w:szCs w:val="24"/>
        </w:rPr>
      </w:pPr>
      <w:r w:rsidRPr="00E43F45">
        <w:rPr>
          <w:rFonts w:ascii="Times New Roman" w:hAnsi="Times New Roman" w:cs="Times New Roman"/>
          <w:b w:val="0"/>
          <w:i/>
          <w:kern w:val="0"/>
          <w:sz w:val="24"/>
          <w:szCs w:val="24"/>
        </w:rPr>
        <w:t>Рішення виконкому міської ради</w:t>
      </w:r>
    </w:p>
    <w:p w:rsidR="00B13480" w:rsidRPr="00E43F45" w:rsidRDefault="00B13480" w:rsidP="00E43F45">
      <w:pPr>
        <w:ind w:firstLine="5670"/>
        <w:rPr>
          <w:bCs/>
          <w:i/>
        </w:rPr>
      </w:pPr>
      <w:r w:rsidRPr="00E43F45">
        <w:rPr>
          <w:bCs/>
          <w:i/>
        </w:rPr>
        <w:t>18.11.2020 №621</w:t>
      </w:r>
    </w:p>
    <w:p w:rsidR="00B13480" w:rsidRPr="00755063" w:rsidRDefault="00B13480" w:rsidP="00B13480">
      <w:pPr>
        <w:widowControl w:val="0"/>
        <w:shd w:val="clear" w:color="auto" w:fill="FFFFFF"/>
        <w:rPr>
          <w:rFonts w:ascii="Bookman Old Style" w:hAnsi="Bookman Old Style"/>
          <w:color w:val="FF0000"/>
        </w:rPr>
      </w:pPr>
    </w:p>
    <w:p w:rsidR="00B13480" w:rsidRPr="00E43F45" w:rsidRDefault="00B13480" w:rsidP="00B13480">
      <w:pPr>
        <w:widowControl w:val="0"/>
        <w:shd w:val="clear" w:color="auto" w:fill="FFFFFF"/>
        <w:jc w:val="center"/>
        <w:rPr>
          <w:b/>
          <w:i/>
        </w:rPr>
      </w:pPr>
      <w:r w:rsidRPr="00E43F45">
        <w:rPr>
          <w:b/>
          <w:bCs/>
          <w:i/>
        </w:rPr>
        <w:t>ПОРЯДОК</w:t>
      </w:r>
    </w:p>
    <w:p w:rsidR="00B13480" w:rsidRPr="00E43F45" w:rsidRDefault="00B13480" w:rsidP="00B13480">
      <w:pPr>
        <w:widowControl w:val="0"/>
        <w:shd w:val="clear" w:color="auto" w:fill="FFFFFF"/>
        <w:jc w:val="center"/>
        <w:rPr>
          <w:b/>
          <w:i/>
        </w:rPr>
      </w:pPr>
      <w:r w:rsidRPr="00E43F45">
        <w:rPr>
          <w:b/>
          <w:bCs/>
          <w:i/>
        </w:rPr>
        <w:t xml:space="preserve">проведення конкурсу з відбору </w:t>
      </w:r>
      <w:r w:rsidRPr="00E43F45">
        <w:rPr>
          <w:b/>
          <w:i/>
        </w:rPr>
        <w:t>суб’єкта господарювання для впровадження автоматизованої системи обліку оплати проїзду (АСООП) на міських автобусних маршрутах загального користування, які обслуговуються перевізниками приватної форми власності</w:t>
      </w:r>
    </w:p>
    <w:p w:rsidR="00B13480" w:rsidRPr="00E43F45" w:rsidRDefault="00B13480" w:rsidP="00B13480">
      <w:pPr>
        <w:widowControl w:val="0"/>
        <w:shd w:val="clear" w:color="auto" w:fill="FFFFFF"/>
        <w:ind w:firstLine="426"/>
        <w:jc w:val="center"/>
        <w:rPr>
          <w:b/>
          <w:bCs/>
        </w:rPr>
      </w:pPr>
    </w:p>
    <w:p w:rsidR="00B13480" w:rsidRPr="00E43F45" w:rsidRDefault="00B13480" w:rsidP="00B13480">
      <w:pPr>
        <w:widowControl w:val="0"/>
        <w:shd w:val="clear" w:color="auto" w:fill="FFFFFF"/>
        <w:jc w:val="center"/>
        <w:rPr>
          <w:b/>
          <w:bCs/>
          <w:i/>
        </w:rPr>
      </w:pPr>
      <w:r w:rsidRPr="00E43F45">
        <w:rPr>
          <w:b/>
          <w:bCs/>
          <w:i/>
        </w:rPr>
        <w:t>1. Загальні положення</w:t>
      </w:r>
    </w:p>
    <w:p w:rsidR="00B13480" w:rsidRPr="00E43F45" w:rsidRDefault="00255FF4" w:rsidP="00255FF4">
      <w:pPr>
        <w:pStyle w:val="a8"/>
        <w:widowControl w:val="0"/>
        <w:shd w:val="clear" w:color="auto" w:fill="FFFFFF"/>
        <w:spacing w:after="0"/>
        <w:ind w:left="0" w:firstLine="709"/>
        <w:jc w:val="both"/>
      </w:pPr>
      <w:r>
        <w:t>1.1.</w:t>
      </w:r>
      <w:r>
        <w:rPr>
          <w:lang w:val="ru-RU"/>
        </w:rPr>
        <w:t> </w:t>
      </w:r>
      <w:r w:rsidR="00B13480" w:rsidRPr="00E43F45">
        <w:t xml:space="preserve">Порядок проведення конкурсу з відбору суб’єкта господарювання для впровадження автоматизованої системи обліку оплати проїзду (АСООП) на міських автобусних маршрутах загального користування, які обслуговуються перевізниками приватної форми власності (надалі – Порядок) розроблено для </w:t>
      </w:r>
      <w:r w:rsidR="00B13480" w:rsidRPr="00E43F45">
        <w:rPr>
          <w:bCs/>
        </w:rPr>
        <w:t xml:space="preserve">впровадження </w:t>
      </w:r>
      <w:r w:rsidR="00B13480" w:rsidRPr="00E43F45">
        <w:t>автоматизованої системи обліку оплати проїзду на міських автобусних маршрутах загального користування, що обслуговуються перевізниками приватної форми власності на принципах відкритості, прозорості, забезпечення добросовісної конкуренції.</w:t>
      </w:r>
    </w:p>
    <w:p w:rsidR="00B13480" w:rsidRPr="00E43F45" w:rsidRDefault="00255FF4" w:rsidP="00255FF4">
      <w:pPr>
        <w:pStyle w:val="a8"/>
        <w:widowControl w:val="0"/>
        <w:shd w:val="clear" w:color="auto" w:fill="FFFFFF"/>
        <w:spacing w:after="0"/>
        <w:ind w:left="0" w:firstLine="709"/>
        <w:jc w:val="both"/>
      </w:pPr>
      <w:r>
        <w:t>1.2.</w:t>
      </w:r>
      <w:r>
        <w:rPr>
          <w:lang w:val="ru-RU"/>
        </w:rPr>
        <w:t> </w:t>
      </w:r>
      <w:r w:rsidR="00B13480" w:rsidRPr="00E43F45">
        <w:t>Порядок визначає механізм організації, підготовки та проведення конкурсу з визначення особи (переможця конкурсу), яка упровадить автоматизовану систему обліку оплати проїзду (надалі – АСООП) на міських автобусних маршрутах загального користування, що обслуговуються перевізниками приватної форми власності.</w:t>
      </w:r>
    </w:p>
    <w:p w:rsidR="00B13480" w:rsidRPr="00E43F45" w:rsidRDefault="00255FF4" w:rsidP="00255FF4">
      <w:pPr>
        <w:widowControl w:val="0"/>
        <w:shd w:val="clear" w:color="auto" w:fill="FFFFFF"/>
        <w:ind w:firstLine="709"/>
        <w:jc w:val="both"/>
      </w:pPr>
      <w:r>
        <w:t>1.3.</w:t>
      </w:r>
      <w:r>
        <w:rPr>
          <w:lang w:val="ru-RU"/>
        </w:rPr>
        <w:t> </w:t>
      </w:r>
      <w:r w:rsidR="00B13480" w:rsidRPr="00E43F45">
        <w:t>Порядок застосовується під час проведення конкурсу з відбору суб’єкта господарювання для впровадження АСООП на міських автобусних маршрутах загального користування, що обслуговуються перевізниками приватної форми власності.</w:t>
      </w:r>
    </w:p>
    <w:p w:rsidR="00B13480" w:rsidRPr="00E43F45" w:rsidRDefault="00255FF4" w:rsidP="00255FF4">
      <w:pPr>
        <w:widowControl w:val="0"/>
        <w:shd w:val="clear" w:color="auto" w:fill="FFFFFF"/>
        <w:ind w:firstLine="709"/>
        <w:jc w:val="both"/>
      </w:pPr>
      <w:r>
        <w:t>1.4.</w:t>
      </w:r>
      <w:r>
        <w:rPr>
          <w:lang w:val="ru-RU"/>
        </w:rPr>
        <w:t> </w:t>
      </w:r>
      <w:r w:rsidR="00B13480" w:rsidRPr="00E43F45">
        <w:t>Терміни, що вживаються в Порядку, мають таке значення:</w:t>
      </w:r>
    </w:p>
    <w:p w:rsidR="00B13480" w:rsidRPr="00E43F45" w:rsidRDefault="00255FF4" w:rsidP="00255FF4">
      <w:pPr>
        <w:widowControl w:val="0"/>
        <w:shd w:val="clear" w:color="auto" w:fill="FFFFFF"/>
        <w:tabs>
          <w:tab w:val="left" w:pos="-2127"/>
        </w:tabs>
        <w:ind w:firstLine="709"/>
        <w:jc w:val="both"/>
      </w:pPr>
      <w:r>
        <w:rPr>
          <w:bCs/>
        </w:rPr>
        <w:t>1.4.1</w:t>
      </w:r>
      <w:r>
        <w:rPr>
          <w:bCs/>
          <w:lang w:val="ru-RU"/>
        </w:rPr>
        <w:t> </w:t>
      </w:r>
      <w:r w:rsidR="00B13480" w:rsidRPr="00E43F45">
        <w:rPr>
          <w:bCs/>
        </w:rPr>
        <w:t>заява (заява про намір взяти участь у конкурсі) –</w:t>
      </w:r>
      <w:r w:rsidR="00B13480" w:rsidRPr="00E43F45">
        <w:t xml:space="preserve"> письмове звернення заявника в довільній формі про бажання та намір взяти участь у конкурсі;</w:t>
      </w:r>
    </w:p>
    <w:p w:rsidR="00B13480" w:rsidRPr="00E43F45" w:rsidRDefault="00255FF4" w:rsidP="00255FF4">
      <w:pPr>
        <w:pStyle w:val="aff6"/>
        <w:widowControl w:val="0"/>
        <w:shd w:val="clear" w:color="auto" w:fill="FFFFFF"/>
        <w:tabs>
          <w:tab w:val="left" w:pos="-1276"/>
        </w:tabs>
        <w:ind w:left="0" w:firstLine="709"/>
        <w:jc w:val="both"/>
      </w:pPr>
      <w:r>
        <w:rPr>
          <w:bCs/>
        </w:rPr>
        <w:t>1.4.2</w:t>
      </w:r>
      <w:r>
        <w:rPr>
          <w:bCs/>
          <w:lang w:val="ru-RU"/>
        </w:rPr>
        <w:t> </w:t>
      </w:r>
      <w:r w:rsidR="00B13480" w:rsidRPr="00E43F45">
        <w:t>претендент (заявник) – суб’єкт господарської діяльності, зареєстрований відповідно до чинного законодавства України, або суб'єкти господарювання – юридичні особи, пов'язані відносинами економічної та/або організа</w:t>
      </w:r>
      <w:r w:rsidR="00B13480" w:rsidRPr="00E43F45">
        <w:rPr>
          <w:spacing w:val="-2"/>
        </w:rPr>
        <w:t>ційної залежності у формі участі в статутному капіталі та/або управлінні чи відповідно до укладеного між ними договору (-рів), який/які виявили бажання</w:t>
      </w:r>
      <w:r w:rsidR="00B13480" w:rsidRPr="00E43F45">
        <w:t xml:space="preserve"> взяти участь у конкурсі;</w:t>
      </w:r>
    </w:p>
    <w:p w:rsidR="00B13480" w:rsidRPr="00E43F45" w:rsidRDefault="00255FF4" w:rsidP="00255FF4">
      <w:pPr>
        <w:widowControl w:val="0"/>
        <w:shd w:val="clear" w:color="auto" w:fill="FFFFFF"/>
        <w:tabs>
          <w:tab w:val="left" w:pos="-1418"/>
        </w:tabs>
        <w:ind w:firstLine="709"/>
        <w:jc w:val="both"/>
      </w:pPr>
      <w:r>
        <w:rPr>
          <w:bCs/>
        </w:rPr>
        <w:t>1.4.3</w:t>
      </w:r>
      <w:r>
        <w:rPr>
          <w:bCs/>
          <w:lang w:val="ru-RU"/>
        </w:rPr>
        <w:t> </w:t>
      </w:r>
      <w:r w:rsidR="00B13480" w:rsidRPr="00E43F45">
        <w:rPr>
          <w:bCs/>
        </w:rPr>
        <w:t xml:space="preserve">договір про </w:t>
      </w:r>
      <w:r w:rsidR="00B13480" w:rsidRPr="00E43F45">
        <w:t>впровадження АСООП на міських автобусних маршрутах загального користування, що обслуговуються перевізниками приватної форми власності, – договір, яким визначається порядок впровадження АСООП на міських автобусних маршрутах загального користування, що обслуговуються перевізниками приватної форми власності;</w:t>
      </w:r>
    </w:p>
    <w:p w:rsidR="00B13480" w:rsidRPr="00E43F45" w:rsidRDefault="00B13480" w:rsidP="00255FF4">
      <w:pPr>
        <w:widowControl w:val="0"/>
        <w:shd w:val="clear" w:color="auto" w:fill="FFFFFF"/>
        <w:tabs>
          <w:tab w:val="left" w:pos="-1843"/>
        </w:tabs>
        <w:ind w:firstLine="709"/>
        <w:jc w:val="both"/>
      </w:pPr>
      <w:r w:rsidRPr="00E43F45">
        <w:rPr>
          <w:bCs/>
        </w:rPr>
        <w:t>1.4.4</w:t>
      </w:r>
      <w:r w:rsidR="00255FF4">
        <w:rPr>
          <w:lang w:val="ru-RU"/>
        </w:rPr>
        <w:t> </w:t>
      </w:r>
      <w:r w:rsidRPr="00E43F45">
        <w:t xml:space="preserve">інвестиційний проєкт – вичерпний комплекс організаційно-правових, управлінських, аналітичних, фінансових та інженерно-технічних заходів, необхідних для </w:t>
      </w:r>
      <w:r w:rsidRPr="00E43F45">
        <w:rPr>
          <w:bCs/>
        </w:rPr>
        <w:t xml:space="preserve">впровадження та роботи </w:t>
      </w:r>
      <w:r w:rsidRPr="00E43F45">
        <w:t>АСООП на міських автобусних маршрутах загального користування, що обслуговуються перевізниками приватної форми власності, виконання яких здійснюватиметься переможцем конкурсу за власні кошти;</w:t>
      </w:r>
    </w:p>
    <w:p w:rsidR="00B13480" w:rsidRPr="00E43F45" w:rsidRDefault="00255FF4" w:rsidP="00255FF4">
      <w:pPr>
        <w:widowControl w:val="0"/>
        <w:shd w:val="clear" w:color="auto" w:fill="FFFFFF"/>
        <w:tabs>
          <w:tab w:val="left" w:pos="-2552"/>
        </w:tabs>
        <w:ind w:firstLine="709"/>
        <w:jc w:val="both"/>
      </w:pPr>
      <w:r>
        <w:rPr>
          <w:bCs/>
        </w:rPr>
        <w:t>1.4.5</w:t>
      </w:r>
      <w:r>
        <w:rPr>
          <w:bCs/>
          <w:lang w:val="ru-RU"/>
        </w:rPr>
        <w:t> </w:t>
      </w:r>
      <w:r w:rsidR="00B13480" w:rsidRPr="00E43F45">
        <w:rPr>
          <w:bCs/>
        </w:rPr>
        <w:t>оператор</w:t>
      </w:r>
      <w:r w:rsidR="00B13480" w:rsidRPr="00E43F45">
        <w:t xml:space="preserve"> – переможець конкурсу, який виконав усі умови конкурсу та надав найкращу серед інших конкурсну пропозицію щодо реалізації ним інвестиційного проєкту та з яким у порядку, визначеному Порядком та чинним законодавством України, укладено договір;</w:t>
      </w:r>
    </w:p>
    <w:p w:rsidR="00B13480" w:rsidRPr="00E43F45" w:rsidRDefault="00255FF4" w:rsidP="00255FF4">
      <w:pPr>
        <w:widowControl w:val="0"/>
        <w:shd w:val="clear" w:color="auto" w:fill="FFFFFF"/>
        <w:tabs>
          <w:tab w:val="left" w:pos="-2268"/>
        </w:tabs>
        <w:ind w:firstLine="709"/>
        <w:jc w:val="both"/>
      </w:pPr>
      <w:r>
        <w:rPr>
          <w:bCs/>
        </w:rPr>
        <w:t>1.4.6</w:t>
      </w:r>
      <w:r>
        <w:rPr>
          <w:bCs/>
          <w:lang w:val="ru-RU"/>
        </w:rPr>
        <w:t> </w:t>
      </w:r>
      <w:r w:rsidR="00B13480" w:rsidRPr="00E43F45">
        <w:rPr>
          <w:bCs/>
        </w:rPr>
        <w:t>конкурсні документи</w:t>
      </w:r>
      <w:r w:rsidR="00B13480" w:rsidRPr="00E43F45">
        <w:t xml:space="preserve"> – пакет документів, що подається претендентом (заявником) для участі в конкурсі;</w:t>
      </w:r>
    </w:p>
    <w:p w:rsidR="00B13480" w:rsidRPr="00E43F45" w:rsidRDefault="00255FF4" w:rsidP="00255FF4">
      <w:pPr>
        <w:widowControl w:val="0"/>
        <w:shd w:val="clear" w:color="auto" w:fill="FFFFFF"/>
        <w:tabs>
          <w:tab w:val="left" w:pos="-3119"/>
        </w:tabs>
        <w:ind w:firstLine="709"/>
        <w:jc w:val="both"/>
      </w:pPr>
      <w:r>
        <w:rPr>
          <w:bCs/>
        </w:rPr>
        <w:t>1.4.</w:t>
      </w:r>
      <w:r w:rsidRPr="00255FF4">
        <w:t>7</w:t>
      </w:r>
      <w:r>
        <w:rPr>
          <w:lang w:val="ru-RU"/>
        </w:rPr>
        <w:t> </w:t>
      </w:r>
      <w:r w:rsidR="00B13480" w:rsidRPr="00255FF4">
        <w:t>конкурсний</w:t>
      </w:r>
      <w:r w:rsidR="00B13480" w:rsidRPr="00E43F45">
        <w:rPr>
          <w:bCs/>
        </w:rPr>
        <w:t xml:space="preserve"> комітет </w:t>
      </w:r>
      <w:r w:rsidR="00B13480" w:rsidRPr="00E43F45">
        <w:t xml:space="preserve">(надалі – комітет) – тимчасовий колегіальний орган, </w:t>
      </w:r>
      <w:r w:rsidR="00B13480" w:rsidRPr="00E43F45">
        <w:rPr>
          <w:shd w:val="clear" w:color="auto" w:fill="FFFFFF"/>
        </w:rPr>
        <w:t>утворений організатором для розгляду конкурсних пропозицій та ухвалення рішення про визнання переможця конкурсу</w:t>
      </w:r>
      <w:r w:rsidR="00B13480" w:rsidRPr="00E43F45">
        <w:t xml:space="preserve">, склад якого затверджується відповідним рішенням виконкому </w:t>
      </w:r>
      <w:r w:rsidR="00B13480" w:rsidRPr="00E43F45">
        <w:lastRenderedPageBreak/>
        <w:t>міської ради;</w:t>
      </w:r>
    </w:p>
    <w:p w:rsidR="00B13480" w:rsidRPr="00E43F45" w:rsidRDefault="00255FF4" w:rsidP="00255FF4">
      <w:pPr>
        <w:widowControl w:val="0"/>
        <w:shd w:val="clear" w:color="auto" w:fill="FFFFFF"/>
        <w:tabs>
          <w:tab w:val="left" w:pos="-2694"/>
        </w:tabs>
        <w:ind w:firstLine="709"/>
        <w:jc w:val="both"/>
      </w:pPr>
      <w:r>
        <w:rPr>
          <w:bCs/>
        </w:rPr>
        <w:t>1.4.8</w:t>
      </w:r>
      <w:r>
        <w:rPr>
          <w:bCs/>
          <w:lang w:val="ru-RU"/>
        </w:rPr>
        <w:t> </w:t>
      </w:r>
      <w:r w:rsidR="00B13480" w:rsidRPr="00E43F45">
        <w:rPr>
          <w:bCs/>
        </w:rPr>
        <w:t>конкурсна пропозиція</w:t>
      </w:r>
      <w:r w:rsidR="00B13480" w:rsidRPr="00E43F45">
        <w:t xml:space="preserve"> – пакет документів, що містить інвестиційний проєкт, який подається на розгляд комітету для ухвалення ним рішення згідно з визначеними Порядком завданнями та компетенцією;</w:t>
      </w:r>
    </w:p>
    <w:p w:rsidR="00B13480" w:rsidRPr="00E43F45" w:rsidRDefault="00255FF4" w:rsidP="00255FF4">
      <w:pPr>
        <w:widowControl w:val="0"/>
        <w:shd w:val="clear" w:color="auto" w:fill="FFFFFF"/>
        <w:tabs>
          <w:tab w:val="left" w:pos="-2694"/>
        </w:tabs>
        <w:ind w:firstLine="709"/>
        <w:jc w:val="both"/>
      </w:pPr>
      <w:r>
        <w:rPr>
          <w:bCs/>
        </w:rPr>
        <w:t>1.4.9</w:t>
      </w:r>
      <w:r>
        <w:rPr>
          <w:bCs/>
          <w:lang w:val="ru-RU"/>
        </w:rPr>
        <w:t> </w:t>
      </w:r>
      <w:r w:rsidR="00B13480" w:rsidRPr="00E43F45">
        <w:rPr>
          <w:bCs/>
        </w:rPr>
        <w:t>об’єкт інвестування</w:t>
      </w:r>
      <w:r w:rsidR="00B13480" w:rsidRPr="00E43F45">
        <w:t xml:space="preserve"> – </w:t>
      </w:r>
      <w:r w:rsidR="00B13480" w:rsidRPr="00E43F45">
        <w:rPr>
          <w:bCs/>
          <w:iCs/>
          <w:shd w:val="clear" w:color="auto" w:fill="FFFFFF"/>
        </w:rPr>
        <w:t xml:space="preserve">програмно-технічний комплекс, призначений для здійснення обліку наданих транспортних послуг за допомогою електронного квитка </w:t>
      </w:r>
      <w:r w:rsidR="00B13480" w:rsidRPr="00E43F45">
        <w:t>на міських автобусних маршрутах загального користування, що обслуговуються перевізниками приватної форми власності;</w:t>
      </w:r>
    </w:p>
    <w:p w:rsidR="00B13480" w:rsidRPr="00E43F45" w:rsidRDefault="00255FF4" w:rsidP="00255FF4">
      <w:pPr>
        <w:widowControl w:val="0"/>
        <w:shd w:val="clear" w:color="auto" w:fill="FFFFFF"/>
        <w:tabs>
          <w:tab w:val="left" w:pos="-2410"/>
        </w:tabs>
        <w:ind w:firstLine="709"/>
        <w:jc w:val="both"/>
      </w:pPr>
      <w:r>
        <w:rPr>
          <w:bCs/>
        </w:rPr>
        <w:t>1.4.10</w:t>
      </w:r>
      <w:r>
        <w:rPr>
          <w:bCs/>
          <w:lang w:val="ru-RU"/>
        </w:rPr>
        <w:t> </w:t>
      </w:r>
      <w:r w:rsidR="00B13480" w:rsidRPr="00E43F45">
        <w:rPr>
          <w:bCs/>
        </w:rPr>
        <w:t>організатор конкурсу</w:t>
      </w:r>
      <w:r w:rsidR="00B13480" w:rsidRPr="00E43F45">
        <w:t xml:space="preserve"> – виконавчий комітет Криворізької міської ради;</w:t>
      </w:r>
    </w:p>
    <w:p w:rsidR="00B13480" w:rsidRPr="00E43F45" w:rsidRDefault="00255FF4" w:rsidP="00255FF4">
      <w:pPr>
        <w:widowControl w:val="0"/>
        <w:shd w:val="clear" w:color="auto" w:fill="FFFFFF"/>
        <w:tabs>
          <w:tab w:val="left" w:pos="-2410"/>
        </w:tabs>
        <w:ind w:firstLine="709"/>
        <w:jc w:val="both"/>
      </w:pPr>
      <w:r>
        <w:rPr>
          <w:bCs/>
        </w:rPr>
        <w:t>1.4.11</w:t>
      </w:r>
      <w:r>
        <w:rPr>
          <w:bCs/>
          <w:lang w:val="ru-RU"/>
        </w:rPr>
        <w:t> </w:t>
      </w:r>
      <w:r w:rsidR="00B13480" w:rsidRPr="00E43F45">
        <w:rPr>
          <w:bCs/>
        </w:rPr>
        <w:t xml:space="preserve">перевізники </w:t>
      </w:r>
      <w:r w:rsidR="00B13480" w:rsidRPr="00E43F45">
        <w:t>– суб’єкти господарювання приватної форми власності, що надають послуги з перевезення пасажирів на міських автобусних маршрутах загального користування;</w:t>
      </w:r>
    </w:p>
    <w:p w:rsidR="00B13480" w:rsidRPr="00E43F45" w:rsidRDefault="00B13480" w:rsidP="00255FF4">
      <w:pPr>
        <w:widowControl w:val="0"/>
        <w:shd w:val="clear" w:color="auto" w:fill="FFFFFF"/>
        <w:tabs>
          <w:tab w:val="left" w:pos="-2410"/>
        </w:tabs>
        <w:ind w:firstLine="709"/>
        <w:jc w:val="both"/>
      </w:pPr>
      <w:r w:rsidRPr="00E43F45">
        <w:rPr>
          <w:bCs/>
        </w:rPr>
        <w:t>1</w:t>
      </w:r>
      <w:r w:rsidR="00255FF4">
        <w:rPr>
          <w:bCs/>
        </w:rPr>
        <w:t>.4.12</w:t>
      </w:r>
      <w:r w:rsidR="00255FF4">
        <w:rPr>
          <w:bCs/>
          <w:lang w:val="ru-RU"/>
        </w:rPr>
        <w:t> </w:t>
      </w:r>
      <w:r w:rsidRPr="00E43F45">
        <w:rPr>
          <w:bCs/>
        </w:rPr>
        <w:t>учасники конкурсу</w:t>
      </w:r>
      <w:r w:rsidRPr="00E43F45">
        <w:t xml:space="preserve"> – претенденти (заявники), які в установлений Порядком спосіб подали на розгляд комітету заяву про намір взяти участь у конкурсі та інші, визначені Порядком, документи, а також допущені комітетом до участі в конкурсі.</w:t>
      </w:r>
    </w:p>
    <w:p w:rsidR="00B13480" w:rsidRPr="00E43F45" w:rsidRDefault="00B13480" w:rsidP="00E43F45">
      <w:pPr>
        <w:widowControl w:val="0"/>
        <w:shd w:val="clear" w:color="auto" w:fill="FFFFFF"/>
        <w:ind w:firstLine="709"/>
        <w:jc w:val="both"/>
        <w:rPr>
          <w:bCs/>
        </w:rPr>
      </w:pPr>
      <w:bookmarkStart w:id="182" w:name="RichViewCheckpoint3"/>
      <w:bookmarkEnd w:id="182"/>
    </w:p>
    <w:p w:rsidR="00B13480" w:rsidRPr="00E43F45" w:rsidRDefault="00B13480" w:rsidP="00E43F45">
      <w:pPr>
        <w:widowControl w:val="0"/>
        <w:shd w:val="clear" w:color="auto" w:fill="FFFFFF"/>
        <w:tabs>
          <w:tab w:val="left" w:pos="284"/>
          <w:tab w:val="left" w:pos="3261"/>
        </w:tabs>
        <w:jc w:val="center"/>
        <w:rPr>
          <w:b/>
          <w:bCs/>
          <w:i/>
        </w:rPr>
      </w:pPr>
      <w:r w:rsidRPr="00E43F45">
        <w:rPr>
          <w:b/>
          <w:bCs/>
          <w:i/>
        </w:rPr>
        <w:t>2.</w:t>
      </w:r>
      <w:r w:rsidRPr="00E43F45">
        <w:rPr>
          <w:b/>
          <w:bCs/>
          <w:i/>
        </w:rPr>
        <w:tab/>
        <w:t>Вимоги до учасника конкурсу</w:t>
      </w:r>
    </w:p>
    <w:p w:rsidR="00B13480" w:rsidRPr="00E43F45" w:rsidRDefault="00255FF4" w:rsidP="00255FF4">
      <w:pPr>
        <w:widowControl w:val="0"/>
        <w:shd w:val="clear" w:color="auto" w:fill="FFFFFF"/>
        <w:ind w:firstLine="709"/>
        <w:jc w:val="both"/>
      </w:pPr>
      <w:r>
        <w:t>2.1.</w:t>
      </w:r>
      <w:r>
        <w:rPr>
          <w:lang w:val="ru-RU"/>
        </w:rPr>
        <w:t> </w:t>
      </w:r>
      <w:r w:rsidR="00B13480" w:rsidRPr="00E43F45">
        <w:t xml:space="preserve">Наявність </w:t>
      </w:r>
      <w:r w:rsidR="00B13480" w:rsidRPr="00E43F45">
        <w:rPr>
          <w:bCs/>
          <w:iCs/>
          <w:shd w:val="clear" w:color="auto" w:fill="FFFFFF"/>
        </w:rPr>
        <w:t>програмно-технічного комплексу, призначеного для здійснення обліку наданих транспортних послуг за допомогою електронного квитка.</w:t>
      </w:r>
    </w:p>
    <w:p w:rsidR="00B13480" w:rsidRPr="00E43F45" w:rsidRDefault="00255FF4" w:rsidP="00255FF4">
      <w:pPr>
        <w:widowControl w:val="0"/>
        <w:shd w:val="clear" w:color="auto" w:fill="FFFFFF"/>
        <w:ind w:firstLine="709"/>
        <w:jc w:val="both"/>
      </w:pPr>
      <w:r>
        <w:t>2.2.</w:t>
      </w:r>
      <w:r>
        <w:rPr>
          <w:lang w:val="ru-RU"/>
        </w:rPr>
        <w:t> </w:t>
      </w:r>
      <w:r w:rsidR="00B13480" w:rsidRPr="00E43F45">
        <w:t>Наявність представництва або офісу (орендованого чи власного) у м. Кривому Розі та працівників для забезпечення здійснення своєчасної (у найкоротші терміни) сервісно-технічної підтримки обладнання (валідаторів), а також інших апаратних частин.</w:t>
      </w:r>
    </w:p>
    <w:p w:rsidR="00B13480" w:rsidRPr="00E43F45" w:rsidRDefault="00255FF4" w:rsidP="00255FF4">
      <w:pPr>
        <w:widowControl w:val="0"/>
        <w:shd w:val="clear" w:color="auto" w:fill="FFFFFF"/>
        <w:ind w:firstLine="709"/>
        <w:jc w:val="both"/>
      </w:pPr>
      <w:r>
        <w:t>2.3.</w:t>
      </w:r>
      <w:r>
        <w:rPr>
          <w:lang w:val="ru-RU"/>
        </w:rPr>
        <w:t> </w:t>
      </w:r>
      <w:r w:rsidR="00B13480" w:rsidRPr="00E43F45">
        <w:t>Наявність підтвердження позитивного досвіду впровадження (інтеграції) автоматизованої системи обліку оплати проїзду в одному з міст України (із зазначенням контактних осіб та номерів телефонів).</w:t>
      </w:r>
    </w:p>
    <w:p w:rsidR="00B13480" w:rsidRPr="00E43F45" w:rsidRDefault="00B13480" w:rsidP="00E43F45">
      <w:pPr>
        <w:widowControl w:val="0"/>
        <w:shd w:val="clear" w:color="auto" w:fill="FFFFFF"/>
        <w:ind w:firstLine="709"/>
        <w:jc w:val="both"/>
        <w:rPr>
          <w:bCs/>
        </w:rPr>
      </w:pPr>
    </w:p>
    <w:p w:rsidR="00B13480" w:rsidRPr="00E43F45" w:rsidRDefault="00B13480" w:rsidP="00E43F45">
      <w:pPr>
        <w:widowControl w:val="0"/>
        <w:shd w:val="clear" w:color="auto" w:fill="FFFFFF"/>
        <w:jc w:val="center"/>
        <w:rPr>
          <w:b/>
          <w:bCs/>
          <w:i/>
        </w:rPr>
      </w:pPr>
      <w:r w:rsidRPr="00E43F45">
        <w:rPr>
          <w:b/>
          <w:bCs/>
          <w:i/>
        </w:rPr>
        <w:t>3. Особливості проведення та участі в конкурсі</w:t>
      </w:r>
    </w:p>
    <w:p w:rsidR="00B13480" w:rsidRPr="00E43F45" w:rsidRDefault="00255FF4" w:rsidP="00255FF4">
      <w:pPr>
        <w:widowControl w:val="0"/>
        <w:shd w:val="clear" w:color="auto" w:fill="FFFFFF"/>
        <w:ind w:firstLine="709"/>
        <w:jc w:val="both"/>
      </w:pPr>
      <w:r>
        <w:t>3.1.</w:t>
      </w:r>
      <w:r>
        <w:rPr>
          <w:lang w:val="ru-RU"/>
        </w:rPr>
        <w:t> </w:t>
      </w:r>
      <w:r w:rsidR="00B13480" w:rsidRPr="00E43F45">
        <w:t xml:space="preserve">Для участі в конкурсі претендент (заявник) крім заяви </w:t>
      </w:r>
      <w:r w:rsidR="00B13480" w:rsidRPr="00E43F45">
        <w:rPr>
          <w:bCs/>
        </w:rPr>
        <w:t>про намір взяти участь у конкурсі</w:t>
      </w:r>
      <w:r w:rsidR="00B13480" w:rsidRPr="00E43F45">
        <w:t xml:space="preserve"> подає на розгляд комітету пропозицію, а також інші документи та відомості, що передбачені й відповідають вимогам підпункту 6.3.1.</w:t>
      </w:r>
    </w:p>
    <w:p w:rsidR="00B13480" w:rsidRPr="00E43F45" w:rsidRDefault="00255FF4" w:rsidP="00255FF4">
      <w:pPr>
        <w:widowControl w:val="0"/>
        <w:shd w:val="clear" w:color="auto" w:fill="FFFFFF"/>
        <w:ind w:firstLine="709"/>
        <w:jc w:val="both"/>
      </w:pPr>
      <w:r>
        <w:t>3.2.</w:t>
      </w:r>
      <w:r>
        <w:rPr>
          <w:lang w:val="ru-RU"/>
        </w:rPr>
        <w:t> </w:t>
      </w:r>
      <w:r w:rsidR="00B13480" w:rsidRPr="00E43F45">
        <w:t xml:space="preserve">Вимоги до конкурсної документації, Порядок </w:t>
      </w:r>
      <w:r w:rsidR="00B13480" w:rsidRPr="00E43F45">
        <w:rPr>
          <w:lang w:eastAsia="uk-UA"/>
        </w:rPr>
        <w:t xml:space="preserve">функціонування, вимоги до АСООП, а також види, форми носіїв, порядок обігу та реєстрації проїзних документів на </w:t>
      </w:r>
      <w:r w:rsidR="00B13480" w:rsidRPr="00E43F45">
        <w:t>міських автобусних маршрутах загального користування, що обслуговуються перевізниками приватної форми власності (надалі – Порядок функціонування), затверджені рішенням виконкому Криворізької міської ради, вимоги до оператора підлягають оприлюдненню разом з оголошенням конкурсу в друкованих засобах масової інформації і на офіційному вебсайті Криворізької міської ради та її виконавчого комітету.</w:t>
      </w:r>
    </w:p>
    <w:p w:rsidR="00B13480" w:rsidRPr="00E43F45" w:rsidRDefault="00255FF4" w:rsidP="00255FF4">
      <w:pPr>
        <w:widowControl w:val="0"/>
        <w:shd w:val="clear" w:color="auto" w:fill="FFFFFF"/>
        <w:ind w:firstLine="709"/>
        <w:jc w:val="both"/>
      </w:pPr>
      <w:r>
        <w:t>3.3.</w:t>
      </w:r>
      <w:r>
        <w:rPr>
          <w:lang w:val="ru-RU"/>
        </w:rPr>
        <w:t> </w:t>
      </w:r>
      <w:r w:rsidR="00B13480" w:rsidRPr="00E43F45">
        <w:t>Виконання умов до конкурсної документації є обов’язковим для всіх учасників конкурсу.</w:t>
      </w:r>
    </w:p>
    <w:p w:rsidR="00B13480" w:rsidRPr="00E43F45" w:rsidRDefault="00B13480" w:rsidP="00E43F45">
      <w:pPr>
        <w:widowControl w:val="0"/>
        <w:shd w:val="clear" w:color="auto" w:fill="FFFFFF"/>
        <w:ind w:firstLine="709"/>
        <w:jc w:val="both"/>
      </w:pPr>
    </w:p>
    <w:p w:rsidR="00B13480" w:rsidRPr="00E43F45" w:rsidRDefault="00B13480" w:rsidP="00E43F45">
      <w:pPr>
        <w:widowControl w:val="0"/>
        <w:shd w:val="clear" w:color="auto" w:fill="FFFFFF"/>
        <w:jc w:val="center"/>
        <w:rPr>
          <w:b/>
          <w:i/>
        </w:rPr>
      </w:pPr>
      <w:r w:rsidRPr="00E43F45">
        <w:rPr>
          <w:b/>
          <w:bCs/>
          <w:i/>
        </w:rPr>
        <w:t>4. Основні умови конкурсу</w:t>
      </w:r>
    </w:p>
    <w:p w:rsidR="00B13480" w:rsidRPr="00E43F45" w:rsidRDefault="00255FF4" w:rsidP="00255FF4">
      <w:pPr>
        <w:widowControl w:val="0"/>
        <w:shd w:val="clear" w:color="auto" w:fill="FFFFFF"/>
        <w:tabs>
          <w:tab w:val="center" w:pos="1276"/>
        </w:tabs>
        <w:ind w:firstLine="709"/>
        <w:jc w:val="both"/>
      </w:pPr>
      <w:r>
        <w:t>4.1.</w:t>
      </w:r>
      <w:r>
        <w:rPr>
          <w:lang w:val="ru-RU"/>
        </w:rPr>
        <w:t> </w:t>
      </w:r>
      <w:r w:rsidR="00B13480" w:rsidRPr="00E43F45">
        <w:tab/>
        <w:t>Оператор повинен забезпечити фінансування всіх витрат, пов’язаних з упровадженням АСООП для міських автобусних маршрутів загального користування, що обслуговуються перевізниками приватної форми власності: з проєктуванням, створенням, установленням, проведенням пусконалагоджувальних робіт з демонстраційним запуском об’єкта інвестування або його окремої частини, а також забезпечити систему розрахунків з перевізниками за фактично надану транспортну послугу.</w:t>
      </w:r>
    </w:p>
    <w:p w:rsidR="00B13480" w:rsidRPr="00E43F45" w:rsidRDefault="00255FF4" w:rsidP="00255FF4">
      <w:pPr>
        <w:widowControl w:val="0"/>
        <w:shd w:val="clear" w:color="auto" w:fill="FFFFFF"/>
        <w:tabs>
          <w:tab w:val="center" w:pos="1276"/>
        </w:tabs>
        <w:ind w:firstLine="709"/>
        <w:jc w:val="both"/>
      </w:pPr>
      <w:r>
        <w:t>4.2.</w:t>
      </w:r>
      <w:r>
        <w:rPr>
          <w:lang w:val="ru-RU"/>
        </w:rPr>
        <w:t> </w:t>
      </w:r>
      <w:r w:rsidR="00B13480" w:rsidRPr="00E43F45">
        <w:t>Загальна орієнтовна вартість упровадження об’єкта інвестування визначається оператором самостійно відповідно до орієнтовних техніко-економічних показників складових об’єкта інвестування.</w:t>
      </w:r>
    </w:p>
    <w:p w:rsidR="00B13480" w:rsidRPr="00E43F45" w:rsidRDefault="00255FF4" w:rsidP="00255FF4">
      <w:pPr>
        <w:widowControl w:val="0"/>
        <w:shd w:val="clear" w:color="auto" w:fill="FFFFFF"/>
        <w:tabs>
          <w:tab w:val="center" w:pos="1276"/>
        </w:tabs>
        <w:ind w:firstLine="709"/>
        <w:jc w:val="both"/>
      </w:pPr>
      <w:r>
        <w:t>4.3.</w:t>
      </w:r>
      <w:r>
        <w:tab/>
      </w:r>
      <w:r>
        <w:rPr>
          <w:lang w:val="ru-RU"/>
        </w:rPr>
        <w:t> </w:t>
      </w:r>
      <w:r w:rsidR="00B13480" w:rsidRPr="00E43F45">
        <w:t>Оператор несе відповідальність за організацію повного та своєчасного фінансування впровадження об’єкта інвестування, усіх інших умов, спрямованих на реалізацію інвестиційного проєкту.</w:t>
      </w:r>
    </w:p>
    <w:p w:rsidR="00B13480" w:rsidRPr="00E43F45" w:rsidRDefault="00255FF4" w:rsidP="00255FF4">
      <w:pPr>
        <w:widowControl w:val="0"/>
        <w:shd w:val="clear" w:color="auto" w:fill="FFFFFF"/>
        <w:tabs>
          <w:tab w:val="center" w:pos="1276"/>
        </w:tabs>
        <w:ind w:firstLine="709"/>
        <w:jc w:val="both"/>
        <w:rPr>
          <w:spacing w:val="-2"/>
        </w:rPr>
      </w:pPr>
      <w:r>
        <w:rPr>
          <w:spacing w:val="-2"/>
        </w:rPr>
        <w:lastRenderedPageBreak/>
        <w:t>4.4.</w:t>
      </w:r>
      <w:r>
        <w:rPr>
          <w:spacing w:val="-2"/>
        </w:rPr>
        <w:tab/>
      </w:r>
      <w:r>
        <w:rPr>
          <w:spacing w:val="-2"/>
          <w:lang w:val="ru-RU"/>
        </w:rPr>
        <w:t> </w:t>
      </w:r>
      <w:r w:rsidR="00B13480" w:rsidRPr="00E43F45">
        <w:rPr>
          <w:spacing w:val="-2"/>
        </w:rPr>
        <w:t>Організація процесу з обліку оплати проїзду пасажирами в транспорті, у тому числі обробка інформації, розподіл та перерахування коштів перевізникам з використанням об’єкта інвестування, забезпечується оператором на підставі окремих договорів відповідно до чинного законодавства України.</w:t>
      </w:r>
    </w:p>
    <w:p w:rsidR="00B13480" w:rsidRPr="00E43F45" w:rsidRDefault="00255FF4" w:rsidP="00255FF4">
      <w:pPr>
        <w:widowControl w:val="0"/>
        <w:shd w:val="clear" w:color="auto" w:fill="FFFFFF"/>
        <w:tabs>
          <w:tab w:val="center" w:pos="1276"/>
        </w:tabs>
        <w:ind w:firstLine="709"/>
        <w:jc w:val="both"/>
      </w:pPr>
      <w:r>
        <w:t>4.5.</w:t>
      </w:r>
      <w:r>
        <w:tab/>
      </w:r>
      <w:r>
        <w:rPr>
          <w:lang w:val="ru-RU"/>
        </w:rPr>
        <w:t> </w:t>
      </w:r>
      <w:r w:rsidR="00B13480" w:rsidRPr="00E43F45">
        <w:t xml:space="preserve">За результатами проведення конкурсу між переможцем конкурсу та організатором укладається договір. Строк його дії – 5 років без права на пролонгацію. </w:t>
      </w:r>
    </w:p>
    <w:p w:rsidR="00B13480" w:rsidRPr="00E43F45" w:rsidRDefault="00B13480" w:rsidP="00255FF4">
      <w:pPr>
        <w:widowControl w:val="0"/>
        <w:shd w:val="clear" w:color="auto" w:fill="FFFFFF"/>
        <w:ind w:firstLine="709"/>
        <w:jc w:val="both"/>
      </w:pPr>
      <w:r w:rsidRPr="00E43F45">
        <w:t>4.6. Організатор конкурсу не менш ніж за 2 місяці до завершення терміну дії договору проводить новий конкурс з відбору суб’єкта господарювання для впровадження АСООП на міських автобусних маршрутах загального користування, що обслуговуються перевізниками приватної форми власності.</w:t>
      </w:r>
    </w:p>
    <w:p w:rsidR="00B13480" w:rsidRPr="00E43F45" w:rsidRDefault="00B13480" w:rsidP="00255FF4">
      <w:pPr>
        <w:widowControl w:val="0"/>
        <w:shd w:val="clear" w:color="auto" w:fill="FFFFFF"/>
        <w:ind w:firstLine="709"/>
        <w:jc w:val="both"/>
      </w:pPr>
      <w:r w:rsidRPr="00E43F45">
        <w:t>4.7. Оператор щомісяця в письмовій формі надає організатору конкурсу інформацію стосовно стану реалізації інвестиційного проєкту (до моменту його завершення). Термін уведення в експлуатацію об’єкта інвестування має визначатися в конкурсній пропозиції.</w:t>
      </w:r>
    </w:p>
    <w:p w:rsidR="00B13480" w:rsidRPr="00E43F45" w:rsidRDefault="00B13480" w:rsidP="00255FF4">
      <w:pPr>
        <w:widowControl w:val="0"/>
        <w:shd w:val="clear" w:color="auto" w:fill="FFFFFF"/>
        <w:ind w:firstLine="709"/>
        <w:jc w:val="both"/>
      </w:pPr>
      <w:r w:rsidRPr="00E43F45">
        <w:t xml:space="preserve">4.8. Оператор є власником обладнання, іншого майна та майнових прав на об’єкти, створені в результаті впровадження об’єкта інвестування. </w:t>
      </w:r>
    </w:p>
    <w:p w:rsidR="00B13480" w:rsidRPr="00E43F45" w:rsidRDefault="00B13480" w:rsidP="00255FF4">
      <w:pPr>
        <w:widowControl w:val="0"/>
        <w:shd w:val="clear" w:color="auto" w:fill="FFFFFF"/>
        <w:ind w:firstLine="709"/>
        <w:jc w:val="both"/>
        <w:rPr>
          <w:spacing w:val="-2"/>
        </w:rPr>
      </w:pPr>
      <w:r w:rsidRPr="00E43F45">
        <w:rPr>
          <w:spacing w:val="-2"/>
        </w:rPr>
        <w:t>4.9. Організація приймання коштів від споживачів послуг, їх обробка, розподіл та перерахування перевізникам з використанням об’єкта інвестування має здійснюватися на підставі окремих договорів між оператором та перевізником у межах чинного законодавства України.</w:t>
      </w:r>
    </w:p>
    <w:p w:rsidR="00B13480" w:rsidRPr="00E43F45" w:rsidRDefault="00B13480" w:rsidP="00255FF4">
      <w:pPr>
        <w:widowControl w:val="0"/>
        <w:shd w:val="clear" w:color="auto" w:fill="FFFFFF"/>
        <w:ind w:firstLine="709"/>
        <w:jc w:val="both"/>
      </w:pPr>
      <w:r w:rsidRPr="00E43F45">
        <w:t xml:space="preserve">4.10. </w:t>
      </w:r>
      <w:r w:rsidRPr="00E43F45">
        <w:rPr>
          <w:spacing w:val="-2"/>
        </w:rPr>
        <w:t>Кошти від придбання та поповнення електронних квитків пасажирами надходять на рахунок оператора, відкритий у фінансовій установі, що зареєстрована та діє на території України й відповідає Закону України «Про банки та банківську діяльність»</w:t>
      </w:r>
      <w:r w:rsidRPr="00E43F45">
        <w:t xml:space="preserve">. </w:t>
      </w:r>
    </w:p>
    <w:p w:rsidR="00B13480" w:rsidRPr="00E43F45" w:rsidRDefault="00B13480" w:rsidP="00255FF4">
      <w:pPr>
        <w:widowControl w:val="0"/>
        <w:shd w:val="clear" w:color="auto" w:fill="FFFFFF"/>
        <w:ind w:firstLine="709"/>
        <w:jc w:val="both"/>
      </w:pPr>
      <w:r w:rsidRPr="00E43F45">
        <w:t xml:space="preserve">4.11. Оператор кожного наступного після звітного дня, використовуючи програмне забезпечення та зібрані за допомогою АСООП дані, формує звіт про фактичну кількість перевезених пасажирів у розрізі перевізників, а також за кожним транспортним засобом кожного окремого перевізника. </w:t>
      </w:r>
    </w:p>
    <w:p w:rsidR="00B13480" w:rsidRPr="00E43F45" w:rsidRDefault="00B13480" w:rsidP="00255FF4">
      <w:pPr>
        <w:widowControl w:val="0"/>
        <w:shd w:val="clear" w:color="auto" w:fill="FFFFFF"/>
        <w:ind w:firstLine="709"/>
        <w:jc w:val="both"/>
      </w:pPr>
      <w:r w:rsidRPr="00E43F45">
        <w:t>4.12. Оператор на основі зазначених у пункті 4.11 даних проводить перерахунок коштів, отриманих від пасажирів за надані транспортні послуги, кожному перевізнику в залежності від фактично виконаної роботи (кількості перевезених пасажирів).</w:t>
      </w:r>
    </w:p>
    <w:p w:rsidR="00B13480" w:rsidRPr="00E43F45" w:rsidRDefault="00B13480" w:rsidP="00255FF4">
      <w:pPr>
        <w:widowControl w:val="0"/>
        <w:shd w:val="clear" w:color="auto" w:fill="FFFFFF"/>
        <w:ind w:firstLine="709"/>
        <w:jc w:val="both"/>
      </w:pPr>
      <w:r w:rsidRPr="00E43F45">
        <w:t>4.13. Оператору забороняється самостійно вносити будь-які зміни в програмне забезпечення АСООП, що відповідає за формування звітів.</w:t>
      </w:r>
    </w:p>
    <w:p w:rsidR="00B13480" w:rsidRPr="00E43F45" w:rsidRDefault="00B13480" w:rsidP="00255FF4">
      <w:pPr>
        <w:widowControl w:val="0"/>
        <w:shd w:val="clear" w:color="auto" w:fill="FFFFFF"/>
        <w:tabs>
          <w:tab w:val="left" w:pos="1260"/>
        </w:tabs>
        <w:ind w:firstLine="709"/>
        <w:jc w:val="both"/>
      </w:pPr>
      <w:r w:rsidRPr="00E43F45">
        <w:t>4.14. Оператор несе відповідальність за організацію повного та своєчасного фінансування впровадження об’єкта інвестування, виконання всіх інших умов, спрямованих на впровадження об’єкта інвестування.</w:t>
      </w:r>
    </w:p>
    <w:p w:rsidR="00B13480" w:rsidRPr="00E43F45" w:rsidRDefault="00B13480" w:rsidP="00255FF4">
      <w:pPr>
        <w:widowControl w:val="0"/>
        <w:shd w:val="clear" w:color="auto" w:fill="FFFFFF"/>
        <w:tabs>
          <w:tab w:val="center" w:pos="1134"/>
        </w:tabs>
        <w:ind w:firstLine="709"/>
        <w:jc w:val="both"/>
      </w:pPr>
      <w:r w:rsidRPr="00E43F45">
        <w:t>4.15. Оператор повинен забезпечити функціонування АСООП у міських автобусних маршрутах загального користування, що обслуговуються перевізниками приватної форми власності у м. Кривому Розі, зокрема реалізувати:</w:t>
      </w:r>
    </w:p>
    <w:p w:rsidR="00B13480" w:rsidRPr="00E43F45" w:rsidRDefault="00B13480" w:rsidP="00255FF4">
      <w:pPr>
        <w:widowControl w:val="0"/>
        <w:shd w:val="clear" w:color="auto" w:fill="FFFFFF"/>
        <w:tabs>
          <w:tab w:val="center" w:pos="1560"/>
        </w:tabs>
        <w:ind w:firstLine="709"/>
        <w:jc w:val="both"/>
      </w:pPr>
      <w:r w:rsidRPr="00E43F45">
        <w:t xml:space="preserve">4.15.1 </w:t>
      </w:r>
      <w:r w:rsidRPr="00E43F45">
        <w:tab/>
        <w:t>акумулювання та адміністрування коштів, що вносяться пасажирами на електронні квитки чи під час придбання таких;</w:t>
      </w:r>
    </w:p>
    <w:p w:rsidR="00B13480" w:rsidRPr="00E43F45" w:rsidRDefault="00B13480" w:rsidP="00255FF4">
      <w:pPr>
        <w:widowControl w:val="0"/>
        <w:shd w:val="clear" w:color="auto" w:fill="FFFFFF"/>
        <w:ind w:firstLine="709"/>
        <w:jc w:val="both"/>
      </w:pPr>
      <w:r w:rsidRPr="00E43F45">
        <w:t>4.15.2 аналіз діяльності та формування статистичних даних для їх подальшого використання в процесі покращення надання транспортних послуг;</w:t>
      </w:r>
    </w:p>
    <w:p w:rsidR="00B13480" w:rsidRPr="00E43F45" w:rsidRDefault="00B13480" w:rsidP="00255FF4">
      <w:pPr>
        <w:widowControl w:val="0"/>
        <w:shd w:val="clear" w:color="auto" w:fill="FFFFFF"/>
        <w:ind w:firstLine="709"/>
        <w:jc w:val="both"/>
      </w:pPr>
      <w:r w:rsidRPr="00E43F45">
        <w:t>4.15.3 обчислення консолідованих даних за всіма проїздами та проведеними транзакціями з оплати/передплати транспортних послуг;</w:t>
      </w:r>
    </w:p>
    <w:p w:rsidR="00B13480" w:rsidRPr="00E43F45" w:rsidRDefault="00B13480" w:rsidP="00255FF4">
      <w:pPr>
        <w:widowControl w:val="0"/>
        <w:shd w:val="clear" w:color="auto" w:fill="FFFFFF"/>
        <w:ind w:firstLine="709"/>
        <w:jc w:val="both"/>
      </w:pPr>
      <w:r w:rsidRPr="00E43F45">
        <w:t>4.15.4 розподіл отриманих коштів між перевізниками на підставі обсягів фактично виконаної роботи (кількості перевезених пасажирів);</w:t>
      </w:r>
    </w:p>
    <w:p w:rsidR="00B13480" w:rsidRPr="00E43F45" w:rsidRDefault="00B13480" w:rsidP="00255FF4">
      <w:pPr>
        <w:widowControl w:val="0"/>
        <w:shd w:val="clear" w:color="auto" w:fill="FFFFFF"/>
        <w:ind w:firstLine="709"/>
        <w:jc w:val="both"/>
      </w:pPr>
      <w:r w:rsidRPr="00E43F45">
        <w:t>4.15.5 забезпечення кожному перевізнику клієнтського доступу до бази даних АСООП, щодо транспортних транзакцій стосовно власного транспорту (без можливості внесення змін та коригувань);</w:t>
      </w:r>
    </w:p>
    <w:p w:rsidR="00B13480" w:rsidRPr="00E43F45" w:rsidRDefault="00B13480" w:rsidP="00255FF4">
      <w:pPr>
        <w:widowControl w:val="0"/>
        <w:shd w:val="clear" w:color="auto" w:fill="FFFFFF"/>
        <w:ind w:firstLine="709"/>
        <w:jc w:val="both"/>
      </w:pPr>
      <w:r w:rsidRPr="00E43F45">
        <w:t>4.15.6 захист персональних даних та їх використання відповідно до вимог Закону України «Про захист персональних даних», за що несе відповідальність згідно із законодавством;</w:t>
      </w:r>
    </w:p>
    <w:p w:rsidR="00B13480" w:rsidRPr="00E43F45" w:rsidRDefault="00B13480" w:rsidP="00255FF4">
      <w:pPr>
        <w:widowControl w:val="0"/>
        <w:shd w:val="clear" w:color="auto" w:fill="FFFFFF"/>
        <w:ind w:firstLine="709"/>
        <w:jc w:val="both"/>
      </w:pPr>
      <w:r w:rsidRPr="00E43F45">
        <w:t xml:space="preserve">4.15.7 надання довідкової та роз'яснювальної інформації пасажирам стосовно </w:t>
      </w:r>
      <w:r w:rsidRPr="00E43F45">
        <w:lastRenderedPageBreak/>
        <w:t>придбання, поповнення і користування електронними квитками;</w:t>
      </w:r>
    </w:p>
    <w:p w:rsidR="00B13480" w:rsidRPr="00E43F45" w:rsidRDefault="00B13480" w:rsidP="00255FF4">
      <w:pPr>
        <w:widowControl w:val="0"/>
        <w:shd w:val="clear" w:color="auto" w:fill="FFFFFF"/>
        <w:ind w:firstLine="709"/>
        <w:jc w:val="both"/>
      </w:pPr>
      <w:r w:rsidRPr="00E43F45">
        <w:t>4.15.8 приймання скарг від пасажирів щодо роботи системи та користування електронними квитками, розгляд і надання ґрунтовних відповідей;</w:t>
      </w:r>
    </w:p>
    <w:p w:rsidR="00B13480" w:rsidRPr="00E43F45" w:rsidRDefault="00B13480" w:rsidP="00255FF4">
      <w:pPr>
        <w:widowControl w:val="0"/>
        <w:shd w:val="clear" w:color="auto" w:fill="FFFFFF"/>
        <w:ind w:firstLine="709"/>
        <w:jc w:val="both"/>
      </w:pPr>
      <w:r w:rsidRPr="00E43F45">
        <w:t>4.15.9 блокування та розблокування електронних квитків;</w:t>
      </w:r>
    </w:p>
    <w:p w:rsidR="00B13480" w:rsidRPr="00E43F45" w:rsidRDefault="00B13480" w:rsidP="00255FF4">
      <w:pPr>
        <w:widowControl w:val="0"/>
        <w:shd w:val="clear" w:color="auto" w:fill="FFFFFF"/>
        <w:ind w:firstLine="709"/>
        <w:jc w:val="both"/>
      </w:pPr>
      <w:r w:rsidRPr="00E43F45">
        <w:t>4.15.10 організацію безперебійної роботи обладнання та програмного забезпечення;</w:t>
      </w:r>
    </w:p>
    <w:p w:rsidR="00B13480" w:rsidRDefault="00B13480" w:rsidP="00255FF4">
      <w:pPr>
        <w:widowControl w:val="0"/>
        <w:shd w:val="clear" w:color="auto" w:fill="FFFFFF"/>
        <w:ind w:firstLine="709"/>
        <w:jc w:val="both"/>
      </w:pPr>
      <w:r w:rsidRPr="00E43F45">
        <w:t>4.15.11 синхронізацію діяльності всіх елементів АСООП, усунення збоїв та недоліків у роботі.</w:t>
      </w:r>
    </w:p>
    <w:p w:rsidR="00E43F45" w:rsidRPr="00E43F45" w:rsidRDefault="00E43F45" w:rsidP="00E43F45">
      <w:pPr>
        <w:widowControl w:val="0"/>
        <w:shd w:val="clear" w:color="auto" w:fill="FFFFFF"/>
        <w:ind w:firstLine="709"/>
        <w:jc w:val="both"/>
      </w:pPr>
    </w:p>
    <w:p w:rsidR="00B13480" w:rsidRPr="00E43F45" w:rsidRDefault="00B13480" w:rsidP="00E43F45">
      <w:pPr>
        <w:widowControl w:val="0"/>
        <w:shd w:val="clear" w:color="auto" w:fill="FFFFFF"/>
        <w:jc w:val="center"/>
        <w:rPr>
          <w:b/>
          <w:bCs/>
          <w:i/>
        </w:rPr>
      </w:pPr>
      <w:bookmarkStart w:id="183" w:name="RichViewCheckpoint4"/>
      <w:bookmarkEnd w:id="183"/>
      <w:r w:rsidRPr="00E43F45">
        <w:rPr>
          <w:b/>
          <w:bCs/>
          <w:i/>
        </w:rPr>
        <w:t>5. Оголошення конкурсу</w:t>
      </w:r>
    </w:p>
    <w:p w:rsidR="00B13480" w:rsidRPr="00E43F45" w:rsidRDefault="00B13480" w:rsidP="00E43F45">
      <w:pPr>
        <w:widowControl w:val="0"/>
        <w:shd w:val="clear" w:color="auto" w:fill="FFFFFF"/>
        <w:ind w:firstLine="709"/>
        <w:jc w:val="both"/>
      </w:pPr>
      <w:r w:rsidRPr="00E43F45">
        <w:t>5.1. Термін прийняття конкурсних заяв комітетом становить 10 календарних днів з моменту початку конкурсної процедури.</w:t>
      </w:r>
    </w:p>
    <w:p w:rsidR="00B13480" w:rsidRPr="00E43F45" w:rsidRDefault="00B13480" w:rsidP="00E43F45">
      <w:pPr>
        <w:widowControl w:val="0"/>
        <w:shd w:val="clear" w:color="auto" w:fill="FFFFFF"/>
        <w:ind w:firstLine="709"/>
        <w:jc w:val="both"/>
      </w:pPr>
      <w:r w:rsidRPr="00E43F45">
        <w:t>5.2. Офіційне оголошення про дату, час, місце та умови проведення конкурсу (інформація про проведення конкурсу) публікується в друкованих засобах масової інформації і на офіційному вебсайті Криворізької міської ради та її виконавчого комітету не пізніше десяти календарних днів до початку конкурсної процедури.</w:t>
      </w:r>
    </w:p>
    <w:p w:rsidR="00B13480" w:rsidRPr="00E43F45" w:rsidRDefault="00B13480" w:rsidP="00E43F45">
      <w:pPr>
        <w:widowControl w:val="0"/>
        <w:shd w:val="clear" w:color="auto" w:fill="FFFFFF"/>
        <w:ind w:firstLine="709"/>
        <w:jc w:val="both"/>
      </w:pPr>
      <w:r w:rsidRPr="00E43F45">
        <w:t>5.3. Інформація про проведення конкурсу має містити:</w:t>
      </w:r>
    </w:p>
    <w:p w:rsidR="00B13480" w:rsidRPr="00E43F45" w:rsidRDefault="00B13480" w:rsidP="00E43F45">
      <w:pPr>
        <w:widowControl w:val="0"/>
        <w:shd w:val="clear" w:color="auto" w:fill="FFFFFF"/>
        <w:ind w:firstLine="709"/>
        <w:jc w:val="both"/>
      </w:pPr>
      <w:r w:rsidRPr="00E43F45">
        <w:t>5.3.1 найменування та місцезнаходження організатора конкурсу та комітету, їх контакти;</w:t>
      </w:r>
    </w:p>
    <w:p w:rsidR="00B13480" w:rsidRPr="00E43F45" w:rsidRDefault="00B13480" w:rsidP="00E43F45">
      <w:pPr>
        <w:widowControl w:val="0"/>
        <w:shd w:val="clear" w:color="auto" w:fill="FFFFFF"/>
        <w:ind w:firstLine="709"/>
        <w:jc w:val="both"/>
      </w:pPr>
      <w:r w:rsidRPr="00E43F45">
        <w:t>5.3.2 предмет конкурсу, основні умови та вимоги до нього;</w:t>
      </w:r>
    </w:p>
    <w:p w:rsidR="00B13480" w:rsidRPr="00E43F45" w:rsidRDefault="00B13480" w:rsidP="00E43F45">
      <w:pPr>
        <w:widowControl w:val="0"/>
        <w:shd w:val="clear" w:color="auto" w:fill="FFFFFF"/>
        <w:ind w:firstLine="709"/>
        <w:jc w:val="both"/>
      </w:pPr>
      <w:r w:rsidRPr="00E43F45">
        <w:t>5.3.3 дату, час і місце проведення конкурсу;</w:t>
      </w:r>
    </w:p>
    <w:p w:rsidR="00B13480" w:rsidRPr="00E43F45" w:rsidRDefault="00B13480" w:rsidP="00E43F45">
      <w:pPr>
        <w:widowControl w:val="0"/>
        <w:shd w:val="clear" w:color="auto" w:fill="FFFFFF"/>
        <w:ind w:firstLine="709"/>
        <w:jc w:val="both"/>
      </w:pPr>
      <w:r w:rsidRPr="00E43F45">
        <w:t>5.3.4 порядок і строк подачі для участі в конкурсі заяви та конкурсних пропозицій;</w:t>
      </w:r>
    </w:p>
    <w:p w:rsidR="00B13480" w:rsidRPr="00E43F45" w:rsidRDefault="00B13480" w:rsidP="00E43F45">
      <w:pPr>
        <w:widowControl w:val="0"/>
        <w:shd w:val="clear" w:color="auto" w:fill="FFFFFF"/>
        <w:ind w:firstLine="709"/>
        <w:jc w:val="both"/>
      </w:pPr>
      <w:r w:rsidRPr="00E43F45">
        <w:t>5.3.5 вимоги до конкурсної документації;</w:t>
      </w:r>
    </w:p>
    <w:p w:rsidR="00B13480" w:rsidRPr="00E43F45" w:rsidRDefault="00B13480" w:rsidP="00E43F45">
      <w:pPr>
        <w:widowControl w:val="0"/>
        <w:shd w:val="clear" w:color="auto" w:fill="FFFFFF"/>
        <w:ind w:firstLine="709"/>
        <w:jc w:val="both"/>
      </w:pPr>
      <w:r w:rsidRPr="00E43F45">
        <w:t>5.3.6 вимоги до учасника конкурсу;</w:t>
      </w:r>
    </w:p>
    <w:p w:rsidR="00B13480" w:rsidRPr="00E43F45" w:rsidRDefault="00B13480" w:rsidP="00E43F45">
      <w:pPr>
        <w:widowControl w:val="0"/>
        <w:shd w:val="clear" w:color="auto" w:fill="FFFFFF"/>
        <w:ind w:firstLine="709"/>
        <w:jc w:val="both"/>
      </w:pPr>
      <w:r w:rsidRPr="00E43F45">
        <w:t xml:space="preserve">5.3.7 Порядок функціонування; </w:t>
      </w:r>
    </w:p>
    <w:p w:rsidR="00B13480" w:rsidRPr="00E43F45" w:rsidRDefault="00B13480" w:rsidP="00E43F45">
      <w:pPr>
        <w:widowControl w:val="0"/>
        <w:shd w:val="clear" w:color="auto" w:fill="FFFFFF"/>
        <w:ind w:firstLine="709"/>
        <w:jc w:val="both"/>
      </w:pPr>
      <w:r w:rsidRPr="00E43F45">
        <w:t>5.3.8 перелік документів, що додаються до заяви на участь у конкурсі.</w:t>
      </w:r>
    </w:p>
    <w:p w:rsidR="00B13480" w:rsidRPr="00E43F45" w:rsidRDefault="00B13480" w:rsidP="00E43F45">
      <w:pPr>
        <w:widowControl w:val="0"/>
        <w:shd w:val="clear" w:color="auto" w:fill="FFFFFF"/>
        <w:ind w:firstLine="709"/>
        <w:jc w:val="both"/>
      </w:pPr>
      <w:r w:rsidRPr="00E43F45">
        <w:t>5.4. Конкурс складається з таких етапів:</w:t>
      </w:r>
    </w:p>
    <w:p w:rsidR="00B13480" w:rsidRPr="00E43F45" w:rsidRDefault="00B13480" w:rsidP="00E43F45">
      <w:pPr>
        <w:widowControl w:val="0"/>
        <w:shd w:val="clear" w:color="auto" w:fill="FFFFFF"/>
        <w:ind w:firstLine="709"/>
        <w:jc w:val="both"/>
      </w:pPr>
      <w:r w:rsidRPr="00E43F45">
        <w:t>5.4.1 подача заявок на участь у конкурсі та інших документів, визначених Порядком;</w:t>
      </w:r>
    </w:p>
    <w:p w:rsidR="00B13480" w:rsidRPr="00E43F45" w:rsidRDefault="00B13480" w:rsidP="00E43F45">
      <w:pPr>
        <w:widowControl w:val="0"/>
        <w:shd w:val="clear" w:color="auto" w:fill="FFFFFF"/>
        <w:ind w:firstLine="709"/>
        <w:jc w:val="both"/>
      </w:pPr>
      <w:r w:rsidRPr="00E43F45">
        <w:t>5.4.2 аналіз та оцінка наданих претендентами (заявниками) документів на відповідність вимогам Порядку (кваліфікаційна оцінка);</w:t>
      </w:r>
    </w:p>
    <w:p w:rsidR="00B13480" w:rsidRPr="00E43F45" w:rsidRDefault="00B13480" w:rsidP="00E43F45">
      <w:pPr>
        <w:widowControl w:val="0"/>
        <w:shd w:val="clear" w:color="auto" w:fill="FFFFFF"/>
        <w:ind w:firstLine="709"/>
        <w:jc w:val="both"/>
      </w:pPr>
      <w:r w:rsidRPr="00E43F45">
        <w:t>5.4.3 ухвалення, у разі наявності підстав, рішення про відмову учаснику в участі в конкурсі та відхилення конкурсної пропозиції;</w:t>
      </w:r>
    </w:p>
    <w:p w:rsidR="00B13480" w:rsidRPr="00E43F45" w:rsidRDefault="00B13480" w:rsidP="00E43F45">
      <w:pPr>
        <w:widowControl w:val="0"/>
        <w:shd w:val="clear" w:color="auto" w:fill="FFFFFF"/>
        <w:ind w:firstLine="709"/>
        <w:jc w:val="both"/>
      </w:pPr>
      <w:r w:rsidRPr="00E43F45">
        <w:t>5.4.4 розкриття конвертів з конкурсними пропозиціями учасників конкурсу та їх оцінка (оцінка конкурсних пропозицій);</w:t>
      </w:r>
    </w:p>
    <w:p w:rsidR="00B13480" w:rsidRPr="00E43F45" w:rsidRDefault="00B13480" w:rsidP="00E43F45">
      <w:pPr>
        <w:widowControl w:val="0"/>
        <w:shd w:val="clear" w:color="auto" w:fill="FFFFFF"/>
        <w:ind w:firstLine="709"/>
        <w:jc w:val="both"/>
      </w:pPr>
      <w:r w:rsidRPr="00E43F45">
        <w:t>5.4.5 визнання переможця конкурсу.</w:t>
      </w:r>
    </w:p>
    <w:p w:rsidR="00B13480" w:rsidRPr="00E43F45" w:rsidRDefault="00B13480" w:rsidP="00E43F45">
      <w:pPr>
        <w:widowControl w:val="0"/>
        <w:shd w:val="clear" w:color="auto" w:fill="FFFFFF"/>
        <w:tabs>
          <w:tab w:val="left" w:pos="142"/>
          <w:tab w:val="left" w:pos="1985"/>
        </w:tabs>
        <w:ind w:firstLine="709"/>
        <w:jc w:val="both"/>
        <w:rPr>
          <w:bCs/>
          <w:i/>
        </w:rPr>
      </w:pPr>
    </w:p>
    <w:p w:rsidR="00B13480" w:rsidRPr="00E43F45" w:rsidRDefault="00B13480" w:rsidP="00E43F45">
      <w:pPr>
        <w:widowControl w:val="0"/>
        <w:shd w:val="clear" w:color="auto" w:fill="FFFFFF"/>
        <w:tabs>
          <w:tab w:val="left" w:pos="142"/>
          <w:tab w:val="left" w:pos="1985"/>
        </w:tabs>
        <w:jc w:val="center"/>
        <w:rPr>
          <w:b/>
          <w:bCs/>
          <w:i/>
        </w:rPr>
      </w:pPr>
      <w:r w:rsidRPr="00E43F45">
        <w:rPr>
          <w:b/>
          <w:bCs/>
          <w:i/>
        </w:rPr>
        <w:t>6.  Подача заявок на участь у конкурсі та їх розгляд</w:t>
      </w:r>
    </w:p>
    <w:p w:rsidR="00B13480" w:rsidRPr="00E43F45" w:rsidRDefault="00B13480" w:rsidP="00255FF4">
      <w:pPr>
        <w:widowControl w:val="0"/>
        <w:shd w:val="clear" w:color="auto" w:fill="FFFFFF"/>
        <w:spacing w:line="233" w:lineRule="auto"/>
        <w:ind w:firstLine="709"/>
        <w:jc w:val="both"/>
      </w:pPr>
      <w:r w:rsidRPr="00E43F45">
        <w:rPr>
          <w:spacing w:val="-2"/>
        </w:rPr>
        <w:t>6.1. До участі в конкурсі допускаються особи, які своєчасно надали на розгляд комітету заяву на участь, а також інші необхідні документи,</w:t>
      </w:r>
      <w:r w:rsidRPr="00E43F45">
        <w:t xml:space="preserve"> що за оцінкою комітету відповідають вимогам, передбаченим Порядком. Подання заяви на участь у конкурсі означає згоду претендента (заявника) з умовами конкурсу й узяття ним обов’язку неухильно дотримуватися цих умов. </w:t>
      </w:r>
    </w:p>
    <w:p w:rsidR="00B13480" w:rsidRPr="00E43F45" w:rsidRDefault="00B13480" w:rsidP="00255FF4">
      <w:pPr>
        <w:widowControl w:val="0"/>
        <w:shd w:val="clear" w:color="auto" w:fill="FFFFFF"/>
        <w:spacing w:line="233" w:lineRule="auto"/>
        <w:ind w:firstLine="709"/>
        <w:jc w:val="both"/>
      </w:pPr>
      <w:r w:rsidRPr="00E43F45">
        <w:t>6.2. Не можуть бути учасниками конкурсу суб’єкти господарювання в разі, якщо:</w:t>
      </w:r>
    </w:p>
    <w:p w:rsidR="00B13480" w:rsidRPr="00E43F45" w:rsidRDefault="00B13480" w:rsidP="00255FF4">
      <w:pPr>
        <w:widowControl w:val="0"/>
        <w:shd w:val="clear" w:color="auto" w:fill="FFFFFF"/>
        <w:spacing w:line="233" w:lineRule="auto"/>
        <w:ind w:firstLine="709"/>
        <w:jc w:val="both"/>
      </w:pPr>
      <w:r w:rsidRPr="00E43F45">
        <w:t>6.2.1</w:t>
      </w:r>
      <w:r w:rsidRPr="00E43F45">
        <w:tab/>
        <w:t>майно претендента (заявника) перебуває в податковій заставі;</w:t>
      </w:r>
    </w:p>
    <w:p w:rsidR="00B13480" w:rsidRPr="00E43F45" w:rsidRDefault="00B13480" w:rsidP="00255FF4">
      <w:pPr>
        <w:widowControl w:val="0"/>
        <w:shd w:val="clear" w:color="auto" w:fill="FFFFFF"/>
        <w:spacing w:line="233" w:lineRule="auto"/>
        <w:ind w:firstLine="709"/>
        <w:jc w:val="both"/>
      </w:pPr>
      <w:r w:rsidRPr="00E43F45">
        <w:t>6.2.2</w:t>
      </w:r>
      <w:r w:rsidRPr="00E43F45">
        <w:tab/>
        <w:t>юридична особа/фізична особа–підприємець, визнана банкрутом або стосовно неї порушено провадження в справі про банкрутство;</w:t>
      </w:r>
    </w:p>
    <w:p w:rsidR="00B13480" w:rsidRPr="00E43F45" w:rsidRDefault="00B13480" w:rsidP="00255FF4">
      <w:pPr>
        <w:widowControl w:val="0"/>
        <w:shd w:val="clear" w:color="auto" w:fill="FFFFFF"/>
        <w:spacing w:line="233" w:lineRule="auto"/>
        <w:ind w:firstLine="709"/>
        <w:jc w:val="both"/>
      </w:pPr>
      <w:r w:rsidRPr="00E43F45">
        <w:t>6.2.3</w:t>
      </w:r>
      <w:r w:rsidRPr="00E43F45">
        <w:tab/>
        <w:t>щодо юридичної особи/фізичної особи–підприємця наявне рішення про припинення діяльності;</w:t>
      </w:r>
    </w:p>
    <w:p w:rsidR="00B13480" w:rsidRPr="00E43F45" w:rsidRDefault="00B13480" w:rsidP="00255FF4">
      <w:pPr>
        <w:pStyle w:val="rvps2"/>
        <w:widowControl w:val="0"/>
        <w:shd w:val="clear" w:color="auto" w:fill="FFFFFF"/>
        <w:spacing w:before="0" w:beforeAutospacing="0" w:after="0" w:afterAutospacing="0" w:line="233" w:lineRule="auto"/>
        <w:ind w:firstLine="709"/>
        <w:jc w:val="both"/>
        <w:textAlignment w:val="baseline"/>
        <w:rPr>
          <w:lang w:val="uk-UA"/>
        </w:rPr>
      </w:pPr>
      <w:r w:rsidRPr="00E43F45">
        <w:rPr>
          <w:lang w:val="uk-UA"/>
        </w:rPr>
        <w:t>6.2.4</w:t>
      </w:r>
      <w:r w:rsidRPr="00E43F45">
        <w:rPr>
          <w:lang w:val="uk-UA"/>
        </w:rPr>
        <w:tab/>
        <w:t>відомості про особу внесено до Єдиного державного реєстру осіб, які вчинили корупційні або пов’язані з корупцією правопорушення;</w:t>
      </w:r>
    </w:p>
    <w:p w:rsidR="00B13480" w:rsidRPr="00E43F45" w:rsidRDefault="00B13480" w:rsidP="00255FF4">
      <w:pPr>
        <w:pStyle w:val="rvps2"/>
        <w:widowControl w:val="0"/>
        <w:shd w:val="clear" w:color="auto" w:fill="FFFFFF"/>
        <w:spacing w:before="0" w:beforeAutospacing="0" w:after="0" w:afterAutospacing="0" w:line="233" w:lineRule="auto"/>
        <w:ind w:firstLine="709"/>
        <w:jc w:val="both"/>
        <w:textAlignment w:val="baseline"/>
        <w:rPr>
          <w:lang w:val="uk-UA"/>
        </w:rPr>
      </w:pPr>
      <w:bookmarkStart w:id="184" w:name="n304"/>
      <w:bookmarkEnd w:id="184"/>
      <w:r w:rsidRPr="00E43F45">
        <w:rPr>
          <w:lang w:val="uk-UA"/>
        </w:rPr>
        <w:t>6.2.5</w:t>
      </w:r>
      <w:r w:rsidRPr="00E43F45">
        <w:rPr>
          <w:lang w:val="uk-UA"/>
        </w:rPr>
        <w:tab/>
        <w:t xml:space="preserve">у Єдиному державному реєстрі юридичних осіб, фізичних осіб-підприємців та громадських формувань відсутня інформація про </w:t>
      </w:r>
      <w:r w:rsidRPr="00E43F45">
        <w:rPr>
          <w:shd w:val="clear" w:color="auto" w:fill="FFFFFF"/>
          <w:lang w:val="uk-UA"/>
        </w:rPr>
        <w:t xml:space="preserve">кінцевого бенефіціарного власника (контролера) юридичної особи, у тому числі кінцевого бенефіціарного власника (контролера) </w:t>
      </w:r>
      <w:r w:rsidRPr="00E43F45">
        <w:rPr>
          <w:shd w:val="clear" w:color="auto" w:fill="FFFFFF"/>
          <w:lang w:val="uk-UA"/>
        </w:rPr>
        <w:lastRenderedPageBreak/>
        <w:t>її засновника</w:t>
      </w:r>
      <w:r w:rsidRPr="00E43F45">
        <w:rPr>
          <w:lang w:val="uk-UA"/>
        </w:rPr>
        <w:t>;</w:t>
      </w:r>
    </w:p>
    <w:p w:rsidR="00B13480" w:rsidRPr="00E43F45" w:rsidRDefault="00B13480" w:rsidP="00255FF4">
      <w:pPr>
        <w:pStyle w:val="rvps2"/>
        <w:widowControl w:val="0"/>
        <w:shd w:val="clear" w:color="auto" w:fill="FFFFFF"/>
        <w:spacing w:before="0" w:beforeAutospacing="0" w:after="0" w:afterAutospacing="0" w:line="233" w:lineRule="auto"/>
        <w:ind w:firstLine="709"/>
        <w:jc w:val="both"/>
        <w:textAlignment w:val="baseline"/>
        <w:rPr>
          <w:spacing w:val="-2"/>
          <w:lang w:val="uk-UA"/>
        </w:rPr>
      </w:pPr>
      <w:bookmarkStart w:id="185" w:name="n300"/>
      <w:bookmarkEnd w:id="185"/>
      <w:r w:rsidRPr="00E43F45">
        <w:rPr>
          <w:lang w:val="uk-UA"/>
        </w:rPr>
        <w:t>6.2.6</w:t>
      </w:r>
      <w:r w:rsidRPr="00E43F45">
        <w:rPr>
          <w:spacing w:val="-2"/>
          <w:lang w:val="uk-UA"/>
        </w:rPr>
        <w:tab/>
        <w:t>службова (посадова) особа претендента (заявника), уповноважена на підписання договору, була засуджена за злочин, учинений з корисливих мотивів, судимість з якої не знято або не погашено в установленому законодавством України порядку;</w:t>
      </w:r>
    </w:p>
    <w:p w:rsidR="00B13480" w:rsidRPr="00E43F45" w:rsidRDefault="00B13480" w:rsidP="00255FF4">
      <w:pPr>
        <w:widowControl w:val="0"/>
        <w:shd w:val="clear" w:color="auto" w:fill="FFFFFF"/>
        <w:tabs>
          <w:tab w:val="left" w:pos="993"/>
        </w:tabs>
        <w:spacing w:line="233" w:lineRule="auto"/>
        <w:ind w:firstLine="709"/>
        <w:jc w:val="both"/>
      </w:pPr>
      <w:r w:rsidRPr="00E43F45">
        <w:t>6.2.7</w:t>
      </w:r>
      <w:r w:rsidRPr="00E43F45">
        <w:tab/>
        <w:t>претенденти (заявники) конкурсу перебувають під спільним контролем або є пов’язаними особами згідно із Законом України «Про захист економічної конкуренції» [у разі подання заявки окремо кожним таким претендентом (заявником)];</w:t>
      </w:r>
    </w:p>
    <w:p w:rsidR="00B13480" w:rsidRPr="00E43F45" w:rsidRDefault="00B13480" w:rsidP="00255FF4">
      <w:pPr>
        <w:widowControl w:val="0"/>
        <w:shd w:val="clear" w:color="auto" w:fill="FFFFFF"/>
        <w:spacing w:line="233" w:lineRule="auto"/>
        <w:ind w:firstLine="709"/>
        <w:jc w:val="both"/>
      </w:pPr>
      <w:r w:rsidRPr="00E43F45">
        <w:t>6.2.8</w:t>
      </w:r>
      <w:r w:rsidRPr="00E43F45">
        <w:tab/>
        <w:t>до юридичної особи/фізичної особи–підприємця застосовані персональні спеціальні економічні та інші обмежувальні заходи (санкції).</w:t>
      </w:r>
    </w:p>
    <w:p w:rsidR="00B13480" w:rsidRPr="00E43F45" w:rsidRDefault="00B13480" w:rsidP="00255FF4">
      <w:pPr>
        <w:widowControl w:val="0"/>
        <w:shd w:val="clear" w:color="auto" w:fill="FFFFFF"/>
        <w:spacing w:line="233" w:lineRule="auto"/>
        <w:ind w:firstLine="709"/>
        <w:jc w:val="both"/>
      </w:pPr>
      <w:r w:rsidRPr="00E43F45">
        <w:t>6.3. Для участі в конкурсі претендентом надається така конкурсна документація:</w:t>
      </w:r>
    </w:p>
    <w:p w:rsidR="00B13480" w:rsidRPr="00E43F45" w:rsidRDefault="00B13480" w:rsidP="00255FF4">
      <w:pPr>
        <w:widowControl w:val="0"/>
        <w:shd w:val="clear" w:color="auto" w:fill="FFFFFF"/>
        <w:spacing w:line="233" w:lineRule="auto"/>
        <w:ind w:firstLine="709"/>
        <w:jc w:val="both"/>
      </w:pPr>
      <w:r w:rsidRPr="00E43F45">
        <w:t>6.3.1</w:t>
      </w:r>
      <w:r w:rsidRPr="00E43F45">
        <w:tab/>
        <w:t>Заява на участь у конкурсі (в довільній формі), до якої додаються:</w:t>
      </w:r>
    </w:p>
    <w:p w:rsidR="00B13480" w:rsidRPr="00E43F45" w:rsidRDefault="00B13480" w:rsidP="00255FF4">
      <w:pPr>
        <w:widowControl w:val="0"/>
        <w:shd w:val="clear" w:color="auto" w:fill="FFFFFF"/>
        <w:tabs>
          <w:tab w:val="left" w:pos="1701"/>
        </w:tabs>
        <w:spacing w:line="233" w:lineRule="auto"/>
        <w:ind w:firstLine="709"/>
        <w:jc w:val="both"/>
      </w:pPr>
      <w:r w:rsidRPr="00E43F45">
        <w:t>6.3.1.1</w:t>
      </w:r>
      <w:r w:rsidRPr="00E43F45">
        <w:tab/>
        <w:t xml:space="preserve"> копії статуту, виписки й витяг з Єдиного державного реєстру юридичних та фізичних осіб-підприємців (для юридичних осіб, що зареєстровані в порядку, передбаченому чинним законодавством України), а для фізичних осіб–підприємців – копія виписки та витяг з Єдиного державного реєстру юридичних та фізичних осіб-підприємців (у разі якщо суб’єкт господарювання розпочав діяльність до 2016 року);</w:t>
      </w:r>
    </w:p>
    <w:p w:rsidR="00B13480" w:rsidRPr="00E43F45" w:rsidRDefault="00B13480" w:rsidP="00255FF4">
      <w:pPr>
        <w:widowControl w:val="0"/>
        <w:shd w:val="clear" w:color="auto" w:fill="FFFFFF"/>
        <w:tabs>
          <w:tab w:val="left" w:pos="1701"/>
        </w:tabs>
        <w:spacing w:line="233" w:lineRule="auto"/>
        <w:ind w:firstLine="709"/>
        <w:jc w:val="both"/>
      </w:pPr>
      <w:r w:rsidRPr="00E43F45">
        <w:t>6.3.1.2</w:t>
      </w:r>
      <w:r w:rsidRPr="00E43F45">
        <w:tab/>
        <w:t>гарантійний лист (у довільній формі) претендента (заявника) щодо відсутності підстав для відмови в участі в конкурсі, визначених Порядком;</w:t>
      </w:r>
    </w:p>
    <w:p w:rsidR="00B13480" w:rsidRPr="00E43F45" w:rsidRDefault="00B13480" w:rsidP="00255FF4">
      <w:pPr>
        <w:widowControl w:val="0"/>
        <w:shd w:val="clear" w:color="auto" w:fill="FFFFFF"/>
        <w:tabs>
          <w:tab w:val="left" w:pos="1701"/>
        </w:tabs>
        <w:spacing w:line="233" w:lineRule="auto"/>
        <w:ind w:firstLine="709"/>
        <w:jc w:val="both"/>
        <w:rPr>
          <w:spacing w:val="-2"/>
        </w:rPr>
      </w:pPr>
      <w:r w:rsidRPr="00E43F45">
        <w:rPr>
          <w:spacing w:val="-2"/>
        </w:rPr>
        <w:t>6.3.1.3</w:t>
      </w:r>
      <w:r w:rsidRPr="00E43F45">
        <w:rPr>
          <w:spacing w:val="-2"/>
        </w:rPr>
        <w:tab/>
        <w:t>довідка органів Державної податкової служби України, що підтверджує відсутність заборгованості зі сплати податків, зборів та інших обов’язкових платежів;</w:t>
      </w:r>
    </w:p>
    <w:p w:rsidR="00B13480" w:rsidRPr="00E43F45" w:rsidRDefault="00B13480" w:rsidP="00255FF4">
      <w:pPr>
        <w:widowControl w:val="0"/>
        <w:shd w:val="clear" w:color="auto" w:fill="FFFFFF"/>
        <w:tabs>
          <w:tab w:val="left" w:pos="1701"/>
        </w:tabs>
        <w:spacing w:line="233" w:lineRule="auto"/>
        <w:ind w:firstLine="709"/>
        <w:jc w:val="both"/>
      </w:pPr>
      <w:r w:rsidRPr="00E43F45">
        <w:t>6.3.1.4</w:t>
      </w:r>
      <w:r w:rsidRPr="00E43F45">
        <w:tab/>
        <w:t>копія документа (-ів), що підтверджує (-ють) право інтелектуальної власності або наявність права використання програмного забезпечення [ліцензійний договір з автором (-ами) чи правовласником (-ами)], необхідного для впровадження об’єкта інвестування та його подальшої роботи;</w:t>
      </w:r>
    </w:p>
    <w:p w:rsidR="00B13480" w:rsidRPr="00E43F45" w:rsidRDefault="00B13480" w:rsidP="00255FF4">
      <w:pPr>
        <w:widowControl w:val="0"/>
        <w:shd w:val="clear" w:color="auto" w:fill="FFFFFF"/>
        <w:tabs>
          <w:tab w:val="left" w:pos="1701"/>
        </w:tabs>
        <w:spacing w:line="233" w:lineRule="auto"/>
        <w:ind w:firstLine="709"/>
        <w:jc w:val="both"/>
      </w:pPr>
      <w:r w:rsidRPr="00E43F45">
        <w:t>6.3.1.5</w:t>
      </w:r>
      <w:r w:rsidRPr="00E43F45">
        <w:tab/>
        <w:t>підтвердження повноважень уповноваженої особи на подачу відповідної заявки та укладення договору (у разі якщо документи подає уповноважена особа);</w:t>
      </w:r>
    </w:p>
    <w:p w:rsidR="00B13480" w:rsidRPr="00E43F45" w:rsidRDefault="00B13480" w:rsidP="00255FF4">
      <w:pPr>
        <w:widowControl w:val="0"/>
        <w:shd w:val="clear" w:color="auto" w:fill="FFFFFF"/>
        <w:tabs>
          <w:tab w:val="left" w:pos="1701"/>
        </w:tabs>
        <w:spacing w:line="233" w:lineRule="auto"/>
        <w:ind w:firstLine="709"/>
        <w:jc w:val="both"/>
      </w:pPr>
      <w:r w:rsidRPr="00E43F45">
        <w:t>6.3.1.6</w:t>
      </w:r>
      <w:r w:rsidRPr="00E43F45">
        <w:tab/>
        <w:t>опис поданих документів, скріплений печаткою (за наявністю) та підписом претендента (заявника);</w:t>
      </w:r>
    </w:p>
    <w:p w:rsidR="00B13480" w:rsidRPr="00E43F45" w:rsidRDefault="00B13480" w:rsidP="00255FF4">
      <w:pPr>
        <w:widowControl w:val="0"/>
        <w:shd w:val="clear" w:color="auto" w:fill="FFFFFF"/>
        <w:tabs>
          <w:tab w:val="left" w:pos="1701"/>
        </w:tabs>
        <w:spacing w:line="233" w:lineRule="auto"/>
        <w:ind w:firstLine="709"/>
        <w:jc w:val="both"/>
      </w:pPr>
      <w:r w:rsidRPr="00E43F45">
        <w:t>6.3.1.7</w:t>
      </w:r>
      <w:r w:rsidRPr="00E43F45">
        <w:tab/>
        <w:t>документи, вказані в конкурсній документації.</w:t>
      </w:r>
    </w:p>
    <w:p w:rsidR="00B13480" w:rsidRPr="00E43F45" w:rsidRDefault="00B13480" w:rsidP="00255FF4">
      <w:pPr>
        <w:widowControl w:val="0"/>
        <w:shd w:val="clear" w:color="auto" w:fill="FFFFFF"/>
        <w:tabs>
          <w:tab w:val="left" w:pos="1418"/>
        </w:tabs>
        <w:spacing w:line="233" w:lineRule="auto"/>
        <w:ind w:firstLine="709"/>
        <w:jc w:val="both"/>
      </w:pPr>
      <w:r w:rsidRPr="00E43F45">
        <w:t>6.3.2</w:t>
      </w:r>
      <w:r w:rsidR="00E43F45">
        <w:t>.</w:t>
      </w:r>
      <w:r w:rsidRPr="00E43F45">
        <w:tab/>
        <w:t>Конкурсна пропозиція та обґрунтування розміру компенсаційної винагороди (у разі наявності).</w:t>
      </w:r>
    </w:p>
    <w:p w:rsidR="00B13480" w:rsidRPr="00E43F45" w:rsidRDefault="00B13480" w:rsidP="00255FF4">
      <w:pPr>
        <w:widowControl w:val="0"/>
        <w:shd w:val="clear" w:color="auto" w:fill="FFFFFF"/>
        <w:tabs>
          <w:tab w:val="left" w:pos="1276"/>
        </w:tabs>
        <w:spacing w:line="233" w:lineRule="auto"/>
        <w:ind w:firstLine="709"/>
        <w:jc w:val="both"/>
      </w:pPr>
      <w:r w:rsidRPr="00E43F45">
        <w:t>6.4.</w:t>
      </w:r>
      <w:r w:rsidRPr="00E43F45">
        <w:tab/>
        <w:t xml:space="preserve">У разі, якщо претендентом (заявником) є група суб’єктів господарювання, юридична особа, яка представляє таку групу, документально підтверджує наявність між учасниками групи відповідних відносин економічної та/або організаційної залежності у формі участі в статутному капіталі та/або управлінні чи відповідно до укладеного між учасниками групи договору. Термін дії такого договору не може бути меншим ніж термін дії договору, що буде укладений з </w:t>
      </w:r>
      <w:r w:rsidRPr="00E43F45">
        <w:rPr>
          <w:bCs/>
        </w:rPr>
        <w:t>організатором конкурсу</w:t>
      </w:r>
      <w:r w:rsidRPr="00E43F45">
        <w:t xml:space="preserve">. </w:t>
      </w:r>
    </w:p>
    <w:p w:rsidR="00B13480" w:rsidRPr="00E43F45" w:rsidRDefault="00B13480" w:rsidP="00255FF4">
      <w:pPr>
        <w:widowControl w:val="0"/>
        <w:shd w:val="clear" w:color="auto" w:fill="FFFFFF"/>
        <w:tabs>
          <w:tab w:val="left" w:pos="1276"/>
        </w:tabs>
        <w:spacing w:line="233" w:lineRule="auto"/>
        <w:ind w:firstLine="709"/>
        <w:jc w:val="both"/>
        <w:rPr>
          <w:strike/>
        </w:rPr>
      </w:pPr>
      <w:r w:rsidRPr="00E43F45">
        <w:t>6.5.</w:t>
      </w:r>
      <w:r w:rsidRPr="00E43F45">
        <w:tab/>
        <w:t xml:space="preserve">У разі, якщо законодавством України передбачена реєстрація договору, має бути додано документ, що підтверджує таку реєстрацію. </w:t>
      </w:r>
    </w:p>
    <w:p w:rsidR="00B13480" w:rsidRPr="00E43F45" w:rsidRDefault="00B13480" w:rsidP="00255FF4">
      <w:pPr>
        <w:widowControl w:val="0"/>
        <w:shd w:val="clear" w:color="auto" w:fill="FFFFFF"/>
        <w:spacing w:line="233" w:lineRule="auto"/>
        <w:ind w:firstLine="709"/>
        <w:jc w:val="both"/>
      </w:pPr>
      <w:r w:rsidRPr="00E43F45">
        <w:t>6.6. У разі, якщо претендентом (заявником) є група суб’єктів господарювання, документи, зазначені в підпункті 6.3.1. Порядку, подаються щодо кожного учасника.</w:t>
      </w:r>
    </w:p>
    <w:p w:rsidR="00B13480" w:rsidRPr="00E43F45" w:rsidRDefault="00B13480" w:rsidP="00255FF4">
      <w:pPr>
        <w:widowControl w:val="0"/>
        <w:shd w:val="clear" w:color="auto" w:fill="FFFFFF"/>
        <w:spacing w:line="233" w:lineRule="auto"/>
        <w:ind w:firstLine="709"/>
        <w:jc w:val="both"/>
      </w:pPr>
      <w:r w:rsidRPr="00E43F45">
        <w:t>6.7. Пропозиції осіб, які виявили бажання взяти участь у конкурсі, мають  відповідати Порядку та конкурсній документації.</w:t>
      </w:r>
    </w:p>
    <w:p w:rsidR="00B13480" w:rsidRPr="00E43F45" w:rsidRDefault="00B13480" w:rsidP="00255FF4">
      <w:pPr>
        <w:widowControl w:val="0"/>
        <w:shd w:val="clear" w:color="auto" w:fill="FFFFFF"/>
        <w:spacing w:line="233" w:lineRule="auto"/>
        <w:ind w:firstLine="709"/>
        <w:jc w:val="both"/>
      </w:pPr>
      <w:r w:rsidRPr="00E43F45">
        <w:t>6.8. Заява й документи, що додаються до неї, мають бути підписані претендентом (заявником), завірені печаткою (у разі наявності), прошиті та пронумеровані.</w:t>
      </w:r>
    </w:p>
    <w:p w:rsidR="00B13480" w:rsidRPr="00E43F45" w:rsidRDefault="00B13480" w:rsidP="00255FF4">
      <w:pPr>
        <w:widowControl w:val="0"/>
        <w:shd w:val="clear" w:color="auto" w:fill="FFFFFF"/>
        <w:spacing w:line="233" w:lineRule="auto"/>
        <w:ind w:firstLine="709"/>
        <w:jc w:val="both"/>
      </w:pPr>
      <w:r w:rsidRPr="00E43F45">
        <w:t xml:space="preserve">6.9. Конкурсні документи, передбачені підпунктом 6.3.1 Порядку, подаються запечатаними в конверті №1 та розкриваються на засіданні комітету, на якому вирішуються питання про допуск до участі в конкурсі. Конкурсна пропозиція подається окремо запечатаною в конверті №2. </w:t>
      </w:r>
    </w:p>
    <w:p w:rsidR="00B13480" w:rsidRPr="00E43F45" w:rsidRDefault="00B13480" w:rsidP="00255FF4">
      <w:pPr>
        <w:widowControl w:val="0"/>
        <w:shd w:val="clear" w:color="auto" w:fill="FFFFFF"/>
        <w:spacing w:line="233" w:lineRule="auto"/>
        <w:ind w:firstLine="709"/>
        <w:jc w:val="both"/>
      </w:pPr>
      <w:r w:rsidRPr="00E43F45">
        <w:t xml:space="preserve">6.10. Зазначені конверти подаються з урахуванням вимог, передбачених пунктом 6.15 Порядку. Підписи мають бути завірені печатками (у разі наявності). Документи заповнюються розбірливо та підписуються однією особою. Виправлення не допускаються. Невідповідність документів пред’явленим вимогам є підставою визнання їх комітетом такими, що не </w:t>
      </w:r>
      <w:r w:rsidRPr="00E43F45">
        <w:lastRenderedPageBreak/>
        <w:t>відповідають конкурсу та вимогам, визначеним Порядком, що є підставою для відхилення заяви.</w:t>
      </w:r>
    </w:p>
    <w:p w:rsidR="00B13480" w:rsidRPr="00E43F45" w:rsidRDefault="00B13480" w:rsidP="00255FF4">
      <w:pPr>
        <w:widowControl w:val="0"/>
        <w:shd w:val="clear" w:color="auto" w:fill="FFFFFF"/>
        <w:spacing w:line="233" w:lineRule="auto"/>
        <w:ind w:firstLine="709"/>
        <w:jc w:val="both"/>
      </w:pPr>
      <w:r w:rsidRPr="00E43F45">
        <w:t>6.11. Заява, інші документи, відомості та конкурсна пропозиція надаються за вказаною в оголошенні поштовою адресою комітету або особисто, у години прийому, зазначені в офіційному оголошенні. Дата прийняття документів визначається датою їх фактичної доставки за вказаною в оголошенні адресою.</w:t>
      </w:r>
    </w:p>
    <w:p w:rsidR="00B13480" w:rsidRPr="00E43F45" w:rsidRDefault="00B13480" w:rsidP="00255FF4">
      <w:pPr>
        <w:widowControl w:val="0"/>
        <w:shd w:val="clear" w:color="auto" w:fill="FFFFFF"/>
        <w:spacing w:line="233" w:lineRule="auto"/>
        <w:ind w:firstLine="709"/>
        <w:jc w:val="both"/>
      </w:pPr>
      <w:r w:rsidRPr="00E43F45">
        <w:t>6.12. Секретар комітету реєструє подані претендентом (заявником) документи в журналі прийому конкурсних документів.</w:t>
      </w:r>
    </w:p>
    <w:p w:rsidR="00B13480" w:rsidRPr="00E43F45" w:rsidRDefault="00B13480" w:rsidP="00255FF4">
      <w:pPr>
        <w:widowControl w:val="0"/>
        <w:shd w:val="clear" w:color="auto" w:fill="FFFFFF"/>
        <w:spacing w:line="233" w:lineRule="auto"/>
        <w:ind w:firstLine="709"/>
        <w:jc w:val="both"/>
      </w:pPr>
      <w:r w:rsidRPr="00E43F45">
        <w:t>6.13. Після закінчення встановленого терміну прийняття заяв припиняється. Унесення змін до поданих конкурсних пропозицій після закінчення встановленого терміну не допускається.</w:t>
      </w:r>
    </w:p>
    <w:p w:rsidR="00B13480" w:rsidRPr="00E43F45" w:rsidRDefault="00B13480" w:rsidP="00255FF4">
      <w:pPr>
        <w:widowControl w:val="0"/>
        <w:shd w:val="clear" w:color="auto" w:fill="FFFFFF"/>
        <w:spacing w:line="233" w:lineRule="auto"/>
        <w:ind w:firstLine="709"/>
        <w:jc w:val="both"/>
      </w:pPr>
      <w:r w:rsidRPr="00E43F45">
        <w:t>6.14. Комітет ухвалює рішення про відмову претенденту (заявнику) в участі в конкурсі та  відхиляє його пропозицію в разі, якщо:</w:t>
      </w:r>
    </w:p>
    <w:p w:rsidR="00B13480" w:rsidRPr="00E43F45" w:rsidRDefault="00B13480" w:rsidP="00255FF4">
      <w:pPr>
        <w:widowControl w:val="0"/>
        <w:shd w:val="clear" w:color="auto" w:fill="FFFFFF"/>
        <w:spacing w:line="233" w:lineRule="auto"/>
        <w:ind w:firstLine="709"/>
        <w:jc w:val="both"/>
      </w:pPr>
      <w:r w:rsidRPr="00E43F45">
        <w:t>6.14.1 претендент (заявник) не відповідає вимогам, визначеним Порядком і Порядком функціонування;</w:t>
      </w:r>
    </w:p>
    <w:p w:rsidR="00B13480" w:rsidRPr="00E43F45" w:rsidRDefault="00B13480" w:rsidP="00255FF4">
      <w:pPr>
        <w:widowControl w:val="0"/>
        <w:shd w:val="clear" w:color="auto" w:fill="FFFFFF"/>
        <w:spacing w:line="233" w:lineRule="auto"/>
        <w:ind w:firstLine="709"/>
        <w:jc w:val="both"/>
      </w:pPr>
      <w:r w:rsidRPr="00E43F45">
        <w:t>6.14.2 не надані документи, що підтверджують його відповідність кваліфікаційним критеріям, або надані документи не відповідають Порядку чи містять неправдиву інформацію;</w:t>
      </w:r>
    </w:p>
    <w:p w:rsidR="00B13480" w:rsidRPr="00E43F45" w:rsidRDefault="00B13480" w:rsidP="00255FF4">
      <w:pPr>
        <w:widowControl w:val="0"/>
        <w:shd w:val="clear" w:color="auto" w:fill="FFFFFF"/>
        <w:spacing w:line="233" w:lineRule="auto"/>
        <w:ind w:firstLine="709"/>
        <w:jc w:val="both"/>
      </w:pPr>
      <w:r w:rsidRPr="00E43F45">
        <w:t>6.14.3 наявні підстави, зазначені в пункті 6.2 Порядку.</w:t>
      </w:r>
    </w:p>
    <w:p w:rsidR="00B13480" w:rsidRPr="00E43F45" w:rsidRDefault="00B13480" w:rsidP="00255FF4">
      <w:pPr>
        <w:widowControl w:val="0"/>
        <w:shd w:val="clear" w:color="auto" w:fill="FFFFFF"/>
        <w:spacing w:line="233" w:lineRule="auto"/>
        <w:ind w:firstLine="709"/>
        <w:jc w:val="both"/>
      </w:pPr>
      <w:r w:rsidRPr="00E43F45">
        <w:t>6.15. Претендент (заявник) має право відкликати конкурсну пропозицію до останнього дня прийняття заяв (включно), повідомивши про це письмово комітет. Датою відкликання пропозиції є дата реєстрації секретарем комітету письмового звернення претендента (заявника) у журналі прийому конкурсних документів.</w:t>
      </w:r>
    </w:p>
    <w:p w:rsidR="00B13480" w:rsidRPr="00E43F45" w:rsidRDefault="00B13480" w:rsidP="00255FF4">
      <w:pPr>
        <w:widowControl w:val="0"/>
        <w:shd w:val="clear" w:color="auto" w:fill="FFFFFF"/>
        <w:spacing w:line="233" w:lineRule="auto"/>
        <w:ind w:firstLine="709"/>
        <w:jc w:val="both"/>
      </w:pPr>
      <w:r w:rsidRPr="00E43F45">
        <w:t>6.16. Надана претендентом (учасником конкурсу) конкурсна документація розглядається як його оферта (пропозиція) щодо укладення договору на умовах, визначених конкурсом та викладених претендентом (учасником конкурсу за умов присвоєння претенденту такого статусу відповідно до Порядку) у конкурсній пропозиції.</w:t>
      </w:r>
    </w:p>
    <w:p w:rsidR="00B13480" w:rsidRPr="00E43F45" w:rsidRDefault="00B13480" w:rsidP="00255FF4">
      <w:pPr>
        <w:widowControl w:val="0"/>
        <w:shd w:val="clear" w:color="auto" w:fill="FFFFFF"/>
        <w:spacing w:line="233" w:lineRule="auto"/>
        <w:ind w:firstLine="709"/>
        <w:jc w:val="both"/>
      </w:pPr>
      <w:r w:rsidRPr="00E43F45">
        <w:t xml:space="preserve">6.17. Претендент може оформити та подати тільки однин комплект конкурсної пропозиції. </w:t>
      </w:r>
    </w:p>
    <w:p w:rsidR="00B13480" w:rsidRPr="00E43F45" w:rsidRDefault="00B13480" w:rsidP="00255FF4">
      <w:pPr>
        <w:widowControl w:val="0"/>
        <w:shd w:val="clear" w:color="auto" w:fill="FFFFFF"/>
        <w:spacing w:line="233" w:lineRule="auto"/>
        <w:ind w:firstLine="709"/>
        <w:jc w:val="both"/>
      </w:pPr>
      <w:r w:rsidRPr="00E43F45">
        <w:t>6.18. Заявка з необхідними документами та конкурсною пропозицією передається претендентом у двох конвертах. На конвертах зазначається їх номер (1 чи 2), поштова адреса комітету, назва конкурсу, найменування претендента та його місцезнаходження.</w:t>
      </w:r>
    </w:p>
    <w:p w:rsidR="00B13480" w:rsidRPr="00E43F45" w:rsidRDefault="00B13480" w:rsidP="00255FF4">
      <w:pPr>
        <w:widowControl w:val="0"/>
        <w:shd w:val="clear" w:color="auto" w:fill="FFFFFF"/>
        <w:spacing w:line="233" w:lineRule="auto"/>
        <w:ind w:firstLine="709"/>
        <w:jc w:val="both"/>
      </w:pPr>
      <w:r w:rsidRPr="00E43F45">
        <w:t>6.19. Конкурсні пропозиції, отримані комітетом після закінчення строку подачі, не розглядаються та повертаються претенденту в нерозпечатаних конвертах.</w:t>
      </w:r>
    </w:p>
    <w:p w:rsidR="00B13480" w:rsidRPr="00E43F45" w:rsidRDefault="00B13480" w:rsidP="00255FF4">
      <w:pPr>
        <w:widowControl w:val="0"/>
        <w:shd w:val="clear" w:color="auto" w:fill="FFFFFF"/>
        <w:spacing w:line="233" w:lineRule="auto"/>
        <w:ind w:firstLine="709"/>
        <w:jc w:val="both"/>
      </w:pPr>
      <w:r w:rsidRPr="00E43F45">
        <w:t>6.20. У день закінчення строку для подачі конкурсних пропозицій секретар комітету проводить закриття журналу заяв (журналу прийому конкурсних документів) відповідним записом у рядку, наступному після реєстраційних даних про останнього претендента.</w:t>
      </w:r>
    </w:p>
    <w:p w:rsidR="00B13480" w:rsidRPr="00E43F45" w:rsidRDefault="00B13480" w:rsidP="00255FF4">
      <w:pPr>
        <w:widowControl w:val="0"/>
        <w:shd w:val="clear" w:color="auto" w:fill="FFFFFF"/>
        <w:spacing w:line="233" w:lineRule="auto"/>
        <w:ind w:firstLine="709"/>
        <w:jc w:val="both"/>
      </w:pPr>
      <w:r w:rsidRPr="00E43F45">
        <w:t>6.21. Після завершення строку подачі заяв комітет проводить оцінку поданих документів на відповідність вимогам, визначеним Порядком (кваліфікаційна оцінка).</w:t>
      </w:r>
    </w:p>
    <w:p w:rsidR="00B13480" w:rsidRPr="00E43F45" w:rsidRDefault="00B13480" w:rsidP="00255FF4">
      <w:pPr>
        <w:widowControl w:val="0"/>
        <w:shd w:val="clear" w:color="auto" w:fill="FFFFFF"/>
        <w:spacing w:line="233" w:lineRule="auto"/>
        <w:ind w:firstLine="709"/>
        <w:jc w:val="both"/>
      </w:pPr>
      <w:r w:rsidRPr="00E43F45">
        <w:t>6.22. Для проведення кваліфікаційної оцінки комітет на засіданні відкриває конверт №1, наявні в конверті документи звіряє з доданим описом, поданим претендентом, та проводить аналіз змісту отриманих документів.</w:t>
      </w:r>
    </w:p>
    <w:p w:rsidR="00B13480" w:rsidRPr="00E43F45" w:rsidRDefault="00B13480" w:rsidP="00255FF4">
      <w:pPr>
        <w:widowControl w:val="0"/>
        <w:shd w:val="clear" w:color="auto" w:fill="FFFFFF"/>
        <w:spacing w:line="233" w:lineRule="auto"/>
        <w:ind w:firstLine="709"/>
        <w:jc w:val="both"/>
      </w:pPr>
      <w:r w:rsidRPr="00E43F45">
        <w:t>6.23. Про дату й місце проведення процедури відкриття конвертів №1 для проведення кваліфікаційної оцінки секретар комітету сповіщає претендентів не пізніше ніж за 5 робочих днів телефоном та/або електронною поштою (у разі наявності).</w:t>
      </w:r>
    </w:p>
    <w:p w:rsidR="00B13480" w:rsidRPr="00E43F45" w:rsidRDefault="00B13480" w:rsidP="00255FF4">
      <w:pPr>
        <w:widowControl w:val="0"/>
        <w:shd w:val="clear" w:color="auto" w:fill="FFFFFF"/>
        <w:spacing w:line="233" w:lineRule="auto"/>
        <w:ind w:firstLine="709"/>
        <w:jc w:val="both"/>
      </w:pPr>
      <w:r w:rsidRPr="00E43F45">
        <w:t>6.24. За результатами аналізу та оцінки наданих претендентами документів визначається перелік претендентів, які допущені до участі в конкурсі, а також претенденти, яким відмовлено в участі в конкурсі, та підстави відмови.</w:t>
      </w:r>
    </w:p>
    <w:p w:rsidR="00B13480" w:rsidRPr="00E43F45" w:rsidRDefault="00B13480" w:rsidP="00255FF4">
      <w:pPr>
        <w:widowControl w:val="0"/>
        <w:shd w:val="clear" w:color="auto" w:fill="FFFFFF"/>
        <w:spacing w:line="233" w:lineRule="auto"/>
        <w:ind w:firstLine="709"/>
        <w:jc w:val="both"/>
        <w:rPr>
          <w:spacing w:val="-2"/>
        </w:rPr>
      </w:pPr>
      <w:r w:rsidRPr="00E43F45">
        <w:rPr>
          <w:spacing w:val="-2"/>
        </w:rPr>
        <w:t>6.25. Протягом десяти робочих днів з моменту проведення засідання з відкриття конвертів №1 комітет повинен провести процедуру відкриття конвертів №2 та визнати</w:t>
      </w:r>
      <w:r w:rsidR="00255FF4">
        <w:rPr>
          <w:spacing w:val="-2"/>
          <w:lang w:val="ru-RU"/>
        </w:rPr>
        <w:t xml:space="preserve"> </w:t>
      </w:r>
      <w:r w:rsidRPr="00E43F45">
        <w:rPr>
          <w:spacing w:val="-2"/>
        </w:rPr>
        <w:t>переможця.</w:t>
      </w:r>
    </w:p>
    <w:p w:rsidR="00B13480" w:rsidRPr="00E43F45" w:rsidRDefault="00255FF4" w:rsidP="00E43F45">
      <w:pPr>
        <w:widowControl w:val="0"/>
        <w:shd w:val="clear" w:color="auto" w:fill="FFFFFF"/>
        <w:jc w:val="center"/>
        <w:rPr>
          <w:b/>
          <w:bCs/>
          <w:i/>
        </w:rPr>
      </w:pPr>
      <w:r>
        <w:rPr>
          <w:b/>
          <w:bCs/>
          <w:i/>
        </w:rPr>
        <w:br w:type="page"/>
      </w:r>
      <w:r w:rsidR="00B13480" w:rsidRPr="00E43F45">
        <w:rPr>
          <w:b/>
          <w:bCs/>
          <w:i/>
        </w:rPr>
        <w:lastRenderedPageBreak/>
        <w:t xml:space="preserve">7. </w:t>
      </w:r>
      <w:bookmarkStart w:id="186" w:name="RichViewCheckpoint5"/>
      <w:bookmarkEnd w:id="186"/>
      <w:r w:rsidR="00B13480" w:rsidRPr="00E43F45">
        <w:rPr>
          <w:b/>
          <w:bCs/>
          <w:i/>
        </w:rPr>
        <w:t>Оголошення переможця конкурсу</w:t>
      </w:r>
    </w:p>
    <w:p w:rsidR="00B13480" w:rsidRPr="00E43F45" w:rsidRDefault="00B13480" w:rsidP="00076316">
      <w:pPr>
        <w:widowControl w:val="0"/>
        <w:shd w:val="clear" w:color="auto" w:fill="FFFFFF"/>
        <w:spacing w:line="233" w:lineRule="auto"/>
        <w:ind w:firstLine="709"/>
        <w:jc w:val="both"/>
      </w:pPr>
      <w:r w:rsidRPr="00E43F45">
        <w:t>7.1. Розкриття конвертів з конкурсними пропозиціями здійснюється на закритому засіданні комітету, до участі в якому запрошуються учасники конкурсу. На засіданні секретар розпечатує конверти №2 з конкурсними пропозиціями, що надійшли на розгляд комітету від учасників конкурсу, оголошує зміст конкурсних пропозицій.</w:t>
      </w:r>
    </w:p>
    <w:p w:rsidR="00B13480" w:rsidRPr="00E43F45" w:rsidRDefault="00B13480" w:rsidP="0007631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ind w:firstLine="709"/>
        <w:jc w:val="both"/>
      </w:pPr>
      <w:r w:rsidRPr="00E43F45">
        <w:t>7.2. У протоколі засідання комітету відображається інформація про комплектність документів кожного учасника, правильність їх оформлення та завірення, відповідність наданої інформації Порядку функціонування.</w:t>
      </w:r>
    </w:p>
    <w:p w:rsidR="00B13480" w:rsidRPr="00E43F45" w:rsidRDefault="00B13480" w:rsidP="00076316">
      <w:pPr>
        <w:widowControl w:val="0"/>
        <w:shd w:val="clear" w:color="auto" w:fill="FFFFFF"/>
        <w:spacing w:line="233" w:lineRule="auto"/>
        <w:ind w:firstLine="709"/>
        <w:jc w:val="both"/>
      </w:pPr>
      <w:r w:rsidRPr="00E43F45">
        <w:t>7.3 Учасники конкурсу, яким було відмовлено через невідповідність конкурсних документів підпункту 6.3.1 Порядку, зазначаються в протоколі окремо та їх конкурсні пропозиції не розглядаються.</w:t>
      </w:r>
    </w:p>
    <w:p w:rsidR="00B13480" w:rsidRPr="00E43F45" w:rsidRDefault="00B13480" w:rsidP="00076316">
      <w:pPr>
        <w:widowControl w:val="0"/>
        <w:shd w:val="clear" w:color="auto" w:fill="FFFFFF"/>
        <w:spacing w:line="233" w:lineRule="auto"/>
        <w:ind w:firstLine="709"/>
        <w:jc w:val="both"/>
      </w:pPr>
      <w:r w:rsidRPr="00E43F45">
        <w:t>7.4. За результатами оцінки конкурсних пропозицій комітет ухвалює рішення про переможця конкурсу.</w:t>
      </w:r>
    </w:p>
    <w:p w:rsidR="00B13480" w:rsidRPr="00E43F45" w:rsidRDefault="00B13480" w:rsidP="00076316">
      <w:pPr>
        <w:widowControl w:val="0"/>
        <w:shd w:val="clear" w:color="auto" w:fill="FFFFFF"/>
        <w:spacing w:line="233" w:lineRule="auto"/>
        <w:ind w:firstLine="709"/>
        <w:jc w:val="both"/>
      </w:pPr>
      <w:r w:rsidRPr="00E43F45">
        <w:t>7.5. Комітет рекомендує організатору конкурсу кандидатуру учасника конкурсу, конкурсна пропозиція якого є найбільш прийнятною, а також який виконав всі інші, передбачені Порядком умови конкурсу для підписання договору.</w:t>
      </w:r>
    </w:p>
    <w:p w:rsidR="00B13480" w:rsidRPr="00E43F45" w:rsidRDefault="00B13480" w:rsidP="00076316">
      <w:pPr>
        <w:widowControl w:val="0"/>
        <w:shd w:val="clear" w:color="auto" w:fill="FFFFFF"/>
        <w:spacing w:line="233" w:lineRule="auto"/>
        <w:ind w:firstLine="709"/>
        <w:jc w:val="both"/>
      </w:pPr>
      <w:r w:rsidRPr="00E43F45">
        <w:t>7.6. Основними критеріями визнання переможця конкурсу є:</w:t>
      </w:r>
    </w:p>
    <w:p w:rsidR="00B13480" w:rsidRPr="00E43F45" w:rsidRDefault="00B13480" w:rsidP="00076316">
      <w:pPr>
        <w:widowControl w:val="0"/>
        <w:shd w:val="clear" w:color="auto" w:fill="FFFFFF"/>
        <w:spacing w:line="233" w:lineRule="auto"/>
        <w:ind w:firstLine="709"/>
        <w:jc w:val="both"/>
      </w:pPr>
      <w:r w:rsidRPr="00E43F45">
        <w:t>7.6.1</w:t>
      </w:r>
      <w:r w:rsidRPr="00E43F45">
        <w:tab/>
        <w:t>відповідність конкурсних пропозицій Порядку функціонування;</w:t>
      </w:r>
    </w:p>
    <w:p w:rsidR="00B13480" w:rsidRPr="00E43F45" w:rsidRDefault="00B13480" w:rsidP="00076316">
      <w:pPr>
        <w:widowControl w:val="0"/>
        <w:shd w:val="clear" w:color="auto" w:fill="FFFFFF"/>
        <w:spacing w:line="233" w:lineRule="auto"/>
        <w:ind w:firstLine="709"/>
        <w:jc w:val="both"/>
      </w:pPr>
      <w:r w:rsidRPr="00E43F45">
        <w:t>7.6.2</w:t>
      </w:r>
      <w:r w:rsidRPr="00E43F45">
        <w:tab/>
        <w:t>найбільш прийнятна для співробітництва пропозиція;</w:t>
      </w:r>
    </w:p>
    <w:p w:rsidR="00B13480" w:rsidRPr="00E43F45" w:rsidRDefault="00B13480" w:rsidP="00076316">
      <w:pPr>
        <w:widowControl w:val="0"/>
        <w:shd w:val="clear" w:color="auto" w:fill="FFFFFF"/>
        <w:spacing w:line="233" w:lineRule="auto"/>
        <w:ind w:firstLine="709"/>
        <w:jc w:val="both"/>
      </w:pPr>
      <w:r w:rsidRPr="00E43F45">
        <w:t>7.6.3</w:t>
      </w:r>
      <w:r w:rsidRPr="00E43F45">
        <w:tab/>
        <w:t>наявність позитивного досвіду в упровадженні (інтеграції) АСООП.</w:t>
      </w:r>
    </w:p>
    <w:p w:rsidR="00B13480" w:rsidRPr="00E43F45" w:rsidRDefault="00B13480" w:rsidP="00076316">
      <w:pPr>
        <w:widowControl w:val="0"/>
        <w:shd w:val="clear" w:color="auto" w:fill="FFFFFF"/>
        <w:spacing w:line="233" w:lineRule="auto"/>
        <w:ind w:firstLine="709"/>
        <w:jc w:val="both"/>
      </w:pPr>
      <w:r w:rsidRPr="00E43F45">
        <w:t>7.7. У разі, якщо в конкурсі взяв участь лише один претендент, документи якого відповідають установленим вимогам, він визнається переможцем конкурсу.</w:t>
      </w:r>
    </w:p>
    <w:p w:rsidR="00B13480" w:rsidRPr="00E43F45" w:rsidRDefault="00B13480" w:rsidP="00076316">
      <w:pPr>
        <w:widowControl w:val="0"/>
        <w:shd w:val="clear" w:color="auto" w:fill="FFFFFF"/>
        <w:spacing w:line="233" w:lineRule="auto"/>
        <w:ind w:firstLine="709"/>
        <w:jc w:val="both"/>
      </w:pPr>
      <w:r w:rsidRPr="00E43F45">
        <w:t>7.8. Конкурс може бути оголошений таким, що не відбувся, у разі, якщо протягом встановленого строку не надійшло жодної конкурсної пропозиції, або якщо комітет ухвалив рішення про відмову претенденту (заявнику) в участі в конкурсі та відхилив його пропозицію.</w:t>
      </w:r>
    </w:p>
    <w:p w:rsidR="00B13480" w:rsidRPr="00E43F45" w:rsidRDefault="00B13480" w:rsidP="00076316">
      <w:pPr>
        <w:widowControl w:val="0"/>
        <w:shd w:val="clear" w:color="auto" w:fill="FFFFFF"/>
        <w:spacing w:line="233" w:lineRule="auto"/>
        <w:ind w:firstLine="709"/>
        <w:jc w:val="both"/>
      </w:pPr>
      <w:r w:rsidRPr="00E43F45">
        <w:t>7.9. У разі визнання конкурсу таким, що не відбувся, комітет забезпечує проведення нового конкурсу з урахуванням Порядку.</w:t>
      </w:r>
    </w:p>
    <w:p w:rsidR="00B13480" w:rsidRPr="00E43F45" w:rsidRDefault="00B13480" w:rsidP="00076316">
      <w:pPr>
        <w:widowControl w:val="0"/>
        <w:shd w:val="clear" w:color="auto" w:fill="FFFFFF"/>
        <w:spacing w:line="233" w:lineRule="auto"/>
        <w:ind w:firstLine="709"/>
        <w:jc w:val="both"/>
      </w:pPr>
      <w:r w:rsidRPr="00E43F45">
        <w:t>7.10. Протягом п’яти робочих днів з моменту проведення конкурсу організатор конкурсу публікує інформацію про його результати в друкованих засобах масової інформації і оприлюднює на офіційному вебсайті Криворізької міської ради та її виконавчого комітету.</w:t>
      </w:r>
    </w:p>
    <w:p w:rsidR="00B13480" w:rsidRPr="00E43F45" w:rsidRDefault="00B13480" w:rsidP="00E43F45">
      <w:pPr>
        <w:widowControl w:val="0"/>
        <w:shd w:val="clear" w:color="auto" w:fill="FFFFFF"/>
        <w:ind w:firstLine="709"/>
        <w:jc w:val="both"/>
      </w:pPr>
    </w:p>
    <w:p w:rsidR="00B13480" w:rsidRPr="00E43F45" w:rsidRDefault="00B13480" w:rsidP="00E43F45">
      <w:pPr>
        <w:widowControl w:val="0"/>
        <w:shd w:val="clear" w:color="auto" w:fill="FFFFFF"/>
        <w:jc w:val="center"/>
        <w:rPr>
          <w:b/>
          <w:bCs/>
          <w:i/>
        </w:rPr>
      </w:pPr>
      <w:r w:rsidRPr="00E43F45">
        <w:rPr>
          <w:b/>
          <w:bCs/>
          <w:i/>
        </w:rPr>
        <w:t>8. Порядок укладення договору</w:t>
      </w:r>
    </w:p>
    <w:p w:rsidR="00B13480" w:rsidRPr="00E43F45" w:rsidRDefault="00B13480" w:rsidP="00076316">
      <w:pPr>
        <w:widowControl w:val="0"/>
        <w:shd w:val="clear" w:color="auto" w:fill="FFFFFF"/>
        <w:spacing w:line="233" w:lineRule="auto"/>
        <w:ind w:firstLine="709"/>
        <w:jc w:val="both"/>
      </w:pPr>
      <w:r w:rsidRPr="00E43F45">
        <w:t>8.1. Проєкт договору розробляється організатором конкурсу відповідно до законодавства України. Договір має містити всі істотні умови, необхідні для реалізації інвестиційного проєкту з дотриманням вимог законодавства України.</w:t>
      </w:r>
    </w:p>
    <w:p w:rsidR="00B13480" w:rsidRPr="00E43F45" w:rsidRDefault="00B13480" w:rsidP="0007631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3" w:lineRule="auto"/>
        <w:ind w:firstLine="709"/>
        <w:jc w:val="both"/>
      </w:pPr>
      <w:r w:rsidRPr="00E43F45">
        <w:t xml:space="preserve">8.2. Протягом десяти календарних днів з моменту публікації в засобах масової інформації і на офіційному вебсайті Криворізької міської ради та її виконавчого комітету результатів конкурсу його переможець письмово підтверджує намір укладення договору та надає гарантійний лист щодо відповідності програмно-технічної частини його пропозиції </w:t>
      </w:r>
      <w:r w:rsidRPr="00E43F45">
        <w:rPr>
          <w:lang w:eastAsia="uk-UA"/>
        </w:rPr>
        <w:t>Порядку функціонування</w:t>
      </w:r>
      <w:r w:rsidRPr="00E43F45">
        <w:t>.</w:t>
      </w:r>
    </w:p>
    <w:p w:rsidR="00B13480" w:rsidRPr="00E43F45" w:rsidRDefault="00B13480" w:rsidP="00076316">
      <w:pPr>
        <w:widowControl w:val="0"/>
        <w:shd w:val="clear" w:color="auto" w:fill="FFFFFF"/>
        <w:spacing w:line="233" w:lineRule="auto"/>
        <w:ind w:firstLine="709"/>
        <w:jc w:val="both"/>
      </w:pPr>
      <w:r w:rsidRPr="00E43F45">
        <w:t>8.3. У протилежному випадку оголошується про проведення нового конкурсу з урахуванням вимог Порядку.</w:t>
      </w:r>
    </w:p>
    <w:p w:rsidR="00B13480" w:rsidRPr="00E43F45" w:rsidRDefault="00B13480" w:rsidP="00076316">
      <w:pPr>
        <w:widowControl w:val="0"/>
        <w:shd w:val="clear" w:color="auto" w:fill="FFFFFF"/>
        <w:spacing w:line="233" w:lineRule="auto"/>
        <w:ind w:firstLine="709"/>
        <w:jc w:val="both"/>
      </w:pPr>
      <w:r w:rsidRPr="00E43F45">
        <w:t xml:space="preserve">8.4. За результатами проведення конкурсу після погодження сторонами тексту договору організатор здійснює підготовку проєкту рішення виконкому міської ради «Про визнання переможця конкурсу з упровадження автоматизованої системи обліку оплати проїзду на міських автобусних маршрутах загального користування, що обслуговуються перевізниками приватної форми власності», який розглядається на засіданні виконкому міської ради. </w:t>
      </w:r>
    </w:p>
    <w:p w:rsidR="00B13480" w:rsidRPr="00E43F45" w:rsidRDefault="00B13480" w:rsidP="00076316">
      <w:pPr>
        <w:widowControl w:val="0"/>
        <w:shd w:val="clear" w:color="auto" w:fill="FFFFFF"/>
        <w:spacing w:line="233" w:lineRule="auto"/>
        <w:ind w:firstLine="709"/>
        <w:jc w:val="both"/>
      </w:pPr>
      <w:r w:rsidRPr="00E43F45">
        <w:t>8.5. Ухвалення виконкомом міської ради рішення є підставою для підписання договору.</w:t>
      </w:r>
    </w:p>
    <w:p w:rsidR="00076316" w:rsidRDefault="00B13480" w:rsidP="00076316">
      <w:pPr>
        <w:widowControl w:val="0"/>
        <w:shd w:val="clear" w:color="auto" w:fill="FFFFFF"/>
        <w:spacing w:line="233" w:lineRule="auto"/>
        <w:ind w:firstLine="709"/>
        <w:jc w:val="both"/>
      </w:pPr>
      <w:r w:rsidRPr="00E43F45">
        <w:t>8.6. Переможець конкурсу набуває статус оператора з моменту підписання ним договору. Строк дії договору – 5 років без права на пролонгацію.</w:t>
      </w:r>
    </w:p>
    <w:p w:rsidR="00B13480" w:rsidRPr="00E43F45" w:rsidRDefault="00B13480" w:rsidP="00076316">
      <w:pPr>
        <w:widowControl w:val="0"/>
        <w:shd w:val="clear" w:color="auto" w:fill="FFFFFF"/>
        <w:spacing w:line="233" w:lineRule="auto"/>
        <w:jc w:val="center"/>
        <w:rPr>
          <w:b/>
          <w:i/>
        </w:rPr>
      </w:pPr>
      <w:r w:rsidRPr="00E43F45">
        <w:rPr>
          <w:b/>
          <w:i/>
        </w:rPr>
        <w:t>9. Громадський контроль</w:t>
      </w:r>
    </w:p>
    <w:p w:rsidR="00B13480" w:rsidRPr="00E43F45" w:rsidRDefault="00B13480" w:rsidP="00E43F45">
      <w:pPr>
        <w:widowControl w:val="0"/>
        <w:shd w:val="clear" w:color="auto" w:fill="FFFFFF"/>
        <w:ind w:firstLine="709"/>
        <w:jc w:val="both"/>
      </w:pPr>
      <w:r w:rsidRPr="00E43F45">
        <w:t xml:space="preserve">9.1. Громадський контроль забезпечується через вільний доступ до інформації щодо </w:t>
      </w:r>
      <w:r w:rsidRPr="00E43F45">
        <w:lastRenderedPageBreak/>
        <w:t>конкурсу, яка підлягає оприлюдненню відповідно до Порядку, а також шляхом інформування через публікації в друкованих засобах масової інформації і офіційному вебсайті Криворізької міської ради та її виконавчого комітету.</w:t>
      </w:r>
    </w:p>
    <w:p w:rsidR="00B13480" w:rsidRPr="00E43F45" w:rsidRDefault="00B13480" w:rsidP="00E43F45">
      <w:pPr>
        <w:widowControl w:val="0"/>
        <w:shd w:val="clear" w:color="auto" w:fill="FFFFFF"/>
        <w:ind w:firstLine="709"/>
        <w:jc w:val="both"/>
      </w:pPr>
      <w:r w:rsidRPr="00E43F45">
        <w:t>9.2. Спори, пов’язані з проведенням конкурсу, вирішуються відповідно до чинного законодавства України.</w:t>
      </w:r>
    </w:p>
    <w:p w:rsidR="00B13480" w:rsidRPr="00E43F45" w:rsidRDefault="00B13480" w:rsidP="00E43F45">
      <w:pPr>
        <w:widowControl w:val="0"/>
        <w:shd w:val="clear" w:color="auto" w:fill="FFFFFF"/>
        <w:ind w:firstLine="426"/>
        <w:jc w:val="both"/>
      </w:pPr>
    </w:p>
    <w:p w:rsidR="00B13480" w:rsidRPr="00E43F45" w:rsidRDefault="00B13480" w:rsidP="00E43F45">
      <w:pPr>
        <w:widowControl w:val="0"/>
        <w:shd w:val="clear" w:color="auto" w:fill="FFFFFF"/>
        <w:jc w:val="both"/>
        <w:rPr>
          <w:b/>
          <w:i/>
        </w:rPr>
      </w:pPr>
      <w:r w:rsidRPr="00E43F45">
        <w:rPr>
          <w:b/>
          <w:i/>
        </w:rPr>
        <w:t>Керуюча справами виконкому                                                    Тетяна Мала</w:t>
      </w:r>
    </w:p>
    <w:p w:rsidR="00901081" w:rsidRDefault="00FA187E" w:rsidP="00901081">
      <w:pPr>
        <w:jc w:val="center"/>
      </w:pPr>
      <w:r>
        <w:br w:type="page"/>
      </w:r>
      <w:r w:rsidR="00901081" w:rsidRPr="008E4CDB">
        <w:lastRenderedPageBreak/>
        <w:t>КРИВОРІЗЬКА МІСЬКА РАДА</w:t>
      </w:r>
    </w:p>
    <w:p w:rsidR="00901081" w:rsidRPr="008E4CDB" w:rsidRDefault="00901081" w:rsidP="00901081">
      <w:pPr>
        <w:jc w:val="center"/>
      </w:pPr>
    </w:p>
    <w:p w:rsidR="00901081" w:rsidRPr="008E4CDB" w:rsidRDefault="00901081" w:rsidP="00901081">
      <w:pPr>
        <w:jc w:val="center"/>
      </w:pPr>
      <w:r w:rsidRPr="008E4CDB">
        <w:t>Р І Ш Е Н Н Я</w:t>
      </w:r>
    </w:p>
    <w:p w:rsidR="00901081" w:rsidRPr="008E4CDB" w:rsidRDefault="00901081" w:rsidP="00901081">
      <w:pPr>
        <w:jc w:val="center"/>
      </w:pPr>
    </w:p>
    <w:tbl>
      <w:tblPr>
        <w:tblW w:w="0" w:type="auto"/>
        <w:tblLook w:val="04A0" w:firstRow="1" w:lastRow="0" w:firstColumn="1" w:lastColumn="0" w:noHBand="0" w:noVBand="1"/>
      </w:tblPr>
      <w:tblGrid>
        <w:gridCol w:w="4503"/>
        <w:gridCol w:w="3226"/>
      </w:tblGrid>
      <w:tr w:rsidR="00901081" w:rsidRPr="008E4CDB" w:rsidTr="002A3A8E">
        <w:tc>
          <w:tcPr>
            <w:tcW w:w="4503" w:type="dxa"/>
          </w:tcPr>
          <w:p w:rsidR="00901081" w:rsidRPr="008E4CDB" w:rsidRDefault="00901081" w:rsidP="002A3A8E">
            <w:pPr>
              <w:jc w:val="both"/>
              <w:rPr>
                <w:b/>
                <w:i/>
              </w:rPr>
            </w:pPr>
            <w:r w:rsidRPr="008E4CDB">
              <w:rPr>
                <w:b/>
                <w:i/>
              </w:rPr>
              <w:t>Від 26.05.2021 №505</w:t>
            </w:r>
          </w:p>
          <w:p w:rsidR="00901081" w:rsidRPr="008E4CDB" w:rsidRDefault="00901081" w:rsidP="002A3A8E">
            <w:pPr>
              <w:jc w:val="both"/>
              <w:rPr>
                <w:b/>
                <w:i/>
              </w:rPr>
            </w:pPr>
          </w:p>
          <w:p w:rsidR="00901081" w:rsidRPr="008E4CDB" w:rsidRDefault="00901081" w:rsidP="002A3A8E">
            <w:pPr>
              <w:jc w:val="both"/>
              <w:rPr>
                <w:b/>
                <w:i/>
              </w:rPr>
            </w:pPr>
            <w:r w:rsidRPr="008E4CDB">
              <w:rPr>
                <w:b/>
                <w:i/>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901081" w:rsidRPr="008E4CDB" w:rsidRDefault="00901081" w:rsidP="002A3A8E">
            <w:pPr>
              <w:jc w:val="both"/>
              <w:rPr>
                <w:b/>
                <w:i/>
              </w:rPr>
            </w:pPr>
          </w:p>
        </w:tc>
        <w:tc>
          <w:tcPr>
            <w:tcW w:w="3226" w:type="dxa"/>
            <w:hideMark/>
          </w:tcPr>
          <w:p w:rsidR="00901081" w:rsidRPr="008E4CDB" w:rsidRDefault="00901081" w:rsidP="002A3A8E">
            <w:pPr>
              <w:spacing w:line="240" w:lineRule="atLeast"/>
              <w:jc w:val="both"/>
              <w:rPr>
                <w:i/>
              </w:rPr>
            </w:pPr>
            <w:r w:rsidRPr="008E4CDB">
              <w:rPr>
                <w:i/>
              </w:rPr>
              <w:t xml:space="preserve"> </w:t>
            </w:r>
          </w:p>
        </w:tc>
      </w:tr>
    </w:tbl>
    <w:p w:rsidR="00901081" w:rsidRDefault="00901081" w:rsidP="00901081">
      <w:pPr>
        <w:ind w:firstLine="708"/>
        <w:jc w:val="both"/>
        <w:rPr>
          <w:b/>
          <w:i/>
        </w:rPr>
      </w:pPr>
      <w:r w:rsidRPr="008E4CDB">
        <w:t>З метою урегулювання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відповідно до Законів України «Про регулювання містобудівної діяльності», «Про благоустрій населених пунктів», Наказу Міністерства регіонального розвитку будівництва та житлово-комунального господарства України від 21 жовтня 2011року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2020 року №284</w:t>
      </w:r>
      <w:r w:rsidRPr="008E4CDB">
        <w:rPr>
          <w:bCs/>
          <w:shd w:val="clear" w:color="auto" w:fill="FFFFFF"/>
        </w:rPr>
        <w:t>)</w:t>
      </w:r>
      <w:r w:rsidRPr="008E4CDB">
        <w:t xml:space="preserve">; керуючись Законом України «Про місцеве самоврядування в Україні», міська рада </w:t>
      </w:r>
      <w:r w:rsidRPr="008E4CDB">
        <w:rPr>
          <w:b/>
          <w:i/>
        </w:rPr>
        <w:t>вирішила:</w:t>
      </w:r>
    </w:p>
    <w:p w:rsidR="00901081" w:rsidRPr="008E4CDB" w:rsidRDefault="00901081" w:rsidP="00901081">
      <w:pPr>
        <w:ind w:firstLine="708"/>
        <w:jc w:val="both"/>
      </w:pPr>
    </w:p>
    <w:p w:rsidR="00901081" w:rsidRPr="008E4CDB" w:rsidRDefault="00901081" w:rsidP="00901081">
      <w:pPr>
        <w:ind w:firstLine="708"/>
        <w:jc w:val="both"/>
      </w:pPr>
      <w:r w:rsidRPr="008E4CDB">
        <w:t>1. Затвердити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(додається).</w:t>
      </w:r>
    </w:p>
    <w:p w:rsidR="00076316" w:rsidRDefault="00076316" w:rsidP="00901081">
      <w:pPr>
        <w:spacing w:line="240" w:lineRule="atLeast"/>
        <w:ind w:firstLine="708"/>
        <w:jc w:val="both"/>
        <w:rPr>
          <w:rFonts w:eastAsia="Calibri"/>
          <w:lang w:eastAsia="en-US"/>
        </w:rPr>
      </w:pPr>
    </w:p>
    <w:p w:rsidR="00901081" w:rsidRPr="008E4CDB" w:rsidRDefault="00901081" w:rsidP="00901081">
      <w:pPr>
        <w:spacing w:line="240" w:lineRule="atLeast"/>
        <w:ind w:firstLine="708"/>
        <w:jc w:val="both"/>
        <w:rPr>
          <w:rFonts w:eastAsia="Calibri"/>
          <w:lang w:val="ru-RU" w:eastAsia="en-US"/>
        </w:rPr>
      </w:pPr>
      <w:r w:rsidRPr="008E4CDB">
        <w:rPr>
          <w:rFonts w:eastAsia="Calibri"/>
          <w:lang w:eastAsia="en-US"/>
        </w:rPr>
        <w:t xml:space="preserve">2. Визначити балансоутримувачів об’єктів благоустрою </w:t>
      </w:r>
      <w:r w:rsidRPr="008E4CDB">
        <w:t>комунальної власності м</w:t>
      </w:r>
      <w:r w:rsidRPr="008E4CDB">
        <w:rPr>
          <w:lang w:val="ru-RU"/>
        </w:rPr>
        <w:t>.</w:t>
      </w:r>
      <w:r w:rsidR="00076316">
        <w:rPr>
          <w:lang w:val="ru-RU"/>
        </w:rPr>
        <w:t> </w:t>
      </w:r>
      <w:r w:rsidRPr="008E4CDB">
        <w:t>Кривого Рогу</w:t>
      </w:r>
      <w:r w:rsidRPr="008E4CDB">
        <w:rPr>
          <w:rFonts w:eastAsia="Calibri"/>
          <w:lang w:eastAsia="en-US"/>
        </w:rPr>
        <w:t xml:space="preserve"> відповідальними за реалізацію процедур, установлених Положенням, уповноваженими</w:t>
      </w:r>
      <w:r w:rsidRPr="008E4CDB">
        <w:t xml:space="preserve"> на укладання договорів про тимчасове користування окремими елементами благоустрою для розміщення тимчасових споруд</w:t>
      </w:r>
      <w:r w:rsidRPr="008E4CDB">
        <w:rPr>
          <w:rFonts w:eastAsia="Calibri"/>
          <w:lang w:eastAsia="en-US"/>
        </w:rPr>
        <w:t>.</w:t>
      </w:r>
    </w:p>
    <w:p w:rsidR="00901081" w:rsidRDefault="00901081" w:rsidP="007919A1">
      <w:pPr>
        <w:spacing w:line="240" w:lineRule="atLeast"/>
        <w:jc w:val="both"/>
      </w:pPr>
    </w:p>
    <w:p w:rsidR="00901081" w:rsidRPr="008E4CDB" w:rsidRDefault="00901081" w:rsidP="00901081">
      <w:pPr>
        <w:spacing w:line="240" w:lineRule="atLeast"/>
        <w:ind w:firstLine="708"/>
        <w:jc w:val="both"/>
      </w:pPr>
      <w:r w:rsidRPr="008E4CDB">
        <w:t xml:space="preserve"> 3. Установити, що</w:t>
      </w:r>
      <w:r w:rsidRPr="008E4CDB">
        <w:rPr>
          <w:rFonts w:eastAsia="Calibri"/>
          <w:lang w:eastAsia="en-US"/>
        </w:rPr>
        <w:t xml:space="preserve"> розміщення</w:t>
      </w:r>
      <w:r w:rsidRPr="008E4CDB">
        <w:t>:</w:t>
      </w:r>
    </w:p>
    <w:p w:rsidR="00901081" w:rsidRPr="008E4CDB" w:rsidRDefault="00901081" w:rsidP="00901081">
      <w:pPr>
        <w:ind w:firstLine="708"/>
        <w:jc w:val="both"/>
        <w:rPr>
          <w:rFonts w:eastAsia="Calibri"/>
          <w:lang w:eastAsia="en-US"/>
        </w:rPr>
      </w:pPr>
      <w:r w:rsidRPr="008E4CDB">
        <w:t xml:space="preserve">3.1 </w:t>
      </w:r>
      <w:r w:rsidRPr="008E4CDB">
        <w:rPr>
          <w:rFonts w:eastAsia="Calibri"/>
          <w:lang w:eastAsia="en-US"/>
        </w:rPr>
        <w:t xml:space="preserve">тимчасових споруд для здійснення підприємницької діяльності на земельних ділянках, що перебувають у власності або в користуванні фізичних чи юридичних осіб, здійснюється </w:t>
      </w:r>
      <w:r w:rsidR="00076316">
        <w:rPr>
          <w:rFonts w:eastAsia="Calibri"/>
          <w:lang w:eastAsia="en-US"/>
        </w:rPr>
        <w:t xml:space="preserve">за </w:t>
      </w:r>
      <w:r w:rsidRPr="008E4CDB">
        <w:rPr>
          <w:rFonts w:eastAsia="Calibri"/>
          <w:lang w:eastAsia="en-US"/>
        </w:rPr>
        <w:t xml:space="preserve">рішенням міської ради за наявності </w:t>
      </w:r>
    </w:p>
    <w:p w:rsidR="00901081" w:rsidRPr="008E4CDB" w:rsidRDefault="00901081" w:rsidP="00901081">
      <w:pPr>
        <w:jc w:val="both"/>
        <w:rPr>
          <w:rFonts w:eastAsia="Calibri"/>
          <w:lang w:eastAsia="en-US"/>
        </w:rPr>
      </w:pPr>
      <w:r w:rsidRPr="008E4CDB">
        <w:rPr>
          <w:rFonts w:eastAsia="Calibri"/>
          <w:lang w:eastAsia="en-US"/>
        </w:rPr>
        <w:t>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 xml:space="preserve">3.2 тимчасових майданчиків при закладах ресторанного господарства, вбудовано-прибудованих до багатоквартирних будинків, нежитлової забудови здійснюється за рішенням міської ради за наявності: </w:t>
      </w: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3.2.1 паспорта прив’язки тимчасової споруди для здійснення підприємницької діяльності, оформленого відповідно до вимог чинного законодавства України;</w:t>
      </w: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3.2.2 письмової згоди всіх власників квартир та нежитлових приміщень у  багатоквартирних будинках.</w:t>
      </w:r>
    </w:p>
    <w:p w:rsidR="00901081" w:rsidRDefault="00901081" w:rsidP="00901081">
      <w:pPr>
        <w:spacing w:line="235" w:lineRule="atLeast"/>
        <w:ind w:firstLine="708"/>
        <w:jc w:val="both"/>
        <w:rPr>
          <w:rFonts w:eastAsia="Calibri"/>
          <w:lang w:eastAsia="en-US"/>
        </w:rPr>
      </w:pP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4. Департаменту регулювання містобудівної діяльності та земельних відносин, управлінню розвитку підприємництва виконкому Криворізької міської ради забезпечити:</w:t>
      </w: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4.1 інформування населення міста про зміст рішення у визначений чинним законодавством України термін;</w:t>
      </w: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lastRenderedPageBreak/>
        <w:t>4.2 виконання заходів щодо проведення відстеження результативності рішення в строки, визначені Законом України «Про засади державної регуляторної політики у сфері господарської діяльності»;</w:t>
      </w: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4.3 оприлюднення звіту з відстеження результативності рішення в термін та спосіб, визначені чинним законодавством України.</w:t>
      </w:r>
    </w:p>
    <w:p w:rsidR="00901081" w:rsidRDefault="00901081" w:rsidP="00901081">
      <w:pPr>
        <w:spacing w:line="235" w:lineRule="atLeast"/>
        <w:ind w:firstLine="708"/>
        <w:jc w:val="both"/>
        <w:rPr>
          <w:rFonts w:eastAsia="Calibri"/>
          <w:lang w:eastAsia="en-US"/>
        </w:rPr>
      </w:pPr>
    </w:p>
    <w:p w:rsidR="00901081" w:rsidRPr="008E4CDB" w:rsidRDefault="00901081" w:rsidP="00901081">
      <w:pPr>
        <w:spacing w:line="235" w:lineRule="atLeast"/>
        <w:ind w:firstLine="708"/>
        <w:jc w:val="both"/>
        <w:rPr>
          <w:rFonts w:eastAsia="Calibri"/>
          <w:lang w:eastAsia="en-US"/>
        </w:rPr>
      </w:pPr>
      <w:r w:rsidRPr="008E4CDB">
        <w:rPr>
          <w:rFonts w:eastAsia="Calibri"/>
          <w:lang w:eastAsia="en-US"/>
        </w:rPr>
        <w:t>5. Рішення набуває чинності з моменту його опублікування.</w:t>
      </w:r>
    </w:p>
    <w:p w:rsidR="00901081" w:rsidRDefault="00901081" w:rsidP="00901081">
      <w:pPr>
        <w:ind w:firstLine="708"/>
        <w:jc w:val="both"/>
      </w:pPr>
    </w:p>
    <w:p w:rsidR="00901081" w:rsidRPr="008E4CDB" w:rsidRDefault="00901081" w:rsidP="00901081">
      <w:pPr>
        <w:ind w:firstLine="708"/>
        <w:jc w:val="both"/>
      </w:pPr>
      <w:r w:rsidRPr="008E4CDB">
        <w:t>6. Контроль за виконанням рішення покласти на постійну комісію міської ради з питань земельних відносин, містобудування, комунальної власності міста, координацію робот – на заступника міського голови  відповідно до розподілу обов’язків.</w:t>
      </w:r>
    </w:p>
    <w:p w:rsidR="00901081" w:rsidRDefault="00901081" w:rsidP="00901081"/>
    <w:p w:rsidR="00901081" w:rsidRPr="008E4CDB" w:rsidRDefault="00901081" w:rsidP="00901081">
      <w:pPr>
        <w:rPr>
          <w:b/>
          <w:i/>
        </w:rPr>
      </w:pPr>
      <w:r w:rsidRPr="008E4CDB">
        <w:rPr>
          <w:b/>
          <w:i/>
        </w:rPr>
        <w:t xml:space="preserve">Міський голова  </w:t>
      </w:r>
      <w:r w:rsidRPr="008E4CDB">
        <w:rPr>
          <w:b/>
          <w:i/>
        </w:rPr>
        <w:tab/>
      </w:r>
      <w:r w:rsidRPr="008E4CDB">
        <w:rPr>
          <w:b/>
          <w:i/>
        </w:rPr>
        <w:tab/>
      </w:r>
      <w:r w:rsidRPr="008E4CDB">
        <w:rPr>
          <w:b/>
          <w:i/>
        </w:rPr>
        <w:tab/>
      </w:r>
      <w:r w:rsidRPr="008E4CDB">
        <w:rPr>
          <w:b/>
          <w:i/>
        </w:rPr>
        <w:tab/>
      </w:r>
      <w:r w:rsidRPr="008E4CDB">
        <w:rPr>
          <w:b/>
          <w:i/>
        </w:rPr>
        <w:tab/>
      </w:r>
      <w:r w:rsidRPr="008E4CDB">
        <w:rPr>
          <w:b/>
          <w:i/>
        </w:rPr>
        <w:tab/>
      </w:r>
      <w:r w:rsidRPr="008E4CDB">
        <w:rPr>
          <w:b/>
          <w:i/>
        </w:rPr>
        <w:tab/>
        <w:t>Костянтин  Павлов</w:t>
      </w:r>
    </w:p>
    <w:p w:rsidR="00901081" w:rsidRPr="008E4CDB" w:rsidRDefault="00FA187E" w:rsidP="00901081">
      <w:pPr>
        <w:autoSpaceDE w:val="0"/>
        <w:autoSpaceDN w:val="0"/>
        <w:adjustRightInd w:val="0"/>
        <w:spacing w:line="232" w:lineRule="auto"/>
        <w:ind w:left="5664" w:firstLine="708"/>
        <w:jc w:val="both"/>
        <w:rPr>
          <w:i/>
        </w:rPr>
      </w:pPr>
      <w:r>
        <w:rPr>
          <w:i/>
        </w:rPr>
        <w:br w:type="page"/>
      </w:r>
      <w:r w:rsidR="00901081" w:rsidRPr="008E4CDB">
        <w:rPr>
          <w:i/>
        </w:rPr>
        <w:lastRenderedPageBreak/>
        <w:t xml:space="preserve">ЗАТВЕРДЖЕНО </w:t>
      </w:r>
    </w:p>
    <w:p w:rsidR="00901081" w:rsidRPr="008E4CDB" w:rsidRDefault="00901081" w:rsidP="00901081">
      <w:pPr>
        <w:autoSpaceDE w:val="0"/>
        <w:autoSpaceDN w:val="0"/>
        <w:adjustRightInd w:val="0"/>
        <w:spacing w:line="232" w:lineRule="auto"/>
        <w:ind w:firstLine="11907"/>
        <w:jc w:val="both"/>
        <w:rPr>
          <w:i/>
        </w:rPr>
      </w:pPr>
    </w:p>
    <w:p w:rsidR="00901081" w:rsidRPr="008E4CDB" w:rsidRDefault="00901081" w:rsidP="00901081">
      <w:pPr>
        <w:autoSpaceDE w:val="0"/>
        <w:autoSpaceDN w:val="0"/>
        <w:adjustRightInd w:val="0"/>
        <w:spacing w:line="232" w:lineRule="auto"/>
        <w:ind w:left="6372"/>
        <w:jc w:val="both"/>
        <w:rPr>
          <w:i/>
        </w:rPr>
      </w:pPr>
      <w:r w:rsidRPr="008E4CDB">
        <w:rPr>
          <w:i/>
        </w:rPr>
        <w:t>Рішення міської ради</w:t>
      </w:r>
    </w:p>
    <w:p w:rsidR="00901081" w:rsidRPr="008E4CDB" w:rsidRDefault="00901081" w:rsidP="00901081">
      <w:pPr>
        <w:autoSpaceDE w:val="0"/>
        <w:autoSpaceDN w:val="0"/>
        <w:adjustRightInd w:val="0"/>
        <w:spacing w:line="232" w:lineRule="auto"/>
        <w:ind w:left="6372"/>
        <w:jc w:val="both"/>
        <w:rPr>
          <w:i/>
        </w:rPr>
      </w:pPr>
      <w:r w:rsidRPr="008E4CDB">
        <w:rPr>
          <w:i/>
        </w:rPr>
        <w:t>від 26.05.2021 №505</w:t>
      </w:r>
    </w:p>
    <w:p w:rsidR="00901081" w:rsidRPr="008E4CDB" w:rsidRDefault="00901081" w:rsidP="00901081">
      <w:pPr>
        <w:autoSpaceDE w:val="0"/>
        <w:autoSpaceDN w:val="0"/>
        <w:adjustRightInd w:val="0"/>
        <w:spacing w:line="232" w:lineRule="auto"/>
        <w:ind w:left="6372"/>
        <w:jc w:val="both"/>
        <w:rPr>
          <w:i/>
        </w:rPr>
      </w:pPr>
    </w:p>
    <w:p w:rsidR="00901081" w:rsidRPr="00CC04A5" w:rsidRDefault="00901081" w:rsidP="00901081">
      <w:pPr>
        <w:autoSpaceDE w:val="0"/>
        <w:autoSpaceDN w:val="0"/>
        <w:adjustRightInd w:val="0"/>
        <w:spacing w:line="240" w:lineRule="atLeast"/>
        <w:jc w:val="center"/>
        <w:rPr>
          <w:b/>
          <w:i/>
          <w:lang w:val="ru-RU"/>
        </w:rPr>
      </w:pPr>
      <w:r w:rsidRPr="00CC04A5">
        <w:rPr>
          <w:b/>
          <w:i/>
          <w:lang w:val="ru-RU"/>
        </w:rPr>
        <w:t>Положення</w:t>
      </w:r>
    </w:p>
    <w:p w:rsidR="00901081" w:rsidRPr="00CC04A5" w:rsidRDefault="00901081" w:rsidP="00901081">
      <w:pPr>
        <w:autoSpaceDE w:val="0"/>
        <w:autoSpaceDN w:val="0"/>
        <w:adjustRightInd w:val="0"/>
        <w:spacing w:line="240" w:lineRule="atLeast"/>
        <w:jc w:val="center"/>
        <w:rPr>
          <w:b/>
          <w:i/>
        </w:rPr>
      </w:pPr>
      <w:r w:rsidRPr="00CC04A5">
        <w:rPr>
          <w:b/>
          <w:i/>
          <w:lang w:val="ru-RU"/>
        </w:rPr>
        <w:t xml:space="preserve">про </w:t>
      </w:r>
      <w:r w:rsidRPr="00CC04A5">
        <w:rPr>
          <w:b/>
          <w:i/>
        </w:rPr>
        <w:t xml:space="preserve">тимчасове </w:t>
      </w:r>
      <w:r w:rsidRPr="00CC04A5">
        <w:rPr>
          <w:b/>
          <w:i/>
          <w:lang w:val="ru-RU"/>
        </w:rPr>
        <w:t>користування окремими елементами</w:t>
      </w:r>
    </w:p>
    <w:p w:rsidR="00901081" w:rsidRPr="00CC04A5" w:rsidRDefault="00901081" w:rsidP="00901081">
      <w:pPr>
        <w:autoSpaceDE w:val="0"/>
        <w:autoSpaceDN w:val="0"/>
        <w:adjustRightInd w:val="0"/>
        <w:spacing w:line="240" w:lineRule="atLeast"/>
        <w:jc w:val="center"/>
        <w:rPr>
          <w:b/>
          <w:i/>
        </w:rPr>
      </w:pPr>
      <w:r w:rsidRPr="00CC04A5">
        <w:rPr>
          <w:b/>
          <w:i/>
          <w:lang w:val="ru-RU"/>
        </w:rPr>
        <w:t xml:space="preserve">благоустрою комунальної власності та </w:t>
      </w:r>
      <w:r w:rsidRPr="00CC04A5">
        <w:rPr>
          <w:b/>
          <w:i/>
        </w:rPr>
        <w:t>їх частинами при</w:t>
      </w:r>
    </w:p>
    <w:p w:rsidR="00901081" w:rsidRPr="00CC04A5" w:rsidRDefault="00901081" w:rsidP="00901081">
      <w:pPr>
        <w:autoSpaceDE w:val="0"/>
        <w:autoSpaceDN w:val="0"/>
        <w:adjustRightInd w:val="0"/>
        <w:spacing w:line="240" w:lineRule="atLeast"/>
        <w:jc w:val="center"/>
        <w:rPr>
          <w:b/>
          <w:i/>
        </w:rPr>
      </w:pPr>
      <w:r w:rsidRPr="00CC04A5">
        <w:rPr>
          <w:b/>
          <w:i/>
        </w:rPr>
        <w:t xml:space="preserve">розміщенні тимчасових споруд для здійснення підприємницької </w:t>
      </w:r>
    </w:p>
    <w:p w:rsidR="00901081" w:rsidRPr="00CC04A5" w:rsidRDefault="00901081" w:rsidP="00901081">
      <w:pPr>
        <w:autoSpaceDE w:val="0"/>
        <w:autoSpaceDN w:val="0"/>
        <w:adjustRightInd w:val="0"/>
        <w:spacing w:line="240" w:lineRule="atLeast"/>
        <w:jc w:val="center"/>
        <w:rPr>
          <w:b/>
          <w:i/>
        </w:rPr>
      </w:pPr>
      <w:r w:rsidRPr="00CC04A5">
        <w:rPr>
          <w:b/>
          <w:i/>
        </w:rPr>
        <w:t>діяльності на територіях адміністративних районів м. Кривого Рогу</w:t>
      </w:r>
    </w:p>
    <w:p w:rsidR="00901081" w:rsidRPr="00CC04A5" w:rsidRDefault="00901081" w:rsidP="00901081">
      <w:pPr>
        <w:autoSpaceDE w:val="0"/>
        <w:autoSpaceDN w:val="0"/>
        <w:adjustRightInd w:val="0"/>
        <w:spacing w:line="240" w:lineRule="atLeast"/>
        <w:jc w:val="center"/>
        <w:rPr>
          <w:b/>
        </w:rPr>
      </w:pPr>
    </w:p>
    <w:p w:rsidR="00901081" w:rsidRPr="00CC04A5" w:rsidRDefault="00901081" w:rsidP="007102D0">
      <w:pPr>
        <w:widowControl w:val="0"/>
        <w:numPr>
          <w:ilvl w:val="0"/>
          <w:numId w:val="11"/>
        </w:numPr>
        <w:autoSpaceDE w:val="0"/>
        <w:autoSpaceDN w:val="0"/>
        <w:adjustRightInd w:val="0"/>
        <w:spacing w:line="240" w:lineRule="atLeast"/>
        <w:jc w:val="center"/>
        <w:rPr>
          <w:b/>
          <w:i/>
        </w:rPr>
      </w:pPr>
      <w:r w:rsidRPr="00CC04A5">
        <w:rPr>
          <w:b/>
          <w:i/>
        </w:rPr>
        <w:t xml:space="preserve">Загальні положення </w:t>
      </w:r>
    </w:p>
    <w:p w:rsidR="00901081" w:rsidRPr="008E4CDB" w:rsidRDefault="00901081" w:rsidP="00F87EFB">
      <w:pPr>
        <w:autoSpaceDE w:val="0"/>
        <w:autoSpaceDN w:val="0"/>
        <w:adjustRightInd w:val="0"/>
        <w:ind w:firstLine="709"/>
        <w:jc w:val="both"/>
      </w:pPr>
      <w:r w:rsidRPr="008E4CDB">
        <w:t>1.1.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(надалі – Положення) розроблено відповідно до Законів України «Про місцеве самоврядування в Україні», «Про благоустрій населених пунктів», «Про регулювання містобудівної діяльності», Постанов Кабінету Міністрів від 30 березня 1994 року №198 «Про затвердження Єдиних правил ремонту і утримання автомобільних доріг, вулиць, залізничних переїздів, правил користування ними та охорони», 10 жовтня 2001 року №1306 </w:t>
      </w:r>
      <w:bookmarkStart w:id="187" w:name="n3"/>
      <w:bookmarkEnd w:id="187"/>
      <w:r w:rsidRPr="008E4CDB">
        <w:t xml:space="preserve">«Про Правила дорожнього руху», Наказу Міністерства регіонального розвитку, будівництва та житлово-комунального господарства України від 21 жовтня 2011 року №244 «Про затвердження Порядку розміщення тимчасових споруд для провадження підприємницької діяльності», зі змінами (Наказ Міністерства розвитку громад та територій України від 23 листопада </w:t>
      </w:r>
      <w:r w:rsidRPr="00076316">
        <w:t>2020</w:t>
      </w:r>
      <w:r w:rsidR="00076316">
        <w:rPr>
          <w:lang w:val="ru-RU"/>
        </w:rPr>
        <w:t> </w:t>
      </w:r>
      <w:r w:rsidRPr="00076316">
        <w:t>року</w:t>
      </w:r>
      <w:r w:rsidRPr="008E4CDB">
        <w:t xml:space="preserve"> №284</w:t>
      </w:r>
      <w:r w:rsidRPr="008E4CDB">
        <w:rPr>
          <w:bCs/>
          <w:shd w:val="clear" w:color="auto" w:fill="FFFFFF"/>
        </w:rPr>
        <w:t>),</w:t>
      </w:r>
      <w:r w:rsidRPr="008E4CDB">
        <w:t xml:space="preserve"> (надалі – Наказ). </w:t>
      </w:r>
    </w:p>
    <w:p w:rsidR="00901081" w:rsidRPr="008E4CDB" w:rsidRDefault="00901081" w:rsidP="00F87EFB">
      <w:pPr>
        <w:autoSpaceDE w:val="0"/>
        <w:autoSpaceDN w:val="0"/>
        <w:adjustRightInd w:val="0"/>
        <w:ind w:firstLine="709"/>
        <w:jc w:val="both"/>
      </w:pPr>
      <w:r w:rsidRPr="008E4CDB">
        <w:t>1.2. Положення розроблено з метою практичної реалізації Порядку розміщення тимчасових споруд для здійснення підприємницької діяльності, затвердженого Наказом, на елементах благоустрою відповідно до схем розміщення тимчасових споруд, шляхом підготовки балансоутримувачами  необхідного пакета документів та облаштування місць для розміщення тимчасових споруд для можливості передачі їх у користування без необхідності проходження процедури самими суб’єктами; затвердження процедури проведення конкурсу з визначення переможців, які отримали право розмістити тимчасову споруду для здійсне</w:t>
      </w:r>
      <w:r>
        <w:t>ння підприємницької діяльності</w:t>
      </w:r>
      <w:r w:rsidRPr="008E4CDB">
        <w:t xml:space="preserve"> (надалі – конкурс); оформлення договорів про розміщення таких об'єктів на елементах благоустрою.</w:t>
      </w:r>
    </w:p>
    <w:p w:rsidR="00901081" w:rsidRPr="008E4CDB" w:rsidRDefault="00901081" w:rsidP="00F87EFB">
      <w:pPr>
        <w:autoSpaceDE w:val="0"/>
        <w:autoSpaceDN w:val="0"/>
        <w:adjustRightInd w:val="0"/>
        <w:ind w:firstLine="709"/>
        <w:jc w:val="both"/>
        <w:rPr>
          <w:lang w:val="ru-RU"/>
        </w:rPr>
      </w:pPr>
      <w:r w:rsidRPr="008E4CDB">
        <w:rPr>
          <w:lang w:val="ru-RU"/>
        </w:rPr>
        <w:t>1.</w:t>
      </w:r>
      <w:r w:rsidRPr="008E4CDB">
        <w:t>3</w:t>
      </w:r>
      <w:r w:rsidRPr="008E4CDB">
        <w:rPr>
          <w:lang w:val="ru-RU"/>
        </w:rPr>
        <w:t xml:space="preserve">. </w:t>
      </w:r>
      <w:r w:rsidRPr="008E4CDB">
        <w:t xml:space="preserve">Терміни, що застосовуються в </w:t>
      </w:r>
      <w:r w:rsidRPr="008E4CDB">
        <w:rPr>
          <w:lang w:val="ru-RU"/>
        </w:rPr>
        <w:t>Положенні:</w:t>
      </w:r>
    </w:p>
    <w:p w:rsidR="00901081" w:rsidRPr="008E4CDB" w:rsidRDefault="00901081" w:rsidP="00F87EFB">
      <w:pPr>
        <w:autoSpaceDE w:val="0"/>
        <w:autoSpaceDN w:val="0"/>
        <w:adjustRightInd w:val="0"/>
        <w:ind w:firstLine="709"/>
        <w:jc w:val="both"/>
      </w:pPr>
      <w:r w:rsidRPr="008E4CDB">
        <w:t xml:space="preserve">1.3.1. Тимчасова споруда торговельного, побутового, соціально-культурного чи іншого призначення для здійснення підприємницької діяльності (надалі – ТС)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w:t>
      </w:r>
      <w:r w:rsidR="00076316">
        <w:t>встановлюється</w:t>
      </w:r>
      <w:r w:rsidR="00076316" w:rsidRPr="00076316">
        <w:t xml:space="preserve"> </w:t>
      </w:r>
      <w:r w:rsidRPr="008E4CDB">
        <w:t>тимчасово, без улаштування фундаменту.</w:t>
      </w:r>
    </w:p>
    <w:p w:rsidR="00901081" w:rsidRPr="008E4CDB" w:rsidRDefault="00901081" w:rsidP="00F87EFB">
      <w:pPr>
        <w:autoSpaceDE w:val="0"/>
        <w:autoSpaceDN w:val="0"/>
        <w:adjustRightInd w:val="0"/>
        <w:ind w:firstLine="709"/>
        <w:jc w:val="both"/>
        <w:rPr>
          <w:lang w:val="ru-RU"/>
        </w:rPr>
      </w:pPr>
      <w:r w:rsidRPr="008E4CDB">
        <w:t>1.3.2. Стаціонарна тимчасова споруда</w:t>
      </w:r>
      <w:r w:rsidRPr="008E4CDB">
        <w:rPr>
          <w:lang w:val="ru-RU"/>
        </w:rPr>
        <w:t xml:space="preserve"> </w:t>
      </w:r>
      <w:r>
        <w:t xml:space="preserve">(надалі – СТС) – </w:t>
      </w:r>
      <w:r w:rsidRPr="008E4CDB">
        <w:t>споруда, що має закрите приміщення для тимчасового перебування людей і по зовнішньому контуру площу до</w:t>
      </w:r>
      <w:r w:rsidR="00076316">
        <w:rPr>
          <w:lang w:val="ru-RU"/>
        </w:rPr>
        <w:t> </w:t>
      </w:r>
      <w:r w:rsidRPr="008E4CDB">
        <w:t>30</w:t>
      </w:r>
      <w:r w:rsidR="00076316">
        <w:rPr>
          <w:lang w:val="ru-RU"/>
        </w:rPr>
        <w:t> </w:t>
      </w:r>
      <w:r w:rsidRPr="008E4CDB">
        <w:t xml:space="preserve">кв.м. </w:t>
      </w:r>
    </w:p>
    <w:p w:rsidR="00901081" w:rsidRPr="008E4CDB" w:rsidRDefault="00901081" w:rsidP="00F87EFB">
      <w:pPr>
        <w:ind w:firstLine="709"/>
        <w:jc w:val="both"/>
      </w:pPr>
      <w:r w:rsidRPr="008E4CDB">
        <w:t xml:space="preserve">1.3.3. Пересувна тимчасова споруда (надалі – ПТС) – споруда, що не має закритого приміщення для тимчасового перебування людей, у якій може бути розміщене торговельне обладнання, низькотемпературний прилавок, лоток, ємність, торговельний автомат, інші пристрої для сезонної роздрібної торгівлі та іншої підприємницької діяльності. </w:t>
      </w:r>
    </w:p>
    <w:p w:rsidR="00901081" w:rsidRPr="008E4CDB" w:rsidRDefault="00901081" w:rsidP="00F87EFB">
      <w:pPr>
        <w:ind w:firstLine="709"/>
        <w:jc w:val="both"/>
        <w:rPr>
          <w:rFonts w:eastAsia="Calibri"/>
          <w:i/>
          <w:lang w:eastAsia="en-US"/>
        </w:rPr>
      </w:pPr>
      <w:r w:rsidRPr="008E4CDB">
        <w:t xml:space="preserve"> 1.3.4. Виконавець – балансоутримувач окремих елементів благоустрою комунальної власності міста Кривого Рогу, який забезпечує реалізацію процедур, установлених Положенням, для укладання договорів про тимчасове користування окремими елементами благоустрою для розміщення тимчасових споруд</w:t>
      </w:r>
      <w:r w:rsidRPr="008E4CDB">
        <w:rPr>
          <w:rFonts w:eastAsia="Calibri"/>
          <w:lang w:eastAsia="en-US"/>
        </w:rPr>
        <w:t>.</w:t>
      </w:r>
    </w:p>
    <w:p w:rsidR="00901081" w:rsidRPr="008E4CDB" w:rsidRDefault="00901081" w:rsidP="00F87EFB">
      <w:pPr>
        <w:autoSpaceDE w:val="0"/>
        <w:autoSpaceDN w:val="0"/>
        <w:adjustRightInd w:val="0"/>
        <w:ind w:firstLine="709"/>
        <w:jc w:val="both"/>
      </w:pPr>
      <w:r w:rsidRPr="008E4CDB">
        <w:t xml:space="preserve">1.3.5. Замовник – суб'єкт господарювання, який має намір використовувати окремий елемент благоустрою комунальної власності  для розміщення ТС на території міста Кривого </w:t>
      </w:r>
      <w:r w:rsidRPr="008E4CDB">
        <w:lastRenderedPageBreak/>
        <w:t>Рогу відповідно до схеми розміщення ТС в межах вулиці (скверу, бульвару, провулку,</w:t>
      </w:r>
      <w:r w:rsidR="008A2615" w:rsidRPr="008A2615">
        <w:t xml:space="preserve"> </w:t>
      </w:r>
      <w:r w:rsidRPr="008E4CDB">
        <w:t>проїзду, площі, майдану тощо) та на підставі паспорта прив'язки.</w:t>
      </w:r>
    </w:p>
    <w:p w:rsidR="00901081" w:rsidRPr="008E4CDB" w:rsidRDefault="00901081" w:rsidP="00F87EFB">
      <w:pPr>
        <w:autoSpaceDE w:val="0"/>
        <w:autoSpaceDN w:val="0"/>
        <w:adjustRightInd w:val="0"/>
        <w:ind w:firstLine="709"/>
        <w:jc w:val="both"/>
      </w:pPr>
      <w:r w:rsidRPr="008E4CDB">
        <w:t>1.3.6. Користувач – суб’єкт господарювання, з яким укладено Договір про тимчасове користування окремим елементом благоустрою комунальної власності або його частиною для розміщення ТС.</w:t>
      </w:r>
    </w:p>
    <w:p w:rsidR="00901081" w:rsidRPr="008E4CDB" w:rsidRDefault="00901081" w:rsidP="00F87EFB">
      <w:pPr>
        <w:autoSpaceDE w:val="0"/>
        <w:autoSpaceDN w:val="0"/>
        <w:adjustRightInd w:val="0"/>
        <w:ind w:firstLine="709"/>
        <w:jc w:val="both"/>
      </w:pPr>
      <w:bookmarkStart w:id="188" w:name="o25"/>
      <w:bookmarkEnd w:id="188"/>
      <w:r w:rsidRPr="008E4CDB">
        <w:t>1.3.7. Договір про тимчасове користування окремим елементом благоустрою комунальної власності або його частиною для розміщення ТС (надалі – Договір) – двосторонній договір, укладений між Користувачем та Виконавцем.</w:t>
      </w:r>
    </w:p>
    <w:p w:rsidR="00901081" w:rsidRPr="008E4CDB" w:rsidRDefault="00901081" w:rsidP="00F87EFB">
      <w:pPr>
        <w:shd w:val="clear" w:color="auto" w:fill="FFFFFF"/>
        <w:ind w:firstLine="709"/>
        <w:jc w:val="both"/>
      </w:pPr>
      <w:r w:rsidRPr="008E4CDB">
        <w:tab/>
        <w:t xml:space="preserve">1.3.8. Елементи (їх частини) об’єктів благоустрою (надалі – елементи благоустрою) – частини </w:t>
      </w:r>
      <w:bookmarkStart w:id="189" w:name="n208"/>
      <w:bookmarkStart w:id="190" w:name="n209"/>
      <w:bookmarkEnd w:id="189"/>
      <w:bookmarkEnd w:id="190"/>
      <w:r w:rsidRPr="008E4CDB">
        <w:t xml:space="preserve">покриття площ, вулиць, алей, бульварів, тротуарів, пішохідних зон і доріжок, </w:t>
      </w:r>
      <w:bookmarkStart w:id="191" w:name="n219"/>
      <w:bookmarkEnd w:id="191"/>
      <w:r w:rsidRPr="008E4CDB">
        <w:t>інші елементи благоустрою, визначені нормативно-правовими актами, що можуть використовуватися з метою розміщення ТС відповідно до їх функціонального призначення задля забезпечення сприятливих умов життєдіяльності міста на засадах їх раціонального використання та охорони з урахуванням правил благоустрою, що діють у місті Кривому Розі (надалі – правила благоустрою). Частини елементів благоустрою перебувають на балансі Виконавця та передаються Користувачу для розміщення ТС на об’єктах благоустрою в</w:t>
      </w:r>
      <w:r w:rsidR="008A2615">
        <w:rPr>
          <w:lang w:val="ru-RU"/>
        </w:rPr>
        <w:t> </w:t>
      </w:r>
      <w:r w:rsidRPr="008E4CDB">
        <w:t>порядку, передбаченому Наказом з укладанням Договорів.</w:t>
      </w:r>
    </w:p>
    <w:p w:rsidR="00901081" w:rsidRPr="008E4CDB" w:rsidRDefault="00901081" w:rsidP="00F87EFB">
      <w:pPr>
        <w:autoSpaceDE w:val="0"/>
        <w:autoSpaceDN w:val="0"/>
        <w:adjustRightInd w:val="0"/>
        <w:ind w:firstLine="709"/>
        <w:jc w:val="both"/>
        <w:rPr>
          <w:shd w:val="clear" w:color="auto" w:fill="FFFFFF"/>
          <w:lang w:eastAsia="uk-UA"/>
        </w:rPr>
      </w:pPr>
      <w:r w:rsidRPr="008E4CDB">
        <w:t>1.3.9. Ескіз фасадів ТС – виконана в кольорі на паперовому носії в форматі А4, масштабі М</w:t>
      </w:r>
      <w:r w:rsidR="008A2615">
        <w:rPr>
          <w:lang w:val="ru-RU"/>
        </w:rPr>
        <w:t> </w:t>
      </w:r>
      <w:r w:rsidRPr="008E4CDB">
        <w:t>1:50 у графічній формі образна характеристи</w:t>
      </w:r>
      <w:r w:rsidR="008A2615">
        <w:t>ка споруди з її візуалізацією з</w:t>
      </w:r>
      <w:r w:rsidR="008A2615">
        <w:rPr>
          <w:lang w:val="ru-RU"/>
        </w:rPr>
        <w:t> </w:t>
      </w:r>
      <w:r w:rsidRPr="008E4CDB">
        <w:t xml:space="preserve">чотирьох боків (з кожного боку на окремому аркуші), окрім об'єктів, що перебувають у групі павільйонів, її розпланування, конструктивне вирішення, технічне обладнання (або композиція ансамблю), зв'язок з навколишнім середовищем тощо. Виготовляється суб'єктом господарювання, </w:t>
      </w:r>
      <w:r w:rsidRPr="008E4CDB">
        <w:rPr>
          <w:shd w:val="clear" w:color="auto" w:fill="FFFFFF"/>
        </w:rPr>
        <w:t xml:space="preserve">що має </w:t>
      </w:r>
      <w:r w:rsidR="008A2615">
        <w:rPr>
          <w:shd w:val="clear" w:color="auto" w:fill="FFFFFF"/>
        </w:rPr>
        <w:t xml:space="preserve">в </w:t>
      </w:r>
      <w:r w:rsidRPr="008E4CDB">
        <w:rPr>
          <w:shd w:val="clear" w:color="auto" w:fill="FFFFFF"/>
        </w:rPr>
        <w:t xml:space="preserve">складі </w:t>
      </w:r>
      <w:r w:rsidR="008A2615">
        <w:rPr>
          <w:shd w:val="clear" w:color="auto" w:fill="FFFFFF"/>
        </w:rPr>
        <w:t xml:space="preserve">архітектора, </w:t>
      </w:r>
      <w:r w:rsidRPr="008E4CDB">
        <w:rPr>
          <w:shd w:val="clear" w:color="auto" w:fill="FFFFFF"/>
        </w:rPr>
        <w:t>який має</w:t>
      </w:r>
      <w:r w:rsidR="008A2615">
        <w:rPr>
          <w:shd w:val="clear" w:color="auto" w:fill="FFFFFF"/>
        </w:rPr>
        <w:t xml:space="preserve"> кваліфікаційний сер</w:t>
      </w:r>
      <w:r w:rsidRPr="008E4CDB">
        <w:rPr>
          <w:shd w:val="clear" w:color="auto" w:fill="FFFFFF"/>
        </w:rPr>
        <w:t>тифікат, або архітектором, який має відповідний кваліфікаційний сертифікат.</w:t>
      </w:r>
    </w:p>
    <w:p w:rsidR="00901081" w:rsidRPr="008E4CDB" w:rsidRDefault="00901081" w:rsidP="00F87EFB">
      <w:pPr>
        <w:autoSpaceDE w:val="0"/>
        <w:autoSpaceDN w:val="0"/>
        <w:adjustRightInd w:val="0"/>
        <w:ind w:firstLine="709"/>
        <w:jc w:val="both"/>
        <w:rPr>
          <w:lang w:eastAsia="uk-UA"/>
        </w:rPr>
      </w:pPr>
      <w:r w:rsidRPr="008E4CDB">
        <w:t xml:space="preserve">1.3.10. Схема розміщення ТС </w:t>
      </w:r>
      <w:bookmarkStart w:id="192" w:name="o26"/>
      <w:bookmarkEnd w:id="192"/>
      <w:r w:rsidRPr="008E4CDB">
        <w:t>- г</w:t>
      </w:r>
      <w:r>
        <w:rPr>
          <w:shd w:val="clear" w:color="auto" w:fill="FFFFFF"/>
        </w:rPr>
        <w:t>рафічні матеріали,</w:t>
      </w:r>
      <w:r w:rsidRPr="008E4CDB">
        <w:rPr>
          <w:shd w:val="clear" w:color="auto" w:fill="FFFFFF"/>
        </w:rPr>
        <w:t xml:space="preserve"> виконані на</w:t>
      </w:r>
      <w:r>
        <w:rPr>
          <w:shd w:val="clear" w:color="auto" w:fill="FFFFFF"/>
        </w:rPr>
        <w:t xml:space="preserve"> топографо-геодезичній основі М</w:t>
      </w:r>
      <w:r w:rsidR="008A2615">
        <w:rPr>
          <w:shd w:val="clear" w:color="auto" w:fill="FFFFFF"/>
          <w:lang w:val="ru-RU"/>
        </w:rPr>
        <w:t> </w:t>
      </w:r>
      <w:r w:rsidRPr="008E4CDB">
        <w:rPr>
          <w:shd w:val="clear" w:color="auto" w:fill="FFFFFF"/>
        </w:rPr>
        <w:t>1:500 суб’єктом господарювання, що має в складі архітектора, який має кваліфікаційний сертифікат, або архітектором, який має відповідний кваліфікаційний сертифікат, що відображають розміщення ТС із прив’язкою до місцевості (будівлі, споруди, інженерні мережі тощо), планувальними обмеженнями й зазначенням заходів щодо благоустрою та озеленення прилеглої території (розташування квітників, під’їздів, урн, улаштування дорожнього покриття або мощення фігурними елементами тощо).</w:t>
      </w:r>
    </w:p>
    <w:p w:rsidR="00901081" w:rsidRPr="008E4CDB" w:rsidRDefault="00901081" w:rsidP="00F87EFB">
      <w:pPr>
        <w:autoSpaceDE w:val="0"/>
        <w:autoSpaceDN w:val="0"/>
        <w:adjustRightInd w:val="0"/>
        <w:ind w:firstLine="709"/>
        <w:jc w:val="both"/>
      </w:pPr>
      <w:r w:rsidRPr="008E4CDB">
        <w:t xml:space="preserve">1.3.11. Місце розміщення СТС або ПТС – облаштоване Виконавцем місце на елементі благоустрою, що пропонується для розміщення на ньому СТС або ПТС відповідно до схеми розміщення, на який Виконавцем підготовлено необхідний комплект документів та отримано паспорт прив'язки. </w:t>
      </w:r>
    </w:p>
    <w:p w:rsidR="00901081" w:rsidRPr="008E4CDB" w:rsidRDefault="00901081" w:rsidP="00F87EFB">
      <w:pPr>
        <w:autoSpaceDE w:val="0"/>
        <w:autoSpaceDN w:val="0"/>
        <w:adjustRightInd w:val="0"/>
        <w:ind w:firstLine="709"/>
        <w:jc w:val="both"/>
      </w:pPr>
      <w:r w:rsidRPr="008E4CDB">
        <w:t xml:space="preserve">1.3.12. Незалежна оцінка вартості елемента благоустрою або його частини – оцінка, проведена суб'єктом оціночної діяльності, </w:t>
      </w:r>
      <w:r w:rsidRPr="008E4CDB">
        <w:rPr>
          <w:lang w:val="ru-RU"/>
        </w:rPr>
        <w:t>визначени</w:t>
      </w:r>
      <w:r w:rsidRPr="008E4CDB">
        <w:t>м</w:t>
      </w:r>
      <w:r w:rsidRPr="008E4CDB">
        <w:rPr>
          <w:lang w:val="ru-RU"/>
        </w:rPr>
        <w:t xml:space="preserve"> за результатами проведеної </w:t>
      </w:r>
      <w:r w:rsidRPr="008E4CDB">
        <w:t>публічної закупівлі, за процедурою відповідно до нормативно-правових актів з оцінки комунального майна на замовлення та за рахунок Виконавця.</w:t>
      </w:r>
    </w:p>
    <w:p w:rsidR="00901081" w:rsidRPr="008E4CDB" w:rsidRDefault="00901081" w:rsidP="00F87EFB">
      <w:pPr>
        <w:autoSpaceDE w:val="0"/>
        <w:autoSpaceDN w:val="0"/>
        <w:adjustRightInd w:val="0"/>
        <w:ind w:firstLine="709"/>
        <w:jc w:val="both"/>
        <w:rPr>
          <w:lang w:eastAsia="uk-UA"/>
        </w:rPr>
      </w:pPr>
      <w:r w:rsidRPr="008E4CDB">
        <w:t>1.3.13. Паспорт прив'язки ТС – комплект документів, у яких визначено місце  встановлення ТС та благоустрій прилеглої території на топографо-геодезичній основі</w:t>
      </w:r>
      <w:r>
        <w:t xml:space="preserve"> </w:t>
      </w:r>
      <w:r w:rsidRPr="008E4CDB">
        <w:t>М</w:t>
      </w:r>
      <w:r w:rsidR="008A2615">
        <w:rPr>
          <w:lang w:val="ru-RU"/>
        </w:rPr>
        <w:t> </w:t>
      </w:r>
      <w:r w:rsidRPr="008E4CDB">
        <w:t xml:space="preserve">1:500, </w:t>
      </w:r>
      <w:r w:rsidRPr="008E4CDB">
        <w:rPr>
          <w:shd w:val="clear" w:color="auto" w:fill="FFFFFF"/>
        </w:rPr>
        <w:t>інженерне забезпечення, зовнішній архітектурний вигляд ТС та напрям підприємницької діяльності</w:t>
      </w:r>
      <w:r w:rsidRPr="008E4CDB">
        <w:t>.</w:t>
      </w:r>
    </w:p>
    <w:p w:rsidR="00901081" w:rsidRPr="008E4CDB" w:rsidRDefault="00901081" w:rsidP="00F87EFB">
      <w:pPr>
        <w:autoSpaceDE w:val="0"/>
        <w:autoSpaceDN w:val="0"/>
        <w:adjustRightInd w:val="0"/>
        <w:ind w:firstLine="709"/>
        <w:jc w:val="both"/>
      </w:pPr>
      <w:r w:rsidRPr="008E4CDB">
        <w:tab/>
        <w:t xml:space="preserve">1.3.14. </w:t>
      </w:r>
      <w:r w:rsidRPr="008E4CDB">
        <w:rPr>
          <w:lang w:val="ru-RU"/>
        </w:rPr>
        <w:t>Розмір плати за тимчасове користування</w:t>
      </w:r>
      <w:r w:rsidRPr="008E4CDB">
        <w:t xml:space="preserve"> е</w:t>
      </w:r>
      <w:r w:rsidRPr="008E4CDB">
        <w:rPr>
          <w:lang w:val="ru-RU"/>
        </w:rPr>
        <w:t xml:space="preserve">лементом благоустрою </w:t>
      </w:r>
      <w:r w:rsidRPr="008E4CDB">
        <w:t>або його частиною</w:t>
      </w:r>
      <w:r w:rsidRPr="008E4CDB">
        <w:rPr>
          <w:lang w:val="ru-RU"/>
        </w:rPr>
        <w:t xml:space="preserve"> </w:t>
      </w:r>
      <w:r w:rsidRPr="008E4CDB">
        <w:t>– сума коштів, що щомісячно сплачується Користувачем Виконавцю, визначена згідно з Положенням.</w:t>
      </w:r>
    </w:p>
    <w:p w:rsidR="00901081" w:rsidRPr="008E4CDB" w:rsidRDefault="00901081" w:rsidP="00F87EFB">
      <w:pPr>
        <w:autoSpaceDE w:val="0"/>
        <w:autoSpaceDN w:val="0"/>
        <w:adjustRightInd w:val="0"/>
        <w:ind w:firstLine="709"/>
        <w:jc w:val="both"/>
      </w:pPr>
      <w:r w:rsidRPr="008E4CDB">
        <w:t>1.3.15. Схема розміщення окремого елемента благоустрою – актуальний топографо-геодезичний знімок місцевості в масштабі М 1:500, викопійований з паспорта прив’язки, що відображає місце розташування елемента благоустрою з прив'язкою до місцевості із зазначенням розмірів та контурів такого елемента.</w:t>
      </w:r>
    </w:p>
    <w:p w:rsidR="00901081" w:rsidRPr="008E4CDB" w:rsidRDefault="008A2615" w:rsidP="00F87EFB">
      <w:pPr>
        <w:autoSpaceDE w:val="0"/>
        <w:autoSpaceDN w:val="0"/>
        <w:adjustRightInd w:val="0"/>
        <w:ind w:firstLine="709"/>
        <w:jc w:val="both"/>
      </w:pPr>
      <w:r>
        <w:br w:type="page"/>
      </w:r>
      <w:r w:rsidR="00901081" w:rsidRPr="008E4CDB">
        <w:lastRenderedPageBreak/>
        <w:t>1.4. Етапи тимчасового користування елементами благоустрою:</w:t>
      </w:r>
    </w:p>
    <w:p w:rsidR="00901081" w:rsidRPr="008E4CDB" w:rsidRDefault="00901081" w:rsidP="00F87EFB">
      <w:pPr>
        <w:autoSpaceDE w:val="0"/>
        <w:autoSpaceDN w:val="0"/>
        <w:adjustRightInd w:val="0"/>
        <w:ind w:firstLine="709"/>
        <w:jc w:val="both"/>
      </w:pPr>
      <w:r w:rsidRPr="008E4CDB">
        <w:t>1.4.1 визначення місця для розміщення СТС або ПТС;</w:t>
      </w:r>
    </w:p>
    <w:p w:rsidR="00901081" w:rsidRPr="008E4CDB" w:rsidRDefault="00901081" w:rsidP="00F87EFB">
      <w:pPr>
        <w:autoSpaceDE w:val="0"/>
        <w:autoSpaceDN w:val="0"/>
        <w:adjustRightInd w:val="0"/>
        <w:ind w:firstLine="709"/>
        <w:jc w:val="both"/>
      </w:pPr>
      <w:r w:rsidRPr="008E4CDB">
        <w:t>1.4.2 опрацювання Виконавцем можливості розміщення СТС або ПТС на конкретному місці;</w:t>
      </w:r>
    </w:p>
    <w:p w:rsidR="00901081" w:rsidRPr="008E4CDB" w:rsidRDefault="00901081" w:rsidP="00F87EFB">
      <w:pPr>
        <w:autoSpaceDE w:val="0"/>
        <w:autoSpaceDN w:val="0"/>
        <w:adjustRightInd w:val="0"/>
        <w:ind w:firstLine="709"/>
        <w:jc w:val="both"/>
      </w:pPr>
      <w:r w:rsidRPr="008E4CDB">
        <w:t>1.4.3 розробка Виконавцем необхідної документації для облаштування місця під розміщення СТС або ПТС,  передбаченої Положенням;</w:t>
      </w:r>
    </w:p>
    <w:p w:rsidR="00901081" w:rsidRPr="008E4CDB" w:rsidRDefault="00901081" w:rsidP="00F87EFB">
      <w:pPr>
        <w:autoSpaceDE w:val="0"/>
        <w:autoSpaceDN w:val="0"/>
        <w:adjustRightInd w:val="0"/>
        <w:ind w:firstLine="709"/>
        <w:jc w:val="both"/>
      </w:pPr>
      <w:r w:rsidRPr="008E4CDB">
        <w:t>1.4.4 облаштування Виконавцем місця під розміщення СТС або ПТС;</w:t>
      </w:r>
    </w:p>
    <w:p w:rsidR="00901081" w:rsidRPr="008E4CDB" w:rsidRDefault="00901081" w:rsidP="00F87EFB">
      <w:pPr>
        <w:autoSpaceDE w:val="0"/>
        <w:autoSpaceDN w:val="0"/>
        <w:adjustRightInd w:val="0"/>
        <w:ind w:firstLine="709"/>
        <w:jc w:val="both"/>
      </w:pPr>
      <w:r w:rsidRPr="008E4CDB">
        <w:t>1.4.5 повідомлення про проведення конкурсу;</w:t>
      </w:r>
    </w:p>
    <w:p w:rsidR="00901081" w:rsidRPr="008E4CDB" w:rsidRDefault="00901081" w:rsidP="00F87EFB">
      <w:pPr>
        <w:autoSpaceDE w:val="0"/>
        <w:autoSpaceDN w:val="0"/>
        <w:adjustRightInd w:val="0"/>
        <w:ind w:firstLine="709"/>
        <w:jc w:val="both"/>
        <w:rPr>
          <w:lang w:val="ru-RU"/>
        </w:rPr>
      </w:pPr>
      <w:r w:rsidRPr="008E4CDB">
        <w:t>1.4.6 укладення Договору з переможцем конкурсу або Замовником у разі якщо конкурс не проводився у зв</w:t>
      </w:r>
      <w:r w:rsidRPr="008E4CDB">
        <w:rPr>
          <w:lang w:val="ru-RU"/>
        </w:rPr>
        <w:t>’</w:t>
      </w:r>
      <w:r w:rsidRPr="008E4CDB">
        <w:t>язку з надходженням заяви від одного суб</w:t>
      </w:r>
      <w:r w:rsidRPr="008E4CDB">
        <w:rPr>
          <w:lang w:val="ru-RU"/>
        </w:rPr>
        <w:t>’</w:t>
      </w:r>
      <w:r w:rsidRPr="008E4CDB">
        <w:t>єкта.</w:t>
      </w:r>
    </w:p>
    <w:p w:rsidR="00901081" w:rsidRPr="008E4CDB" w:rsidRDefault="00901081" w:rsidP="00901081">
      <w:pPr>
        <w:autoSpaceDE w:val="0"/>
        <w:autoSpaceDN w:val="0"/>
        <w:adjustRightInd w:val="0"/>
        <w:spacing w:line="235" w:lineRule="auto"/>
        <w:ind w:firstLine="708"/>
        <w:jc w:val="both"/>
        <w:rPr>
          <w:lang w:val="ru-RU"/>
        </w:rPr>
      </w:pPr>
    </w:p>
    <w:p w:rsidR="00901081" w:rsidRPr="00161D99" w:rsidRDefault="00901081" w:rsidP="00901081">
      <w:pPr>
        <w:autoSpaceDE w:val="0"/>
        <w:autoSpaceDN w:val="0"/>
        <w:adjustRightInd w:val="0"/>
        <w:spacing w:line="235" w:lineRule="auto"/>
        <w:ind w:firstLine="570"/>
        <w:jc w:val="center"/>
        <w:rPr>
          <w:b/>
          <w:i/>
          <w:lang w:val="ru-RU"/>
        </w:rPr>
      </w:pPr>
      <w:r w:rsidRPr="00161D99">
        <w:rPr>
          <w:b/>
          <w:i/>
          <w:lang w:val="ru-RU"/>
        </w:rPr>
        <w:t>2</w:t>
      </w:r>
      <w:r w:rsidRPr="00161D99">
        <w:rPr>
          <w:b/>
          <w:i/>
        </w:rPr>
        <w:t>. Механізм розміщення елементів благоустрою</w:t>
      </w:r>
    </w:p>
    <w:p w:rsidR="00901081" w:rsidRPr="008E4CDB" w:rsidRDefault="00901081" w:rsidP="00F87EFB">
      <w:pPr>
        <w:autoSpaceDE w:val="0"/>
        <w:autoSpaceDN w:val="0"/>
        <w:adjustRightInd w:val="0"/>
        <w:spacing w:line="235" w:lineRule="auto"/>
        <w:ind w:firstLine="709"/>
        <w:jc w:val="both"/>
      </w:pPr>
      <w:r w:rsidRPr="008E4CDB">
        <w:t>2.1. Замовники через Центр адміністративних послуг «Віза» виконкому Криворізької міської ради (надалі – Центр «Віза») звертаються із заявою (додаток 1) до департаменту</w:t>
      </w:r>
      <w:r w:rsidR="008A2615" w:rsidRPr="008A2615">
        <w:rPr>
          <w:spacing w:val="-20"/>
        </w:rPr>
        <w:t xml:space="preserve"> </w:t>
      </w:r>
      <w:r w:rsidRPr="008E4CDB">
        <w:rPr>
          <w:spacing w:val="-20"/>
        </w:rPr>
        <w:t xml:space="preserve">регулювання </w:t>
      </w:r>
      <w:r w:rsidRPr="008E4CDB">
        <w:t xml:space="preserve">містобудівної </w:t>
      </w:r>
      <w:r w:rsidRPr="008E4CDB">
        <w:rPr>
          <w:spacing w:val="-20"/>
        </w:rPr>
        <w:t>діяльності</w:t>
      </w:r>
      <w:r w:rsidRPr="008E4CDB">
        <w:t xml:space="preserve"> та земельних відносин виконкому Криворізької міської ради (надалі – Департамент) щодо визначення місця для розміщення СТС або ПТС</w:t>
      </w:r>
      <w:r w:rsidR="00F87EFB">
        <w:t xml:space="preserve"> із</w:t>
      </w:r>
      <w:r w:rsidR="00F87EFB">
        <w:rPr>
          <w:lang w:val="ru-RU"/>
        </w:rPr>
        <w:t> </w:t>
      </w:r>
      <w:r w:rsidRPr="008E4CDB">
        <w:t>зазначенням:</w:t>
      </w:r>
    </w:p>
    <w:p w:rsidR="00901081" w:rsidRPr="008E4CDB" w:rsidRDefault="00901081" w:rsidP="00F87EFB">
      <w:pPr>
        <w:autoSpaceDE w:val="0"/>
        <w:autoSpaceDN w:val="0"/>
        <w:adjustRightInd w:val="0"/>
        <w:spacing w:line="235" w:lineRule="auto"/>
        <w:ind w:firstLine="709"/>
        <w:jc w:val="both"/>
      </w:pPr>
      <w:r w:rsidRPr="008E4CDB">
        <w:t>2.1.1 місця бажаного розміщення СТС або ПТС на мапі;</w:t>
      </w:r>
    </w:p>
    <w:p w:rsidR="00901081" w:rsidRPr="008E4CDB" w:rsidRDefault="00901081" w:rsidP="00F87EFB">
      <w:pPr>
        <w:autoSpaceDE w:val="0"/>
        <w:autoSpaceDN w:val="0"/>
        <w:adjustRightInd w:val="0"/>
        <w:spacing w:line="235" w:lineRule="auto"/>
        <w:ind w:firstLine="709"/>
        <w:jc w:val="both"/>
      </w:pPr>
      <w:r w:rsidRPr="008E4CDB">
        <w:t>2.1.2 типу (виду) СТС або ПТС;</w:t>
      </w:r>
    </w:p>
    <w:p w:rsidR="00901081" w:rsidRPr="008E4CDB" w:rsidRDefault="00901081" w:rsidP="00F87EFB">
      <w:pPr>
        <w:autoSpaceDE w:val="0"/>
        <w:autoSpaceDN w:val="0"/>
        <w:adjustRightInd w:val="0"/>
        <w:spacing w:line="235" w:lineRule="auto"/>
        <w:ind w:firstLine="709"/>
        <w:jc w:val="both"/>
      </w:pPr>
      <w:r w:rsidRPr="008E4CDB">
        <w:t>2.1.3 виду діяльності.</w:t>
      </w:r>
    </w:p>
    <w:p w:rsidR="00901081" w:rsidRPr="008E4CDB" w:rsidRDefault="00901081" w:rsidP="00F87EFB">
      <w:pPr>
        <w:autoSpaceDE w:val="0"/>
        <w:autoSpaceDN w:val="0"/>
        <w:adjustRightInd w:val="0"/>
        <w:spacing w:line="235" w:lineRule="auto"/>
        <w:ind w:firstLine="709"/>
        <w:jc w:val="both"/>
      </w:pPr>
      <w:r w:rsidRPr="008E4CDB">
        <w:t>2.2. З метою встановлення можливості тимчасового користування елементами благоустрою для розміщення СТС або ПТС і недопущення порушень Правил благоустрою в м. Кривому Розі, затверджених відповідним рішенням міської ради, прав та законних інтересів третіх осіб звернення протягом робочого дня від дати його подання Замовником передаються Департаментом для розгляду Виконавцю.</w:t>
      </w:r>
    </w:p>
    <w:p w:rsidR="00901081" w:rsidRPr="008E4CDB" w:rsidRDefault="00901081" w:rsidP="00F87EFB">
      <w:pPr>
        <w:autoSpaceDE w:val="0"/>
        <w:autoSpaceDN w:val="0"/>
        <w:adjustRightInd w:val="0"/>
        <w:spacing w:line="235" w:lineRule="auto"/>
        <w:ind w:firstLine="709"/>
        <w:jc w:val="both"/>
      </w:pPr>
      <w:r w:rsidRPr="008E4CDB">
        <w:t>2.3. Виконавець звертається до Полку патрульної поліції в місті Кривий Ріг Управління патрульної поліції в Дніпропетровській області Департаменту патрульної поліції, відділів, управлінь, інших виконавчих органів міської ради, районних у місті рад з метою збору інформації для перевірки місця розташування на предмет можливості розміщення в перспективі з урахуванням обмежень, визначених нормативними документами, та надає результати до Департаменту протягом десяти робочих днів.</w:t>
      </w:r>
    </w:p>
    <w:p w:rsidR="00901081" w:rsidRPr="008E4CDB" w:rsidRDefault="00901081" w:rsidP="00F87EFB">
      <w:pPr>
        <w:autoSpaceDE w:val="0"/>
        <w:autoSpaceDN w:val="0"/>
        <w:adjustRightInd w:val="0"/>
        <w:spacing w:line="235" w:lineRule="auto"/>
        <w:ind w:firstLine="709"/>
        <w:jc w:val="both"/>
      </w:pPr>
      <w:r w:rsidRPr="008E4CDB">
        <w:t>2.4. Виконавець має право одержувати від посадових осіб виконавчих органів міської ради, районних у місті рад, керівників підприємств, установ і організацій міста Кривого Рогу документи, довідки, інші матеріали та інформацію, необхідні для реалізації функцій і завдань, покладених на нього Положенням.</w:t>
      </w:r>
    </w:p>
    <w:p w:rsidR="00901081" w:rsidRPr="008E4CDB" w:rsidRDefault="00901081" w:rsidP="00F87EFB">
      <w:pPr>
        <w:autoSpaceDE w:val="0"/>
        <w:autoSpaceDN w:val="0"/>
        <w:adjustRightInd w:val="0"/>
        <w:spacing w:line="235" w:lineRule="auto"/>
        <w:ind w:firstLine="709"/>
        <w:jc w:val="both"/>
      </w:pPr>
      <w:r w:rsidRPr="008E4CDB">
        <w:t>2.5. Департамент протягом 10 робочих днів з дня отримання відповідного звернення надає через Центр «Віза» аргументовану відповідь Замовнику щодо можливості/неможливості облаштування місця для розміщення СТС або ПТС, що залежить від позитивного вирішення питань балансового обліку елемента благоустрою та розробки необхідної документації в подальшому.</w:t>
      </w:r>
    </w:p>
    <w:p w:rsidR="00901081" w:rsidRPr="008E4CDB" w:rsidRDefault="00901081" w:rsidP="00F87EFB">
      <w:pPr>
        <w:autoSpaceDE w:val="0"/>
        <w:autoSpaceDN w:val="0"/>
        <w:adjustRightInd w:val="0"/>
        <w:spacing w:line="235" w:lineRule="auto"/>
        <w:ind w:firstLine="709"/>
        <w:jc w:val="both"/>
      </w:pPr>
      <w:r w:rsidRPr="008E4CDB">
        <w:t>2.6. П</w:t>
      </w:r>
      <w:r w:rsidRPr="008E4CDB">
        <w:rPr>
          <w:lang w:val="ru-RU"/>
        </w:rPr>
        <w:t xml:space="preserve">ідставою </w:t>
      </w:r>
      <w:r w:rsidRPr="008E4CDB">
        <w:t xml:space="preserve">для </w:t>
      </w:r>
      <w:r w:rsidRPr="008E4CDB">
        <w:rPr>
          <w:lang w:val="ru-RU"/>
        </w:rPr>
        <w:t xml:space="preserve">відмови </w:t>
      </w:r>
      <w:r w:rsidRPr="008E4CDB">
        <w:t>в</w:t>
      </w:r>
      <w:r w:rsidRPr="008E4CDB">
        <w:rPr>
          <w:lang w:val="ru-RU"/>
        </w:rPr>
        <w:t xml:space="preserve"> можливості облаштування місця для розміщення ТС можуть бути обмеження, </w:t>
      </w:r>
      <w:r w:rsidRPr="008E4CDB">
        <w:t>у</w:t>
      </w:r>
      <w:r w:rsidRPr="008E4CDB">
        <w:rPr>
          <w:lang w:val="ru-RU"/>
        </w:rPr>
        <w:t>становлені чинним законодавством</w:t>
      </w:r>
      <w:r w:rsidRPr="008E4CDB">
        <w:t xml:space="preserve"> України</w:t>
      </w:r>
      <w:r w:rsidRPr="008E4CDB">
        <w:rPr>
          <w:lang w:val="ru-RU"/>
        </w:rPr>
        <w:t>, нормативно-правовими актами та містобудівною документацією на місцевому рівні</w:t>
      </w:r>
      <w:r w:rsidRPr="008E4CDB">
        <w:t xml:space="preserve">. </w:t>
      </w:r>
    </w:p>
    <w:p w:rsidR="00901081" w:rsidRPr="008E4CDB" w:rsidRDefault="00901081" w:rsidP="00F87EFB">
      <w:pPr>
        <w:autoSpaceDE w:val="0"/>
        <w:autoSpaceDN w:val="0"/>
        <w:adjustRightInd w:val="0"/>
        <w:spacing w:line="235" w:lineRule="auto"/>
        <w:ind w:firstLine="709"/>
        <w:jc w:val="both"/>
      </w:pPr>
      <w:r w:rsidRPr="008E4CDB">
        <w:t>2.7. Після позитивного результату розгляду звернення щодо можливості розміщення СТС або ПТС вирішується питання передачі на баланс Виконавця  елемента благоустрою для облаштування місця під розміщення ТС та виготовлення паспорта прив’язки згідно з</w:t>
      </w:r>
      <w:r w:rsidR="00F87EFB">
        <w:rPr>
          <w:lang w:val="ru-RU"/>
        </w:rPr>
        <w:t> </w:t>
      </w:r>
      <w:r w:rsidRPr="008E4CDB">
        <w:t>Наказом.</w:t>
      </w:r>
    </w:p>
    <w:p w:rsidR="00901081" w:rsidRPr="008E4CDB" w:rsidRDefault="00901081" w:rsidP="00901081">
      <w:pPr>
        <w:autoSpaceDE w:val="0"/>
        <w:autoSpaceDN w:val="0"/>
        <w:adjustRightInd w:val="0"/>
        <w:spacing w:line="240" w:lineRule="atLeast"/>
        <w:ind w:firstLine="570"/>
        <w:jc w:val="both"/>
      </w:pPr>
    </w:p>
    <w:p w:rsidR="00901081" w:rsidRPr="00DA5963" w:rsidRDefault="00901081" w:rsidP="00901081">
      <w:pPr>
        <w:autoSpaceDE w:val="0"/>
        <w:autoSpaceDN w:val="0"/>
        <w:adjustRightInd w:val="0"/>
        <w:spacing w:line="240" w:lineRule="atLeast"/>
        <w:jc w:val="center"/>
        <w:rPr>
          <w:b/>
          <w:i/>
        </w:rPr>
      </w:pPr>
      <w:r w:rsidRPr="00161D99">
        <w:rPr>
          <w:b/>
          <w:i/>
        </w:rPr>
        <w:t xml:space="preserve">3. Подання та розгляд заяв Замовників </w:t>
      </w:r>
    </w:p>
    <w:p w:rsidR="00901081" w:rsidRPr="008E4CDB" w:rsidRDefault="00901081" w:rsidP="00F87EFB">
      <w:pPr>
        <w:autoSpaceDE w:val="0"/>
        <w:autoSpaceDN w:val="0"/>
        <w:adjustRightInd w:val="0"/>
        <w:ind w:firstLine="709"/>
        <w:jc w:val="both"/>
      </w:pPr>
      <w:r w:rsidRPr="008E4CDB">
        <w:t xml:space="preserve">3.1. Інформаційні повідомлення про облаштовані місця, що пропонуються для розміщення СТС або ПТС, </w:t>
      </w:r>
      <w:r w:rsidR="00F87EFB">
        <w:t xml:space="preserve">публікуються </w:t>
      </w:r>
      <w:r w:rsidRPr="008E4CDB">
        <w:t xml:space="preserve">Департаметом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w:t>
      </w:r>
    </w:p>
    <w:p w:rsidR="00901081" w:rsidRPr="008E4CDB" w:rsidRDefault="00901081" w:rsidP="00F87EFB">
      <w:pPr>
        <w:autoSpaceDE w:val="0"/>
        <w:autoSpaceDN w:val="0"/>
        <w:adjustRightInd w:val="0"/>
        <w:ind w:firstLine="709"/>
        <w:jc w:val="both"/>
      </w:pPr>
      <w:r w:rsidRPr="008E4CDB">
        <w:t>3.2. У інформаційному повідомленні зазначаються:</w:t>
      </w:r>
    </w:p>
    <w:p w:rsidR="00901081" w:rsidRPr="008E4CDB" w:rsidRDefault="00901081" w:rsidP="00F87EFB">
      <w:pPr>
        <w:autoSpaceDE w:val="0"/>
        <w:autoSpaceDN w:val="0"/>
        <w:adjustRightInd w:val="0"/>
        <w:ind w:firstLine="709"/>
        <w:jc w:val="both"/>
      </w:pPr>
      <w:r w:rsidRPr="008E4CDB">
        <w:lastRenderedPageBreak/>
        <w:t>3.2.1 відомості про наявність та строк дії паспорта прив’язки із зазначенням зовнішнього архітектурного вигляду ТС та напряму</w:t>
      </w:r>
      <w:r w:rsidRPr="008E4CDB">
        <w:rPr>
          <w:i/>
        </w:rPr>
        <w:t xml:space="preserve"> </w:t>
      </w:r>
      <w:r w:rsidRPr="008E4CDB">
        <w:t>підприємницької діяльності;</w:t>
      </w:r>
    </w:p>
    <w:p w:rsidR="00901081" w:rsidRPr="008E4CDB" w:rsidRDefault="00901081" w:rsidP="00F87EFB">
      <w:pPr>
        <w:autoSpaceDE w:val="0"/>
        <w:autoSpaceDN w:val="0"/>
        <w:adjustRightInd w:val="0"/>
        <w:ind w:firstLine="709"/>
        <w:jc w:val="both"/>
      </w:pPr>
      <w:r w:rsidRPr="008E4CDB">
        <w:t>3.2.2 схема розміщення елемента благоустрою та його характеристики;</w:t>
      </w:r>
    </w:p>
    <w:p w:rsidR="00901081" w:rsidRPr="008E4CDB" w:rsidRDefault="00901081" w:rsidP="00F87EFB">
      <w:pPr>
        <w:autoSpaceDE w:val="0"/>
        <w:autoSpaceDN w:val="0"/>
        <w:adjustRightInd w:val="0"/>
        <w:ind w:firstLine="709"/>
        <w:jc w:val="both"/>
      </w:pPr>
      <w:r w:rsidRPr="008E4CDB">
        <w:t xml:space="preserve">3.2.3 опис виду СТС або ПТС; </w:t>
      </w:r>
    </w:p>
    <w:p w:rsidR="00901081" w:rsidRPr="008E4CDB" w:rsidRDefault="00901081" w:rsidP="00F87EFB">
      <w:pPr>
        <w:autoSpaceDE w:val="0"/>
        <w:autoSpaceDN w:val="0"/>
        <w:adjustRightInd w:val="0"/>
        <w:ind w:firstLine="709"/>
        <w:jc w:val="both"/>
      </w:pPr>
      <w:r w:rsidRPr="008E4CDB">
        <w:t xml:space="preserve">3.2.4 розмір плати за </w:t>
      </w:r>
      <w:r w:rsidRPr="008E4CDB">
        <w:rPr>
          <w:lang w:val="ru-RU"/>
        </w:rPr>
        <w:t xml:space="preserve">тимчасове користування </w:t>
      </w:r>
      <w:r w:rsidRPr="008E4CDB">
        <w:t>е</w:t>
      </w:r>
      <w:r w:rsidRPr="008E4CDB">
        <w:rPr>
          <w:lang w:val="ru-RU"/>
        </w:rPr>
        <w:t>лементом благоустрою</w:t>
      </w:r>
      <w:r w:rsidRPr="008E4CDB">
        <w:t>, розрахований Виконавцем на рівні 10% від його вартості, визначеної на підставі проведеної незалежної оцінки;</w:t>
      </w:r>
    </w:p>
    <w:p w:rsidR="00901081" w:rsidRPr="008E4CDB" w:rsidRDefault="00901081" w:rsidP="00F87EFB">
      <w:pPr>
        <w:autoSpaceDE w:val="0"/>
        <w:autoSpaceDN w:val="0"/>
        <w:adjustRightInd w:val="0"/>
        <w:ind w:firstLine="709"/>
        <w:jc w:val="both"/>
      </w:pPr>
      <w:r w:rsidRPr="008E4CDB">
        <w:t>3.2.5 ескіз (ескізи) фасаду СТС або ПТС;</w:t>
      </w:r>
    </w:p>
    <w:p w:rsidR="00901081" w:rsidRPr="008E4CDB" w:rsidRDefault="00901081" w:rsidP="00F87EFB">
      <w:pPr>
        <w:autoSpaceDE w:val="0"/>
        <w:autoSpaceDN w:val="0"/>
        <w:adjustRightInd w:val="0"/>
        <w:ind w:firstLine="709"/>
        <w:jc w:val="both"/>
      </w:pPr>
      <w:r w:rsidRPr="008E4CDB">
        <w:t>3.2.6 технічні умови щодо інженерного забезпечення ТС, отримані в балансоутримувача відповідних інженерних мереж.</w:t>
      </w:r>
    </w:p>
    <w:p w:rsidR="00901081" w:rsidRPr="008E4CDB" w:rsidRDefault="00901081" w:rsidP="00F87EFB">
      <w:pPr>
        <w:autoSpaceDE w:val="0"/>
        <w:autoSpaceDN w:val="0"/>
        <w:adjustRightInd w:val="0"/>
        <w:ind w:firstLine="709"/>
        <w:jc w:val="both"/>
      </w:pPr>
      <w:r w:rsidRPr="008E4CDB">
        <w:t>3.3. З метою  укладення Договору про користування окремим елементом благоустрою для розміщення СТС або ПТС Замовник звертається до Департаменту через Центр «Віза» із заявою (додаток 2), до якої додаються витяги  з інформаційно</w:t>
      </w:r>
      <w:r w:rsidRPr="008E4CDB">
        <w:rPr>
          <w:lang w:val="ru-RU"/>
        </w:rPr>
        <w:t>г</w:t>
      </w:r>
      <w:r w:rsidRPr="008E4CDB">
        <w:t>о повідомлення, означеного в п. 3.2:</w:t>
      </w:r>
    </w:p>
    <w:p w:rsidR="00901081" w:rsidRPr="008E4CDB" w:rsidRDefault="00901081" w:rsidP="00F87EFB">
      <w:pPr>
        <w:autoSpaceDE w:val="0"/>
        <w:autoSpaceDN w:val="0"/>
        <w:adjustRightInd w:val="0"/>
        <w:ind w:firstLine="709"/>
        <w:jc w:val="both"/>
      </w:pPr>
      <w:r w:rsidRPr="008E4CDB">
        <w:t>3.3.1 схема розміщення окремого елемента благоустрою;</w:t>
      </w:r>
    </w:p>
    <w:p w:rsidR="00901081" w:rsidRPr="008E4CDB" w:rsidRDefault="00901081" w:rsidP="00F87EFB">
      <w:pPr>
        <w:autoSpaceDE w:val="0"/>
        <w:autoSpaceDN w:val="0"/>
        <w:adjustRightInd w:val="0"/>
        <w:ind w:firstLine="709"/>
        <w:jc w:val="both"/>
      </w:pPr>
      <w:r w:rsidRPr="008E4CDB">
        <w:t>3.3.2 ескіз фасаду (у разі наявності кількох затверджених ескізів);</w:t>
      </w:r>
    </w:p>
    <w:p w:rsidR="00901081" w:rsidRPr="008E4CDB" w:rsidRDefault="00901081" w:rsidP="00F87EFB">
      <w:pPr>
        <w:autoSpaceDE w:val="0"/>
        <w:autoSpaceDN w:val="0"/>
        <w:adjustRightInd w:val="0"/>
        <w:ind w:firstLine="709"/>
        <w:jc w:val="both"/>
      </w:pPr>
      <w:r w:rsidRPr="008E4CDB">
        <w:t>3.3.3 довіреність або засвідчена в установленому порядку її копія, що підтверджує повноваження представника на вчинення дій, пов'язаних з оформленням Замовником права тимчасового користування елементом благоустрою (у разі, якщо заява подається представником).</w:t>
      </w:r>
    </w:p>
    <w:p w:rsidR="00901081" w:rsidRPr="008E4CDB" w:rsidRDefault="00901081" w:rsidP="00F87EFB">
      <w:pPr>
        <w:autoSpaceDE w:val="0"/>
        <w:autoSpaceDN w:val="0"/>
        <w:adjustRightInd w:val="0"/>
        <w:ind w:firstLine="709"/>
        <w:jc w:val="both"/>
      </w:pPr>
      <w:r w:rsidRPr="008E4CDB">
        <w:t>3.4. Пропозиції щодо розміру плати за місяць указуються з наростанням, починаючи від 10%.</w:t>
      </w:r>
    </w:p>
    <w:p w:rsidR="00901081" w:rsidRPr="008E4CDB" w:rsidRDefault="00901081" w:rsidP="00F87EFB">
      <w:pPr>
        <w:autoSpaceDE w:val="0"/>
        <w:autoSpaceDN w:val="0"/>
        <w:adjustRightInd w:val="0"/>
        <w:ind w:firstLine="709"/>
        <w:jc w:val="both"/>
      </w:pPr>
      <w:r w:rsidRPr="008E4CDB">
        <w:t>3.5. Недотримання Замовником відповідної форми чи вимог до заповнення заяви, або відсутність серед додатків до неї усіх передбачених Положенням документів та невиконання вимог до них є підставою для залишення такої заяви без розгляду, про що Департамент повідомляє Замовника засобами зв’язку та листом у п’ятиденний термін.</w:t>
      </w:r>
    </w:p>
    <w:p w:rsidR="00901081" w:rsidRPr="008E4CDB" w:rsidRDefault="00901081" w:rsidP="00F87EFB">
      <w:pPr>
        <w:autoSpaceDE w:val="0"/>
        <w:autoSpaceDN w:val="0"/>
        <w:adjustRightInd w:val="0"/>
        <w:ind w:firstLine="709"/>
        <w:jc w:val="both"/>
      </w:pPr>
      <w:r w:rsidRPr="008E4CDB">
        <w:t>3.6. Право тимчасового користування окремим елементом благоустрою   надається на строк дії паспорта прив’язки, але не більше 3 років.</w:t>
      </w:r>
    </w:p>
    <w:p w:rsidR="00901081" w:rsidRPr="008E4CDB" w:rsidRDefault="00901081" w:rsidP="00F87EFB">
      <w:pPr>
        <w:autoSpaceDE w:val="0"/>
        <w:autoSpaceDN w:val="0"/>
        <w:adjustRightInd w:val="0"/>
        <w:ind w:firstLine="709"/>
        <w:jc w:val="both"/>
      </w:pPr>
      <w:r w:rsidRPr="008E4CDB">
        <w:t xml:space="preserve"> </w:t>
      </w:r>
      <w:r w:rsidRPr="008E4CDB">
        <w:tab/>
        <w:t>3.7. Заяви, що відповідають наведеним вище вимогам, протягом двох робочих днів передаються Департаментом Виконавцю для опрацювання та організації проведення конкурсу в разі надходження заяв на один і той же об'єкт від двох або більше Замовників протягом десяти робочих днів після подачі першої заяви згідно з пунктом 3.3.</w:t>
      </w:r>
    </w:p>
    <w:p w:rsidR="00901081" w:rsidRPr="008E4CDB" w:rsidRDefault="00901081" w:rsidP="00F87EFB">
      <w:pPr>
        <w:autoSpaceDE w:val="0"/>
        <w:autoSpaceDN w:val="0"/>
        <w:adjustRightInd w:val="0"/>
        <w:ind w:firstLine="709"/>
        <w:jc w:val="both"/>
      </w:pPr>
      <w:r w:rsidRPr="008E4CDB">
        <w:t>3.8. Виконавець за допомогою засобів зв</w:t>
      </w:r>
      <w:r w:rsidRPr="008E4CDB">
        <w:rPr>
          <w:lang w:val="ru-RU"/>
        </w:rPr>
        <w:t>’</w:t>
      </w:r>
      <w:r w:rsidRPr="008E4CDB">
        <w:t xml:space="preserve">язку повідомляє Замовників, якими подано заяви на один і той же об'єкт, про проведення конкурсу. </w:t>
      </w:r>
    </w:p>
    <w:p w:rsidR="00901081" w:rsidRPr="008E4CDB" w:rsidRDefault="00901081" w:rsidP="00F87EFB">
      <w:pPr>
        <w:autoSpaceDE w:val="0"/>
        <w:autoSpaceDN w:val="0"/>
        <w:adjustRightInd w:val="0"/>
        <w:ind w:firstLine="709"/>
        <w:jc w:val="both"/>
      </w:pPr>
      <w:r w:rsidRPr="008E4CDB">
        <w:t xml:space="preserve"> </w:t>
      </w:r>
      <w:r w:rsidRPr="008E4CDB">
        <w:tab/>
        <w:t>3.9. Конкурс проводиться конкурсною комісією з визначення переможців, які отримали право на розміщення ТС (надалі – конкурсна комісія), відповідно до розділу 4 Положення.</w:t>
      </w:r>
    </w:p>
    <w:p w:rsidR="00901081" w:rsidRPr="008E4CDB" w:rsidRDefault="00901081" w:rsidP="00F87EFB">
      <w:pPr>
        <w:autoSpaceDE w:val="0"/>
        <w:autoSpaceDN w:val="0"/>
        <w:adjustRightInd w:val="0"/>
        <w:ind w:firstLine="709"/>
        <w:jc w:val="both"/>
      </w:pPr>
      <w:r w:rsidRPr="008E4CDB">
        <w:t>3.10. Проєкт  Договору  оформляється  Виконавцем  протягом  10 робочих днів  після  надходження заяви від єдиного Замовника  або протягом  5 робочих днів  після  оформлення  результатів  конкурсу,  та  в  ц</w:t>
      </w:r>
      <w:r w:rsidRPr="008E4CDB">
        <w:rPr>
          <w:lang w:val="ru-RU"/>
        </w:rPr>
        <w:t>і</w:t>
      </w:r>
      <w:r w:rsidRPr="008E4CDB">
        <w:t xml:space="preserve">  ж  строки  надається</w:t>
      </w:r>
      <w:r w:rsidRPr="008E4CDB">
        <w:rPr>
          <w:lang w:val="ru-RU"/>
        </w:rPr>
        <w:t xml:space="preserve"> </w:t>
      </w:r>
      <w:r w:rsidRPr="008E4CDB">
        <w:t>до Департаменту. Департамент передає проєкт договору в цей же день до Центру «Віза» для підписання Замовнико</w:t>
      </w:r>
      <w:r w:rsidRPr="008E4CDB">
        <w:rPr>
          <w:lang w:val="ru-RU"/>
        </w:rPr>
        <w:t>м</w:t>
      </w:r>
      <w:r w:rsidRPr="008E4CDB">
        <w:t>.</w:t>
      </w:r>
    </w:p>
    <w:p w:rsidR="00901081" w:rsidRPr="008E4CDB" w:rsidRDefault="00901081" w:rsidP="00F87EFB">
      <w:pPr>
        <w:autoSpaceDE w:val="0"/>
        <w:autoSpaceDN w:val="0"/>
        <w:adjustRightInd w:val="0"/>
        <w:ind w:firstLine="709"/>
        <w:jc w:val="both"/>
      </w:pPr>
      <w:r w:rsidRPr="008E4CDB">
        <w:t xml:space="preserve">3.11. У випадках непідписання проєкту Договору Замовником  протягом 10 робочих днів від дати його отримання, незгоди Замовника з умовами проєкту договору (крім випадків виправлення помилок), він  втрачає право тимчасового користування елементом благоустрою, а Договір вважається неукладеним. </w:t>
      </w:r>
    </w:p>
    <w:p w:rsidR="00901081" w:rsidRPr="008E4CDB" w:rsidRDefault="00901081" w:rsidP="00F87EFB">
      <w:pPr>
        <w:autoSpaceDE w:val="0"/>
        <w:autoSpaceDN w:val="0"/>
        <w:adjustRightInd w:val="0"/>
        <w:ind w:firstLine="709"/>
        <w:jc w:val="both"/>
      </w:pPr>
      <w:r w:rsidRPr="008E4CDB">
        <w:t>3</w:t>
      </w:r>
      <w:r w:rsidRPr="008E4CDB">
        <w:rPr>
          <w:lang w:val="ru-RU"/>
        </w:rPr>
        <w:t>.</w:t>
      </w:r>
      <w:r w:rsidRPr="008E4CDB">
        <w:t>12</w:t>
      </w:r>
      <w:r w:rsidRPr="008E4CDB">
        <w:rPr>
          <w:lang w:val="ru-RU"/>
        </w:rPr>
        <w:t xml:space="preserve">. Договір укладається </w:t>
      </w:r>
      <w:r w:rsidRPr="008E4CDB">
        <w:t>в письмовій формі</w:t>
      </w:r>
      <w:r w:rsidRPr="008E4CDB">
        <w:rPr>
          <w:lang w:val="ru-RU"/>
        </w:rPr>
        <w:t>,</w:t>
      </w:r>
      <w:r w:rsidRPr="008E4CDB">
        <w:t xml:space="preserve"> його типова форма </w:t>
      </w:r>
      <w:r w:rsidRPr="008E4CDB">
        <w:rPr>
          <w:lang w:val="ru-RU"/>
        </w:rPr>
        <w:t>наведен</w:t>
      </w:r>
      <w:r w:rsidRPr="008E4CDB">
        <w:t>а</w:t>
      </w:r>
      <w:r w:rsidRPr="008E4CDB">
        <w:rPr>
          <w:lang w:val="ru-RU"/>
        </w:rPr>
        <w:t xml:space="preserve"> в додатку </w:t>
      </w:r>
      <w:r w:rsidRPr="008E4CDB">
        <w:t>3</w:t>
      </w:r>
      <w:r w:rsidRPr="008E4CDB">
        <w:rPr>
          <w:lang w:val="ru-RU"/>
        </w:rPr>
        <w:t>.</w:t>
      </w:r>
      <w:r w:rsidRPr="008E4CDB">
        <w:t xml:space="preserve"> </w:t>
      </w:r>
    </w:p>
    <w:p w:rsidR="00901081" w:rsidRPr="008E4CDB" w:rsidRDefault="00901081" w:rsidP="00F87EFB">
      <w:pPr>
        <w:autoSpaceDE w:val="0"/>
        <w:autoSpaceDN w:val="0"/>
        <w:adjustRightInd w:val="0"/>
        <w:ind w:firstLine="709"/>
        <w:jc w:val="both"/>
      </w:pPr>
      <w:r w:rsidRPr="008E4CDB">
        <w:t>3</w:t>
      </w:r>
      <w:r w:rsidRPr="008E4CDB">
        <w:rPr>
          <w:lang w:val="ru-RU"/>
        </w:rPr>
        <w:t>.</w:t>
      </w:r>
      <w:r w:rsidRPr="008E4CDB">
        <w:t>13</w:t>
      </w:r>
      <w:r w:rsidRPr="008E4CDB">
        <w:rPr>
          <w:lang w:val="ru-RU"/>
        </w:rPr>
        <w:t xml:space="preserve">. </w:t>
      </w:r>
      <w:r w:rsidRPr="008E4CDB">
        <w:t>Під час</w:t>
      </w:r>
      <w:r w:rsidRPr="008E4CDB">
        <w:rPr>
          <w:lang w:val="ru-RU"/>
        </w:rPr>
        <w:t xml:space="preserve"> оформленн</w:t>
      </w:r>
      <w:r w:rsidRPr="008E4CDB">
        <w:t>я</w:t>
      </w:r>
      <w:r w:rsidRPr="008E4CDB">
        <w:rPr>
          <w:lang w:val="ru-RU"/>
        </w:rPr>
        <w:t xml:space="preserve"> Договору забороняється вимагати від Замовника додаткові документи, не передбачені Положенням.</w:t>
      </w:r>
    </w:p>
    <w:p w:rsidR="00901081" w:rsidRPr="008E4CDB" w:rsidRDefault="00901081" w:rsidP="00F87EFB">
      <w:pPr>
        <w:autoSpaceDE w:val="0"/>
        <w:autoSpaceDN w:val="0"/>
        <w:adjustRightInd w:val="0"/>
        <w:ind w:firstLine="709"/>
        <w:jc w:val="both"/>
      </w:pPr>
      <w:r w:rsidRPr="008E4CDB">
        <w:t>3</w:t>
      </w:r>
      <w:r w:rsidRPr="008E4CDB">
        <w:rPr>
          <w:lang w:val="ru-RU"/>
        </w:rPr>
        <w:t>.1</w:t>
      </w:r>
      <w:r w:rsidRPr="008E4CDB">
        <w:t>4</w:t>
      </w:r>
      <w:r w:rsidRPr="008E4CDB">
        <w:rPr>
          <w:lang w:val="ru-RU"/>
        </w:rPr>
        <w:t>. Договір не може бути укладено або продовжено у випадках</w:t>
      </w:r>
      <w:r w:rsidRPr="008E4CDB">
        <w:t>:</w:t>
      </w:r>
    </w:p>
    <w:p w:rsidR="00901081" w:rsidRPr="008E4CDB" w:rsidRDefault="00901081" w:rsidP="00F87EFB">
      <w:pPr>
        <w:autoSpaceDE w:val="0"/>
        <w:autoSpaceDN w:val="0"/>
        <w:adjustRightInd w:val="0"/>
        <w:ind w:firstLine="709"/>
        <w:jc w:val="both"/>
      </w:pPr>
      <w:r w:rsidRPr="008E4CDB">
        <w:t>3.14.1</w:t>
      </w:r>
      <w:r w:rsidRPr="008E4CDB">
        <w:rPr>
          <w:lang w:val="ru-RU"/>
        </w:rPr>
        <w:t xml:space="preserve"> </w:t>
      </w:r>
      <w:r w:rsidRPr="008E4CDB">
        <w:t>п</w:t>
      </w:r>
      <w:r w:rsidRPr="008E4CDB">
        <w:rPr>
          <w:lang w:val="ru-RU"/>
        </w:rPr>
        <w:t>одання неповного пакета документів, наведення недостовірних відомостей у поданих документах та в</w:t>
      </w:r>
      <w:r w:rsidRPr="008E4CDB">
        <w:t xml:space="preserve"> </w:t>
      </w:r>
      <w:r w:rsidRPr="008E4CDB">
        <w:rPr>
          <w:lang w:val="ru-RU"/>
        </w:rPr>
        <w:t>інших випадках, передбачених</w:t>
      </w:r>
      <w:r w:rsidRPr="008E4CDB">
        <w:t xml:space="preserve"> </w:t>
      </w:r>
      <w:r w:rsidRPr="008E4CDB">
        <w:rPr>
          <w:lang w:val="ru-RU"/>
        </w:rPr>
        <w:t>законодавством</w:t>
      </w:r>
      <w:r w:rsidRPr="008E4CDB">
        <w:t>;</w:t>
      </w:r>
    </w:p>
    <w:p w:rsidR="00901081" w:rsidRPr="008E4CDB" w:rsidRDefault="00901081" w:rsidP="00F87EFB">
      <w:pPr>
        <w:autoSpaceDE w:val="0"/>
        <w:autoSpaceDN w:val="0"/>
        <w:adjustRightInd w:val="0"/>
        <w:ind w:firstLine="709"/>
        <w:jc w:val="both"/>
      </w:pPr>
      <w:r w:rsidRPr="008E4CDB">
        <w:lastRenderedPageBreak/>
        <w:t xml:space="preserve">3.14.2 </w:t>
      </w:r>
      <w:r w:rsidRPr="008E4CDB">
        <w:rPr>
          <w:lang w:val="ru-RU"/>
        </w:rPr>
        <w:t xml:space="preserve">наявності в </w:t>
      </w:r>
      <w:r w:rsidRPr="008E4CDB">
        <w:t>Користувача</w:t>
      </w:r>
      <w:r w:rsidRPr="008E4CDB">
        <w:rPr>
          <w:lang w:val="ru-RU"/>
        </w:rPr>
        <w:t xml:space="preserve"> заборгованості, що еквівалентна двомісячному розміру плати хоча б за одним чинним Договором</w:t>
      </w:r>
      <w:r w:rsidRPr="008E4CDB">
        <w:t>, що стосується користування об</w:t>
      </w:r>
      <w:r w:rsidRPr="008E4CDB">
        <w:rPr>
          <w:lang w:val="ru-RU"/>
        </w:rPr>
        <w:t>’</w:t>
      </w:r>
      <w:r w:rsidRPr="008E4CDB">
        <w:t>єктом комунальної власності міста</w:t>
      </w:r>
      <w:r w:rsidRPr="008E4CDB">
        <w:rPr>
          <w:lang w:val="ru-RU"/>
        </w:rPr>
        <w:t>, або заборгованості за припиненими договорами.</w:t>
      </w:r>
    </w:p>
    <w:p w:rsidR="00901081" w:rsidRPr="008E4CDB" w:rsidRDefault="00901081" w:rsidP="00F87EFB">
      <w:pPr>
        <w:autoSpaceDE w:val="0"/>
        <w:autoSpaceDN w:val="0"/>
        <w:adjustRightInd w:val="0"/>
        <w:ind w:firstLine="709"/>
        <w:jc w:val="both"/>
        <w:rPr>
          <w:lang w:val="ru-RU"/>
        </w:rPr>
      </w:pPr>
      <w:r w:rsidRPr="008E4CDB">
        <w:t>3</w:t>
      </w:r>
      <w:r w:rsidRPr="008E4CDB">
        <w:rPr>
          <w:lang w:val="ru-RU"/>
        </w:rPr>
        <w:t>.1</w:t>
      </w:r>
      <w:r w:rsidRPr="008E4CDB">
        <w:t>5</w:t>
      </w:r>
      <w:r w:rsidRPr="008E4CDB">
        <w:rPr>
          <w:lang w:val="ru-RU"/>
        </w:rPr>
        <w:t xml:space="preserve">. Строк дії Договору </w:t>
      </w:r>
      <w:r w:rsidRPr="008E4CDB">
        <w:t xml:space="preserve">може бути </w:t>
      </w:r>
      <w:r w:rsidRPr="008E4CDB">
        <w:rPr>
          <w:lang w:val="ru-RU"/>
        </w:rPr>
        <w:t>продовж</w:t>
      </w:r>
      <w:r w:rsidRPr="008E4CDB">
        <w:t>ено</w:t>
      </w:r>
      <w:r w:rsidRPr="008E4CDB">
        <w:rPr>
          <w:lang w:val="ru-RU"/>
        </w:rPr>
        <w:t xml:space="preserve"> на підставі заяви за формою згідно з додатком </w:t>
      </w:r>
      <w:r w:rsidRPr="008E4CDB">
        <w:t>2</w:t>
      </w:r>
      <w:r w:rsidRPr="008E4CDB">
        <w:rPr>
          <w:lang w:val="ru-RU"/>
        </w:rPr>
        <w:t>, поданої</w:t>
      </w:r>
      <w:r w:rsidRPr="008E4CDB">
        <w:t xml:space="preserve"> Користувачем</w:t>
      </w:r>
      <w:r w:rsidRPr="008E4CDB">
        <w:rPr>
          <w:lang w:val="ru-RU"/>
        </w:rPr>
        <w:t xml:space="preserve"> </w:t>
      </w:r>
      <w:r w:rsidRPr="008E4CDB">
        <w:t>у порядку, установленому пунктом 3.3 Положення,</w:t>
      </w:r>
      <w:r w:rsidRPr="008E4CDB">
        <w:rPr>
          <w:lang w:val="ru-RU"/>
        </w:rPr>
        <w:t xml:space="preserve"> </w:t>
      </w:r>
      <w:r w:rsidRPr="008E4CDB">
        <w:t xml:space="preserve">до Департаменту через Центр «Віза» </w:t>
      </w:r>
      <w:r w:rsidRPr="008E4CDB">
        <w:rPr>
          <w:lang w:val="ru-RU"/>
        </w:rPr>
        <w:t xml:space="preserve">не пізніше ніж за один календарний місяць до закінчення строку дії Договору. </w:t>
      </w:r>
      <w:r w:rsidRPr="008E4CDB">
        <w:t xml:space="preserve">При цьому: </w:t>
      </w:r>
    </w:p>
    <w:p w:rsidR="00901081" w:rsidRPr="008E4CDB" w:rsidRDefault="00901081" w:rsidP="00F87EFB">
      <w:pPr>
        <w:autoSpaceDE w:val="0"/>
        <w:autoSpaceDN w:val="0"/>
        <w:adjustRightInd w:val="0"/>
        <w:ind w:firstLine="709"/>
        <w:jc w:val="both"/>
      </w:pPr>
      <w:r w:rsidRPr="008E4CDB">
        <w:t>3.15.1 загальний строк договору, який укладено без проведення конкурсу, а також строк продовження його дії не може перевищувати 3 років;</w:t>
      </w:r>
    </w:p>
    <w:p w:rsidR="00901081" w:rsidRPr="008E4CDB" w:rsidRDefault="00901081" w:rsidP="00F87EFB">
      <w:pPr>
        <w:autoSpaceDE w:val="0"/>
        <w:autoSpaceDN w:val="0"/>
        <w:adjustRightInd w:val="0"/>
        <w:ind w:firstLine="709"/>
        <w:jc w:val="both"/>
      </w:pPr>
      <w:r w:rsidRPr="008E4CDB">
        <w:t>3.15.2 пропозиції щодо розміру процентної ставки для визначення розміру плати мають бути не менше тих, що використовувалися при укладенні Договору, що продовжується.</w:t>
      </w:r>
    </w:p>
    <w:p w:rsidR="00901081" w:rsidRPr="008E4CDB" w:rsidRDefault="00901081" w:rsidP="00F87EFB">
      <w:pPr>
        <w:autoSpaceDE w:val="0"/>
        <w:autoSpaceDN w:val="0"/>
        <w:adjustRightInd w:val="0"/>
        <w:ind w:firstLine="709"/>
        <w:jc w:val="both"/>
      </w:pPr>
      <w:r w:rsidRPr="008E4CDB">
        <w:t>3.16. До заяви додаються актуальні фотознімки місцевості, що відображають стан елемента благоустрою, ТС та прилеглої території.</w:t>
      </w:r>
    </w:p>
    <w:p w:rsidR="00901081" w:rsidRPr="008E4CDB" w:rsidRDefault="00901081" w:rsidP="00F87EFB">
      <w:pPr>
        <w:autoSpaceDE w:val="0"/>
        <w:autoSpaceDN w:val="0"/>
        <w:adjustRightInd w:val="0"/>
        <w:ind w:firstLine="709"/>
        <w:jc w:val="both"/>
        <w:rPr>
          <w:i/>
        </w:rPr>
      </w:pPr>
      <w:r w:rsidRPr="008E4CDB">
        <w:t xml:space="preserve">3.17. При розгляді питання продовження дії договору проводиться незалежна оцінка вартості елемента благоустрою (якщо з дати попередньої оцінки минуло більше шести місяців) без урахування покращень, здійсненних Користувачем у разі необхідності; якщо відбулися зміни в містобудівній документації на місцевому рівні, будівельних нормах, розташуванні існуючих будівель і споруд, інженерних мереж з ініціативи Виконавця чи Користувача здійснюється переоформлення паспорта прив’язки.  </w:t>
      </w:r>
    </w:p>
    <w:p w:rsidR="00901081" w:rsidRPr="008E4CDB" w:rsidRDefault="00901081" w:rsidP="00F87EFB">
      <w:pPr>
        <w:autoSpaceDE w:val="0"/>
        <w:autoSpaceDN w:val="0"/>
        <w:adjustRightInd w:val="0"/>
        <w:ind w:firstLine="709"/>
        <w:jc w:val="both"/>
      </w:pPr>
      <w:r w:rsidRPr="008E4CDB">
        <w:t xml:space="preserve">3.18. Якщо вартість елемента благоустрою за результатами незалежної оцінки збільшується порівняно з минулою, то розмір плати перераховується за процентною ставкою, що використовувалася раніше для розрахунку розміру плати для Договору. </w:t>
      </w:r>
    </w:p>
    <w:p w:rsidR="00901081" w:rsidRPr="008E4CDB" w:rsidRDefault="00901081" w:rsidP="00F87EFB">
      <w:pPr>
        <w:autoSpaceDE w:val="0"/>
        <w:autoSpaceDN w:val="0"/>
        <w:adjustRightInd w:val="0"/>
        <w:ind w:firstLine="709"/>
        <w:jc w:val="both"/>
      </w:pPr>
      <w:r w:rsidRPr="008E4CDB">
        <w:t xml:space="preserve">3.19. </w:t>
      </w:r>
      <w:r w:rsidRPr="008E4CDB">
        <w:rPr>
          <w:lang w:val="ru-RU"/>
        </w:rPr>
        <w:t>Заяв</w:t>
      </w:r>
      <w:r w:rsidRPr="008E4CDB">
        <w:t>а</w:t>
      </w:r>
      <w:r w:rsidRPr="008E4CDB">
        <w:rPr>
          <w:lang w:val="ru-RU"/>
        </w:rPr>
        <w:t xml:space="preserve">  </w:t>
      </w:r>
      <w:r w:rsidRPr="008E4CDB">
        <w:t>Користувача</w:t>
      </w:r>
      <w:r w:rsidRPr="008E4CDB">
        <w:rPr>
          <w:lang w:val="ru-RU"/>
        </w:rPr>
        <w:t xml:space="preserve"> щодо продовження строку дії Договору</w:t>
      </w:r>
      <w:r w:rsidRPr="008E4CDB">
        <w:t xml:space="preserve"> розглядається конкурсною комісією</w:t>
      </w:r>
      <w:r w:rsidRPr="008E4CDB">
        <w:rPr>
          <w:lang w:val="ru-RU"/>
        </w:rPr>
        <w:t xml:space="preserve"> протягом </w:t>
      </w:r>
      <w:r w:rsidRPr="008E4CDB">
        <w:t xml:space="preserve">10 робочих днів. При розгляді заяви про продовження строку дії Договору конкурсна комісія аналізує дотримання Користувачем його умов, наявність зауважень щодо діяльності Користувача в період дії Договору, а також обмежень, установлених пунктом 3.14 Положення. </w:t>
      </w:r>
    </w:p>
    <w:p w:rsidR="00901081" w:rsidRPr="008E4CDB" w:rsidRDefault="00901081" w:rsidP="00F87EFB">
      <w:pPr>
        <w:autoSpaceDE w:val="0"/>
        <w:autoSpaceDN w:val="0"/>
        <w:adjustRightInd w:val="0"/>
        <w:ind w:firstLine="709"/>
        <w:jc w:val="both"/>
      </w:pPr>
      <w:r w:rsidRPr="008E4CDB">
        <w:t>3.20. У разі ухвалення рішення про відмову в продовженні строку дії Договору, Користувач зобов’язаний звільнити місце, надане для розміщення ТС або ПТС, протягом 10 робочих днів від дня його ухвалення конкурсною комісією.</w:t>
      </w:r>
    </w:p>
    <w:p w:rsidR="00901081" w:rsidRPr="008E4CDB" w:rsidRDefault="00901081" w:rsidP="00F87EFB">
      <w:pPr>
        <w:autoSpaceDE w:val="0"/>
        <w:autoSpaceDN w:val="0"/>
        <w:adjustRightInd w:val="0"/>
        <w:ind w:firstLine="709"/>
        <w:jc w:val="both"/>
      </w:pPr>
      <w:r w:rsidRPr="008E4CDB">
        <w:t>3</w:t>
      </w:r>
      <w:r w:rsidRPr="008E4CDB">
        <w:rPr>
          <w:lang w:val="ru-RU"/>
        </w:rPr>
        <w:t>.</w:t>
      </w:r>
      <w:r w:rsidRPr="008E4CDB">
        <w:t>21</w:t>
      </w:r>
      <w:r w:rsidRPr="008E4CDB">
        <w:rPr>
          <w:lang w:val="ru-RU"/>
        </w:rPr>
        <w:t xml:space="preserve">. Дія Договору припиняється </w:t>
      </w:r>
      <w:r w:rsidRPr="008E4CDB">
        <w:t xml:space="preserve">в момент закінчення строку його дії та </w:t>
      </w:r>
      <w:r w:rsidRPr="008E4CDB">
        <w:rPr>
          <w:lang w:val="ru-RU"/>
        </w:rPr>
        <w:t xml:space="preserve">з </w:t>
      </w:r>
      <w:r w:rsidRPr="008E4CDB">
        <w:t xml:space="preserve">інших </w:t>
      </w:r>
      <w:r w:rsidRPr="008E4CDB">
        <w:rPr>
          <w:lang w:val="ru-RU"/>
        </w:rPr>
        <w:t xml:space="preserve">підстав, </w:t>
      </w:r>
      <w:r w:rsidRPr="008E4CDB">
        <w:t>у</w:t>
      </w:r>
      <w:r w:rsidRPr="008E4CDB">
        <w:rPr>
          <w:lang w:val="ru-RU"/>
        </w:rPr>
        <w:t>становлених чинним законодавством України</w:t>
      </w:r>
      <w:r w:rsidRPr="008E4CDB">
        <w:t>, Положенням</w:t>
      </w:r>
      <w:r w:rsidRPr="008E4CDB">
        <w:rPr>
          <w:lang w:val="ru-RU"/>
        </w:rPr>
        <w:t xml:space="preserve"> та/або Договором.</w:t>
      </w:r>
      <w:r w:rsidRPr="008E4CDB">
        <w:t xml:space="preserve"> Користування місцем, наданим для розміщення ТС після закінчення строку дії Договору без укладання угоди про продовження його дії, є безпідставним, а розміщена на ньому ТС підлягає демонтажу.</w:t>
      </w:r>
    </w:p>
    <w:p w:rsidR="00901081" w:rsidRPr="008E4CDB" w:rsidRDefault="00901081" w:rsidP="00901081">
      <w:pPr>
        <w:autoSpaceDE w:val="0"/>
        <w:autoSpaceDN w:val="0"/>
        <w:adjustRightInd w:val="0"/>
        <w:spacing w:line="240" w:lineRule="atLeast"/>
        <w:ind w:firstLine="708"/>
        <w:jc w:val="both"/>
      </w:pPr>
    </w:p>
    <w:p w:rsidR="00901081" w:rsidRPr="00161D99" w:rsidRDefault="00901081" w:rsidP="00901081">
      <w:pPr>
        <w:autoSpaceDE w:val="0"/>
        <w:autoSpaceDN w:val="0"/>
        <w:adjustRightInd w:val="0"/>
        <w:spacing w:line="240" w:lineRule="atLeast"/>
        <w:jc w:val="center"/>
        <w:rPr>
          <w:b/>
          <w:i/>
        </w:rPr>
      </w:pPr>
      <w:r w:rsidRPr="00161D99">
        <w:rPr>
          <w:b/>
          <w:i/>
        </w:rPr>
        <w:t>4. П</w:t>
      </w:r>
      <w:r w:rsidRPr="00161D99">
        <w:rPr>
          <w:b/>
          <w:bCs/>
          <w:i/>
        </w:rPr>
        <w:t>роведення конкурсу на п</w:t>
      </w:r>
      <w:r w:rsidRPr="00161D99">
        <w:rPr>
          <w:b/>
          <w:i/>
          <w:lang w:val="ru-RU"/>
        </w:rPr>
        <w:t>рав</w:t>
      </w:r>
      <w:r w:rsidRPr="00161D99">
        <w:rPr>
          <w:b/>
          <w:i/>
        </w:rPr>
        <w:t>о</w:t>
      </w:r>
      <w:r w:rsidRPr="00161D99">
        <w:rPr>
          <w:b/>
          <w:i/>
          <w:lang w:val="ru-RU"/>
        </w:rPr>
        <w:t xml:space="preserve"> тимчасового </w:t>
      </w:r>
      <w:r w:rsidRPr="00161D99">
        <w:rPr>
          <w:b/>
          <w:i/>
        </w:rPr>
        <w:t>к</w:t>
      </w:r>
      <w:r w:rsidRPr="00161D99">
        <w:rPr>
          <w:b/>
          <w:i/>
          <w:lang w:val="ru-RU"/>
        </w:rPr>
        <w:t xml:space="preserve">ористування </w:t>
      </w:r>
    </w:p>
    <w:p w:rsidR="00901081" w:rsidRPr="00161D99" w:rsidRDefault="00901081" w:rsidP="00901081">
      <w:pPr>
        <w:autoSpaceDE w:val="0"/>
        <w:autoSpaceDN w:val="0"/>
        <w:adjustRightInd w:val="0"/>
        <w:spacing w:line="240" w:lineRule="atLeast"/>
        <w:jc w:val="center"/>
        <w:rPr>
          <w:b/>
          <w:i/>
        </w:rPr>
      </w:pPr>
      <w:r w:rsidRPr="00161D99">
        <w:rPr>
          <w:b/>
          <w:i/>
        </w:rPr>
        <w:t xml:space="preserve">елементами благоустрою </w:t>
      </w:r>
      <w:r w:rsidRPr="00161D99">
        <w:rPr>
          <w:b/>
          <w:i/>
          <w:lang w:val="ru-RU"/>
        </w:rPr>
        <w:t xml:space="preserve">для розміщення тимчасових </w:t>
      </w:r>
      <w:r w:rsidRPr="00161D99">
        <w:rPr>
          <w:b/>
          <w:i/>
        </w:rPr>
        <w:t>споруд</w:t>
      </w:r>
    </w:p>
    <w:p w:rsidR="00901081" w:rsidRPr="008E4CDB" w:rsidRDefault="00901081" w:rsidP="00901081">
      <w:pPr>
        <w:autoSpaceDE w:val="0"/>
        <w:autoSpaceDN w:val="0"/>
        <w:adjustRightInd w:val="0"/>
        <w:spacing w:line="240" w:lineRule="atLeast"/>
        <w:ind w:firstLine="709"/>
        <w:jc w:val="both"/>
      </w:pPr>
      <w:r w:rsidRPr="008E4CDB">
        <w:t xml:space="preserve">4.1. Конкурс </w:t>
      </w:r>
      <w:r w:rsidRPr="008E4CDB">
        <w:rPr>
          <w:bCs/>
        </w:rPr>
        <w:t>на п</w:t>
      </w:r>
      <w:r w:rsidRPr="008E4CDB">
        <w:t xml:space="preserve">раво тимчасового користування елементом благоустрою для розміщення ТС проводиться в разі надходження до Департаменту через Центр «Віза» заяв на один і той же об'єкт від двох або більше Замовників протягом 10 робочих днів після подачі першої заяви. </w:t>
      </w:r>
    </w:p>
    <w:p w:rsidR="00901081" w:rsidRPr="008E4CDB" w:rsidRDefault="00901081" w:rsidP="00901081">
      <w:pPr>
        <w:autoSpaceDE w:val="0"/>
        <w:autoSpaceDN w:val="0"/>
        <w:adjustRightInd w:val="0"/>
        <w:spacing w:line="240" w:lineRule="atLeast"/>
        <w:ind w:firstLine="709"/>
        <w:jc w:val="both"/>
      </w:pPr>
      <w:r w:rsidRPr="008E4CDB">
        <w:t>4.2. Заяви, що надійшли після строку, указаного в пункті 4.1, або залишені без розгляду відповідно до пункту 3.5 Положення, для розгляду з метою участі в конкурсі не приймаються.</w:t>
      </w:r>
    </w:p>
    <w:p w:rsidR="00901081" w:rsidRPr="008E4CDB" w:rsidRDefault="00901081" w:rsidP="00901081">
      <w:pPr>
        <w:autoSpaceDE w:val="0"/>
        <w:autoSpaceDN w:val="0"/>
        <w:adjustRightInd w:val="0"/>
        <w:spacing w:line="240" w:lineRule="atLeast"/>
        <w:ind w:firstLine="709"/>
        <w:jc w:val="both"/>
      </w:pPr>
      <w:r w:rsidRPr="008E4CDB">
        <w:t>4</w:t>
      </w:r>
      <w:r w:rsidRPr="008E4CDB">
        <w:rPr>
          <w:lang w:val="ru-RU"/>
        </w:rPr>
        <w:t xml:space="preserve">.3. </w:t>
      </w:r>
      <w:r w:rsidRPr="008E4CDB">
        <w:t>Конкурс полягає у визначенні Замовника, який запропонував найвищий розмір плати за право тимчасового користування елементом благоустр</w:t>
      </w:r>
      <w:r w:rsidR="00F87EFB">
        <w:t>ою для розміщення СТС або ПТС.</w:t>
      </w:r>
    </w:p>
    <w:p w:rsidR="00901081" w:rsidRPr="008E4CDB" w:rsidRDefault="00901081" w:rsidP="00901081">
      <w:pPr>
        <w:autoSpaceDE w:val="0"/>
        <w:autoSpaceDN w:val="0"/>
        <w:adjustRightInd w:val="0"/>
        <w:spacing w:line="240" w:lineRule="atLeast"/>
        <w:ind w:firstLine="709"/>
        <w:jc w:val="both"/>
        <w:rPr>
          <w:lang w:val="ru-RU"/>
        </w:rPr>
      </w:pPr>
      <w:r w:rsidRPr="008E4CDB">
        <w:t>4</w:t>
      </w:r>
      <w:r w:rsidRPr="008E4CDB">
        <w:rPr>
          <w:lang w:val="ru-RU"/>
        </w:rPr>
        <w:t>.4.</w:t>
      </w:r>
      <w:r w:rsidRPr="008E4CDB">
        <w:t xml:space="preserve"> </w:t>
      </w:r>
      <w:r w:rsidRPr="008E4CDB">
        <w:rPr>
          <w:lang w:val="ru-RU"/>
        </w:rPr>
        <w:t>Розгляд пропозицій За</w:t>
      </w:r>
      <w:r w:rsidRPr="008E4CDB">
        <w:t>мовників</w:t>
      </w:r>
      <w:r w:rsidRPr="008E4CDB">
        <w:rPr>
          <w:lang w:val="ru-RU"/>
        </w:rPr>
        <w:t xml:space="preserve"> здійснюється </w:t>
      </w:r>
      <w:r w:rsidRPr="008E4CDB">
        <w:t xml:space="preserve">конкурсною комісією </w:t>
      </w:r>
      <w:r w:rsidRPr="008E4CDB">
        <w:rPr>
          <w:lang w:val="ru-RU"/>
        </w:rPr>
        <w:t>на підставі поданих ними заяв. Пропозиції не можуть бути</w:t>
      </w:r>
      <w:r w:rsidRPr="008E4CDB">
        <w:t xml:space="preserve"> </w:t>
      </w:r>
      <w:r w:rsidRPr="008E4CDB">
        <w:rPr>
          <w:lang w:val="ru-RU"/>
        </w:rPr>
        <w:t>гіршими, ніж початкові умови</w:t>
      </w:r>
      <w:r w:rsidRPr="008E4CDB">
        <w:t>,</w:t>
      </w:r>
      <w:r w:rsidRPr="008E4CDB">
        <w:rPr>
          <w:lang w:val="ru-RU"/>
        </w:rPr>
        <w:t xml:space="preserve"> викладені </w:t>
      </w:r>
      <w:r w:rsidRPr="008E4CDB">
        <w:t>в інформаційному повідомленні</w:t>
      </w:r>
      <w:r w:rsidRPr="008E4CDB">
        <w:rPr>
          <w:lang w:val="ru-RU"/>
        </w:rPr>
        <w:t>.</w:t>
      </w:r>
    </w:p>
    <w:p w:rsidR="00901081" w:rsidRPr="008E4CDB" w:rsidRDefault="00901081" w:rsidP="00901081">
      <w:pPr>
        <w:autoSpaceDE w:val="0"/>
        <w:autoSpaceDN w:val="0"/>
        <w:adjustRightInd w:val="0"/>
        <w:spacing w:line="240" w:lineRule="atLeast"/>
        <w:ind w:firstLine="709"/>
        <w:jc w:val="both"/>
      </w:pPr>
      <w:r w:rsidRPr="008E4CDB">
        <w:t>4</w:t>
      </w:r>
      <w:r w:rsidRPr="008E4CDB">
        <w:rPr>
          <w:lang w:val="ru-RU"/>
        </w:rPr>
        <w:t>.</w:t>
      </w:r>
      <w:r w:rsidRPr="008E4CDB">
        <w:t>5</w:t>
      </w:r>
      <w:r w:rsidRPr="008E4CDB">
        <w:rPr>
          <w:lang w:val="ru-RU"/>
        </w:rPr>
        <w:t>.</w:t>
      </w:r>
      <w:r w:rsidRPr="008E4CDB">
        <w:t xml:space="preserve"> Склад та порядок роботи конкурсної комісії затверджується рішенням виконкому міської ради.</w:t>
      </w:r>
    </w:p>
    <w:p w:rsidR="00901081" w:rsidRPr="008E4CDB" w:rsidRDefault="00901081" w:rsidP="00901081">
      <w:pPr>
        <w:autoSpaceDE w:val="0"/>
        <w:autoSpaceDN w:val="0"/>
        <w:adjustRightInd w:val="0"/>
        <w:spacing w:line="240" w:lineRule="atLeast"/>
        <w:ind w:firstLine="709"/>
        <w:jc w:val="both"/>
      </w:pPr>
      <w:r w:rsidRPr="008E4CDB">
        <w:lastRenderedPageBreak/>
        <w:t>4.6. Департамент не пізніше ніж за три робочі дні до проведення конкурсу на офіційному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оприлюднює інформацію про дату, місце проведення та час його початку, адреси елементів благоустрою із зазначенням їх площі, функціонального призначення, оцінки вартості, телефон та електронну адресу для зв’язку.</w:t>
      </w:r>
    </w:p>
    <w:p w:rsidR="00901081" w:rsidRPr="008E4CDB" w:rsidRDefault="00901081" w:rsidP="00901081">
      <w:pPr>
        <w:autoSpaceDE w:val="0"/>
        <w:autoSpaceDN w:val="0"/>
        <w:adjustRightInd w:val="0"/>
        <w:spacing w:line="240" w:lineRule="atLeast"/>
        <w:ind w:firstLine="709"/>
        <w:jc w:val="both"/>
        <w:rPr>
          <w:lang w:val="ru-RU"/>
        </w:rPr>
      </w:pPr>
      <w:r w:rsidRPr="008E4CDB">
        <w:t>4.7. Конкурс проводиться відкрито за участю Замовників або їх представників (повноваження яких посвідчені довіреністю відповідно до вимог чинного законодавства України), які допущені до участі в конкурсі.</w:t>
      </w:r>
      <w:r w:rsidRPr="008E4CDB">
        <w:rPr>
          <w:lang w:val="ru-RU"/>
        </w:rPr>
        <w:t xml:space="preserve"> </w:t>
      </w:r>
    </w:p>
    <w:p w:rsidR="00901081" w:rsidRPr="008E4CDB" w:rsidRDefault="00901081" w:rsidP="00901081">
      <w:pPr>
        <w:autoSpaceDE w:val="0"/>
        <w:autoSpaceDN w:val="0"/>
        <w:adjustRightInd w:val="0"/>
        <w:spacing w:line="240" w:lineRule="atLeast"/>
        <w:ind w:firstLine="709"/>
        <w:jc w:val="both"/>
      </w:pPr>
      <w:r w:rsidRPr="008E4CDB">
        <w:t>4</w:t>
      </w:r>
      <w:r w:rsidRPr="008E4CDB">
        <w:rPr>
          <w:lang w:val="ru-RU"/>
        </w:rPr>
        <w:t>.8. Конкурс здійснюється в один етап шляхом покрокового збільшення пропозицій За</w:t>
      </w:r>
      <w:r w:rsidRPr="008E4CDB">
        <w:t>мовниками</w:t>
      </w:r>
      <w:r w:rsidRPr="008E4CDB">
        <w:rPr>
          <w:lang w:val="ru-RU"/>
        </w:rPr>
        <w:t xml:space="preserve"> щодо розміру плати</w:t>
      </w:r>
      <w:r w:rsidRPr="008E4CDB">
        <w:t>,</w:t>
      </w:r>
      <w:r w:rsidRPr="008E4CDB">
        <w:rPr>
          <w:lang w:val="ru-RU"/>
        </w:rPr>
        <w:t xml:space="preserve"> </w:t>
      </w:r>
      <w:r w:rsidRPr="008E4CDB">
        <w:t>що</w:t>
      </w:r>
      <w:r w:rsidRPr="008E4CDB">
        <w:rPr>
          <w:lang w:val="ru-RU"/>
        </w:rPr>
        <w:t xml:space="preserve"> подаються письмово.</w:t>
      </w:r>
      <w:r w:rsidRPr="008E4CDB">
        <w:t xml:space="preserve"> Максимальна кількість</w:t>
      </w:r>
      <w:r w:rsidR="00A222D7">
        <w:br/>
      </w:r>
      <w:r w:rsidR="00A222D7">
        <w:rPr>
          <w:lang w:val="ru-RU"/>
        </w:rPr>
        <w:t> </w:t>
      </w:r>
      <w:r w:rsidRPr="008E4CDB">
        <w:t xml:space="preserve">раундів </w:t>
      </w:r>
      <w:r w:rsidR="00A222D7">
        <w:t>–</w:t>
      </w:r>
      <w:r w:rsidR="00A222D7" w:rsidRPr="00DA5963">
        <w:t xml:space="preserve"> </w:t>
      </w:r>
      <w:r w:rsidRPr="008E4CDB">
        <w:t>п’ять. Покрокове збільше</w:t>
      </w:r>
      <w:r w:rsidR="00A222D7">
        <w:t>ння починається від найбільшого</w:t>
      </w:r>
      <w:r w:rsidRPr="008E4CDB">
        <w:t xml:space="preserve"> розміру плати, запропонованого одним із Замовників, присутнім на засіданні конкурсної комісії. Розмір пропозиціїї щодо збільшення плати вказується у відсотках та має бути кратним 0,5%.</w:t>
      </w:r>
    </w:p>
    <w:p w:rsidR="00901081" w:rsidRPr="008E4CDB" w:rsidRDefault="00901081" w:rsidP="00901081">
      <w:pPr>
        <w:autoSpaceDE w:val="0"/>
        <w:autoSpaceDN w:val="0"/>
        <w:adjustRightInd w:val="0"/>
        <w:spacing w:line="240" w:lineRule="atLeast"/>
        <w:ind w:firstLine="709"/>
        <w:jc w:val="both"/>
      </w:pPr>
      <w:r w:rsidRPr="008E4CDB">
        <w:t xml:space="preserve">4.9. </w:t>
      </w:r>
      <w:r w:rsidRPr="008E4CDB">
        <w:rPr>
          <w:lang w:val="ru-RU"/>
        </w:rPr>
        <w:t xml:space="preserve">Хід та результати конкурсу відображаються </w:t>
      </w:r>
      <w:r w:rsidRPr="008E4CDB">
        <w:t>в</w:t>
      </w:r>
      <w:r w:rsidRPr="008E4CDB">
        <w:rPr>
          <w:lang w:val="ru-RU"/>
        </w:rPr>
        <w:t xml:space="preserve"> протоколі, </w:t>
      </w:r>
      <w:r w:rsidRPr="008E4CDB">
        <w:t>що</w:t>
      </w:r>
      <w:r w:rsidRPr="008E4CDB">
        <w:rPr>
          <w:lang w:val="ru-RU"/>
        </w:rPr>
        <w:t xml:space="preserve"> </w:t>
      </w:r>
      <w:r w:rsidRPr="008E4CDB">
        <w:t>ведеться секретарем комісії. Два примірники протоколу готуються протягом п’яти робочих днів. Один примірник зберігається у Виконавця, другий – у Департаменті.</w:t>
      </w:r>
    </w:p>
    <w:p w:rsidR="00901081" w:rsidRPr="008E4CDB" w:rsidRDefault="00901081" w:rsidP="00901081">
      <w:pPr>
        <w:autoSpaceDE w:val="0"/>
        <w:autoSpaceDN w:val="0"/>
        <w:adjustRightInd w:val="0"/>
        <w:spacing w:line="240" w:lineRule="atLeast"/>
        <w:ind w:firstLine="709"/>
        <w:jc w:val="both"/>
      </w:pPr>
      <w:r w:rsidRPr="008E4CDB">
        <w:t xml:space="preserve">4.10. Інформація про результати конкурсу оприлюднюється Департаментом </w:t>
      </w:r>
      <w:r w:rsidRPr="00A222D7">
        <w:t>на</w:t>
      </w:r>
      <w:r w:rsidR="00A222D7">
        <w:rPr>
          <w:lang w:val="ru-RU"/>
        </w:rPr>
        <w:t> </w:t>
      </w:r>
      <w:r w:rsidRPr="00A222D7">
        <w:t>офіційному</w:t>
      </w:r>
      <w:r w:rsidRPr="008E4CDB">
        <w:t xml:space="preserve"> вебпорталі міста Кривого Рогу «Криворізький ресурсний центр» і на офіційному вебсайті Криворізької міської ради та її виконавчого комітету в розділах «Новини» протягом двох робочих днів від дня проведення конкурсу.</w:t>
      </w:r>
    </w:p>
    <w:p w:rsidR="00901081" w:rsidRPr="008E4CDB" w:rsidRDefault="00901081" w:rsidP="00901081">
      <w:pPr>
        <w:autoSpaceDE w:val="0"/>
        <w:autoSpaceDN w:val="0"/>
        <w:adjustRightInd w:val="0"/>
        <w:spacing w:line="240" w:lineRule="atLeast"/>
        <w:ind w:firstLine="709"/>
        <w:jc w:val="both"/>
        <w:rPr>
          <w:lang w:val="ru-RU"/>
        </w:rPr>
      </w:pPr>
      <w:r w:rsidRPr="008E4CDB">
        <w:t>4</w:t>
      </w:r>
      <w:r w:rsidRPr="008E4CDB">
        <w:rPr>
          <w:lang w:val="ru-RU"/>
        </w:rPr>
        <w:t>.</w:t>
      </w:r>
      <w:r w:rsidRPr="008E4CDB">
        <w:t>11</w:t>
      </w:r>
      <w:r w:rsidRPr="008E4CDB">
        <w:rPr>
          <w:lang w:val="ru-RU"/>
        </w:rPr>
        <w:t>.</w:t>
      </w:r>
      <w:r w:rsidRPr="008E4CDB">
        <w:rPr>
          <w:lang w:val="ru-RU"/>
        </w:rPr>
        <w:tab/>
        <w:t xml:space="preserve">Конкурсна документація зберігається </w:t>
      </w:r>
      <w:r w:rsidRPr="008E4CDB">
        <w:t>в</w:t>
      </w:r>
      <w:r w:rsidRPr="008E4CDB">
        <w:rPr>
          <w:lang w:val="ru-RU"/>
        </w:rPr>
        <w:t xml:space="preserve"> справах В</w:t>
      </w:r>
      <w:r w:rsidRPr="008E4CDB">
        <w:t>иконавця</w:t>
      </w:r>
      <w:r w:rsidRPr="008E4CDB">
        <w:rPr>
          <w:lang w:val="ru-RU"/>
        </w:rPr>
        <w:t xml:space="preserve"> та не підлягає поверненню учасникам конкурсу.</w:t>
      </w:r>
    </w:p>
    <w:p w:rsidR="00901081" w:rsidRPr="008E4CDB" w:rsidRDefault="00901081" w:rsidP="00901081">
      <w:pPr>
        <w:autoSpaceDE w:val="0"/>
        <w:autoSpaceDN w:val="0"/>
        <w:adjustRightInd w:val="0"/>
        <w:spacing w:line="240" w:lineRule="atLeast"/>
        <w:ind w:firstLine="570"/>
        <w:jc w:val="both"/>
        <w:rPr>
          <w:lang w:val="ru-RU"/>
        </w:rPr>
      </w:pPr>
    </w:p>
    <w:p w:rsidR="00901081" w:rsidRPr="00161D99" w:rsidRDefault="00901081" w:rsidP="00901081">
      <w:pPr>
        <w:autoSpaceDE w:val="0"/>
        <w:autoSpaceDN w:val="0"/>
        <w:adjustRightInd w:val="0"/>
        <w:spacing w:line="240" w:lineRule="atLeast"/>
        <w:jc w:val="center"/>
        <w:rPr>
          <w:b/>
          <w:i/>
        </w:rPr>
      </w:pPr>
      <w:r w:rsidRPr="00161D99">
        <w:rPr>
          <w:b/>
          <w:i/>
          <w:lang w:val="ru-RU"/>
        </w:rPr>
        <w:t xml:space="preserve">5. Плата за тимчасове користування </w:t>
      </w:r>
      <w:r w:rsidRPr="00161D99">
        <w:rPr>
          <w:b/>
          <w:i/>
        </w:rPr>
        <w:t xml:space="preserve"> </w:t>
      </w:r>
    </w:p>
    <w:p w:rsidR="00901081" w:rsidRPr="00161D99" w:rsidRDefault="00901081" w:rsidP="00901081">
      <w:pPr>
        <w:autoSpaceDE w:val="0"/>
        <w:autoSpaceDN w:val="0"/>
        <w:adjustRightInd w:val="0"/>
        <w:spacing w:line="240" w:lineRule="atLeast"/>
        <w:jc w:val="center"/>
        <w:rPr>
          <w:b/>
          <w:i/>
        </w:rPr>
      </w:pPr>
      <w:r w:rsidRPr="00161D99">
        <w:rPr>
          <w:b/>
          <w:i/>
        </w:rPr>
        <w:t>е</w:t>
      </w:r>
      <w:r w:rsidRPr="00161D99">
        <w:rPr>
          <w:b/>
          <w:i/>
          <w:lang w:val="ru-RU"/>
        </w:rPr>
        <w:t xml:space="preserve">лементами благоустрою для розміщення </w:t>
      </w:r>
      <w:r w:rsidRPr="00161D99">
        <w:rPr>
          <w:b/>
          <w:i/>
        </w:rPr>
        <w:t>ТС</w:t>
      </w:r>
    </w:p>
    <w:p w:rsidR="00901081" w:rsidRPr="008E4CDB" w:rsidRDefault="00901081" w:rsidP="00901081">
      <w:pPr>
        <w:autoSpaceDE w:val="0"/>
        <w:autoSpaceDN w:val="0"/>
        <w:adjustRightInd w:val="0"/>
        <w:spacing w:line="240" w:lineRule="atLeast"/>
        <w:ind w:firstLine="708"/>
        <w:jc w:val="both"/>
      </w:pPr>
      <w:r w:rsidRPr="008E4CDB">
        <w:t>5</w:t>
      </w:r>
      <w:r w:rsidRPr="008E4CDB">
        <w:rPr>
          <w:lang w:val="ru-RU"/>
        </w:rPr>
        <w:t>.</w:t>
      </w:r>
      <w:r w:rsidRPr="008E4CDB">
        <w:t>1</w:t>
      </w:r>
      <w:r w:rsidRPr="008E4CDB">
        <w:rPr>
          <w:lang w:val="ru-RU"/>
        </w:rPr>
        <w:t xml:space="preserve">. </w:t>
      </w:r>
      <w:r w:rsidRPr="008E4CDB">
        <w:t xml:space="preserve">Розмір плати за тимчасове користування елементом благоустрою для розміщення ТС за місяць становить 10% від його вартості, визначеної на підставі проведеної незалежної оцінки, та остаточно встановлюється за результатами розгляду заяв Замовників або конкурсу в разі його проведення. </w:t>
      </w:r>
    </w:p>
    <w:p w:rsidR="00901081" w:rsidRPr="008E4CDB" w:rsidRDefault="00901081" w:rsidP="00901081">
      <w:pPr>
        <w:autoSpaceDE w:val="0"/>
        <w:autoSpaceDN w:val="0"/>
        <w:adjustRightInd w:val="0"/>
        <w:spacing w:line="240" w:lineRule="atLeast"/>
        <w:ind w:firstLine="708"/>
        <w:jc w:val="both"/>
      </w:pPr>
      <w:r w:rsidRPr="008E4CDB">
        <w:t>5.2. Підставою для початку нарахування та внесення Користувачем відповідної плати є Договір, що укладається в порядку, установленому розділом 3 Положення, та акт приймання-передачі місця під розміщення ТС. При припиненні користування або закінченні строку дії Договору також складається акт приймання-передачі, що може робитися Виконавцем в односторонньому порядку в разі, якщо Користувач ухиляється від його підписання, після фактичного звільнення місця від ТС.</w:t>
      </w:r>
    </w:p>
    <w:p w:rsidR="00901081" w:rsidRPr="008E4CDB" w:rsidRDefault="00901081" w:rsidP="00901081">
      <w:pPr>
        <w:autoSpaceDE w:val="0"/>
        <w:autoSpaceDN w:val="0"/>
        <w:adjustRightInd w:val="0"/>
        <w:spacing w:line="240" w:lineRule="atLeast"/>
        <w:ind w:firstLine="708"/>
        <w:jc w:val="both"/>
      </w:pPr>
      <w:r w:rsidRPr="008E4CDB">
        <w:t>5</w:t>
      </w:r>
      <w:r w:rsidRPr="008E4CDB">
        <w:rPr>
          <w:lang w:val="ru-RU"/>
        </w:rPr>
        <w:t xml:space="preserve">.3. </w:t>
      </w:r>
      <w:r w:rsidRPr="008E4CDB">
        <w:t>Плата нараховується за весь період, що визначається датами складення актів приймання-передачі. Розрахунковим періодом є календарний місяць. Плата за неповний місяць нараховується відповідно до кількості днів користування.</w:t>
      </w:r>
    </w:p>
    <w:p w:rsidR="00901081" w:rsidRPr="008E4CDB" w:rsidRDefault="00901081" w:rsidP="00901081">
      <w:pPr>
        <w:autoSpaceDE w:val="0"/>
        <w:autoSpaceDN w:val="0"/>
        <w:adjustRightInd w:val="0"/>
        <w:spacing w:line="240" w:lineRule="atLeast"/>
        <w:ind w:firstLine="708"/>
        <w:jc w:val="both"/>
        <w:rPr>
          <w:lang w:val="ru-RU"/>
        </w:rPr>
      </w:pPr>
      <w:r w:rsidRPr="008E4CDB">
        <w:t xml:space="preserve">5.4. </w:t>
      </w:r>
      <w:r w:rsidRPr="008E4CDB">
        <w:rPr>
          <w:lang w:val="ru-RU"/>
        </w:rPr>
        <w:t xml:space="preserve">Плата за користування </w:t>
      </w:r>
      <w:r w:rsidRPr="008E4CDB">
        <w:t>е</w:t>
      </w:r>
      <w:r w:rsidRPr="008E4CDB">
        <w:rPr>
          <w:lang w:val="ru-RU"/>
        </w:rPr>
        <w:t xml:space="preserve">лементом благоустрою вноситься </w:t>
      </w:r>
      <w:r w:rsidRPr="008E4CDB">
        <w:t>Користувачем</w:t>
      </w:r>
      <w:r w:rsidRPr="008E4CDB">
        <w:rPr>
          <w:lang w:val="ru-RU"/>
        </w:rPr>
        <w:t xml:space="preserve"> </w:t>
      </w:r>
      <w:r w:rsidRPr="008E4CDB">
        <w:t xml:space="preserve">на розрахунковий рахунок Виконавця </w:t>
      </w:r>
      <w:r w:rsidRPr="008E4CDB">
        <w:rPr>
          <w:lang w:val="ru-RU"/>
        </w:rPr>
        <w:t>у безготівковій формі до 2</w:t>
      </w:r>
      <w:r w:rsidRPr="008E4CDB">
        <w:t>0</w:t>
      </w:r>
      <w:r w:rsidRPr="008E4CDB">
        <w:rPr>
          <w:lang w:val="ru-RU"/>
        </w:rPr>
        <w:t xml:space="preserve"> числа місяця</w:t>
      </w:r>
      <w:r w:rsidRPr="008E4CDB">
        <w:t>, наступного за розрахунковим</w:t>
      </w:r>
      <w:r w:rsidRPr="008E4CDB">
        <w:rPr>
          <w:lang w:val="ru-RU"/>
        </w:rPr>
        <w:t>.</w:t>
      </w:r>
    </w:p>
    <w:p w:rsidR="00901081" w:rsidRPr="008E4CDB" w:rsidRDefault="00901081" w:rsidP="00901081">
      <w:pPr>
        <w:autoSpaceDE w:val="0"/>
        <w:autoSpaceDN w:val="0"/>
        <w:adjustRightInd w:val="0"/>
        <w:spacing w:line="240" w:lineRule="atLeast"/>
        <w:ind w:firstLine="708"/>
        <w:jc w:val="both"/>
      </w:pPr>
      <w:r w:rsidRPr="008E4CDB">
        <w:rPr>
          <w:lang w:val="ru-RU"/>
        </w:rPr>
        <w:t>5</w:t>
      </w:r>
      <w:r w:rsidRPr="008E4CDB">
        <w:t>.5. Плата, одержана Виконавцем за право тимчасового користування елементами благоустрою для розміщення ТС, розподіляється таким чином: 50% – Виконавцю, 50% (без</w:t>
      </w:r>
      <w:r w:rsidR="00A222D7">
        <w:rPr>
          <w:lang w:val="ru-RU"/>
        </w:rPr>
        <w:t> </w:t>
      </w:r>
      <w:r w:rsidRPr="008E4CDB">
        <w:t>урахування податку на додану вартість) підлягає зарахуванню до бюджету Криворізької міської територіальної громади протягом трьох робочих днів після надходження на поточний рахунок Виконавця. Виконавець до 30 числа місяця, наступного за розрахунковим, надає до Департаменту звіти про надходження коштів від Користувачів.</w:t>
      </w:r>
    </w:p>
    <w:p w:rsidR="00901081" w:rsidRPr="008E4CDB" w:rsidRDefault="00901081" w:rsidP="00901081">
      <w:pPr>
        <w:autoSpaceDE w:val="0"/>
        <w:autoSpaceDN w:val="0"/>
        <w:adjustRightInd w:val="0"/>
        <w:spacing w:line="240" w:lineRule="atLeast"/>
        <w:ind w:firstLine="708"/>
        <w:jc w:val="both"/>
        <w:rPr>
          <w:lang w:val="ru-RU"/>
        </w:rPr>
      </w:pPr>
      <w:r w:rsidRPr="008E4CDB">
        <w:t>5</w:t>
      </w:r>
      <w:r w:rsidRPr="008E4CDB">
        <w:rPr>
          <w:lang w:val="ru-RU"/>
        </w:rPr>
        <w:t>.</w:t>
      </w:r>
      <w:r w:rsidRPr="008E4CDB">
        <w:t>6</w:t>
      </w:r>
      <w:r w:rsidRPr="008E4CDB">
        <w:rPr>
          <w:lang w:val="ru-RU"/>
        </w:rPr>
        <w:t xml:space="preserve">. Плата за Договором визначається </w:t>
      </w:r>
      <w:r w:rsidRPr="008E4CDB">
        <w:t>шляхом</w:t>
      </w:r>
      <w:r w:rsidRPr="008E4CDB">
        <w:rPr>
          <w:lang w:val="ru-RU"/>
        </w:rPr>
        <w:t xml:space="preserve"> коригування розміру </w:t>
      </w:r>
      <w:r w:rsidRPr="008E4CDB">
        <w:t xml:space="preserve">місячної </w:t>
      </w:r>
      <w:r w:rsidRPr="008E4CDB">
        <w:rPr>
          <w:lang w:val="ru-RU"/>
        </w:rPr>
        <w:t xml:space="preserve">плати </w:t>
      </w:r>
      <w:r w:rsidRPr="008E4CDB">
        <w:t xml:space="preserve">за попередній місяць </w:t>
      </w:r>
      <w:r w:rsidRPr="008E4CDB">
        <w:rPr>
          <w:lang w:val="ru-RU"/>
        </w:rPr>
        <w:t>за користування</w:t>
      </w:r>
      <w:r w:rsidRPr="008E4CDB">
        <w:t xml:space="preserve"> елементом благоустрою на індекс інфляції </w:t>
      </w:r>
      <w:r w:rsidRPr="008E4CDB">
        <w:rPr>
          <w:lang w:val="ru-RU"/>
        </w:rPr>
        <w:t>за по</w:t>
      </w:r>
      <w:r w:rsidRPr="008E4CDB">
        <w:t xml:space="preserve">точний </w:t>
      </w:r>
      <w:r w:rsidRPr="008E4CDB">
        <w:rPr>
          <w:lang w:val="ru-RU"/>
        </w:rPr>
        <w:t>місяць.</w:t>
      </w:r>
    </w:p>
    <w:p w:rsidR="00901081" w:rsidRPr="008E4CDB" w:rsidRDefault="00901081" w:rsidP="00901081">
      <w:pPr>
        <w:autoSpaceDE w:val="0"/>
        <w:autoSpaceDN w:val="0"/>
        <w:adjustRightInd w:val="0"/>
        <w:spacing w:line="240" w:lineRule="atLeast"/>
        <w:ind w:firstLine="708"/>
        <w:jc w:val="both"/>
      </w:pPr>
      <w:r w:rsidRPr="008E4CDB">
        <w:lastRenderedPageBreak/>
        <w:t>5.7. Протягом п’яти днів після підписання Договору та акта приймання-передачі або укладення угоди про продовження строку дії Договору Користувач відшкодовує Виконавцю витрати, понесені останнім під час виготовлення документів, передбачених пунктом 2.6 Наказу, та з проведення незалежної оцінки елемента благоустрою на підставі виставленого рахунку.</w:t>
      </w:r>
    </w:p>
    <w:p w:rsidR="00901081" w:rsidRPr="008E4CDB" w:rsidRDefault="00901081" w:rsidP="00901081">
      <w:pPr>
        <w:autoSpaceDE w:val="0"/>
        <w:autoSpaceDN w:val="0"/>
        <w:adjustRightInd w:val="0"/>
        <w:spacing w:line="240" w:lineRule="atLeast"/>
        <w:ind w:firstLine="708"/>
        <w:jc w:val="both"/>
      </w:pPr>
      <w:r w:rsidRPr="008E4CDB">
        <w:t>5.8. Нарахування плати призупиняється у випадку неможливості розміщення ТС через обставини, що не залежать від Користувача (зміна містобудівної ситуації, проведення робіт з будівництва, ремонту або реконструкції  на місці розташування об’єкта благоустрою або його частини тощо). Призупинення нарахування оформлюється на підставі відповідної обґрунтованої заяви Користувача шляхом укладення додаткової угоди до Договору. У разі неможливості визначення періоду дії обставин, за яких Користувач не може користуватися об</w:t>
      </w:r>
      <w:r w:rsidRPr="008E4CDB">
        <w:rPr>
          <w:lang w:val="ru-RU"/>
        </w:rPr>
        <w:t>’</w:t>
      </w:r>
      <w:r w:rsidRPr="008E4CDB">
        <w:t xml:space="preserve">єктом, Договір розривається. </w:t>
      </w:r>
    </w:p>
    <w:p w:rsidR="00901081" w:rsidRPr="008E4CDB" w:rsidRDefault="00901081" w:rsidP="00901081">
      <w:pPr>
        <w:autoSpaceDE w:val="0"/>
        <w:autoSpaceDN w:val="0"/>
        <w:adjustRightInd w:val="0"/>
        <w:spacing w:line="240" w:lineRule="atLeast"/>
        <w:ind w:firstLine="708"/>
        <w:jc w:val="both"/>
      </w:pPr>
    </w:p>
    <w:p w:rsidR="00901081" w:rsidRPr="00161D99" w:rsidRDefault="00901081" w:rsidP="00901081">
      <w:pPr>
        <w:autoSpaceDE w:val="0"/>
        <w:autoSpaceDN w:val="0"/>
        <w:adjustRightInd w:val="0"/>
        <w:spacing w:line="240" w:lineRule="atLeast"/>
        <w:jc w:val="center"/>
        <w:rPr>
          <w:b/>
          <w:i/>
        </w:rPr>
      </w:pPr>
      <w:r w:rsidRPr="00161D99">
        <w:rPr>
          <w:b/>
          <w:i/>
        </w:rPr>
        <w:t>6</w:t>
      </w:r>
      <w:r w:rsidRPr="00161D99">
        <w:rPr>
          <w:b/>
          <w:i/>
          <w:lang w:val="ru-RU"/>
        </w:rPr>
        <w:t>. Прикінцеві положення</w:t>
      </w:r>
    </w:p>
    <w:p w:rsidR="00901081" w:rsidRPr="008E4CDB" w:rsidRDefault="00901081" w:rsidP="00901081">
      <w:pPr>
        <w:autoSpaceDE w:val="0"/>
        <w:autoSpaceDN w:val="0"/>
        <w:adjustRightInd w:val="0"/>
        <w:spacing w:line="240" w:lineRule="atLeast"/>
        <w:ind w:firstLine="708"/>
        <w:jc w:val="both"/>
      </w:pPr>
      <w:r w:rsidRPr="008E4CDB">
        <w:t xml:space="preserve">6.1. </w:t>
      </w:r>
      <w:r w:rsidRPr="008E4CDB">
        <w:rPr>
          <w:lang w:val="ru-RU"/>
        </w:rPr>
        <w:t>Заходи з контролю за дотриманням умов Договору здійснюються Виконавцем</w:t>
      </w:r>
      <w:r w:rsidRPr="008E4CDB">
        <w:t>, Департаментом, інспекцією з благоустрою виконкому Криворізької міської ради, виконкомами районних у місті рад.</w:t>
      </w:r>
    </w:p>
    <w:p w:rsidR="00901081" w:rsidRPr="008E4CDB" w:rsidRDefault="00901081" w:rsidP="00901081">
      <w:pPr>
        <w:autoSpaceDE w:val="0"/>
        <w:autoSpaceDN w:val="0"/>
        <w:adjustRightInd w:val="0"/>
        <w:spacing w:line="240" w:lineRule="atLeast"/>
        <w:ind w:firstLine="708"/>
        <w:jc w:val="both"/>
      </w:pPr>
      <w:r w:rsidRPr="008E4CDB">
        <w:t>6.2. Контроль за фактичними:</w:t>
      </w:r>
    </w:p>
    <w:p w:rsidR="00901081" w:rsidRPr="008E4CDB" w:rsidRDefault="00901081" w:rsidP="00901081">
      <w:pPr>
        <w:autoSpaceDE w:val="0"/>
        <w:autoSpaceDN w:val="0"/>
        <w:adjustRightInd w:val="0"/>
        <w:spacing w:line="240" w:lineRule="atLeast"/>
        <w:ind w:firstLine="708"/>
        <w:jc w:val="both"/>
      </w:pPr>
      <w:r w:rsidRPr="008E4CDB">
        <w:t>6.2.1 надходженнями коштів від сплати за користування елементами благоустрою здійснює Департамент;</w:t>
      </w:r>
    </w:p>
    <w:p w:rsidR="00901081" w:rsidRPr="008E4CDB" w:rsidRDefault="00901081" w:rsidP="00901081">
      <w:pPr>
        <w:autoSpaceDE w:val="0"/>
        <w:autoSpaceDN w:val="0"/>
        <w:adjustRightInd w:val="0"/>
        <w:spacing w:line="240" w:lineRule="atLeast"/>
        <w:ind w:firstLine="708"/>
        <w:jc w:val="both"/>
      </w:pPr>
      <w:r w:rsidRPr="008E4CDB">
        <w:t>6.2.2 витратами Виконавця щодо облаштування місця для розміщення ТС покладається на управління комунальної власності міста виконкому Криворізької міської ради як орган його управління.</w:t>
      </w:r>
    </w:p>
    <w:p w:rsidR="00901081" w:rsidRPr="008E4CDB" w:rsidRDefault="00901081" w:rsidP="00901081">
      <w:pPr>
        <w:autoSpaceDE w:val="0"/>
        <w:autoSpaceDN w:val="0"/>
        <w:adjustRightInd w:val="0"/>
        <w:spacing w:line="240" w:lineRule="atLeast"/>
        <w:jc w:val="both"/>
        <w:rPr>
          <w:i/>
        </w:rPr>
      </w:pPr>
    </w:p>
    <w:p w:rsidR="00901081" w:rsidRPr="00161D99" w:rsidRDefault="00901081" w:rsidP="00901081">
      <w:pPr>
        <w:autoSpaceDE w:val="0"/>
        <w:autoSpaceDN w:val="0"/>
        <w:adjustRightInd w:val="0"/>
        <w:rPr>
          <w:b/>
          <w:i/>
        </w:rPr>
      </w:pPr>
      <w:r w:rsidRPr="00161D99">
        <w:rPr>
          <w:b/>
          <w:i/>
        </w:rPr>
        <w:t xml:space="preserve">Керуюча справами виконкому </w:t>
      </w:r>
      <w:r w:rsidRPr="00161D99">
        <w:rPr>
          <w:b/>
          <w:i/>
        </w:rPr>
        <w:tab/>
      </w:r>
      <w:r w:rsidRPr="00161D99">
        <w:rPr>
          <w:b/>
          <w:i/>
        </w:rPr>
        <w:tab/>
      </w:r>
      <w:r w:rsidRPr="00161D99">
        <w:rPr>
          <w:b/>
          <w:i/>
        </w:rPr>
        <w:tab/>
      </w:r>
      <w:r w:rsidRPr="00161D99">
        <w:rPr>
          <w:b/>
          <w:i/>
        </w:rPr>
        <w:tab/>
      </w:r>
      <w:r w:rsidRPr="00161D99">
        <w:rPr>
          <w:b/>
          <w:i/>
        </w:rPr>
        <w:tab/>
        <w:t>Тетяна Мала</w:t>
      </w:r>
    </w:p>
    <w:p w:rsidR="007919A1" w:rsidRDefault="007919A1">
      <w:r>
        <w:br w:type="page"/>
      </w:r>
    </w:p>
    <w:tbl>
      <w:tblPr>
        <w:tblW w:w="10598" w:type="dxa"/>
        <w:tblInd w:w="-743" w:type="dxa"/>
        <w:tblLayout w:type="fixed"/>
        <w:tblLook w:val="04A0" w:firstRow="1" w:lastRow="0" w:firstColumn="1" w:lastColumn="0" w:noHBand="0" w:noVBand="1"/>
      </w:tblPr>
      <w:tblGrid>
        <w:gridCol w:w="4962"/>
        <w:gridCol w:w="5636"/>
      </w:tblGrid>
      <w:tr w:rsidR="00901081" w:rsidRPr="008E4CDB" w:rsidTr="00FA187E">
        <w:tc>
          <w:tcPr>
            <w:tcW w:w="4962" w:type="dxa"/>
          </w:tcPr>
          <w:p w:rsidR="00901081" w:rsidRPr="008E4CDB" w:rsidRDefault="00A222D7" w:rsidP="00FA187E">
            <w:pPr>
              <w:autoSpaceDE w:val="0"/>
              <w:autoSpaceDN w:val="0"/>
              <w:adjustRightInd w:val="0"/>
              <w:spacing w:line="244" w:lineRule="auto"/>
              <w:jc w:val="both"/>
              <w:rPr>
                <w:i/>
              </w:rPr>
            </w:pPr>
            <w:r>
              <w:lastRenderedPageBreak/>
              <w:br w:type="page"/>
            </w:r>
            <w:r w:rsidR="00FA187E">
              <w:br w:type="page"/>
            </w:r>
          </w:p>
        </w:tc>
        <w:tc>
          <w:tcPr>
            <w:tcW w:w="5636" w:type="dxa"/>
          </w:tcPr>
          <w:p w:rsidR="00901081" w:rsidRPr="008E4CDB" w:rsidRDefault="00901081" w:rsidP="002A3A8E">
            <w:pPr>
              <w:autoSpaceDE w:val="0"/>
              <w:autoSpaceDN w:val="0"/>
              <w:adjustRightInd w:val="0"/>
              <w:spacing w:line="244" w:lineRule="auto"/>
              <w:rPr>
                <w:i/>
              </w:rPr>
            </w:pPr>
            <w:r w:rsidRPr="008E4CDB">
              <w:rPr>
                <w:i/>
              </w:rPr>
              <w:t>Додаток 1</w:t>
            </w:r>
          </w:p>
          <w:p w:rsidR="00901081" w:rsidRPr="008E4CDB" w:rsidRDefault="00901081" w:rsidP="002A3A8E">
            <w:pPr>
              <w:autoSpaceDE w:val="0"/>
              <w:autoSpaceDN w:val="0"/>
              <w:adjustRightInd w:val="0"/>
              <w:spacing w:line="244" w:lineRule="auto"/>
              <w:ind w:left="34"/>
              <w:jc w:val="both"/>
              <w:rPr>
                <w:i/>
              </w:rPr>
            </w:pPr>
            <w:r w:rsidRPr="008E4CDB">
              <w:rPr>
                <w:i/>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2.1)</w:t>
            </w:r>
          </w:p>
          <w:p w:rsidR="00901081" w:rsidRPr="008E4CDB" w:rsidRDefault="00901081" w:rsidP="002A3A8E">
            <w:pPr>
              <w:widowControl w:val="0"/>
              <w:autoSpaceDE w:val="0"/>
              <w:autoSpaceDN w:val="0"/>
              <w:adjustRightInd w:val="0"/>
              <w:spacing w:line="240" w:lineRule="atLeast"/>
              <w:rPr>
                <w:i/>
              </w:rPr>
            </w:pPr>
          </w:p>
        </w:tc>
      </w:tr>
      <w:tr w:rsidR="00901081" w:rsidRPr="00161D99" w:rsidTr="00FA187E">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tcPr>
          <w:p w:rsidR="00901081" w:rsidRPr="00161D99" w:rsidRDefault="00901081" w:rsidP="002A3A8E">
            <w:pPr>
              <w:autoSpaceDE w:val="0"/>
              <w:autoSpaceDN w:val="0"/>
              <w:adjustRightInd w:val="0"/>
              <w:spacing w:line="240" w:lineRule="atLeast"/>
              <w:rPr>
                <w:b/>
                <w:i/>
              </w:rPr>
            </w:pPr>
            <w:r>
              <w:rPr>
                <w:b/>
                <w:i/>
              </w:rPr>
              <w:t xml:space="preserve">Департаменту регулювання </w:t>
            </w:r>
            <w:r w:rsidRPr="00161D99">
              <w:rPr>
                <w:b/>
                <w:i/>
              </w:rPr>
              <w:t>містобудівної діяльності та земельни</w:t>
            </w:r>
            <w:r>
              <w:rPr>
                <w:b/>
                <w:i/>
              </w:rPr>
              <w:t xml:space="preserve">х </w:t>
            </w:r>
            <w:r w:rsidRPr="00161D99">
              <w:rPr>
                <w:b/>
                <w:i/>
              </w:rPr>
              <w:t>в</w:t>
            </w:r>
            <w:r>
              <w:rPr>
                <w:b/>
                <w:i/>
              </w:rPr>
              <w:t xml:space="preserve">ідносин виконкому Криворізької </w:t>
            </w:r>
            <w:r w:rsidRPr="00161D99">
              <w:rPr>
                <w:b/>
                <w:i/>
              </w:rPr>
              <w:t>міської ради</w:t>
            </w:r>
          </w:p>
          <w:p w:rsidR="00901081" w:rsidRPr="008E4CDB" w:rsidRDefault="00901081" w:rsidP="002A3A8E">
            <w:pPr>
              <w:widowControl w:val="0"/>
              <w:autoSpaceDE w:val="0"/>
              <w:autoSpaceDN w:val="0"/>
              <w:adjustRightInd w:val="0"/>
              <w:spacing w:line="244" w:lineRule="auto"/>
              <w:jc w:val="both"/>
              <w:rPr>
                <w:i/>
              </w:rPr>
            </w:pPr>
          </w:p>
        </w:tc>
      </w:tr>
      <w:tr w:rsidR="00901081" w:rsidRPr="008E4CDB" w:rsidTr="00FA187E">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tcPr>
          <w:p w:rsidR="00901081" w:rsidRPr="008E4CDB" w:rsidRDefault="00901081" w:rsidP="002A3A8E">
            <w:pPr>
              <w:autoSpaceDE w:val="0"/>
              <w:autoSpaceDN w:val="0"/>
              <w:adjustRightInd w:val="0"/>
              <w:spacing w:line="244" w:lineRule="auto"/>
              <w:rPr>
                <w:iCs/>
              </w:rPr>
            </w:pPr>
            <w:r w:rsidRPr="008E4CDB">
              <w:rPr>
                <w:i/>
                <w:iCs/>
              </w:rPr>
              <w:t>Замовник/ Представник_________________</w:t>
            </w:r>
          </w:p>
          <w:p w:rsidR="00901081" w:rsidRPr="008E4CDB" w:rsidRDefault="00901081" w:rsidP="002A3A8E">
            <w:pPr>
              <w:autoSpaceDE w:val="0"/>
              <w:autoSpaceDN w:val="0"/>
              <w:adjustRightInd w:val="0"/>
              <w:spacing w:line="244" w:lineRule="auto"/>
              <w:jc w:val="center"/>
              <w:rPr>
                <w:i/>
                <w:iCs/>
                <w:vertAlign w:val="superscript"/>
              </w:rPr>
            </w:pPr>
            <w:r w:rsidRPr="008E4CDB">
              <w:rPr>
                <w:iCs/>
              </w:rPr>
              <w:t xml:space="preserve">                 </w:t>
            </w:r>
            <w:r w:rsidRPr="008E4CDB">
              <w:rPr>
                <w:i/>
                <w:iCs/>
                <w:vertAlign w:val="superscript"/>
              </w:rPr>
              <w:t xml:space="preserve">(найменування, код ЄДРПОУ – для  юридичної особи, </w:t>
            </w:r>
            <w:r w:rsidRPr="008E4CDB">
              <w:rPr>
                <w:iCs/>
              </w:rPr>
              <w:t>______________________________________</w:t>
            </w:r>
          </w:p>
          <w:p w:rsidR="00901081" w:rsidRPr="008E4CDB" w:rsidRDefault="00901081" w:rsidP="002A3A8E">
            <w:pPr>
              <w:autoSpaceDE w:val="0"/>
              <w:autoSpaceDN w:val="0"/>
              <w:adjustRightInd w:val="0"/>
              <w:spacing w:line="244" w:lineRule="auto"/>
              <w:jc w:val="both"/>
              <w:rPr>
                <w:iCs/>
              </w:rPr>
            </w:pPr>
            <w:r w:rsidRPr="008E4CDB">
              <w:rPr>
                <w:iCs/>
              </w:rPr>
              <w:t xml:space="preserve">                 </w:t>
            </w:r>
            <w:r w:rsidRPr="008E4CDB">
              <w:rPr>
                <w:i/>
                <w:iCs/>
                <w:vertAlign w:val="superscript"/>
              </w:rPr>
              <w:t xml:space="preserve"> або ПІБ  та ідентифікаційний номер – для ФОП)</w:t>
            </w:r>
          </w:p>
          <w:p w:rsidR="00901081" w:rsidRPr="008E4CDB" w:rsidRDefault="00901081" w:rsidP="002A3A8E">
            <w:pPr>
              <w:widowControl w:val="0"/>
              <w:autoSpaceDE w:val="0"/>
              <w:autoSpaceDN w:val="0"/>
              <w:adjustRightInd w:val="0"/>
              <w:spacing w:line="244" w:lineRule="auto"/>
              <w:jc w:val="both"/>
              <w:rPr>
                <w:i/>
              </w:rPr>
            </w:pPr>
          </w:p>
        </w:tc>
      </w:tr>
      <w:tr w:rsidR="00901081" w:rsidRPr="008E4CDB" w:rsidTr="00FA187E">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tcPr>
          <w:p w:rsidR="00901081" w:rsidRPr="008E4CDB" w:rsidRDefault="00901081" w:rsidP="002A3A8E">
            <w:pPr>
              <w:autoSpaceDE w:val="0"/>
              <w:autoSpaceDN w:val="0"/>
              <w:adjustRightInd w:val="0"/>
              <w:spacing w:line="244" w:lineRule="auto"/>
              <w:rPr>
                <w:iCs/>
              </w:rPr>
            </w:pPr>
            <w:r w:rsidRPr="008E4CDB">
              <w:rPr>
                <w:i/>
                <w:iCs/>
              </w:rPr>
              <w:t>Місце знаходження (реєстрації ФОП)</w:t>
            </w:r>
            <w:r w:rsidRPr="008E4CDB">
              <w:rPr>
                <w:iCs/>
              </w:rPr>
              <w:t xml:space="preserve"> ____</w:t>
            </w:r>
          </w:p>
          <w:p w:rsidR="00901081" w:rsidRPr="008E4CDB" w:rsidRDefault="00901081" w:rsidP="002A3A8E">
            <w:pPr>
              <w:autoSpaceDE w:val="0"/>
              <w:autoSpaceDN w:val="0"/>
              <w:adjustRightInd w:val="0"/>
              <w:spacing w:line="244" w:lineRule="auto"/>
              <w:jc w:val="right"/>
              <w:rPr>
                <w:iCs/>
              </w:rPr>
            </w:pPr>
            <w:r w:rsidRPr="008E4CDB">
              <w:rPr>
                <w:iCs/>
              </w:rPr>
              <w:t>______________________________________</w:t>
            </w:r>
          </w:p>
          <w:p w:rsidR="00901081" w:rsidRPr="008E4CDB" w:rsidRDefault="00901081" w:rsidP="002A3A8E">
            <w:pPr>
              <w:widowControl w:val="0"/>
              <w:autoSpaceDE w:val="0"/>
              <w:autoSpaceDN w:val="0"/>
              <w:adjustRightInd w:val="0"/>
              <w:spacing w:line="244" w:lineRule="auto"/>
              <w:jc w:val="both"/>
              <w:rPr>
                <w:i/>
              </w:rPr>
            </w:pPr>
          </w:p>
        </w:tc>
      </w:tr>
      <w:tr w:rsidR="00901081" w:rsidRPr="008E4CDB" w:rsidTr="00FA187E">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hideMark/>
          </w:tcPr>
          <w:p w:rsidR="00901081" w:rsidRPr="008E4CDB" w:rsidRDefault="00901081" w:rsidP="002A3A8E">
            <w:pPr>
              <w:widowControl w:val="0"/>
              <w:autoSpaceDE w:val="0"/>
              <w:autoSpaceDN w:val="0"/>
              <w:adjustRightInd w:val="0"/>
              <w:spacing w:line="244" w:lineRule="auto"/>
              <w:jc w:val="both"/>
              <w:rPr>
                <w:i/>
              </w:rPr>
            </w:pPr>
            <w:r w:rsidRPr="008E4CDB">
              <w:rPr>
                <w:i/>
              </w:rPr>
              <w:t>Засоби зв’язку (№ телефону)</w:t>
            </w:r>
            <w:r w:rsidRPr="008E4CDB">
              <w:t xml:space="preserve"> ____________</w:t>
            </w:r>
          </w:p>
        </w:tc>
      </w:tr>
    </w:tbl>
    <w:p w:rsidR="00901081" w:rsidRPr="008E4CDB" w:rsidRDefault="00901081" w:rsidP="00901081">
      <w:pPr>
        <w:autoSpaceDE w:val="0"/>
        <w:autoSpaceDN w:val="0"/>
        <w:adjustRightInd w:val="0"/>
        <w:spacing w:line="244" w:lineRule="auto"/>
        <w:jc w:val="both"/>
        <w:rPr>
          <w:i/>
        </w:rPr>
      </w:pPr>
    </w:p>
    <w:p w:rsidR="00901081" w:rsidRPr="00161D99" w:rsidRDefault="00901081" w:rsidP="00A222D7">
      <w:pPr>
        <w:autoSpaceDE w:val="0"/>
        <w:autoSpaceDN w:val="0"/>
        <w:adjustRightInd w:val="0"/>
        <w:spacing w:line="244" w:lineRule="auto"/>
        <w:jc w:val="center"/>
        <w:rPr>
          <w:b/>
          <w:i/>
        </w:rPr>
      </w:pPr>
      <w:r w:rsidRPr="00161D99">
        <w:rPr>
          <w:b/>
          <w:i/>
        </w:rPr>
        <w:t>ЗАЯВА</w:t>
      </w:r>
    </w:p>
    <w:p w:rsidR="00901081" w:rsidRPr="008E4CDB" w:rsidRDefault="00901081" w:rsidP="00901081">
      <w:pPr>
        <w:autoSpaceDE w:val="0"/>
        <w:autoSpaceDN w:val="0"/>
        <w:adjustRightInd w:val="0"/>
        <w:spacing w:line="244" w:lineRule="auto"/>
        <w:jc w:val="center"/>
      </w:pPr>
    </w:p>
    <w:p w:rsidR="006E6CFF" w:rsidRPr="008E4CDB" w:rsidRDefault="00901081" w:rsidP="006E6CFF">
      <w:pPr>
        <w:autoSpaceDE w:val="0"/>
        <w:autoSpaceDN w:val="0"/>
        <w:adjustRightInd w:val="0"/>
        <w:spacing w:line="244" w:lineRule="auto"/>
        <w:jc w:val="both"/>
      </w:pPr>
      <w:r w:rsidRPr="008E4CDB">
        <w:t xml:space="preserve"> </w:t>
      </w:r>
      <w:r w:rsidRPr="008E4CDB">
        <w:tab/>
        <w:t xml:space="preserve">Відповідно 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 ________________20____ №_____, прошу визначити можливість облаштування елемента благоустрою для розміщення _______________________тимчасової споруди </w:t>
      </w:r>
      <w:r w:rsidR="006E6CFF" w:rsidRPr="008E4CDB">
        <w:t>для здійснення господарської діяльності з</w:t>
      </w:r>
    </w:p>
    <w:p w:rsidR="00901081" w:rsidRPr="008E4CDB" w:rsidRDefault="00901081" w:rsidP="00901081">
      <w:pPr>
        <w:autoSpaceDE w:val="0"/>
        <w:autoSpaceDN w:val="0"/>
        <w:adjustRightInd w:val="0"/>
        <w:spacing w:line="244" w:lineRule="auto"/>
        <w:jc w:val="both"/>
      </w:pPr>
      <w:r w:rsidRPr="008E4CDB">
        <w:rPr>
          <w:i/>
          <w:vertAlign w:val="superscript"/>
        </w:rPr>
        <w:t xml:space="preserve">          (стаціонарної/пересувної)</w:t>
      </w:r>
      <w:r w:rsidRPr="008E4CDB">
        <w:t xml:space="preserve"> </w:t>
      </w:r>
    </w:p>
    <w:p w:rsidR="00901081" w:rsidRPr="006E6CFF" w:rsidRDefault="00901081" w:rsidP="006E6CFF">
      <w:pPr>
        <w:autoSpaceDE w:val="0"/>
        <w:autoSpaceDN w:val="0"/>
        <w:adjustRightInd w:val="0"/>
        <w:spacing w:line="244" w:lineRule="auto"/>
        <w:jc w:val="center"/>
      </w:pPr>
      <w:r w:rsidRPr="008E4CDB">
        <w:t>___________________________</w:t>
      </w:r>
      <w:r w:rsidR="006E6CFF" w:rsidRPr="006E6CFF">
        <w:t>_____________________________</w:t>
      </w:r>
      <w:r w:rsidRPr="008E4CDB">
        <w:t>_______________________,</w:t>
      </w:r>
      <w:r w:rsidRPr="008E4CDB">
        <w:rPr>
          <w:i/>
          <w:vertAlign w:val="superscript"/>
        </w:rPr>
        <w:t xml:space="preserve"> (вид діяльності)</w:t>
      </w:r>
    </w:p>
    <w:p w:rsidR="00901081" w:rsidRPr="006E6CFF" w:rsidRDefault="00901081" w:rsidP="006E6CFF">
      <w:pPr>
        <w:autoSpaceDE w:val="0"/>
        <w:autoSpaceDN w:val="0"/>
        <w:adjustRightInd w:val="0"/>
        <w:spacing w:line="244" w:lineRule="auto"/>
        <w:jc w:val="center"/>
      </w:pPr>
      <w:r w:rsidRPr="008E4CDB">
        <w:t>розташованої _________________________________________</w:t>
      </w:r>
      <w:r w:rsidR="006E6CFF" w:rsidRPr="006E6CFF">
        <w:t>__</w:t>
      </w:r>
      <w:r w:rsidR="006E6CFF" w:rsidRPr="00DA5963">
        <w:t>__________</w:t>
      </w:r>
      <w:r w:rsidRPr="008E4CDB">
        <w:t>______________,</w:t>
      </w:r>
      <w:r w:rsidRPr="008E4CDB">
        <w:rPr>
          <w:i/>
          <w:vertAlign w:val="superscript"/>
        </w:rPr>
        <w:t xml:space="preserve"> (адреса )</w:t>
      </w:r>
    </w:p>
    <w:p w:rsidR="00901081" w:rsidRPr="008E4CDB" w:rsidRDefault="00901081" w:rsidP="00901081">
      <w:pPr>
        <w:autoSpaceDE w:val="0"/>
        <w:autoSpaceDN w:val="0"/>
        <w:adjustRightInd w:val="0"/>
        <w:spacing w:line="244" w:lineRule="auto"/>
        <w:jc w:val="both"/>
      </w:pPr>
      <w:r w:rsidRPr="008E4CDB">
        <w:t>площею______________________________ (кв. м).</w:t>
      </w:r>
    </w:p>
    <w:p w:rsidR="00A222D7" w:rsidRDefault="00A222D7" w:rsidP="00901081">
      <w:pPr>
        <w:autoSpaceDE w:val="0"/>
        <w:autoSpaceDN w:val="0"/>
        <w:adjustRightInd w:val="0"/>
        <w:spacing w:line="244" w:lineRule="auto"/>
        <w:ind w:firstLine="708"/>
        <w:jc w:val="both"/>
      </w:pPr>
    </w:p>
    <w:p w:rsidR="00901081" w:rsidRPr="008E4CDB" w:rsidRDefault="00901081" w:rsidP="00901081">
      <w:pPr>
        <w:autoSpaceDE w:val="0"/>
        <w:autoSpaceDN w:val="0"/>
        <w:adjustRightInd w:val="0"/>
        <w:spacing w:line="244" w:lineRule="auto"/>
        <w:ind w:firstLine="708"/>
        <w:jc w:val="both"/>
      </w:pPr>
      <w:r w:rsidRPr="008E4CDB">
        <w:t>Відповідно до Закону України «Про захист персональних даних» надаю згоду на обробку, використання та зберігання моїх персональних даних.</w:t>
      </w:r>
    </w:p>
    <w:p w:rsidR="006E6CFF" w:rsidRDefault="006E6CFF" w:rsidP="00901081">
      <w:pPr>
        <w:autoSpaceDE w:val="0"/>
        <w:autoSpaceDN w:val="0"/>
        <w:adjustRightInd w:val="0"/>
        <w:spacing w:line="244" w:lineRule="auto"/>
        <w:ind w:firstLine="705"/>
        <w:jc w:val="both"/>
      </w:pPr>
    </w:p>
    <w:p w:rsidR="00901081" w:rsidRPr="008E4CDB" w:rsidRDefault="00901081" w:rsidP="00901081">
      <w:pPr>
        <w:autoSpaceDE w:val="0"/>
        <w:autoSpaceDN w:val="0"/>
        <w:adjustRightInd w:val="0"/>
        <w:spacing w:line="244" w:lineRule="auto"/>
        <w:ind w:firstLine="705"/>
        <w:jc w:val="both"/>
      </w:pPr>
      <w:r w:rsidRPr="008E4CDB">
        <w:t>Замовник/Представник ___________________________________________________________________</w:t>
      </w:r>
    </w:p>
    <w:p w:rsidR="00901081" w:rsidRPr="008E4CDB" w:rsidRDefault="00901081" w:rsidP="00901081">
      <w:pPr>
        <w:autoSpaceDE w:val="0"/>
        <w:autoSpaceDN w:val="0"/>
        <w:adjustRightInd w:val="0"/>
        <w:spacing w:line="244" w:lineRule="auto"/>
        <w:jc w:val="center"/>
        <w:rPr>
          <w:i/>
          <w:vertAlign w:val="superscript"/>
        </w:rPr>
      </w:pPr>
      <w:r w:rsidRPr="008E4CDB">
        <w:rPr>
          <w:i/>
          <w:vertAlign w:val="superscript"/>
        </w:rPr>
        <w:t>(ініціали та прізвище)</w:t>
      </w:r>
    </w:p>
    <w:p w:rsidR="00901081" w:rsidRPr="008E4CDB" w:rsidRDefault="00901081" w:rsidP="00901081">
      <w:pPr>
        <w:autoSpaceDE w:val="0"/>
        <w:autoSpaceDN w:val="0"/>
        <w:adjustRightInd w:val="0"/>
        <w:spacing w:line="244" w:lineRule="auto"/>
        <w:jc w:val="both"/>
      </w:pPr>
      <w:r w:rsidRPr="008E4CDB">
        <w:t xml:space="preserve">____________________                    </w:t>
      </w:r>
      <w:r w:rsidRPr="008E4CDB">
        <w:tab/>
      </w:r>
      <w:r w:rsidRPr="008E4CDB">
        <w:tab/>
      </w:r>
      <w:r w:rsidRPr="008E4CDB">
        <w:tab/>
      </w:r>
      <w:r w:rsidRPr="008E4CDB">
        <w:tab/>
        <w:t>______________20___</w:t>
      </w:r>
    </w:p>
    <w:p w:rsidR="00901081" w:rsidRPr="008E4CDB" w:rsidRDefault="00901081" w:rsidP="00901081">
      <w:pPr>
        <w:autoSpaceDE w:val="0"/>
        <w:autoSpaceDN w:val="0"/>
        <w:adjustRightInd w:val="0"/>
        <w:spacing w:line="244" w:lineRule="auto"/>
        <w:rPr>
          <w:i/>
          <w:vertAlign w:val="superscript"/>
        </w:rPr>
      </w:pPr>
      <w:r w:rsidRPr="008E4CDB">
        <w:rPr>
          <w:i/>
          <w:vertAlign w:val="superscript"/>
        </w:rPr>
        <w:t xml:space="preserve">                       (підпис)</w:t>
      </w:r>
      <w:r w:rsidRPr="008E4CDB">
        <w:rPr>
          <w:i/>
        </w:rPr>
        <w:t xml:space="preserve"> </w:t>
      </w:r>
      <w:r w:rsidRPr="008E4CDB">
        <w:t xml:space="preserve">         МП (за наявності)</w:t>
      </w:r>
      <w:r w:rsidRPr="008E4CDB">
        <w:rPr>
          <w:i/>
          <w:vertAlign w:val="superscript"/>
        </w:rPr>
        <w:tab/>
      </w:r>
      <w:r w:rsidRPr="008E4CDB">
        <w:rPr>
          <w:i/>
          <w:vertAlign w:val="superscript"/>
        </w:rPr>
        <w:tab/>
      </w:r>
      <w:r w:rsidRPr="008E4CDB">
        <w:rPr>
          <w:i/>
          <w:vertAlign w:val="superscript"/>
        </w:rPr>
        <w:tab/>
        <w:t xml:space="preserve">                     (дата)</w:t>
      </w:r>
    </w:p>
    <w:p w:rsidR="00901081" w:rsidRPr="008E4CDB" w:rsidRDefault="00901081" w:rsidP="00901081">
      <w:pPr>
        <w:autoSpaceDE w:val="0"/>
        <w:autoSpaceDN w:val="0"/>
        <w:adjustRightInd w:val="0"/>
        <w:spacing w:line="244" w:lineRule="auto"/>
        <w:jc w:val="both"/>
        <w:rPr>
          <w:i/>
        </w:rPr>
      </w:pPr>
    </w:p>
    <w:p w:rsidR="00901081" w:rsidRPr="008E4CDB" w:rsidRDefault="00901081" w:rsidP="00901081">
      <w:pPr>
        <w:autoSpaceDE w:val="0"/>
        <w:autoSpaceDN w:val="0"/>
        <w:adjustRightInd w:val="0"/>
        <w:spacing w:line="244" w:lineRule="auto"/>
        <w:ind w:left="1134" w:hanging="1276"/>
        <w:jc w:val="both"/>
        <w:rPr>
          <w:i/>
        </w:rPr>
      </w:pPr>
      <w:r w:rsidRPr="008E4CDB">
        <w:rPr>
          <w:i/>
        </w:rPr>
        <w:t>Додаток: копія мапи із зазначенням бажаного місця розміщення стаціонарної тимчасової споруди або пересувної тимчасової споруди.</w:t>
      </w:r>
    </w:p>
    <w:p w:rsidR="00901081" w:rsidRPr="00161D99" w:rsidRDefault="00901081" w:rsidP="00901081">
      <w:pPr>
        <w:jc w:val="center"/>
      </w:pPr>
      <w:r w:rsidRPr="008E4CDB">
        <w:t>____________________________________</w:t>
      </w:r>
    </w:p>
    <w:p w:rsidR="00351406" w:rsidRDefault="00351406">
      <w:r>
        <w:br w:type="page"/>
      </w:r>
    </w:p>
    <w:tbl>
      <w:tblPr>
        <w:tblW w:w="10598" w:type="dxa"/>
        <w:tblInd w:w="-743" w:type="dxa"/>
        <w:tblLayout w:type="fixed"/>
        <w:tblLook w:val="04A0" w:firstRow="1" w:lastRow="0" w:firstColumn="1" w:lastColumn="0" w:noHBand="0" w:noVBand="1"/>
      </w:tblPr>
      <w:tblGrid>
        <w:gridCol w:w="4962"/>
        <w:gridCol w:w="5636"/>
      </w:tblGrid>
      <w:tr w:rsidR="00901081" w:rsidRPr="008E4CDB" w:rsidTr="00A222D7">
        <w:tc>
          <w:tcPr>
            <w:tcW w:w="4962" w:type="dxa"/>
          </w:tcPr>
          <w:p w:rsidR="00901081" w:rsidRPr="008E4CDB" w:rsidRDefault="00A222D7" w:rsidP="002A3A8E">
            <w:pPr>
              <w:widowControl w:val="0"/>
              <w:autoSpaceDE w:val="0"/>
              <w:autoSpaceDN w:val="0"/>
              <w:adjustRightInd w:val="0"/>
              <w:spacing w:line="244" w:lineRule="auto"/>
              <w:jc w:val="both"/>
              <w:rPr>
                <w:i/>
              </w:rPr>
            </w:pPr>
            <w:r>
              <w:lastRenderedPageBreak/>
              <w:br w:type="page"/>
            </w:r>
          </w:p>
        </w:tc>
        <w:tc>
          <w:tcPr>
            <w:tcW w:w="5636" w:type="dxa"/>
          </w:tcPr>
          <w:p w:rsidR="00901081" w:rsidRPr="008E4CDB" w:rsidRDefault="00901081" w:rsidP="002A3A8E">
            <w:pPr>
              <w:autoSpaceDE w:val="0"/>
              <w:autoSpaceDN w:val="0"/>
              <w:adjustRightInd w:val="0"/>
              <w:spacing w:line="244" w:lineRule="auto"/>
              <w:rPr>
                <w:i/>
              </w:rPr>
            </w:pPr>
            <w:r w:rsidRPr="008E4CDB">
              <w:rPr>
                <w:i/>
              </w:rPr>
              <w:t>Додаток 2</w:t>
            </w:r>
          </w:p>
          <w:p w:rsidR="00901081" w:rsidRPr="008E4CDB" w:rsidRDefault="00901081" w:rsidP="002A3A8E">
            <w:pPr>
              <w:autoSpaceDE w:val="0"/>
              <w:autoSpaceDN w:val="0"/>
              <w:adjustRightInd w:val="0"/>
              <w:spacing w:line="244" w:lineRule="auto"/>
              <w:ind w:left="34"/>
              <w:jc w:val="both"/>
              <w:rPr>
                <w:i/>
              </w:rPr>
            </w:pPr>
            <w:r w:rsidRPr="008E4CDB">
              <w:rPr>
                <w:i/>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3.3)</w:t>
            </w:r>
          </w:p>
          <w:p w:rsidR="00901081" w:rsidRPr="008E4CDB" w:rsidRDefault="00901081" w:rsidP="002A3A8E">
            <w:pPr>
              <w:widowControl w:val="0"/>
              <w:autoSpaceDE w:val="0"/>
              <w:autoSpaceDN w:val="0"/>
              <w:adjustRightInd w:val="0"/>
              <w:spacing w:line="240" w:lineRule="atLeast"/>
              <w:rPr>
                <w:i/>
              </w:rPr>
            </w:pPr>
          </w:p>
        </w:tc>
      </w:tr>
      <w:tr w:rsidR="00901081" w:rsidRPr="00161D99" w:rsidTr="00A222D7">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tcPr>
          <w:p w:rsidR="00901081" w:rsidRPr="00161D99" w:rsidRDefault="00901081" w:rsidP="002A3A8E">
            <w:pPr>
              <w:autoSpaceDE w:val="0"/>
              <w:autoSpaceDN w:val="0"/>
              <w:adjustRightInd w:val="0"/>
              <w:spacing w:line="240" w:lineRule="atLeast"/>
              <w:rPr>
                <w:b/>
                <w:i/>
              </w:rPr>
            </w:pPr>
            <w:r w:rsidRPr="00161D99">
              <w:rPr>
                <w:b/>
                <w:i/>
              </w:rPr>
              <w:t>Департаменту регулювання містобудівної діяльності та земельних</w:t>
            </w:r>
            <w:r>
              <w:rPr>
                <w:b/>
                <w:i/>
              </w:rPr>
              <w:t xml:space="preserve"> </w:t>
            </w:r>
            <w:r w:rsidRPr="00161D99">
              <w:rPr>
                <w:b/>
                <w:i/>
              </w:rPr>
              <w:t>відносин виконкому Криворізької міської ради</w:t>
            </w:r>
          </w:p>
          <w:p w:rsidR="00901081" w:rsidRPr="008E4CDB" w:rsidRDefault="00901081" w:rsidP="002A3A8E">
            <w:pPr>
              <w:widowControl w:val="0"/>
              <w:autoSpaceDE w:val="0"/>
              <w:autoSpaceDN w:val="0"/>
              <w:adjustRightInd w:val="0"/>
              <w:spacing w:line="244" w:lineRule="auto"/>
              <w:jc w:val="both"/>
              <w:rPr>
                <w:i/>
              </w:rPr>
            </w:pPr>
          </w:p>
        </w:tc>
      </w:tr>
      <w:tr w:rsidR="00901081" w:rsidRPr="008E4CDB" w:rsidTr="00A222D7">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tcPr>
          <w:p w:rsidR="00901081" w:rsidRPr="008E4CDB" w:rsidRDefault="00901081" w:rsidP="002A3A8E">
            <w:pPr>
              <w:autoSpaceDE w:val="0"/>
              <w:autoSpaceDN w:val="0"/>
              <w:adjustRightInd w:val="0"/>
              <w:spacing w:line="244" w:lineRule="auto"/>
              <w:rPr>
                <w:iCs/>
              </w:rPr>
            </w:pPr>
            <w:r w:rsidRPr="008E4CDB">
              <w:rPr>
                <w:i/>
                <w:iCs/>
              </w:rPr>
              <w:t>Користувач/ Представник______________</w:t>
            </w:r>
          </w:p>
          <w:p w:rsidR="00901081" w:rsidRPr="008E4CDB" w:rsidRDefault="00901081" w:rsidP="002A3A8E">
            <w:pPr>
              <w:autoSpaceDE w:val="0"/>
              <w:autoSpaceDN w:val="0"/>
              <w:adjustRightInd w:val="0"/>
              <w:spacing w:line="244" w:lineRule="auto"/>
              <w:jc w:val="center"/>
              <w:rPr>
                <w:i/>
                <w:iCs/>
                <w:vertAlign w:val="superscript"/>
              </w:rPr>
            </w:pPr>
            <w:r w:rsidRPr="008E4CDB">
              <w:rPr>
                <w:iCs/>
              </w:rPr>
              <w:t xml:space="preserve">                 </w:t>
            </w:r>
            <w:r w:rsidRPr="008E4CDB">
              <w:rPr>
                <w:i/>
                <w:iCs/>
                <w:vertAlign w:val="superscript"/>
              </w:rPr>
              <w:t xml:space="preserve">(найменування, код ЄДРПОУ – для  юридичної особи, </w:t>
            </w:r>
            <w:r w:rsidRPr="008E4CDB">
              <w:rPr>
                <w:iCs/>
              </w:rPr>
              <w:t>______________________________________</w:t>
            </w:r>
          </w:p>
          <w:p w:rsidR="00901081" w:rsidRPr="008E4CDB" w:rsidRDefault="00901081" w:rsidP="002A3A8E">
            <w:pPr>
              <w:autoSpaceDE w:val="0"/>
              <w:autoSpaceDN w:val="0"/>
              <w:adjustRightInd w:val="0"/>
              <w:spacing w:line="244" w:lineRule="auto"/>
              <w:jc w:val="both"/>
              <w:rPr>
                <w:iCs/>
              </w:rPr>
            </w:pPr>
            <w:r w:rsidRPr="008E4CDB">
              <w:rPr>
                <w:iCs/>
              </w:rPr>
              <w:t xml:space="preserve">                 </w:t>
            </w:r>
            <w:r w:rsidRPr="008E4CDB">
              <w:rPr>
                <w:i/>
                <w:iCs/>
                <w:vertAlign w:val="superscript"/>
              </w:rPr>
              <w:t xml:space="preserve"> або ПІБ  та ідентифікаційний номер – для ФОП)</w:t>
            </w:r>
          </w:p>
          <w:p w:rsidR="00901081" w:rsidRPr="008E4CDB" w:rsidRDefault="00901081" w:rsidP="002A3A8E">
            <w:pPr>
              <w:widowControl w:val="0"/>
              <w:autoSpaceDE w:val="0"/>
              <w:autoSpaceDN w:val="0"/>
              <w:adjustRightInd w:val="0"/>
              <w:spacing w:line="244" w:lineRule="auto"/>
              <w:jc w:val="both"/>
              <w:rPr>
                <w:i/>
              </w:rPr>
            </w:pPr>
          </w:p>
        </w:tc>
      </w:tr>
      <w:tr w:rsidR="00901081" w:rsidRPr="008E4CDB" w:rsidTr="00A222D7">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tcPr>
          <w:p w:rsidR="00901081" w:rsidRPr="008E4CDB" w:rsidRDefault="00901081" w:rsidP="002A3A8E">
            <w:pPr>
              <w:autoSpaceDE w:val="0"/>
              <w:autoSpaceDN w:val="0"/>
              <w:adjustRightInd w:val="0"/>
              <w:spacing w:line="244" w:lineRule="auto"/>
              <w:rPr>
                <w:iCs/>
              </w:rPr>
            </w:pPr>
            <w:r w:rsidRPr="008E4CDB">
              <w:rPr>
                <w:i/>
                <w:iCs/>
              </w:rPr>
              <w:t>Місце знаходження (реєстрації ФОП)</w:t>
            </w:r>
            <w:r w:rsidRPr="008E4CDB">
              <w:rPr>
                <w:iCs/>
              </w:rPr>
              <w:t xml:space="preserve"> ____</w:t>
            </w:r>
          </w:p>
          <w:p w:rsidR="00901081" w:rsidRPr="008E4CDB" w:rsidRDefault="00901081" w:rsidP="002A3A8E">
            <w:pPr>
              <w:autoSpaceDE w:val="0"/>
              <w:autoSpaceDN w:val="0"/>
              <w:adjustRightInd w:val="0"/>
              <w:spacing w:line="244" w:lineRule="auto"/>
              <w:jc w:val="right"/>
              <w:rPr>
                <w:iCs/>
              </w:rPr>
            </w:pPr>
            <w:r w:rsidRPr="008E4CDB">
              <w:rPr>
                <w:iCs/>
              </w:rPr>
              <w:t>______________________________________</w:t>
            </w:r>
          </w:p>
          <w:p w:rsidR="00901081" w:rsidRPr="008E4CDB" w:rsidRDefault="00901081" w:rsidP="002A3A8E">
            <w:pPr>
              <w:widowControl w:val="0"/>
              <w:autoSpaceDE w:val="0"/>
              <w:autoSpaceDN w:val="0"/>
              <w:adjustRightInd w:val="0"/>
              <w:spacing w:line="244" w:lineRule="auto"/>
              <w:jc w:val="both"/>
              <w:rPr>
                <w:i/>
              </w:rPr>
            </w:pPr>
          </w:p>
        </w:tc>
      </w:tr>
      <w:tr w:rsidR="00901081" w:rsidRPr="008E4CDB" w:rsidTr="00A222D7">
        <w:tc>
          <w:tcPr>
            <w:tcW w:w="4962" w:type="dxa"/>
          </w:tcPr>
          <w:p w:rsidR="00901081" w:rsidRPr="008E4CDB" w:rsidRDefault="00901081" w:rsidP="002A3A8E">
            <w:pPr>
              <w:widowControl w:val="0"/>
              <w:autoSpaceDE w:val="0"/>
              <w:autoSpaceDN w:val="0"/>
              <w:adjustRightInd w:val="0"/>
              <w:spacing w:line="244" w:lineRule="auto"/>
              <w:jc w:val="both"/>
              <w:rPr>
                <w:i/>
              </w:rPr>
            </w:pPr>
          </w:p>
        </w:tc>
        <w:tc>
          <w:tcPr>
            <w:tcW w:w="5636" w:type="dxa"/>
            <w:hideMark/>
          </w:tcPr>
          <w:p w:rsidR="00901081" w:rsidRPr="008E4CDB" w:rsidRDefault="00901081" w:rsidP="002A3A8E">
            <w:pPr>
              <w:widowControl w:val="0"/>
              <w:autoSpaceDE w:val="0"/>
              <w:autoSpaceDN w:val="0"/>
              <w:adjustRightInd w:val="0"/>
              <w:spacing w:line="244" w:lineRule="auto"/>
              <w:jc w:val="both"/>
              <w:rPr>
                <w:i/>
              </w:rPr>
            </w:pPr>
            <w:r w:rsidRPr="008E4CDB">
              <w:rPr>
                <w:i/>
              </w:rPr>
              <w:t>Засоби зв’язку (№ телефону)</w:t>
            </w:r>
            <w:r w:rsidRPr="008E4CDB">
              <w:t xml:space="preserve"> ____________</w:t>
            </w:r>
          </w:p>
        </w:tc>
      </w:tr>
    </w:tbl>
    <w:p w:rsidR="00901081" w:rsidRPr="00161D99" w:rsidRDefault="00901081" w:rsidP="00901081">
      <w:pPr>
        <w:spacing w:line="240" w:lineRule="atLeast"/>
        <w:jc w:val="center"/>
        <w:rPr>
          <w:i/>
        </w:rPr>
      </w:pPr>
      <w:r w:rsidRPr="008E4CDB">
        <w:rPr>
          <w:i/>
        </w:rPr>
        <w:t xml:space="preserve"> </w:t>
      </w:r>
    </w:p>
    <w:p w:rsidR="00901081" w:rsidRPr="00161D99" w:rsidRDefault="00901081" w:rsidP="00901081">
      <w:pPr>
        <w:autoSpaceDE w:val="0"/>
        <w:autoSpaceDN w:val="0"/>
        <w:adjustRightInd w:val="0"/>
        <w:jc w:val="center"/>
        <w:rPr>
          <w:b/>
          <w:i/>
        </w:rPr>
      </w:pPr>
      <w:r w:rsidRPr="00161D99">
        <w:rPr>
          <w:b/>
          <w:i/>
        </w:rPr>
        <w:t>ЗАЯВА</w:t>
      </w:r>
    </w:p>
    <w:p w:rsidR="00901081" w:rsidRPr="008E4CDB" w:rsidRDefault="00901081" w:rsidP="00901081">
      <w:pPr>
        <w:autoSpaceDE w:val="0"/>
        <w:autoSpaceDN w:val="0"/>
        <w:adjustRightInd w:val="0"/>
        <w:jc w:val="center"/>
      </w:pPr>
    </w:p>
    <w:p w:rsidR="00901081" w:rsidRPr="008E4CDB" w:rsidRDefault="00901081" w:rsidP="00351406">
      <w:pPr>
        <w:autoSpaceDE w:val="0"/>
        <w:autoSpaceDN w:val="0"/>
        <w:adjustRightInd w:val="0"/>
        <w:ind w:firstLine="709"/>
        <w:jc w:val="both"/>
      </w:pPr>
      <w:r w:rsidRPr="008E4CDB">
        <w:t>Відповідно 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затвердженого рішенням міської ради від «____»________________20____№_____, прошу ________________________________________________________________</w:t>
      </w:r>
    </w:p>
    <w:p w:rsidR="00901081" w:rsidRPr="008E4CDB" w:rsidRDefault="00901081" w:rsidP="00901081">
      <w:pPr>
        <w:autoSpaceDE w:val="0"/>
        <w:autoSpaceDN w:val="0"/>
        <w:adjustRightInd w:val="0"/>
        <w:spacing w:line="20" w:lineRule="atLeast"/>
        <w:jc w:val="center"/>
      </w:pPr>
      <w:r w:rsidRPr="008E4CDB">
        <w:t>________________________________________________________________</w:t>
      </w:r>
    </w:p>
    <w:p w:rsidR="00901081" w:rsidRPr="008E4CDB" w:rsidRDefault="00901081" w:rsidP="00901081">
      <w:pPr>
        <w:autoSpaceDE w:val="0"/>
        <w:autoSpaceDN w:val="0"/>
        <w:adjustRightInd w:val="0"/>
        <w:spacing w:line="240" w:lineRule="atLeast"/>
        <w:jc w:val="center"/>
        <w:rPr>
          <w:i/>
          <w:vertAlign w:val="superscript"/>
        </w:rPr>
      </w:pPr>
      <w:r w:rsidRPr="008E4CDB">
        <w:rPr>
          <w:i/>
          <w:vertAlign w:val="superscript"/>
        </w:rPr>
        <w:t>[ укласти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унести зміни до договору/ продовжити/ припинити дію договору (необхідне зазначити)]</w:t>
      </w:r>
    </w:p>
    <w:p w:rsidR="00901081" w:rsidRPr="008E4CDB" w:rsidRDefault="00901081" w:rsidP="00901081">
      <w:pPr>
        <w:autoSpaceDE w:val="0"/>
        <w:autoSpaceDN w:val="0"/>
        <w:adjustRightInd w:val="0"/>
        <w:jc w:val="both"/>
      </w:pPr>
      <w:r w:rsidRPr="008E4CDB">
        <w:t>___________________________________________________________________,</w:t>
      </w:r>
    </w:p>
    <w:p w:rsidR="00901081" w:rsidRPr="008E4CDB" w:rsidRDefault="00901081" w:rsidP="00901081">
      <w:pPr>
        <w:autoSpaceDE w:val="0"/>
        <w:autoSpaceDN w:val="0"/>
        <w:adjustRightInd w:val="0"/>
        <w:jc w:val="both"/>
        <w:rPr>
          <w:i/>
          <w:vertAlign w:val="superscript"/>
        </w:rPr>
      </w:pPr>
      <w:r w:rsidRPr="008E4CDB">
        <w:rPr>
          <w:i/>
        </w:rPr>
        <w:t xml:space="preserve">                                        </w:t>
      </w:r>
      <w:r w:rsidRPr="008E4CDB">
        <w:rPr>
          <w:i/>
          <w:vertAlign w:val="superscript"/>
        </w:rPr>
        <w:t>(дата, номер паспорта  прив’язки /договору)</w:t>
      </w:r>
    </w:p>
    <w:p w:rsidR="00901081" w:rsidRPr="008E4CDB" w:rsidRDefault="00901081" w:rsidP="00901081">
      <w:pPr>
        <w:autoSpaceDE w:val="0"/>
        <w:autoSpaceDN w:val="0"/>
        <w:adjustRightInd w:val="0"/>
        <w:jc w:val="both"/>
        <w:rPr>
          <w:lang w:val="ru-RU"/>
        </w:rPr>
      </w:pPr>
      <w:r w:rsidRPr="008E4CDB">
        <w:rPr>
          <w:lang w:val="ru-RU"/>
        </w:rPr>
        <w:t>___________</w:t>
      </w:r>
      <w:r w:rsidRPr="008E4CDB">
        <w:t>___________________________</w:t>
      </w:r>
      <w:r w:rsidRPr="008E4CDB">
        <w:rPr>
          <w:lang w:val="ru-RU"/>
        </w:rPr>
        <w:t>_______</w:t>
      </w:r>
      <w:r w:rsidRPr="008E4CDB">
        <w:t>_______</w:t>
      </w:r>
      <w:r w:rsidRPr="008E4CDB">
        <w:rPr>
          <w:lang w:val="ru-RU"/>
        </w:rPr>
        <w:t>________</w:t>
      </w:r>
      <w:r w:rsidRPr="008E4CDB">
        <w:t>_______</w:t>
      </w:r>
      <w:r w:rsidRPr="008E4CDB">
        <w:rPr>
          <w:lang w:val="ru-RU"/>
        </w:rPr>
        <w:t>,</w:t>
      </w:r>
    </w:p>
    <w:p w:rsidR="00901081" w:rsidRPr="008E4CDB" w:rsidRDefault="00901081" w:rsidP="00901081">
      <w:pPr>
        <w:autoSpaceDE w:val="0"/>
        <w:autoSpaceDN w:val="0"/>
        <w:adjustRightInd w:val="0"/>
        <w:rPr>
          <w:i/>
          <w:vertAlign w:val="superscript"/>
          <w:lang w:val="ru-RU"/>
        </w:rPr>
      </w:pPr>
      <w:r w:rsidRPr="008E4CDB">
        <w:rPr>
          <w:i/>
          <w:vertAlign w:val="superscript"/>
          <w:lang w:val="ru-RU"/>
        </w:rPr>
        <w:t xml:space="preserve">                                                                        (тип тимчасов</w:t>
      </w:r>
      <w:r w:rsidRPr="008E4CDB">
        <w:rPr>
          <w:i/>
          <w:vertAlign w:val="superscript"/>
        </w:rPr>
        <w:t>ої</w:t>
      </w:r>
      <w:r w:rsidRPr="008E4CDB">
        <w:rPr>
          <w:i/>
          <w:vertAlign w:val="superscript"/>
          <w:lang w:val="ru-RU"/>
        </w:rPr>
        <w:t xml:space="preserve"> </w:t>
      </w:r>
      <w:r w:rsidRPr="008E4CDB">
        <w:rPr>
          <w:i/>
          <w:vertAlign w:val="superscript"/>
        </w:rPr>
        <w:t>споруди</w:t>
      </w:r>
      <w:r w:rsidRPr="008E4CDB">
        <w:rPr>
          <w:i/>
          <w:vertAlign w:val="superscript"/>
          <w:lang w:val="ru-RU"/>
        </w:rPr>
        <w:t>)</w:t>
      </w:r>
    </w:p>
    <w:p w:rsidR="00901081" w:rsidRPr="008E4CDB" w:rsidRDefault="00901081" w:rsidP="00901081">
      <w:pPr>
        <w:autoSpaceDE w:val="0"/>
        <w:autoSpaceDN w:val="0"/>
        <w:adjustRightInd w:val="0"/>
        <w:spacing w:line="240" w:lineRule="atLeast"/>
        <w:jc w:val="both"/>
      </w:pPr>
      <w:r w:rsidRPr="008E4CDB">
        <w:rPr>
          <w:lang w:val="ru-RU"/>
        </w:rPr>
        <w:t>розташован</w:t>
      </w:r>
      <w:r w:rsidRPr="008E4CDB">
        <w:t>ої</w:t>
      </w:r>
      <w:r w:rsidRPr="008E4CDB">
        <w:rPr>
          <w:lang w:val="ru-RU"/>
        </w:rPr>
        <w:t xml:space="preserve"> за адресою:</w:t>
      </w:r>
      <w:r w:rsidRPr="008E4CDB">
        <w:t>________</w:t>
      </w:r>
      <w:r w:rsidRPr="008E4CDB">
        <w:rPr>
          <w:lang w:val="ru-RU"/>
        </w:rPr>
        <w:t>_____________________________________</w:t>
      </w:r>
    </w:p>
    <w:p w:rsidR="00901081" w:rsidRPr="008E4CDB" w:rsidRDefault="00901081" w:rsidP="00901081">
      <w:pPr>
        <w:autoSpaceDE w:val="0"/>
        <w:autoSpaceDN w:val="0"/>
        <w:adjustRightInd w:val="0"/>
        <w:spacing w:line="240" w:lineRule="atLeast"/>
        <w:jc w:val="center"/>
        <w:rPr>
          <w:i/>
          <w:vertAlign w:val="superscript"/>
          <w:lang w:val="ru-RU"/>
        </w:rPr>
      </w:pPr>
      <w:r w:rsidRPr="008E4CDB">
        <w:rPr>
          <w:i/>
          <w:vertAlign w:val="superscript"/>
          <w:lang w:val="ru-RU"/>
        </w:rPr>
        <w:t xml:space="preserve">           (зазначається поштова адреса згідно зі схемою роз</w:t>
      </w:r>
      <w:r w:rsidRPr="008E4CDB">
        <w:rPr>
          <w:i/>
          <w:vertAlign w:val="superscript"/>
        </w:rPr>
        <w:t>міще</w:t>
      </w:r>
      <w:r w:rsidRPr="008E4CDB">
        <w:rPr>
          <w:i/>
          <w:vertAlign w:val="superscript"/>
          <w:lang w:val="ru-RU"/>
        </w:rPr>
        <w:t>ння)</w:t>
      </w:r>
    </w:p>
    <w:p w:rsidR="00901081" w:rsidRPr="008E4CDB" w:rsidRDefault="00901081" w:rsidP="00901081">
      <w:pPr>
        <w:autoSpaceDE w:val="0"/>
        <w:autoSpaceDN w:val="0"/>
        <w:adjustRightInd w:val="0"/>
        <w:jc w:val="both"/>
      </w:pPr>
      <w:r w:rsidRPr="008E4CDB">
        <w:rPr>
          <w:lang w:val="ru-RU"/>
        </w:rPr>
        <w:t>__________________________________________________________________</w:t>
      </w:r>
      <w:r w:rsidRPr="008E4CDB">
        <w:t>_.</w:t>
      </w:r>
    </w:p>
    <w:p w:rsidR="00901081" w:rsidRPr="008E4CDB" w:rsidRDefault="00901081" w:rsidP="00901081">
      <w:pPr>
        <w:autoSpaceDE w:val="0"/>
        <w:autoSpaceDN w:val="0"/>
        <w:adjustRightInd w:val="0"/>
        <w:spacing w:before="120" w:after="120"/>
        <w:ind w:firstLine="705"/>
        <w:jc w:val="both"/>
      </w:pPr>
      <w:r w:rsidRPr="008E4CDB">
        <w:rPr>
          <w:lang w:val="ru-RU"/>
        </w:rPr>
        <w:t>Інформація про розмір та спосіб розміщення тимчасово</w:t>
      </w:r>
      <w:r w:rsidRPr="008E4CDB">
        <w:t>ї</w:t>
      </w:r>
      <w:r w:rsidRPr="008E4CDB">
        <w:rPr>
          <w:lang w:val="ru-RU"/>
        </w:rPr>
        <w:t xml:space="preserve"> </w:t>
      </w:r>
      <w:r w:rsidRPr="008E4CDB">
        <w:t>споруди</w:t>
      </w:r>
      <w:r w:rsidRPr="008E4CDB">
        <w:rPr>
          <w:lang w:val="ru-RU"/>
        </w:rPr>
        <w:t>:</w:t>
      </w:r>
      <w:r w:rsidRPr="008E4CDB">
        <w:rPr>
          <w:lang w:val="ru-RU"/>
        </w:rPr>
        <w:br/>
        <w:t>__________________________________________________________________</w:t>
      </w:r>
    </w:p>
    <w:p w:rsidR="00901081" w:rsidRPr="008E4CDB" w:rsidRDefault="00901081" w:rsidP="00901081">
      <w:pPr>
        <w:autoSpaceDE w:val="0"/>
        <w:autoSpaceDN w:val="0"/>
        <w:adjustRightInd w:val="0"/>
        <w:spacing w:before="120" w:after="120"/>
        <w:rPr>
          <w:i/>
        </w:rPr>
      </w:pPr>
      <w:r w:rsidRPr="008E4CDB">
        <w:rPr>
          <w:i/>
        </w:rPr>
        <w:t>________________________________________________________________________________</w:t>
      </w:r>
    </w:p>
    <w:p w:rsidR="00901081" w:rsidRPr="008E4CDB" w:rsidRDefault="00901081" w:rsidP="00901081">
      <w:pPr>
        <w:autoSpaceDE w:val="0"/>
        <w:autoSpaceDN w:val="0"/>
        <w:adjustRightInd w:val="0"/>
        <w:jc w:val="both"/>
        <w:rPr>
          <w:lang w:val="ru-RU"/>
        </w:rPr>
      </w:pPr>
      <w:r w:rsidRPr="008E4CDB">
        <w:rPr>
          <w:lang w:val="ru-RU"/>
        </w:rPr>
        <w:t>Площа окремого елемента благоустрою: ________________________ (кв. м).</w:t>
      </w:r>
    </w:p>
    <w:p w:rsidR="00901081" w:rsidRPr="008E4CDB" w:rsidRDefault="00901081" w:rsidP="00901081">
      <w:pPr>
        <w:autoSpaceDE w:val="0"/>
        <w:autoSpaceDN w:val="0"/>
        <w:adjustRightInd w:val="0"/>
        <w:ind w:firstLine="705"/>
        <w:jc w:val="both"/>
        <w:rPr>
          <w:i/>
          <w:vertAlign w:val="superscript"/>
        </w:rPr>
      </w:pPr>
      <w:r w:rsidRPr="008E4CDB">
        <w:rPr>
          <w:i/>
          <w:vertAlign w:val="superscript"/>
        </w:rPr>
        <w:t xml:space="preserve">                                                                                              (зазначається згідно зі схемою розміщення)</w:t>
      </w:r>
    </w:p>
    <w:p w:rsidR="00901081" w:rsidRPr="008E4CDB" w:rsidRDefault="00901081" w:rsidP="00901081">
      <w:pPr>
        <w:autoSpaceDE w:val="0"/>
        <w:autoSpaceDN w:val="0"/>
        <w:adjustRightInd w:val="0"/>
        <w:spacing w:before="120" w:after="120"/>
        <w:ind w:firstLine="705"/>
        <w:jc w:val="both"/>
      </w:pPr>
      <w:r w:rsidRPr="008E4CDB">
        <w:t>Наявність вітрин, холодильного та іншого технологічного обладнання із зазначенням   площі   за   зовнішнім   контуром,   опису   та    характеристики</w:t>
      </w:r>
    </w:p>
    <w:p w:rsidR="00901081" w:rsidRPr="008E4CDB" w:rsidRDefault="00901081" w:rsidP="00901081">
      <w:pPr>
        <w:autoSpaceDE w:val="0"/>
        <w:autoSpaceDN w:val="0"/>
        <w:adjustRightInd w:val="0"/>
        <w:spacing w:before="120" w:after="120"/>
        <w:jc w:val="both"/>
        <w:rPr>
          <w:i/>
        </w:rPr>
      </w:pPr>
      <w:r w:rsidRPr="008E4CDB">
        <w:t xml:space="preserve"> </w:t>
      </w:r>
      <w:r w:rsidRPr="008E4CDB">
        <w:rPr>
          <w:lang w:val="ru-RU"/>
        </w:rPr>
        <w:t>(зазначається в разі наявності):</w:t>
      </w:r>
    </w:p>
    <w:p w:rsidR="00901081" w:rsidRPr="008E4CDB" w:rsidRDefault="00901081" w:rsidP="00901081">
      <w:pPr>
        <w:autoSpaceDE w:val="0"/>
        <w:autoSpaceDN w:val="0"/>
        <w:adjustRightInd w:val="0"/>
        <w:spacing w:before="120" w:after="120"/>
        <w:jc w:val="both"/>
      </w:pPr>
      <w:r w:rsidRPr="008E4CDB">
        <w:rPr>
          <w:lang w:val="ru-RU"/>
        </w:rPr>
        <w:t>_________</w:t>
      </w:r>
      <w:r w:rsidRPr="008E4CDB">
        <w:t xml:space="preserve">____________________ </w:t>
      </w:r>
      <w:r w:rsidRPr="008E4CDB">
        <w:rPr>
          <w:lang w:val="ru-RU"/>
        </w:rPr>
        <w:t xml:space="preserve">площею _______________ кв. м; </w:t>
      </w:r>
    </w:p>
    <w:p w:rsidR="00901081" w:rsidRPr="008E4CDB" w:rsidRDefault="00901081" w:rsidP="00901081">
      <w:pPr>
        <w:autoSpaceDE w:val="0"/>
        <w:autoSpaceDN w:val="0"/>
        <w:adjustRightInd w:val="0"/>
        <w:spacing w:before="120" w:after="120"/>
        <w:ind w:left="708"/>
        <w:jc w:val="both"/>
        <w:rPr>
          <w:i/>
          <w:vertAlign w:val="superscript"/>
        </w:rPr>
      </w:pPr>
      <w:r w:rsidRPr="008E4CDB">
        <w:rPr>
          <w:i/>
          <w:vertAlign w:val="superscript"/>
        </w:rPr>
        <w:t xml:space="preserve">         (вид обладнання)</w:t>
      </w:r>
    </w:p>
    <w:p w:rsidR="00901081" w:rsidRPr="008E4CDB" w:rsidRDefault="00901081" w:rsidP="00901081">
      <w:pPr>
        <w:autoSpaceDE w:val="0"/>
        <w:autoSpaceDN w:val="0"/>
        <w:adjustRightInd w:val="0"/>
        <w:spacing w:before="120" w:after="120"/>
        <w:jc w:val="both"/>
      </w:pPr>
      <w:r w:rsidRPr="008E4CDB">
        <w:rPr>
          <w:lang w:val="ru-RU"/>
        </w:rPr>
        <w:lastRenderedPageBreak/>
        <w:t>________________</w:t>
      </w:r>
      <w:r w:rsidRPr="008E4CDB">
        <w:t xml:space="preserve">_____________ </w:t>
      </w:r>
      <w:r w:rsidRPr="008E4CDB">
        <w:rPr>
          <w:lang w:val="ru-RU"/>
        </w:rPr>
        <w:t>площею __</w:t>
      </w:r>
      <w:r w:rsidRPr="008E4CDB">
        <w:t>_________</w:t>
      </w:r>
      <w:r w:rsidRPr="008E4CDB">
        <w:rPr>
          <w:lang w:val="ru-RU"/>
        </w:rPr>
        <w:t>____</w:t>
      </w:r>
      <w:r w:rsidRPr="008E4CDB">
        <w:t xml:space="preserve"> </w:t>
      </w:r>
      <w:r w:rsidRPr="008E4CDB">
        <w:rPr>
          <w:lang w:val="ru-RU"/>
        </w:rPr>
        <w:t>кв. м</w:t>
      </w:r>
      <w:r w:rsidRPr="008E4CDB">
        <w:t>;</w:t>
      </w:r>
    </w:p>
    <w:p w:rsidR="00901081" w:rsidRPr="008E4CDB" w:rsidRDefault="00901081" w:rsidP="00901081">
      <w:pPr>
        <w:autoSpaceDE w:val="0"/>
        <w:autoSpaceDN w:val="0"/>
        <w:adjustRightInd w:val="0"/>
        <w:spacing w:before="120" w:after="120"/>
        <w:ind w:left="708"/>
        <w:jc w:val="both"/>
        <w:rPr>
          <w:i/>
          <w:vertAlign w:val="superscript"/>
        </w:rPr>
      </w:pPr>
      <w:r w:rsidRPr="008E4CDB">
        <w:rPr>
          <w:i/>
          <w:vertAlign w:val="superscript"/>
        </w:rPr>
        <w:t xml:space="preserve">         (вид обладнання)</w:t>
      </w:r>
    </w:p>
    <w:p w:rsidR="00901081" w:rsidRPr="008E4CDB" w:rsidRDefault="00901081" w:rsidP="00901081">
      <w:pPr>
        <w:autoSpaceDE w:val="0"/>
        <w:autoSpaceDN w:val="0"/>
        <w:adjustRightInd w:val="0"/>
        <w:spacing w:before="120" w:after="120"/>
        <w:jc w:val="both"/>
      </w:pPr>
      <w:r w:rsidRPr="008E4CDB">
        <w:t>Пропозиції щодо розміру плати у відсотках (%)*</w:t>
      </w:r>
    </w:p>
    <w:p w:rsidR="00901081" w:rsidRPr="008E4CDB" w:rsidRDefault="00901081" w:rsidP="00901081">
      <w:pPr>
        <w:autoSpaceDE w:val="0"/>
        <w:autoSpaceDN w:val="0"/>
        <w:adjustRightInd w:val="0"/>
        <w:spacing w:before="120" w:after="120"/>
        <w:jc w:val="both"/>
        <w:rPr>
          <w:lang w:val="ru-RU"/>
        </w:rPr>
      </w:pPr>
      <w:r w:rsidRPr="008E4CDB">
        <w:t>____________________________________________________________грн.</w:t>
      </w:r>
    </w:p>
    <w:p w:rsidR="00901081" w:rsidRPr="008E4CDB" w:rsidRDefault="00901081" w:rsidP="00901081">
      <w:pPr>
        <w:autoSpaceDE w:val="0"/>
        <w:autoSpaceDN w:val="0"/>
        <w:adjustRightInd w:val="0"/>
        <w:spacing w:before="120" w:after="120"/>
        <w:ind w:left="709"/>
        <w:contextualSpacing/>
        <w:jc w:val="center"/>
        <w:rPr>
          <w:i/>
          <w:vertAlign w:val="superscript"/>
        </w:rPr>
      </w:pPr>
      <w:r w:rsidRPr="008E4CDB">
        <w:rPr>
          <w:i/>
          <w:vertAlign w:val="superscript"/>
        </w:rPr>
        <w:t>(указуються цифрами та прописом)</w:t>
      </w:r>
      <w:r w:rsidRPr="008E4CDB">
        <w:rPr>
          <w:i/>
          <w:vertAlign w:val="superscript"/>
          <w:lang w:val="ru-RU"/>
        </w:rPr>
        <w:t xml:space="preserve"> </w:t>
      </w:r>
    </w:p>
    <w:p w:rsidR="00901081" w:rsidRPr="008E4CDB" w:rsidRDefault="00901081" w:rsidP="00901081">
      <w:pPr>
        <w:autoSpaceDE w:val="0"/>
        <w:autoSpaceDN w:val="0"/>
        <w:adjustRightInd w:val="0"/>
        <w:spacing w:before="120" w:after="120"/>
        <w:jc w:val="both"/>
      </w:pPr>
      <w:r w:rsidRPr="008E4CDB">
        <w:t>*Пропозиції щодо розміру плати за місяць указуються з наростанням, починаючи від 10%.</w:t>
      </w:r>
    </w:p>
    <w:p w:rsidR="00901081" w:rsidRPr="00161D99" w:rsidRDefault="00901081" w:rsidP="00901081">
      <w:pPr>
        <w:jc w:val="both"/>
        <w:rPr>
          <w:i/>
        </w:rPr>
      </w:pPr>
      <w:r w:rsidRPr="00161D99">
        <w:rPr>
          <w:i/>
        </w:rPr>
        <w:t xml:space="preserve">Додатки: - </w:t>
      </w:r>
      <w:r w:rsidRPr="00161D99">
        <w:rPr>
          <w:i/>
          <w:lang w:val="ru-RU"/>
        </w:rPr>
        <w:t>схема роз</w:t>
      </w:r>
      <w:r w:rsidRPr="00161D99">
        <w:rPr>
          <w:i/>
        </w:rPr>
        <w:t>міщення</w:t>
      </w:r>
      <w:r w:rsidRPr="00161D99">
        <w:rPr>
          <w:i/>
          <w:lang w:val="ru-RU"/>
        </w:rPr>
        <w:t xml:space="preserve"> окремого елемента благоустрою комунальної власності;</w:t>
      </w:r>
    </w:p>
    <w:p w:rsidR="00351406" w:rsidRDefault="00901081" w:rsidP="00351406">
      <w:pPr>
        <w:ind w:firstLine="1134"/>
        <w:jc w:val="both"/>
        <w:rPr>
          <w:i/>
          <w:lang w:val="ru-RU"/>
        </w:rPr>
      </w:pPr>
      <w:r w:rsidRPr="00161D99">
        <w:rPr>
          <w:i/>
        </w:rPr>
        <w:t xml:space="preserve">- </w:t>
      </w:r>
      <w:r w:rsidRPr="00161D99">
        <w:rPr>
          <w:i/>
          <w:lang w:val="ru-RU"/>
        </w:rPr>
        <w:t xml:space="preserve">ескізна пропозиція вигляду фасаду </w:t>
      </w:r>
      <w:r w:rsidRPr="00161D99">
        <w:rPr>
          <w:i/>
        </w:rPr>
        <w:t>(у разі наявності кількох</w:t>
      </w:r>
    </w:p>
    <w:p w:rsidR="00901081" w:rsidRPr="00161D99" w:rsidRDefault="00901081" w:rsidP="00351406">
      <w:pPr>
        <w:ind w:firstLine="1134"/>
        <w:jc w:val="both"/>
        <w:rPr>
          <w:i/>
        </w:rPr>
      </w:pPr>
      <w:r w:rsidRPr="00161D99">
        <w:rPr>
          <w:i/>
        </w:rPr>
        <w:t>затверджених ескізів)</w:t>
      </w:r>
      <w:r w:rsidRPr="00161D99">
        <w:rPr>
          <w:i/>
          <w:lang w:val="ru-RU"/>
        </w:rPr>
        <w:t>;</w:t>
      </w:r>
    </w:p>
    <w:p w:rsidR="00901081" w:rsidRPr="00161D99" w:rsidRDefault="00901081" w:rsidP="00901081">
      <w:pPr>
        <w:ind w:left="1134"/>
        <w:jc w:val="both"/>
        <w:rPr>
          <w:i/>
        </w:rPr>
      </w:pPr>
      <w:r w:rsidRPr="00161D99">
        <w:rPr>
          <w:i/>
        </w:rPr>
        <w:t xml:space="preserve">- </w:t>
      </w:r>
      <w:r w:rsidRPr="00161D99">
        <w:rPr>
          <w:i/>
          <w:lang w:val="ru-RU"/>
        </w:rPr>
        <w:t xml:space="preserve">довіреність або засвідчена в установленому порядку її копія, що засвідчує повноваження представника на вчинення дій, пов'язаних з оформленням Замовником права тимчасового користування окремим елементом благоустрою комунальної власності м. </w:t>
      </w:r>
      <w:r w:rsidRPr="00161D99">
        <w:rPr>
          <w:i/>
        </w:rPr>
        <w:t>Кривого Рогу</w:t>
      </w:r>
      <w:r w:rsidRPr="00161D99">
        <w:rPr>
          <w:i/>
          <w:lang w:val="ru-RU"/>
        </w:rPr>
        <w:t xml:space="preserve"> (у разі</w:t>
      </w:r>
      <w:r w:rsidRPr="00161D99">
        <w:rPr>
          <w:i/>
        </w:rPr>
        <w:t>,</w:t>
      </w:r>
      <w:r w:rsidRPr="00161D99">
        <w:rPr>
          <w:i/>
          <w:lang w:val="ru-RU"/>
        </w:rPr>
        <w:t xml:space="preserve"> якщо заява подається представником)</w:t>
      </w:r>
      <w:r w:rsidRPr="00161D99">
        <w:rPr>
          <w:i/>
        </w:rPr>
        <w:t>.</w:t>
      </w:r>
    </w:p>
    <w:p w:rsidR="00901081" w:rsidRPr="008E4CDB" w:rsidRDefault="00901081" w:rsidP="00901081">
      <w:pPr>
        <w:ind w:left="1276"/>
        <w:jc w:val="both"/>
        <w:rPr>
          <w:lang w:val="ru-RU"/>
        </w:rPr>
      </w:pPr>
    </w:p>
    <w:p w:rsidR="00901081" w:rsidRPr="008E4CDB" w:rsidRDefault="00901081" w:rsidP="00901081">
      <w:pPr>
        <w:autoSpaceDE w:val="0"/>
        <w:autoSpaceDN w:val="0"/>
        <w:adjustRightInd w:val="0"/>
        <w:ind w:firstLine="705"/>
        <w:jc w:val="both"/>
        <w:rPr>
          <w:lang w:val="ru-RU"/>
        </w:rPr>
      </w:pPr>
      <w:r w:rsidRPr="008E4CDB">
        <w:t>В</w:t>
      </w:r>
      <w:r w:rsidRPr="008E4CDB">
        <w:rPr>
          <w:lang w:val="ru-RU"/>
        </w:rPr>
        <w:t xml:space="preserve">ідповідно до Закону України «Про захист персональних даних» </w:t>
      </w:r>
      <w:r w:rsidRPr="008E4CDB">
        <w:t xml:space="preserve">надаю згоду на обробку, використання та зберігання моїх </w:t>
      </w:r>
      <w:r w:rsidRPr="008E4CDB">
        <w:rPr>
          <w:lang w:val="ru-RU"/>
        </w:rPr>
        <w:t>персональних даних.</w:t>
      </w:r>
    </w:p>
    <w:p w:rsidR="00901081" w:rsidRPr="008E4CDB" w:rsidRDefault="00901081" w:rsidP="00901081">
      <w:pPr>
        <w:autoSpaceDE w:val="0"/>
        <w:autoSpaceDN w:val="0"/>
        <w:adjustRightInd w:val="0"/>
        <w:ind w:firstLine="705"/>
        <w:jc w:val="both"/>
        <w:rPr>
          <w:lang w:val="ru-RU"/>
        </w:rPr>
      </w:pPr>
    </w:p>
    <w:p w:rsidR="00901081" w:rsidRPr="008E4CDB" w:rsidRDefault="00901081" w:rsidP="00901081">
      <w:pPr>
        <w:autoSpaceDE w:val="0"/>
        <w:autoSpaceDN w:val="0"/>
        <w:adjustRightInd w:val="0"/>
        <w:ind w:firstLine="705"/>
        <w:jc w:val="both"/>
      </w:pPr>
      <w:r w:rsidRPr="008E4CDB">
        <w:rPr>
          <w:lang w:val="ru-RU"/>
        </w:rPr>
        <w:t xml:space="preserve">Попереджений, що </w:t>
      </w:r>
      <w:r w:rsidRPr="008E4CDB">
        <w:t>подача</w:t>
      </w:r>
      <w:r w:rsidRPr="008E4CDB">
        <w:rPr>
          <w:lang w:val="ru-RU"/>
        </w:rPr>
        <w:t xml:space="preserve"> неповного пакет</w:t>
      </w:r>
      <w:r w:rsidRPr="008E4CDB">
        <w:t>а</w:t>
      </w:r>
      <w:r w:rsidRPr="008E4CDB">
        <w:rPr>
          <w:lang w:val="ru-RU"/>
        </w:rPr>
        <w:t xml:space="preserve"> документів</w:t>
      </w:r>
      <w:r w:rsidRPr="008E4CDB">
        <w:t xml:space="preserve"> є підставою для відмови в наданні послуги ____________________________________________</w:t>
      </w:r>
    </w:p>
    <w:p w:rsidR="00901081" w:rsidRPr="008E4CDB" w:rsidRDefault="00901081" w:rsidP="00901081">
      <w:pPr>
        <w:autoSpaceDE w:val="0"/>
        <w:autoSpaceDN w:val="0"/>
        <w:adjustRightInd w:val="0"/>
        <w:ind w:firstLine="705"/>
        <w:jc w:val="both"/>
      </w:pPr>
    </w:p>
    <w:p w:rsidR="00901081" w:rsidRPr="008E4CDB" w:rsidRDefault="00901081" w:rsidP="00901081">
      <w:pPr>
        <w:autoSpaceDE w:val="0"/>
        <w:autoSpaceDN w:val="0"/>
        <w:adjustRightInd w:val="0"/>
        <w:ind w:firstLine="705"/>
        <w:jc w:val="both"/>
        <w:rPr>
          <w:lang w:val="ru-RU"/>
        </w:rPr>
      </w:pPr>
      <w:r w:rsidRPr="008E4CDB">
        <w:rPr>
          <w:lang w:val="ru-RU"/>
        </w:rPr>
        <w:t>Користувач</w:t>
      </w:r>
      <w:r w:rsidRPr="008E4CDB">
        <w:t>/Представник</w:t>
      </w:r>
      <w:r w:rsidRPr="008E4CDB">
        <w:rPr>
          <w:lang w:val="ru-RU"/>
        </w:rPr>
        <w:t xml:space="preserve"> _____________________________________________</w:t>
      </w:r>
      <w:r w:rsidRPr="008E4CDB">
        <w:t>______________________</w:t>
      </w:r>
    </w:p>
    <w:p w:rsidR="00901081" w:rsidRPr="008E4CDB" w:rsidRDefault="00901081" w:rsidP="00901081">
      <w:pPr>
        <w:autoSpaceDE w:val="0"/>
        <w:autoSpaceDN w:val="0"/>
        <w:adjustRightInd w:val="0"/>
        <w:ind w:firstLine="705"/>
        <w:jc w:val="both"/>
        <w:rPr>
          <w:i/>
          <w:vertAlign w:val="superscript"/>
        </w:rPr>
      </w:pPr>
      <w:r w:rsidRPr="008E4CDB">
        <w:rPr>
          <w:i/>
          <w:vertAlign w:val="superscript"/>
        </w:rPr>
        <w:t xml:space="preserve">                                                          (ініціали та прізвище)</w:t>
      </w:r>
    </w:p>
    <w:p w:rsidR="00901081" w:rsidRPr="008E4CDB" w:rsidRDefault="00901081" w:rsidP="00901081">
      <w:pPr>
        <w:autoSpaceDE w:val="0"/>
        <w:autoSpaceDN w:val="0"/>
        <w:adjustRightInd w:val="0"/>
        <w:jc w:val="both"/>
      </w:pPr>
      <w:r w:rsidRPr="008E4CDB">
        <w:t xml:space="preserve">____________________                    </w:t>
      </w:r>
      <w:r w:rsidRPr="008E4CDB">
        <w:tab/>
      </w:r>
      <w:r w:rsidRPr="008E4CDB">
        <w:tab/>
      </w:r>
      <w:r w:rsidRPr="008E4CDB">
        <w:tab/>
      </w:r>
      <w:r w:rsidRPr="008E4CDB">
        <w:tab/>
        <w:t>______________20___</w:t>
      </w:r>
    </w:p>
    <w:p w:rsidR="00901081" w:rsidRPr="008E4CDB" w:rsidRDefault="00901081" w:rsidP="00901081">
      <w:pPr>
        <w:autoSpaceDE w:val="0"/>
        <w:autoSpaceDN w:val="0"/>
        <w:adjustRightInd w:val="0"/>
        <w:rPr>
          <w:i/>
          <w:vertAlign w:val="superscript"/>
        </w:rPr>
      </w:pPr>
      <w:r w:rsidRPr="008E4CDB">
        <w:rPr>
          <w:i/>
          <w:vertAlign w:val="superscript"/>
        </w:rPr>
        <w:t xml:space="preserve">                       (підпис)</w:t>
      </w:r>
      <w:r w:rsidRPr="008E4CDB">
        <w:rPr>
          <w:i/>
        </w:rPr>
        <w:t xml:space="preserve"> </w:t>
      </w:r>
      <w:r w:rsidRPr="008E4CDB">
        <w:t xml:space="preserve">         МП (за наявності)</w:t>
      </w:r>
      <w:r w:rsidRPr="008E4CDB">
        <w:rPr>
          <w:i/>
          <w:vertAlign w:val="superscript"/>
        </w:rPr>
        <w:tab/>
      </w:r>
      <w:r w:rsidRPr="008E4CDB">
        <w:rPr>
          <w:i/>
          <w:vertAlign w:val="superscript"/>
        </w:rPr>
        <w:tab/>
      </w:r>
      <w:r w:rsidRPr="008E4CDB">
        <w:rPr>
          <w:i/>
          <w:vertAlign w:val="superscript"/>
        </w:rPr>
        <w:tab/>
        <w:t xml:space="preserve">                     (дата)</w:t>
      </w:r>
    </w:p>
    <w:p w:rsidR="00901081" w:rsidRPr="008E4CDB" w:rsidRDefault="00901081" w:rsidP="00901081">
      <w:pPr>
        <w:autoSpaceDE w:val="0"/>
        <w:autoSpaceDN w:val="0"/>
        <w:adjustRightInd w:val="0"/>
        <w:spacing w:before="120" w:after="120"/>
        <w:jc w:val="both"/>
        <w:rPr>
          <w:i/>
        </w:rPr>
      </w:pPr>
    </w:p>
    <w:p w:rsidR="00901081" w:rsidRDefault="00901081" w:rsidP="00901081">
      <w:pPr>
        <w:autoSpaceDE w:val="0"/>
        <w:autoSpaceDN w:val="0"/>
        <w:adjustRightInd w:val="0"/>
        <w:spacing w:before="120" w:after="120"/>
        <w:jc w:val="both"/>
        <w:rPr>
          <w:i/>
          <w:lang w:val="ru-RU"/>
        </w:rPr>
      </w:pPr>
      <w:r w:rsidRPr="008E4CDB">
        <w:rPr>
          <w:i/>
        </w:rPr>
        <w:t xml:space="preserve">Примітка. </w:t>
      </w:r>
      <w:r w:rsidRPr="008E4CDB">
        <w:rPr>
          <w:i/>
          <w:lang w:val="ru-RU"/>
        </w:rPr>
        <w:t>Кожна сторінка заяви підписується Замовником.</w:t>
      </w:r>
    </w:p>
    <w:p w:rsidR="00901081" w:rsidRPr="008E4CDB" w:rsidRDefault="00901081" w:rsidP="00901081">
      <w:pPr>
        <w:autoSpaceDE w:val="0"/>
        <w:autoSpaceDN w:val="0"/>
        <w:adjustRightInd w:val="0"/>
        <w:spacing w:before="120" w:after="120"/>
        <w:jc w:val="both"/>
        <w:rPr>
          <w:i/>
        </w:rPr>
      </w:pPr>
    </w:p>
    <w:p w:rsidR="00901081" w:rsidRPr="008E4CDB" w:rsidRDefault="00901081" w:rsidP="00901081">
      <w:pPr>
        <w:autoSpaceDE w:val="0"/>
        <w:autoSpaceDN w:val="0"/>
        <w:adjustRightInd w:val="0"/>
        <w:spacing w:before="120" w:after="120"/>
        <w:jc w:val="center"/>
      </w:pPr>
      <w:r w:rsidRPr="008E4CDB">
        <w:t>____________________________________</w:t>
      </w:r>
    </w:p>
    <w:p w:rsidR="006E6CFF" w:rsidRDefault="006E6CFF">
      <w:r>
        <w:br w:type="page"/>
      </w:r>
    </w:p>
    <w:tbl>
      <w:tblPr>
        <w:tblW w:w="0" w:type="auto"/>
        <w:tblLook w:val="04A0" w:firstRow="1" w:lastRow="0" w:firstColumn="1" w:lastColumn="0" w:noHBand="0" w:noVBand="1"/>
      </w:tblPr>
      <w:tblGrid>
        <w:gridCol w:w="4579"/>
        <w:gridCol w:w="5059"/>
      </w:tblGrid>
      <w:tr w:rsidR="00901081" w:rsidRPr="008E4CDB" w:rsidTr="002A3A8E">
        <w:trPr>
          <w:trHeight w:val="1560"/>
        </w:trPr>
        <w:tc>
          <w:tcPr>
            <w:tcW w:w="4644" w:type="dxa"/>
          </w:tcPr>
          <w:p w:rsidR="00901081" w:rsidRPr="008E4CDB" w:rsidRDefault="00FA187E" w:rsidP="002A3A8E">
            <w:pPr>
              <w:widowControl w:val="0"/>
              <w:autoSpaceDE w:val="0"/>
              <w:autoSpaceDN w:val="0"/>
              <w:adjustRightInd w:val="0"/>
              <w:spacing w:before="120" w:after="120"/>
              <w:jc w:val="center"/>
              <w:rPr>
                <w:i/>
                <w:lang w:val="ru-RU"/>
              </w:rPr>
            </w:pPr>
            <w:r>
              <w:lastRenderedPageBreak/>
              <w:br w:type="page"/>
            </w:r>
          </w:p>
        </w:tc>
        <w:tc>
          <w:tcPr>
            <w:tcW w:w="5103" w:type="dxa"/>
            <w:hideMark/>
          </w:tcPr>
          <w:p w:rsidR="00901081" w:rsidRPr="008E4CDB" w:rsidRDefault="00901081" w:rsidP="002A3A8E">
            <w:pPr>
              <w:autoSpaceDE w:val="0"/>
              <w:autoSpaceDN w:val="0"/>
              <w:adjustRightInd w:val="0"/>
              <w:spacing w:line="240" w:lineRule="atLeast"/>
              <w:rPr>
                <w:i/>
              </w:rPr>
            </w:pPr>
            <w:r w:rsidRPr="008E4CDB">
              <w:rPr>
                <w:i/>
                <w:lang w:val="ru-RU"/>
              </w:rPr>
              <w:t>Додаток 3</w:t>
            </w:r>
          </w:p>
          <w:p w:rsidR="00901081" w:rsidRPr="008E4CDB" w:rsidRDefault="00901081" w:rsidP="002A3A8E">
            <w:pPr>
              <w:widowControl w:val="0"/>
              <w:autoSpaceDE w:val="0"/>
              <w:autoSpaceDN w:val="0"/>
              <w:adjustRightInd w:val="0"/>
              <w:spacing w:line="240" w:lineRule="atLeast"/>
              <w:ind w:left="35"/>
              <w:jc w:val="both"/>
              <w:rPr>
                <w:i/>
              </w:rPr>
            </w:pPr>
            <w:r w:rsidRPr="008E4CDB">
              <w:rPr>
                <w:i/>
              </w:rPr>
              <w:t>до Положення про тимчасове користування окремими елементами благоустрою 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 (пункт 3.12)</w:t>
            </w:r>
          </w:p>
        </w:tc>
      </w:tr>
    </w:tbl>
    <w:p w:rsidR="00901081" w:rsidRPr="008E4CDB" w:rsidRDefault="00901081" w:rsidP="00901081">
      <w:pPr>
        <w:autoSpaceDE w:val="0"/>
        <w:autoSpaceDN w:val="0"/>
        <w:adjustRightInd w:val="0"/>
        <w:ind w:left="5664"/>
        <w:jc w:val="both"/>
        <w:rPr>
          <w:i/>
        </w:rPr>
      </w:pPr>
    </w:p>
    <w:p w:rsidR="00901081" w:rsidRPr="00161D99" w:rsidRDefault="00901081" w:rsidP="00901081">
      <w:pPr>
        <w:autoSpaceDE w:val="0"/>
        <w:autoSpaceDN w:val="0"/>
        <w:adjustRightInd w:val="0"/>
        <w:jc w:val="center"/>
        <w:rPr>
          <w:b/>
          <w:i/>
        </w:rPr>
      </w:pPr>
      <w:r w:rsidRPr="00161D99">
        <w:rPr>
          <w:b/>
          <w:i/>
        </w:rPr>
        <w:t>Типовий договір</w:t>
      </w:r>
    </w:p>
    <w:p w:rsidR="00901081" w:rsidRPr="00161D99" w:rsidRDefault="00901081" w:rsidP="00901081">
      <w:pPr>
        <w:autoSpaceDE w:val="0"/>
        <w:autoSpaceDN w:val="0"/>
        <w:adjustRightInd w:val="0"/>
        <w:jc w:val="center"/>
        <w:rPr>
          <w:b/>
          <w:i/>
        </w:rPr>
      </w:pPr>
      <w:r w:rsidRPr="00161D99">
        <w:rPr>
          <w:b/>
          <w:i/>
        </w:rPr>
        <w:t>про тимчасове користування окремим елементом благоустрою комунальної власності або його частиною для розміщення тимчасової споруди</w:t>
      </w:r>
    </w:p>
    <w:p w:rsidR="00901081" w:rsidRPr="008E4CDB" w:rsidRDefault="00901081" w:rsidP="00901081">
      <w:pPr>
        <w:autoSpaceDE w:val="0"/>
        <w:autoSpaceDN w:val="0"/>
        <w:adjustRightInd w:val="0"/>
        <w:jc w:val="center"/>
        <w:rPr>
          <w:i/>
        </w:rPr>
      </w:pPr>
    </w:p>
    <w:p w:rsidR="00901081" w:rsidRPr="008E4CDB" w:rsidRDefault="00901081" w:rsidP="00901081">
      <w:pPr>
        <w:autoSpaceDE w:val="0"/>
        <w:autoSpaceDN w:val="0"/>
        <w:adjustRightInd w:val="0"/>
        <w:jc w:val="both"/>
      </w:pPr>
      <w:r w:rsidRPr="008E4CDB">
        <w:t>м. Кривий Ріг                                                        «____» _____________20____р.</w:t>
      </w:r>
    </w:p>
    <w:p w:rsidR="00901081" w:rsidRPr="008E4CDB" w:rsidRDefault="00901081" w:rsidP="00901081"/>
    <w:p w:rsidR="00901081" w:rsidRPr="008E4CDB" w:rsidRDefault="00901081" w:rsidP="00901081">
      <w:pPr>
        <w:autoSpaceDE w:val="0"/>
        <w:autoSpaceDN w:val="0"/>
        <w:adjustRightInd w:val="0"/>
        <w:ind w:firstLine="708"/>
        <w:jc w:val="both"/>
      </w:pPr>
      <w:r w:rsidRPr="008E4CDB">
        <w:t xml:space="preserve">Виконавець, який є балансоутримувачем елемента благоустрою об’єктів комунальної власності міста і є відповідальним за реалізацію процедур, установлених рішенням </w:t>
      </w:r>
      <w:r w:rsidR="006E6CFF">
        <w:br/>
      </w:r>
      <w:r w:rsidRPr="008E4CDB">
        <w:t>міської ради  від  «___» _____________20___ №___, в особі __________________________</w:t>
      </w:r>
      <w:r w:rsidR="006E6CFF" w:rsidRPr="006E6CFF">
        <w:t>_____________________</w:t>
      </w:r>
      <w:r w:rsidRPr="008E4CDB">
        <w:t>________________________________,</w:t>
      </w:r>
    </w:p>
    <w:p w:rsidR="00901081" w:rsidRPr="008E4CDB" w:rsidRDefault="00901081" w:rsidP="00901081">
      <w:pPr>
        <w:autoSpaceDE w:val="0"/>
        <w:autoSpaceDN w:val="0"/>
        <w:adjustRightInd w:val="0"/>
        <w:ind w:firstLine="708"/>
        <w:jc w:val="center"/>
        <w:rPr>
          <w:i/>
          <w:vertAlign w:val="superscript"/>
        </w:rPr>
      </w:pPr>
      <w:r w:rsidRPr="008E4CDB">
        <w:rPr>
          <w:i/>
          <w:vertAlign w:val="superscript"/>
        </w:rPr>
        <w:t xml:space="preserve"> (ПІБ, посада)</w:t>
      </w:r>
    </w:p>
    <w:p w:rsidR="00901081" w:rsidRPr="008E4CDB" w:rsidRDefault="00901081" w:rsidP="00901081">
      <w:pPr>
        <w:autoSpaceDE w:val="0"/>
        <w:autoSpaceDN w:val="0"/>
        <w:adjustRightInd w:val="0"/>
        <w:jc w:val="both"/>
      </w:pPr>
      <w:r w:rsidRPr="008E4CDB">
        <w:rPr>
          <w:lang w:val="ru-RU"/>
        </w:rPr>
        <w:t xml:space="preserve">діє на підставі </w:t>
      </w:r>
      <w:r w:rsidRPr="008E4CDB">
        <w:t xml:space="preserve"> ___________________________________________________, </w:t>
      </w:r>
    </w:p>
    <w:p w:rsidR="00901081" w:rsidRPr="008E4CDB" w:rsidRDefault="00901081" w:rsidP="00901081">
      <w:pPr>
        <w:jc w:val="both"/>
        <w:rPr>
          <w:i/>
          <w:vertAlign w:val="superscript"/>
        </w:rPr>
      </w:pPr>
      <w:r w:rsidRPr="008E4CDB">
        <w:rPr>
          <w:vertAlign w:val="superscript"/>
        </w:rPr>
        <w:tab/>
      </w:r>
      <w:r w:rsidRPr="008E4CDB">
        <w:rPr>
          <w:vertAlign w:val="superscript"/>
        </w:rPr>
        <w:tab/>
      </w:r>
      <w:r w:rsidRPr="008E4CDB">
        <w:rPr>
          <w:vertAlign w:val="superscript"/>
        </w:rPr>
        <w:tab/>
      </w:r>
      <w:r w:rsidRPr="008E4CDB">
        <w:rPr>
          <w:vertAlign w:val="superscript"/>
        </w:rPr>
        <w:tab/>
      </w:r>
      <w:r w:rsidRPr="008E4CDB">
        <w:rPr>
          <w:vertAlign w:val="superscript"/>
        </w:rPr>
        <w:tab/>
      </w:r>
      <w:r w:rsidRPr="008E4CDB">
        <w:rPr>
          <w:vertAlign w:val="superscript"/>
        </w:rPr>
        <w:tab/>
      </w:r>
      <w:r w:rsidRPr="008E4CDB">
        <w:rPr>
          <w:i/>
          <w:vertAlign w:val="superscript"/>
        </w:rPr>
        <w:t>(назва документа, № і дата видачі)</w:t>
      </w:r>
    </w:p>
    <w:p w:rsidR="00901081" w:rsidRPr="008E4CDB" w:rsidRDefault="00901081" w:rsidP="00901081">
      <w:pPr>
        <w:autoSpaceDE w:val="0"/>
        <w:autoSpaceDN w:val="0"/>
        <w:adjustRightInd w:val="0"/>
        <w:jc w:val="both"/>
      </w:pPr>
      <w:r w:rsidRPr="008E4CDB">
        <w:rPr>
          <w:lang w:val="ru-RU"/>
        </w:rPr>
        <w:t>з одного боку,</w:t>
      </w:r>
      <w:r w:rsidRPr="008E4CDB">
        <w:t xml:space="preserve"> </w:t>
      </w:r>
      <w:r w:rsidRPr="008E4CDB">
        <w:rPr>
          <w:lang w:val="ru-RU"/>
        </w:rPr>
        <w:t>та________________</w:t>
      </w:r>
      <w:r w:rsidRPr="008E4CDB">
        <w:t>____</w:t>
      </w:r>
      <w:r w:rsidRPr="008E4CDB">
        <w:rPr>
          <w:lang w:val="ru-RU"/>
        </w:rPr>
        <w:t>_________</w:t>
      </w:r>
      <w:r w:rsidRPr="008E4CDB">
        <w:t>______________________</w:t>
      </w:r>
      <w:r w:rsidRPr="008E4CDB">
        <w:rPr>
          <w:lang w:val="ru-RU"/>
        </w:rPr>
        <w:t>,</w:t>
      </w:r>
    </w:p>
    <w:p w:rsidR="00901081" w:rsidRPr="008E4CDB" w:rsidRDefault="00901081" w:rsidP="00901081">
      <w:pPr>
        <w:autoSpaceDE w:val="0"/>
        <w:autoSpaceDN w:val="0"/>
        <w:adjustRightInd w:val="0"/>
        <w:jc w:val="center"/>
        <w:rPr>
          <w:i/>
          <w:vertAlign w:val="superscript"/>
        </w:rPr>
      </w:pPr>
      <w:r w:rsidRPr="008E4CDB">
        <w:rPr>
          <w:i/>
          <w:vertAlign w:val="superscript"/>
        </w:rPr>
        <w:t xml:space="preserve">                                    (найменування суб’єкта господарювання або уповноваженої особи)</w:t>
      </w:r>
    </w:p>
    <w:p w:rsidR="00901081" w:rsidRPr="008E4CDB" w:rsidRDefault="00901081" w:rsidP="00901081">
      <w:pPr>
        <w:jc w:val="both"/>
      </w:pPr>
      <w:r w:rsidRPr="008E4CDB">
        <w:t xml:space="preserve">в особі ___________________________________________, </w:t>
      </w:r>
      <w:r w:rsidRPr="008E4CDB">
        <w:rPr>
          <w:lang w:val="ru-RU"/>
        </w:rPr>
        <w:t>що далі іменується</w:t>
      </w:r>
    </w:p>
    <w:p w:rsidR="00901081" w:rsidRPr="008E4CDB" w:rsidRDefault="00901081" w:rsidP="00901081">
      <w:r w:rsidRPr="008E4CDB">
        <w:rPr>
          <w:i/>
          <w:vertAlign w:val="superscript"/>
        </w:rPr>
        <w:t xml:space="preserve">                                       (найменування суб’єкта господарювання або уповноваженої особи)</w:t>
      </w:r>
      <w:r w:rsidRPr="008E4CDB">
        <w:t xml:space="preserve">                                           «Користувач»</w:t>
      </w:r>
      <w:r w:rsidRPr="008E4CDB">
        <w:rPr>
          <w:lang w:val="ru-RU"/>
        </w:rPr>
        <w:t>, який діє на підставі _______________________________</w:t>
      </w:r>
      <w:r w:rsidRPr="008E4CDB">
        <w:t>_____</w:t>
      </w:r>
    </w:p>
    <w:p w:rsidR="00901081" w:rsidRPr="008E4CDB" w:rsidRDefault="00901081" w:rsidP="00901081">
      <w:pPr>
        <w:jc w:val="both"/>
        <w:rPr>
          <w:i/>
          <w:vertAlign w:val="superscript"/>
        </w:rPr>
      </w:pPr>
      <w:r w:rsidRPr="008E4CDB">
        <w:rPr>
          <w:vertAlign w:val="superscript"/>
        </w:rPr>
        <w:tab/>
      </w:r>
      <w:r w:rsidRPr="008E4CDB">
        <w:rPr>
          <w:vertAlign w:val="superscript"/>
        </w:rPr>
        <w:tab/>
      </w:r>
      <w:r w:rsidRPr="008E4CDB">
        <w:rPr>
          <w:vertAlign w:val="superscript"/>
        </w:rPr>
        <w:tab/>
      </w:r>
      <w:r w:rsidRPr="008E4CDB">
        <w:rPr>
          <w:vertAlign w:val="superscript"/>
        </w:rPr>
        <w:tab/>
      </w:r>
      <w:r w:rsidRPr="008E4CDB">
        <w:rPr>
          <w:vertAlign w:val="superscript"/>
        </w:rPr>
        <w:tab/>
      </w:r>
      <w:r w:rsidRPr="008E4CDB">
        <w:rPr>
          <w:vertAlign w:val="superscript"/>
        </w:rPr>
        <w:tab/>
        <w:t xml:space="preserve">                                 </w:t>
      </w:r>
      <w:r w:rsidRPr="008E4CDB">
        <w:rPr>
          <w:i/>
          <w:vertAlign w:val="superscript"/>
        </w:rPr>
        <w:t>(назва документа, № і дата видачі)</w:t>
      </w:r>
    </w:p>
    <w:p w:rsidR="00901081" w:rsidRPr="008E4CDB" w:rsidRDefault="00901081" w:rsidP="00901081">
      <w:pPr>
        <w:jc w:val="both"/>
      </w:pPr>
      <w:r w:rsidRPr="008E4CDB">
        <w:t xml:space="preserve">_________________________________________________________________, </w:t>
      </w:r>
    </w:p>
    <w:p w:rsidR="00901081" w:rsidRPr="008E4CDB" w:rsidRDefault="00901081" w:rsidP="00901081">
      <w:pPr>
        <w:jc w:val="both"/>
      </w:pPr>
      <w:r w:rsidRPr="008E4CDB">
        <w:t>з іншого боку, які разом іменуються «Сторони», а кожен окремо – «Сторона», уклали договір тимчасового користування елементом благоустрою комунальної власності для розміщення тимчасової споруди для здійснення підприємницької діяльності (надалі – Договір) про таке:</w:t>
      </w:r>
    </w:p>
    <w:p w:rsidR="00901081" w:rsidRPr="008E4CDB" w:rsidRDefault="00901081" w:rsidP="00901081">
      <w:pPr>
        <w:autoSpaceDE w:val="0"/>
        <w:autoSpaceDN w:val="0"/>
        <w:adjustRightInd w:val="0"/>
        <w:ind w:firstLine="573"/>
        <w:jc w:val="center"/>
        <w:rPr>
          <w:i/>
        </w:rPr>
      </w:pPr>
    </w:p>
    <w:p w:rsidR="00901081" w:rsidRPr="00DA5963" w:rsidRDefault="00901081" w:rsidP="00901081">
      <w:pPr>
        <w:autoSpaceDE w:val="0"/>
        <w:autoSpaceDN w:val="0"/>
        <w:adjustRightInd w:val="0"/>
        <w:ind w:firstLine="573"/>
        <w:jc w:val="center"/>
        <w:rPr>
          <w:b/>
          <w:i/>
        </w:rPr>
      </w:pPr>
      <w:r w:rsidRPr="00DA5963">
        <w:rPr>
          <w:b/>
          <w:i/>
        </w:rPr>
        <w:t>1. Предмет Договору</w:t>
      </w:r>
    </w:p>
    <w:p w:rsidR="00901081" w:rsidRPr="008E4CDB" w:rsidRDefault="00901081" w:rsidP="006E6CFF">
      <w:pPr>
        <w:autoSpaceDE w:val="0"/>
        <w:autoSpaceDN w:val="0"/>
        <w:adjustRightInd w:val="0"/>
        <w:ind w:firstLine="709"/>
        <w:jc w:val="both"/>
      </w:pPr>
      <w:r w:rsidRPr="00DA5963">
        <w:t xml:space="preserve">За Договором Виконавець надає </w:t>
      </w:r>
      <w:r w:rsidRPr="008E4CDB">
        <w:t>Користувачу</w:t>
      </w:r>
      <w:r w:rsidRPr="00DA5963">
        <w:t xml:space="preserve"> в тимчасове </w:t>
      </w:r>
      <w:r w:rsidRPr="008E4CDB">
        <w:t>користування</w:t>
      </w:r>
      <w:r w:rsidRPr="00DA5963">
        <w:t xml:space="preserve"> окремий елемент благоустрою комунальної власності міста </w:t>
      </w:r>
      <w:r w:rsidRPr="008E4CDB">
        <w:t>Кривого Рогу</w:t>
      </w:r>
      <w:r w:rsidRPr="00DA5963">
        <w:t xml:space="preserve"> (</w:t>
      </w:r>
      <w:r w:rsidRPr="008E4CDB">
        <w:t>на</w:t>
      </w:r>
      <w:r w:rsidRPr="00DA5963">
        <w:t xml:space="preserve">далі – </w:t>
      </w:r>
      <w:r w:rsidRPr="008E4CDB">
        <w:t>е</w:t>
      </w:r>
      <w:r w:rsidRPr="00DA5963">
        <w:t>лемент</w:t>
      </w:r>
      <w:r w:rsidRPr="008E4CDB">
        <w:t xml:space="preserve"> благоустрою</w:t>
      </w:r>
      <w:r w:rsidRPr="00DA5963">
        <w:t>) з метою</w:t>
      </w:r>
      <w:r w:rsidRPr="008E4CDB">
        <w:t xml:space="preserve"> розміщення тимчасової споруди для здійснення підприємницької діяльності (надалі – споруда).</w:t>
      </w:r>
    </w:p>
    <w:p w:rsidR="00901081" w:rsidRPr="008E4CDB" w:rsidRDefault="00901081" w:rsidP="00901081">
      <w:pPr>
        <w:jc w:val="both"/>
      </w:pPr>
    </w:p>
    <w:p w:rsidR="00901081" w:rsidRPr="00161D99" w:rsidRDefault="00901081" w:rsidP="00901081">
      <w:pPr>
        <w:jc w:val="center"/>
        <w:rPr>
          <w:b/>
          <w:i/>
        </w:rPr>
      </w:pPr>
      <w:r w:rsidRPr="00161D99">
        <w:rPr>
          <w:b/>
          <w:i/>
        </w:rPr>
        <w:t>2. Характеристика елемента благоустрою</w:t>
      </w:r>
    </w:p>
    <w:p w:rsidR="00901081" w:rsidRPr="008E4CDB" w:rsidRDefault="00901081" w:rsidP="00901081">
      <w:pPr>
        <w:ind w:firstLine="708"/>
        <w:jc w:val="both"/>
      </w:pPr>
      <w:r w:rsidRPr="008E4CDB">
        <w:rPr>
          <w:lang w:val="ru-RU"/>
        </w:rPr>
        <w:t>2.1. Вид:</w:t>
      </w:r>
      <w:r w:rsidRPr="008E4CDB">
        <w:t xml:space="preserve"> _____________________________________________________</w:t>
      </w:r>
      <w:r w:rsidRPr="008E4CDB">
        <w:rPr>
          <w:lang w:val="ru-RU"/>
        </w:rPr>
        <w:t>.</w:t>
      </w:r>
    </w:p>
    <w:p w:rsidR="00901081" w:rsidRPr="008E4CDB" w:rsidRDefault="00901081" w:rsidP="00901081">
      <w:pPr>
        <w:rPr>
          <w:i/>
          <w:vertAlign w:val="superscript"/>
        </w:rPr>
      </w:pPr>
      <w:r w:rsidRPr="008E4CDB">
        <w:rPr>
          <w:i/>
          <w:vertAlign w:val="superscript"/>
        </w:rPr>
        <w:t xml:space="preserve">                                                                                                                (стисла  інформація)</w:t>
      </w:r>
    </w:p>
    <w:p w:rsidR="00901081" w:rsidRPr="008E4CDB" w:rsidRDefault="00901081" w:rsidP="00901081">
      <w:pPr>
        <w:ind w:firstLine="708"/>
        <w:jc w:val="both"/>
      </w:pPr>
      <w:r w:rsidRPr="008E4CDB">
        <w:rPr>
          <w:lang w:val="ru-RU"/>
        </w:rPr>
        <w:t>2.2. Місцезнаходження:</w:t>
      </w:r>
      <w:r w:rsidRPr="008E4CDB">
        <w:t xml:space="preserve"> ________________________________________</w:t>
      </w:r>
      <w:r w:rsidRPr="008E4CDB">
        <w:rPr>
          <w:lang w:val="ru-RU"/>
        </w:rPr>
        <w:t>.</w:t>
      </w:r>
    </w:p>
    <w:p w:rsidR="00901081" w:rsidRPr="008E4CDB" w:rsidRDefault="00901081" w:rsidP="00901081">
      <w:pPr>
        <w:ind w:firstLine="708"/>
        <w:jc w:val="center"/>
        <w:rPr>
          <w:i/>
          <w:vertAlign w:val="superscript"/>
        </w:rPr>
      </w:pPr>
      <w:r w:rsidRPr="008E4CDB">
        <w:rPr>
          <w:i/>
          <w:vertAlign w:val="superscript"/>
        </w:rPr>
        <w:t>(адреса розташування)</w:t>
      </w:r>
    </w:p>
    <w:p w:rsidR="00901081" w:rsidRPr="008E4CDB" w:rsidRDefault="00901081" w:rsidP="00901081">
      <w:pPr>
        <w:spacing w:line="237" w:lineRule="auto"/>
        <w:jc w:val="center"/>
      </w:pPr>
    </w:p>
    <w:p w:rsidR="00901081" w:rsidRPr="008E4CDB" w:rsidRDefault="00901081" w:rsidP="00901081">
      <w:pPr>
        <w:spacing w:line="244" w:lineRule="auto"/>
        <w:ind w:firstLine="708"/>
        <w:jc w:val="both"/>
      </w:pPr>
      <w:r w:rsidRPr="008E4CDB">
        <w:rPr>
          <w:lang w:val="ru-RU"/>
        </w:rPr>
        <w:t>2.3. Площа</w:t>
      </w:r>
      <w:r w:rsidRPr="008E4CDB">
        <w:t xml:space="preserve"> </w:t>
      </w:r>
      <w:r w:rsidRPr="008E4CDB">
        <w:rPr>
          <w:lang w:val="ru-RU"/>
        </w:rPr>
        <w:t>/</w:t>
      </w:r>
      <w:r w:rsidRPr="008E4CDB">
        <w:t xml:space="preserve"> </w:t>
      </w:r>
      <w:r w:rsidRPr="008E4CDB">
        <w:rPr>
          <w:lang w:val="ru-RU"/>
        </w:rPr>
        <w:t>розміри</w:t>
      </w:r>
      <w:r w:rsidRPr="008E4CDB">
        <w:t xml:space="preserve">: </w:t>
      </w:r>
      <w:r w:rsidRPr="008E4CDB">
        <w:rPr>
          <w:lang w:val="ru-RU"/>
        </w:rPr>
        <w:t xml:space="preserve"> ______________________</w:t>
      </w:r>
      <w:r w:rsidRPr="008E4CDB">
        <w:t>_______________</w:t>
      </w:r>
      <w:r w:rsidRPr="008E4CDB">
        <w:rPr>
          <w:lang w:val="ru-RU"/>
        </w:rPr>
        <w:t>кв.</w:t>
      </w:r>
      <w:r w:rsidRPr="008E4CDB">
        <w:t xml:space="preserve"> </w:t>
      </w:r>
      <w:r w:rsidRPr="008E4CDB">
        <w:rPr>
          <w:lang w:val="ru-RU"/>
        </w:rPr>
        <w:t>м.</w:t>
      </w:r>
    </w:p>
    <w:p w:rsidR="00901081" w:rsidRPr="008E4CDB" w:rsidRDefault="00901081" w:rsidP="00901081">
      <w:pPr>
        <w:spacing w:line="244" w:lineRule="auto"/>
        <w:jc w:val="center"/>
        <w:rPr>
          <w:i/>
        </w:rPr>
      </w:pPr>
    </w:p>
    <w:p w:rsidR="00901081" w:rsidRPr="00CC04A5" w:rsidRDefault="00901081" w:rsidP="00901081">
      <w:pPr>
        <w:spacing w:line="244" w:lineRule="auto"/>
        <w:jc w:val="center"/>
        <w:rPr>
          <w:b/>
          <w:i/>
        </w:rPr>
      </w:pPr>
      <w:r w:rsidRPr="00CC04A5">
        <w:rPr>
          <w:b/>
          <w:i/>
          <w:lang w:val="ru-RU"/>
        </w:rPr>
        <w:t xml:space="preserve">3.  Характеристика </w:t>
      </w:r>
      <w:r w:rsidRPr="00CC04A5">
        <w:rPr>
          <w:b/>
          <w:i/>
        </w:rPr>
        <w:t xml:space="preserve"> та вимоги до  розміщення споруди</w:t>
      </w:r>
    </w:p>
    <w:p w:rsidR="00901081" w:rsidRPr="008E4CDB" w:rsidRDefault="00901081" w:rsidP="00901081">
      <w:pPr>
        <w:spacing w:line="244" w:lineRule="auto"/>
        <w:ind w:firstLine="708"/>
        <w:jc w:val="both"/>
        <w:rPr>
          <w:lang w:val="ru-RU"/>
        </w:rPr>
      </w:pPr>
      <w:r w:rsidRPr="008E4CDB">
        <w:rPr>
          <w:lang w:val="ru-RU"/>
        </w:rPr>
        <w:t xml:space="preserve">3.1. </w:t>
      </w:r>
      <w:r w:rsidRPr="008E4CDB">
        <w:t>Споруда  _________________________________________________</w:t>
      </w:r>
      <w:r w:rsidRPr="008E4CDB">
        <w:rPr>
          <w:lang w:val="ru-RU"/>
        </w:rPr>
        <w:t>.</w:t>
      </w:r>
    </w:p>
    <w:p w:rsidR="00901081" w:rsidRPr="008E4CDB" w:rsidRDefault="00901081" w:rsidP="00901081">
      <w:pPr>
        <w:spacing w:line="244" w:lineRule="auto"/>
        <w:ind w:left="3540" w:firstLine="708"/>
        <w:jc w:val="both"/>
        <w:rPr>
          <w:i/>
          <w:vertAlign w:val="superscript"/>
          <w:lang w:val="ru-RU"/>
        </w:rPr>
      </w:pPr>
      <w:r w:rsidRPr="008E4CDB">
        <w:rPr>
          <w:i/>
          <w:vertAlign w:val="superscript"/>
          <w:lang w:val="ru-RU"/>
        </w:rPr>
        <w:t xml:space="preserve">(назва, </w:t>
      </w:r>
      <w:r w:rsidRPr="008E4CDB">
        <w:rPr>
          <w:i/>
          <w:vertAlign w:val="superscript"/>
        </w:rPr>
        <w:t xml:space="preserve">вид, </w:t>
      </w:r>
      <w:r w:rsidRPr="008E4CDB">
        <w:rPr>
          <w:i/>
          <w:vertAlign w:val="superscript"/>
          <w:lang w:val="ru-RU"/>
        </w:rPr>
        <w:t>тип об’єкта)</w:t>
      </w:r>
    </w:p>
    <w:p w:rsidR="00901081" w:rsidRPr="008E4CDB" w:rsidRDefault="00901081" w:rsidP="00901081">
      <w:pPr>
        <w:spacing w:line="244" w:lineRule="auto"/>
        <w:ind w:firstLine="708"/>
        <w:jc w:val="both"/>
        <w:rPr>
          <w:lang w:val="ru-RU"/>
        </w:rPr>
      </w:pPr>
      <w:r w:rsidRPr="008E4CDB">
        <w:rPr>
          <w:lang w:val="ru-RU"/>
        </w:rPr>
        <w:t>3.</w:t>
      </w:r>
      <w:r w:rsidRPr="008E4CDB">
        <w:t>2</w:t>
      </w:r>
      <w:r w:rsidRPr="008E4CDB">
        <w:rPr>
          <w:lang w:val="ru-RU"/>
        </w:rPr>
        <w:t>. Функціональне призначення</w:t>
      </w:r>
      <w:r w:rsidRPr="008E4CDB">
        <w:t>_________________________________</w:t>
      </w:r>
      <w:r w:rsidRPr="008E4CDB">
        <w:rPr>
          <w:lang w:val="ru-RU"/>
        </w:rPr>
        <w:t>.</w:t>
      </w:r>
    </w:p>
    <w:p w:rsidR="00901081" w:rsidRPr="008E4CDB" w:rsidRDefault="00901081" w:rsidP="00901081">
      <w:pPr>
        <w:spacing w:line="244" w:lineRule="auto"/>
        <w:ind w:firstLine="708"/>
        <w:jc w:val="both"/>
        <w:rPr>
          <w:lang w:val="ru-RU"/>
        </w:rPr>
      </w:pPr>
      <w:r w:rsidRPr="008E4CDB">
        <w:rPr>
          <w:lang w:val="ru-RU"/>
        </w:rPr>
        <w:t>3.</w:t>
      </w:r>
      <w:r w:rsidRPr="008E4CDB">
        <w:t>3</w:t>
      </w:r>
      <w:r w:rsidRPr="008E4CDB">
        <w:rPr>
          <w:lang w:val="ru-RU"/>
        </w:rPr>
        <w:t xml:space="preserve">. </w:t>
      </w:r>
      <w:r w:rsidRPr="008E4CDB">
        <w:t>П</w:t>
      </w:r>
      <w:r w:rsidRPr="008E4CDB">
        <w:rPr>
          <w:lang w:val="ru-RU"/>
        </w:rPr>
        <w:t>лоща за зовнішнім контуром ___________</w:t>
      </w:r>
      <w:r w:rsidRPr="008E4CDB">
        <w:t>________________</w:t>
      </w:r>
      <w:r w:rsidRPr="008E4CDB">
        <w:rPr>
          <w:lang w:val="ru-RU"/>
        </w:rPr>
        <w:t>кв.</w:t>
      </w:r>
      <w:r w:rsidRPr="008E4CDB">
        <w:t xml:space="preserve"> </w:t>
      </w:r>
      <w:r w:rsidRPr="008E4CDB">
        <w:rPr>
          <w:lang w:val="ru-RU"/>
        </w:rPr>
        <w:t>м.</w:t>
      </w:r>
    </w:p>
    <w:p w:rsidR="00901081" w:rsidRPr="008E4CDB" w:rsidRDefault="00901081" w:rsidP="00901081">
      <w:pPr>
        <w:spacing w:line="244" w:lineRule="auto"/>
        <w:ind w:firstLine="708"/>
        <w:jc w:val="both"/>
        <w:rPr>
          <w:lang w:val="ru-RU"/>
        </w:rPr>
      </w:pPr>
      <w:r w:rsidRPr="008E4CDB">
        <w:rPr>
          <w:lang w:val="ru-RU"/>
        </w:rPr>
        <w:lastRenderedPageBreak/>
        <w:t>3.</w:t>
      </w:r>
      <w:r w:rsidRPr="008E4CDB">
        <w:t>4</w:t>
      </w:r>
      <w:r w:rsidRPr="008E4CDB">
        <w:rPr>
          <w:lang w:val="ru-RU"/>
        </w:rPr>
        <w:t>. Наявність вітрин, холодильного та іншого технологічного обладнання, їх опис і площа за зовнішнім контуром:</w:t>
      </w:r>
    </w:p>
    <w:p w:rsidR="00901081" w:rsidRPr="008E4CDB" w:rsidRDefault="00901081" w:rsidP="00901081">
      <w:pPr>
        <w:spacing w:line="244" w:lineRule="auto"/>
        <w:ind w:firstLine="708"/>
        <w:jc w:val="both"/>
        <w:rPr>
          <w:lang w:val="ru-RU"/>
        </w:rPr>
      </w:pPr>
      <w:r w:rsidRPr="008E4CDB">
        <w:t>-</w:t>
      </w:r>
      <w:r w:rsidRPr="008E4CDB">
        <w:rPr>
          <w:lang w:val="ru-RU"/>
        </w:rPr>
        <w:t xml:space="preserve"> _______________________ площею __________ кв.</w:t>
      </w:r>
      <w:r w:rsidRPr="008E4CDB">
        <w:t xml:space="preserve"> </w:t>
      </w:r>
      <w:r w:rsidRPr="008E4CDB">
        <w:rPr>
          <w:lang w:val="ru-RU"/>
        </w:rPr>
        <w:t>м;</w:t>
      </w:r>
    </w:p>
    <w:p w:rsidR="00901081" w:rsidRPr="008E4CDB" w:rsidRDefault="00901081" w:rsidP="00901081">
      <w:pPr>
        <w:spacing w:line="244" w:lineRule="auto"/>
        <w:ind w:firstLine="708"/>
        <w:jc w:val="both"/>
        <w:rPr>
          <w:lang w:val="ru-RU"/>
        </w:rPr>
      </w:pPr>
      <w:r w:rsidRPr="008E4CDB">
        <w:t>-</w:t>
      </w:r>
      <w:r w:rsidRPr="008E4CDB">
        <w:rPr>
          <w:lang w:val="ru-RU"/>
        </w:rPr>
        <w:t xml:space="preserve"> _______________________ площею __________ кв. м.</w:t>
      </w:r>
    </w:p>
    <w:p w:rsidR="00901081" w:rsidRPr="008E4CDB" w:rsidRDefault="00901081" w:rsidP="00901081">
      <w:pPr>
        <w:spacing w:line="244" w:lineRule="auto"/>
        <w:ind w:firstLine="708"/>
        <w:jc w:val="both"/>
      </w:pPr>
      <w:r w:rsidRPr="008E4CDB">
        <w:rPr>
          <w:lang w:val="ru-RU"/>
        </w:rPr>
        <w:t>3.</w:t>
      </w:r>
      <w:r w:rsidRPr="008E4CDB">
        <w:t>5</w:t>
      </w:r>
      <w:r w:rsidRPr="008E4CDB">
        <w:rPr>
          <w:lang w:val="ru-RU"/>
        </w:rPr>
        <w:t xml:space="preserve">. Вигляд </w:t>
      </w:r>
      <w:r w:rsidRPr="008E4CDB">
        <w:t>споруди має</w:t>
      </w:r>
      <w:r w:rsidRPr="008E4CDB">
        <w:rPr>
          <w:lang w:val="ru-RU"/>
        </w:rPr>
        <w:t xml:space="preserve"> відповідати ескіз</w:t>
      </w:r>
      <w:r w:rsidRPr="008E4CDB">
        <w:t>у</w:t>
      </w:r>
      <w:r w:rsidRPr="008E4CDB">
        <w:rPr>
          <w:lang w:val="ru-RU"/>
        </w:rPr>
        <w:t xml:space="preserve"> </w:t>
      </w:r>
      <w:r w:rsidRPr="008E4CDB">
        <w:t>фасаду споруди.</w:t>
      </w:r>
    </w:p>
    <w:p w:rsidR="00901081" w:rsidRPr="008E4CDB" w:rsidRDefault="00901081" w:rsidP="00901081">
      <w:pPr>
        <w:spacing w:line="244" w:lineRule="auto"/>
        <w:ind w:firstLine="708"/>
        <w:jc w:val="both"/>
      </w:pPr>
      <w:r w:rsidRPr="008E4CDB">
        <w:rPr>
          <w:lang w:val="ru-RU"/>
        </w:rPr>
        <w:t>3.</w:t>
      </w:r>
      <w:r w:rsidRPr="008E4CDB">
        <w:t>6</w:t>
      </w:r>
      <w:r w:rsidRPr="008E4CDB">
        <w:rPr>
          <w:lang w:val="ru-RU"/>
        </w:rPr>
        <w:t xml:space="preserve">. </w:t>
      </w:r>
      <w:r w:rsidRPr="008E4CDB">
        <w:t>Споруда має</w:t>
      </w:r>
      <w:r w:rsidRPr="008E4CDB">
        <w:rPr>
          <w:lang w:val="ru-RU"/>
        </w:rPr>
        <w:t xml:space="preserve"> розміщуватися відповідно до </w:t>
      </w:r>
      <w:r w:rsidRPr="008E4CDB">
        <w:t xml:space="preserve">паспорта прив’язки та </w:t>
      </w:r>
      <w:r w:rsidRPr="008E4CDB">
        <w:rPr>
          <w:lang w:val="ru-RU"/>
        </w:rPr>
        <w:t xml:space="preserve">схеми </w:t>
      </w:r>
      <w:r w:rsidRPr="008E4CDB">
        <w:t>розміщення окремого елеме</w:t>
      </w:r>
      <w:r w:rsidRPr="008E4CDB">
        <w:rPr>
          <w:lang w:val="ru-RU"/>
        </w:rPr>
        <w:t>нта благоустрою.</w:t>
      </w:r>
      <w:r w:rsidRPr="008E4CDB">
        <w:t xml:space="preserve"> </w:t>
      </w:r>
    </w:p>
    <w:p w:rsidR="00901081" w:rsidRPr="008E4CDB" w:rsidRDefault="00901081" w:rsidP="00901081">
      <w:pPr>
        <w:spacing w:line="244" w:lineRule="auto"/>
        <w:ind w:firstLine="708"/>
        <w:jc w:val="both"/>
      </w:pPr>
    </w:p>
    <w:p w:rsidR="00901081" w:rsidRPr="00CC04A5" w:rsidRDefault="00901081" w:rsidP="00901081">
      <w:pPr>
        <w:spacing w:line="244" w:lineRule="auto"/>
        <w:jc w:val="center"/>
        <w:rPr>
          <w:b/>
          <w:i/>
          <w:lang w:val="ru-RU"/>
        </w:rPr>
      </w:pPr>
      <w:r w:rsidRPr="00CC04A5">
        <w:rPr>
          <w:b/>
          <w:i/>
          <w:lang w:val="ru-RU"/>
        </w:rPr>
        <w:t>4. Плата та порядок розрахунків за Договором</w:t>
      </w:r>
    </w:p>
    <w:p w:rsidR="00901081" w:rsidRPr="008E4CDB" w:rsidRDefault="00901081" w:rsidP="00901081">
      <w:pPr>
        <w:spacing w:line="244" w:lineRule="auto"/>
        <w:ind w:firstLine="708"/>
        <w:jc w:val="both"/>
      </w:pPr>
      <w:r w:rsidRPr="008E4CDB">
        <w:rPr>
          <w:lang w:val="ru-RU"/>
        </w:rPr>
        <w:t xml:space="preserve">4.1. </w:t>
      </w:r>
      <w:r w:rsidRPr="008E4CDB">
        <w:t>На дату укладення Договору р</w:t>
      </w:r>
      <w:r w:rsidRPr="008E4CDB">
        <w:rPr>
          <w:lang w:val="ru-RU"/>
        </w:rPr>
        <w:t>озмір плати за прав</w:t>
      </w:r>
      <w:r w:rsidRPr="008E4CDB">
        <w:t>о</w:t>
      </w:r>
      <w:r w:rsidRPr="008E4CDB">
        <w:rPr>
          <w:lang w:val="ru-RU"/>
        </w:rPr>
        <w:t xml:space="preserve"> тимчасового користування </w:t>
      </w:r>
      <w:r w:rsidRPr="008E4CDB">
        <w:t xml:space="preserve"> е</w:t>
      </w:r>
      <w:r w:rsidRPr="008E4CDB">
        <w:rPr>
          <w:lang w:val="ru-RU"/>
        </w:rPr>
        <w:t>лементом благоустрою становить ____________________</w:t>
      </w:r>
      <w:r w:rsidRPr="008E4CDB">
        <w:t>_</w:t>
      </w:r>
      <w:r w:rsidRPr="008E4CDB">
        <w:rPr>
          <w:lang w:val="ru-RU"/>
        </w:rPr>
        <w:t>грн</w:t>
      </w:r>
      <w:r w:rsidR="007E492E">
        <w:rPr>
          <w:lang w:val="ru-RU"/>
        </w:rPr>
        <w:t xml:space="preserve"> </w:t>
      </w:r>
      <w:r w:rsidR="007E492E" w:rsidRPr="008E4CDB">
        <w:t xml:space="preserve">на </w:t>
      </w:r>
      <w:r w:rsidR="007E492E" w:rsidRPr="008E4CDB">
        <w:rPr>
          <w:lang w:val="ru-RU"/>
        </w:rPr>
        <w:t>місяць (надалі – плата).</w:t>
      </w:r>
    </w:p>
    <w:p w:rsidR="00901081" w:rsidRPr="008E4CDB" w:rsidRDefault="00901081" w:rsidP="00901081">
      <w:pPr>
        <w:spacing w:line="244" w:lineRule="auto"/>
        <w:ind w:firstLine="708"/>
        <w:jc w:val="both"/>
        <w:rPr>
          <w:i/>
          <w:vertAlign w:val="superscript"/>
        </w:rPr>
      </w:pPr>
      <w:r w:rsidRPr="008E4CDB">
        <w:t xml:space="preserve">                                                      </w:t>
      </w:r>
      <w:r>
        <w:t xml:space="preserve">        </w:t>
      </w:r>
      <w:r w:rsidRPr="008E4CDB">
        <w:rPr>
          <w:i/>
          <w:vertAlign w:val="superscript"/>
        </w:rPr>
        <w:t>(розмір плати)</w:t>
      </w:r>
    </w:p>
    <w:p w:rsidR="00901081" w:rsidRPr="008E4CDB" w:rsidRDefault="00901081" w:rsidP="007E492E">
      <w:pPr>
        <w:autoSpaceDE w:val="0"/>
        <w:autoSpaceDN w:val="0"/>
        <w:adjustRightInd w:val="0"/>
        <w:ind w:firstLine="709"/>
        <w:jc w:val="both"/>
        <w:rPr>
          <w:lang w:val="ru-RU"/>
        </w:rPr>
      </w:pPr>
      <w:r w:rsidRPr="008E4CDB">
        <w:t>У подальшому п</w:t>
      </w:r>
      <w:r w:rsidRPr="008E4CDB">
        <w:rPr>
          <w:lang w:val="ru-RU"/>
        </w:rPr>
        <w:t xml:space="preserve">лата за Договором визначається </w:t>
      </w:r>
      <w:r w:rsidRPr="008E4CDB">
        <w:t>шляхом</w:t>
      </w:r>
      <w:r w:rsidRPr="008E4CDB">
        <w:rPr>
          <w:lang w:val="ru-RU"/>
        </w:rPr>
        <w:t xml:space="preserve"> коригування розміру </w:t>
      </w:r>
      <w:r w:rsidRPr="008E4CDB">
        <w:t xml:space="preserve">місячної </w:t>
      </w:r>
      <w:r w:rsidRPr="008E4CDB">
        <w:rPr>
          <w:lang w:val="ru-RU"/>
        </w:rPr>
        <w:t xml:space="preserve">плати </w:t>
      </w:r>
      <w:r w:rsidRPr="008E4CDB">
        <w:t xml:space="preserve">за попередній місяць </w:t>
      </w:r>
      <w:r w:rsidRPr="008E4CDB">
        <w:rPr>
          <w:lang w:val="ru-RU"/>
        </w:rPr>
        <w:t>за користування</w:t>
      </w:r>
      <w:r w:rsidRPr="008E4CDB">
        <w:t xml:space="preserve"> елементом благоустрою на індекс інфляції </w:t>
      </w:r>
      <w:r w:rsidRPr="008E4CDB">
        <w:rPr>
          <w:lang w:val="ru-RU"/>
        </w:rPr>
        <w:t>за по</w:t>
      </w:r>
      <w:r w:rsidRPr="008E4CDB">
        <w:t xml:space="preserve">точний </w:t>
      </w:r>
      <w:r w:rsidRPr="008E4CDB">
        <w:rPr>
          <w:lang w:val="ru-RU"/>
        </w:rPr>
        <w:t>місяць.</w:t>
      </w:r>
    </w:p>
    <w:p w:rsidR="00901081" w:rsidRPr="008E4CDB" w:rsidRDefault="00901081" w:rsidP="007E492E">
      <w:pPr>
        <w:ind w:firstLine="709"/>
        <w:jc w:val="both"/>
      </w:pPr>
      <w:r w:rsidRPr="008E4CDB">
        <w:t xml:space="preserve">4.2. </w:t>
      </w:r>
      <w:r w:rsidRPr="008E4CDB">
        <w:rPr>
          <w:lang w:val="ru-RU"/>
        </w:rPr>
        <w:t xml:space="preserve">Підставою для нарахування та внесення </w:t>
      </w:r>
      <w:r w:rsidRPr="008E4CDB">
        <w:t>Користувачем</w:t>
      </w:r>
      <w:r w:rsidRPr="008E4CDB">
        <w:rPr>
          <w:lang w:val="ru-RU"/>
        </w:rPr>
        <w:t xml:space="preserve"> плати є </w:t>
      </w:r>
      <w:r w:rsidRPr="008E4CDB">
        <w:t>акт приймання-передачі місця під розміщення елемента благоустрою. При припиненні користування або закінченні строку дії Договору також складається акт приймання-передачі, що може складатися Виконавцем в односторонньому порядку в разі, якщо Користувач ухиляється від його підписання, після фактичного звільнення місця від тимчасової споруди.</w:t>
      </w:r>
    </w:p>
    <w:p w:rsidR="00901081" w:rsidRPr="008E4CDB" w:rsidRDefault="00901081" w:rsidP="007E492E">
      <w:pPr>
        <w:ind w:firstLine="709"/>
        <w:jc w:val="both"/>
      </w:pPr>
      <w:r w:rsidRPr="008E4CDB">
        <w:rPr>
          <w:lang w:val="ru-RU"/>
        </w:rPr>
        <w:t>4.</w:t>
      </w:r>
      <w:r w:rsidRPr="008E4CDB">
        <w:t>3</w:t>
      </w:r>
      <w:r w:rsidRPr="008E4CDB">
        <w:rPr>
          <w:lang w:val="ru-RU"/>
        </w:rPr>
        <w:t xml:space="preserve">. Плата перераховується </w:t>
      </w:r>
      <w:r w:rsidRPr="008E4CDB">
        <w:t>Користувачем</w:t>
      </w:r>
      <w:r w:rsidRPr="008E4CDB">
        <w:rPr>
          <w:lang w:val="ru-RU"/>
        </w:rPr>
        <w:t xml:space="preserve"> в безготівковій формі до 2</w:t>
      </w:r>
      <w:r w:rsidRPr="008E4CDB">
        <w:t>0</w:t>
      </w:r>
      <w:r w:rsidRPr="008E4CDB">
        <w:rPr>
          <w:lang w:val="ru-RU"/>
        </w:rPr>
        <w:t xml:space="preserve"> числа місяця</w:t>
      </w:r>
      <w:r w:rsidRPr="008E4CDB">
        <w:t>, наступного за розрахунковим</w:t>
      </w:r>
      <w:r w:rsidRPr="008E4CDB">
        <w:rPr>
          <w:lang w:val="ru-RU"/>
        </w:rPr>
        <w:t>.</w:t>
      </w:r>
    </w:p>
    <w:p w:rsidR="00901081" w:rsidRPr="008E4CDB" w:rsidRDefault="00901081" w:rsidP="007E492E">
      <w:pPr>
        <w:ind w:firstLine="709"/>
        <w:jc w:val="both"/>
      </w:pPr>
      <w:r w:rsidRPr="008E4CDB">
        <w:t xml:space="preserve">4.4. Протягом п’яти днів після підписання акта приймання-передачі або укладання угоди про продовження строку дії Договору, Користувач відшкодовує Виконавцю понесені останнім витрати на проведення незалежної оцінки окремого елемента благоустрою комунальної власності або його частини на підставі виставленого рахунку шляхом перерахування коштів на розрахунковий рахунок Виконавця. </w:t>
      </w:r>
    </w:p>
    <w:p w:rsidR="00901081" w:rsidRPr="008E4CDB" w:rsidRDefault="00901081" w:rsidP="007E492E">
      <w:pPr>
        <w:ind w:firstLine="709"/>
        <w:jc w:val="both"/>
      </w:pPr>
      <w:r w:rsidRPr="008E4CDB">
        <w:rPr>
          <w:lang w:val="ru-RU"/>
        </w:rPr>
        <w:t>4.</w:t>
      </w:r>
      <w:r w:rsidRPr="008E4CDB">
        <w:t>5</w:t>
      </w:r>
      <w:r w:rsidRPr="008E4CDB">
        <w:rPr>
          <w:lang w:val="ru-RU"/>
        </w:rPr>
        <w:t xml:space="preserve">. </w:t>
      </w:r>
      <w:r w:rsidRPr="008E4CDB">
        <w:t>Якщо Договір укладено з Користувачем без проведення конкурсу, р</w:t>
      </w:r>
      <w:r w:rsidRPr="008E4CDB">
        <w:rPr>
          <w:lang w:val="ru-RU"/>
        </w:rPr>
        <w:t>озмір плати переглядається</w:t>
      </w:r>
      <w:r w:rsidRPr="008E4CDB">
        <w:t xml:space="preserve">: </w:t>
      </w:r>
    </w:p>
    <w:p w:rsidR="00901081" w:rsidRPr="008E4CDB" w:rsidRDefault="00901081" w:rsidP="007E492E">
      <w:pPr>
        <w:ind w:firstLine="709"/>
        <w:jc w:val="both"/>
        <w:rPr>
          <w:lang w:val="ru-RU"/>
        </w:rPr>
      </w:pPr>
      <w:r w:rsidRPr="008E4CDB">
        <w:t>4.5.1 в разі</w:t>
      </w:r>
      <w:r w:rsidRPr="008E4CDB">
        <w:rPr>
          <w:lang w:val="ru-RU"/>
        </w:rPr>
        <w:t>:</w:t>
      </w:r>
    </w:p>
    <w:p w:rsidR="00901081" w:rsidRPr="008E4CDB" w:rsidRDefault="00901081" w:rsidP="007E492E">
      <w:pPr>
        <w:ind w:firstLine="709"/>
        <w:jc w:val="both"/>
        <w:rPr>
          <w:lang w:val="ru-RU"/>
        </w:rPr>
      </w:pPr>
      <w:r w:rsidRPr="008E4CDB">
        <w:t>4.5.1.1</w:t>
      </w:r>
      <w:r w:rsidRPr="008E4CDB">
        <w:rPr>
          <w:lang w:val="ru-RU"/>
        </w:rPr>
        <w:t xml:space="preserve"> про</w:t>
      </w:r>
      <w:r w:rsidRPr="008E4CDB">
        <w:t>довження</w:t>
      </w:r>
      <w:r w:rsidRPr="008E4CDB">
        <w:rPr>
          <w:lang w:val="ru-RU"/>
        </w:rPr>
        <w:t xml:space="preserve"> строку дії Договору;</w:t>
      </w:r>
    </w:p>
    <w:p w:rsidR="00901081" w:rsidRPr="008E4CDB" w:rsidRDefault="00901081" w:rsidP="007E492E">
      <w:pPr>
        <w:autoSpaceDE w:val="0"/>
        <w:autoSpaceDN w:val="0"/>
        <w:adjustRightInd w:val="0"/>
        <w:ind w:firstLine="709"/>
        <w:jc w:val="both"/>
      </w:pPr>
      <w:r w:rsidRPr="008E4CDB">
        <w:t>4.5.1.2</w:t>
      </w:r>
      <w:r w:rsidRPr="008E4CDB">
        <w:rPr>
          <w:lang w:val="ru-RU"/>
        </w:rPr>
        <w:t xml:space="preserve"> зміни порядку визначення плати</w:t>
      </w:r>
      <w:r w:rsidRPr="008E4CDB">
        <w:t>,</w:t>
      </w:r>
      <w:r w:rsidRPr="008E4CDB">
        <w:rPr>
          <w:lang w:val="ru-RU"/>
        </w:rPr>
        <w:t xml:space="preserve"> </w:t>
      </w:r>
      <w:r w:rsidRPr="008E4CDB">
        <w:t xml:space="preserve">установленого Положенням </w:t>
      </w:r>
      <w:r w:rsidRPr="008E4CDB">
        <w:rPr>
          <w:spacing w:val="-20"/>
          <w:lang w:val="ru-RU"/>
        </w:rPr>
        <w:t xml:space="preserve">про </w:t>
      </w:r>
      <w:r w:rsidRPr="008E4CDB">
        <w:t xml:space="preserve">тимчасове </w:t>
      </w:r>
      <w:r w:rsidRPr="008E4CDB">
        <w:rPr>
          <w:lang w:val="ru-RU"/>
        </w:rPr>
        <w:t>користування окремими елементами</w:t>
      </w:r>
      <w:r w:rsidRPr="008E4CDB">
        <w:t xml:space="preserve"> </w:t>
      </w:r>
      <w:r w:rsidRPr="008E4CDB">
        <w:rPr>
          <w:lang w:val="ru-RU"/>
        </w:rPr>
        <w:t xml:space="preserve">благоустрою </w:t>
      </w:r>
      <w:r w:rsidRPr="008E4CDB">
        <w:t>комунальної власності та їх частинами при розміщенні тимчасових споруд для здійснення підприємницької діяльності на територіях адміністративних районів м. Кривого Рогу;</w:t>
      </w:r>
    </w:p>
    <w:p w:rsidR="00901081" w:rsidRPr="008E4CDB" w:rsidRDefault="00901081" w:rsidP="007E492E">
      <w:pPr>
        <w:ind w:firstLine="709"/>
        <w:jc w:val="both"/>
      </w:pPr>
      <w:r w:rsidRPr="008E4CDB">
        <w:t>4.5.2</w:t>
      </w:r>
      <w:r w:rsidRPr="008E4CDB">
        <w:rPr>
          <w:lang w:val="ru-RU"/>
        </w:rPr>
        <w:t xml:space="preserve"> в інших випадках, передбачених законом.</w:t>
      </w:r>
    </w:p>
    <w:p w:rsidR="00901081" w:rsidRPr="008E4CDB" w:rsidRDefault="00901081" w:rsidP="007E492E">
      <w:pPr>
        <w:ind w:firstLine="709"/>
        <w:jc w:val="both"/>
        <w:rPr>
          <w:lang w:val="ru-RU"/>
        </w:rPr>
      </w:pPr>
      <w:r w:rsidRPr="008E4CDB">
        <w:rPr>
          <w:lang w:val="ru-RU"/>
        </w:rPr>
        <w:t>4.</w:t>
      </w:r>
      <w:r w:rsidRPr="008E4CDB">
        <w:t>6</w:t>
      </w:r>
      <w:r w:rsidRPr="008E4CDB">
        <w:rPr>
          <w:lang w:val="ru-RU"/>
        </w:rPr>
        <w:t xml:space="preserve">. У випадках, </w:t>
      </w:r>
      <w:r w:rsidRPr="008E4CDB">
        <w:t>у</w:t>
      </w:r>
      <w:r w:rsidRPr="008E4CDB">
        <w:rPr>
          <w:lang w:val="ru-RU"/>
        </w:rPr>
        <w:t>становлених п</w:t>
      </w:r>
      <w:r w:rsidRPr="008E4CDB">
        <w:t>унктом</w:t>
      </w:r>
      <w:r w:rsidRPr="008E4CDB">
        <w:rPr>
          <w:lang w:val="ru-RU"/>
        </w:rPr>
        <w:t xml:space="preserve"> 4.</w:t>
      </w:r>
      <w:r w:rsidRPr="008E4CDB">
        <w:t>5</w:t>
      </w:r>
      <w:r w:rsidRPr="008E4CDB">
        <w:rPr>
          <w:lang w:val="ru-RU"/>
        </w:rPr>
        <w:t xml:space="preserve"> Договору, </w:t>
      </w:r>
      <w:r w:rsidRPr="008E4CDB">
        <w:t>Користувач</w:t>
      </w:r>
      <w:r w:rsidRPr="008E4CDB">
        <w:rPr>
          <w:lang w:val="ru-RU"/>
        </w:rPr>
        <w:t xml:space="preserve"> зобов’язаний підписати додаткову угоду до Договору не пізніше 14 днів з дати отримання запропонованих змін. Якщо Виконавцем не отримано письмових заперечень від </w:t>
      </w:r>
      <w:r w:rsidRPr="008E4CDB">
        <w:t>Користувача</w:t>
      </w:r>
      <w:r w:rsidRPr="008E4CDB">
        <w:rPr>
          <w:lang w:val="ru-RU"/>
        </w:rPr>
        <w:t xml:space="preserve"> протягом 14 календарних днів з дня відправлення рекомендованим листом додаткової угоди, вона вважається підписаною. У разі відмови </w:t>
      </w:r>
      <w:r w:rsidRPr="008E4CDB">
        <w:t>Користувача</w:t>
      </w:r>
      <w:r w:rsidRPr="008E4CDB">
        <w:rPr>
          <w:lang w:val="ru-RU"/>
        </w:rPr>
        <w:t xml:space="preserve"> підписати додаткову угоду</w:t>
      </w:r>
      <w:r w:rsidRPr="008E4CDB">
        <w:t xml:space="preserve"> до Договору, це може бути підставою для відмови в продовженні строку його дії або для його</w:t>
      </w:r>
      <w:r w:rsidRPr="008E4CDB">
        <w:rPr>
          <w:lang w:val="ru-RU"/>
        </w:rPr>
        <w:t xml:space="preserve"> розірванн</w:t>
      </w:r>
      <w:r w:rsidRPr="008E4CDB">
        <w:t>я</w:t>
      </w:r>
      <w:r w:rsidRPr="008E4CDB">
        <w:rPr>
          <w:lang w:val="ru-RU"/>
        </w:rPr>
        <w:t xml:space="preserve"> в односторонньому порядку.</w:t>
      </w:r>
    </w:p>
    <w:p w:rsidR="00901081" w:rsidRPr="008E4CDB" w:rsidRDefault="00901081" w:rsidP="007E492E">
      <w:pPr>
        <w:ind w:firstLine="709"/>
        <w:jc w:val="both"/>
        <w:rPr>
          <w:lang w:val="ru-RU"/>
        </w:rPr>
      </w:pPr>
      <w:r w:rsidRPr="008E4CDB">
        <w:rPr>
          <w:lang w:val="ru-RU"/>
        </w:rPr>
        <w:t>4.</w:t>
      </w:r>
      <w:r w:rsidRPr="008E4CDB">
        <w:t>7</w:t>
      </w:r>
      <w:r w:rsidRPr="008E4CDB">
        <w:rPr>
          <w:lang w:val="ru-RU"/>
        </w:rPr>
        <w:t xml:space="preserve">. Наявність у </w:t>
      </w:r>
      <w:r w:rsidRPr="008E4CDB">
        <w:t>Користувача</w:t>
      </w:r>
      <w:r w:rsidRPr="008E4CDB">
        <w:rPr>
          <w:lang w:val="ru-RU"/>
        </w:rPr>
        <w:t xml:space="preserve"> заборгованості понад 2 місяці за будь-які попередні розрахункові періоди є підставою для дострокового розірвання Договору.</w:t>
      </w:r>
    </w:p>
    <w:p w:rsidR="00901081" w:rsidRPr="008E4CDB" w:rsidRDefault="00901081" w:rsidP="007E492E">
      <w:pPr>
        <w:ind w:firstLine="709"/>
        <w:jc w:val="both"/>
        <w:rPr>
          <w:lang w:val="ru-RU"/>
        </w:rPr>
      </w:pPr>
      <w:r w:rsidRPr="008E4CDB">
        <w:rPr>
          <w:lang w:val="ru-RU"/>
        </w:rPr>
        <w:t>4.</w:t>
      </w:r>
      <w:r w:rsidRPr="008E4CDB">
        <w:t>8</w:t>
      </w:r>
      <w:r w:rsidRPr="008E4CDB">
        <w:rPr>
          <w:lang w:val="ru-RU"/>
        </w:rPr>
        <w:t>. У разі дострокового розірвання Договору</w:t>
      </w:r>
      <w:r w:rsidRPr="008E4CDB">
        <w:t>,</w:t>
      </w:r>
      <w:r w:rsidRPr="008E4CDB">
        <w:rPr>
          <w:lang w:val="ru-RU"/>
        </w:rPr>
        <w:t xml:space="preserve"> сплачені кошти не повертаються.</w:t>
      </w:r>
    </w:p>
    <w:p w:rsidR="00901081" w:rsidRPr="008E4CDB" w:rsidRDefault="00901081" w:rsidP="007E492E">
      <w:pPr>
        <w:ind w:firstLine="709"/>
        <w:jc w:val="both"/>
        <w:rPr>
          <w:lang w:val="ru-RU"/>
        </w:rPr>
      </w:pPr>
      <w:r w:rsidRPr="008E4CDB">
        <w:rPr>
          <w:lang w:val="ru-RU"/>
        </w:rPr>
        <w:t>4.</w:t>
      </w:r>
      <w:r w:rsidRPr="008E4CDB">
        <w:t>9</w:t>
      </w:r>
      <w:r w:rsidRPr="008E4CDB">
        <w:rPr>
          <w:lang w:val="ru-RU"/>
        </w:rPr>
        <w:t xml:space="preserve">. Сторонами </w:t>
      </w:r>
      <w:r w:rsidRPr="008E4CDB">
        <w:t>щомісяця підписуються а</w:t>
      </w:r>
      <w:r w:rsidRPr="008E4CDB">
        <w:rPr>
          <w:lang w:val="ru-RU"/>
        </w:rPr>
        <w:t>кт</w:t>
      </w:r>
      <w:r w:rsidRPr="008E4CDB">
        <w:t>и</w:t>
      </w:r>
      <w:r w:rsidRPr="008E4CDB">
        <w:rPr>
          <w:lang w:val="ru-RU"/>
        </w:rPr>
        <w:t xml:space="preserve"> про надані послуги.</w:t>
      </w:r>
    </w:p>
    <w:p w:rsidR="00901081" w:rsidRPr="008E4CDB" w:rsidRDefault="00901081" w:rsidP="007E492E">
      <w:pPr>
        <w:ind w:firstLine="709"/>
        <w:jc w:val="both"/>
      </w:pPr>
      <w:r w:rsidRPr="008E4CDB">
        <w:rPr>
          <w:lang w:val="ru-RU"/>
        </w:rPr>
        <w:t>4.</w:t>
      </w:r>
      <w:r w:rsidRPr="008E4CDB">
        <w:t>10</w:t>
      </w:r>
      <w:r w:rsidRPr="008E4CDB">
        <w:rPr>
          <w:lang w:val="ru-RU"/>
        </w:rPr>
        <w:t xml:space="preserve">. Акт про надання послуг вважається підписаним Сторонами, якщо його надіслано за адресою (місцезнаходження </w:t>
      </w:r>
      <w:r w:rsidRPr="008E4CDB">
        <w:t>Користувача,</w:t>
      </w:r>
      <w:r w:rsidRPr="008E4CDB">
        <w:rPr>
          <w:lang w:val="ru-RU"/>
        </w:rPr>
        <w:t xml:space="preserve"> зазначен</w:t>
      </w:r>
      <w:r w:rsidRPr="008E4CDB">
        <w:t>е</w:t>
      </w:r>
      <w:r w:rsidRPr="008E4CDB">
        <w:rPr>
          <w:lang w:val="ru-RU"/>
        </w:rPr>
        <w:t xml:space="preserve"> в Договорі</w:t>
      </w:r>
      <w:r w:rsidRPr="008E4CDB">
        <w:t>,</w:t>
      </w:r>
      <w:r w:rsidRPr="008E4CDB">
        <w:rPr>
          <w:lang w:val="ru-RU"/>
        </w:rPr>
        <w:t xml:space="preserve"> або адрес</w:t>
      </w:r>
      <w:r w:rsidRPr="008E4CDB">
        <w:t>а</w:t>
      </w:r>
      <w:r w:rsidRPr="008E4CDB">
        <w:rPr>
          <w:lang w:val="ru-RU"/>
        </w:rPr>
        <w:t>, за якою здійснено реєстрацію Замовника – юридичної</w:t>
      </w:r>
      <w:r w:rsidRPr="008E4CDB">
        <w:t xml:space="preserve"> особи</w:t>
      </w:r>
      <w:r w:rsidRPr="008E4CDB">
        <w:rPr>
          <w:lang w:val="ru-RU"/>
        </w:rPr>
        <w:t xml:space="preserve"> чи фізичної особи</w:t>
      </w:r>
      <w:r w:rsidRPr="008E4CDB">
        <w:t>-</w:t>
      </w:r>
      <w:r w:rsidRPr="008E4CDB">
        <w:rPr>
          <w:lang w:val="ru-RU"/>
        </w:rPr>
        <w:t xml:space="preserve">підприємця) </w:t>
      </w:r>
      <w:r w:rsidRPr="008E4CDB">
        <w:t>Користувач</w:t>
      </w:r>
      <w:r w:rsidRPr="008E4CDB">
        <w:rPr>
          <w:lang w:val="ru-RU"/>
        </w:rPr>
        <w:t>а Виконавцем поштою рекомендованим листом з повідомленням про вручення поштового відправлення адресату.</w:t>
      </w:r>
    </w:p>
    <w:p w:rsidR="00901081" w:rsidRPr="008E4CDB" w:rsidRDefault="00901081" w:rsidP="007E492E">
      <w:pPr>
        <w:ind w:firstLine="709"/>
        <w:jc w:val="both"/>
      </w:pPr>
    </w:p>
    <w:p w:rsidR="00901081" w:rsidRPr="00161D99" w:rsidRDefault="00901081" w:rsidP="007E492E">
      <w:pPr>
        <w:ind w:firstLine="709"/>
        <w:jc w:val="center"/>
        <w:rPr>
          <w:b/>
          <w:i/>
          <w:lang w:val="ru-RU"/>
        </w:rPr>
      </w:pPr>
      <w:r w:rsidRPr="00161D99">
        <w:rPr>
          <w:b/>
          <w:i/>
          <w:lang w:val="ru-RU"/>
        </w:rPr>
        <w:t>5</w:t>
      </w:r>
      <w:r w:rsidRPr="00161D99">
        <w:rPr>
          <w:b/>
          <w:i/>
        </w:rPr>
        <w:t>.</w:t>
      </w:r>
      <w:r w:rsidRPr="00161D99">
        <w:rPr>
          <w:b/>
          <w:i/>
          <w:lang w:val="ru-RU"/>
        </w:rPr>
        <w:t xml:space="preserve"> Права та обов’язки Сторін</w:t>
      </w:r>
    </w:p>
    <w:p w:rsidR="00901081" w:rsidRPr="008E4CDB" w:rsidRDefault="00901081" w:rsidP="007E492E">
      <w:pPr>
        <w:ind w:firstLine="709"/>
        <w:jc w:val="both"/>
        <w:rPr>
          <w:lang w:val="ru-RU"/>
        </w:rPr>
      </w:pPr>
      <w:r w:rsidRPr="008E4CDB">
        <w:rPr>
          <w:lang w:val="ru-RU"/>
        </w:rPr>
        <w:t>5.1. Виконавець зобов’язаний:</w:t>
      </w:r>
    </w:p>
    <w:p w:rsidR="00901081" w:rsidRPr="008E4CDB" w:rsidRDefault="00901081" w:rsidP="007E492E">
      <w:pPr>
        <w:ind w:firstLine="709"/>
        <w:jc w:val="both"/>
        <w:rPr>
          <w:lang w:val="ru-RU"/>
        </w:rPr>
      </w:pPr>
      <w:r w:rsidRPr="008E4CDB">
        <w:rPr>
          <w:lang w:val="ru-RU"/>
        </w:rPr>
        <w:t>5.1.1. Надати елемент</w:t>
      </w:r>
      <w:r w:rsidRPr="008E4CDB">
        <w:t xml:space="preserve"> благоустрою</w:t>
      </w:r>
      <w:r w:rsidRPr="008E4CDB">
        <w:rPr>
          <w:lang w:val="ru-RU"/>
        </w:rPr>
        <w:t xml:space="preserve"> </w:t>
      </w:r>
      <w:r w:rsidRPr="008E4CDB">
        <w:t>Користувачу</w:t>
      </w:r>
      <w:r w:rsidRPr="008E4CDB">
        <w:rPr>
          <w:lang w:val="ru-RU"/>
        </w:rPr>
        <w:t xml:space="preserve"> для розміщення </w:t>
      </w:r>
      <w:r w:rsidRPr="008E4CDB">
        <w:t>споруди</w:t>
      </w:r>
      <w:r w:rsidRPr="008E4CDB">
        <w:rPr>
          <w:lang w:val="ru-RU"/>
        </w:rPr>
        <w:t>.</w:t>
      </w:r>
    </w:p>
    <w:p w:rsidR="00901081" w:rsidRPr="008E4CDB" w:rsidRDefault="00901081" w:rsidP="007E492E">
      <w:pPr>
        <w:ind w:firstLine="709"/>
        <w:jc w:val="both"/>
        <w:rPr>
          <w:lang w:val="ru-RU"/>
        </w:rPr>
      </w:pPr>
      <w:r w:rsidRPr="008E4CDB">
        <w:rPr>
          <w:lang w:val="ru-RU"/>
        </w:rPr>
        <w:t xml:space="preserve">5.1.2. За наявності інформації про незадовільний стан </w:t>
      </w:r>
      <w:r w:rsidRPr="008E4CDB">
        <w:t>е</w:t>
      </w:r>
      <w:r w:rsidRPr="008E4CDB">
        <w:rPr>
          <w:lang w:val="ru-RU"/>
        </w:rPr>
        <w:t>лемента</w:t>
      </w:r>
      <w:r w:rsidRPr="008E4CDB">
        <w:t xml:space="preserve"> благоустрою</w:t>
      </w:r>
      <w:r w:rsidRPr="008E4CDB">
        <w:rPr>
          <w:lang w:val="ru-RU"/>
        </w:rPr>
        <w:t xml:space="preserve">, переданого за Договором, проінформувати </w:t>
      </w:r>
      <w:r w:rsidRPr="008E4CDB">
        <w:t>Користувача</w:t>
      </w:r>
      <w:r w:rsidRPr="008E4CDB">
        <w:rPr>
          <w:lang w:val="ru-RU"/>
        </w:rPr>
        <w:t xml:space="preserve"> про виявлені недоліки.</w:t>
      </w:r>
    </w:p>
    <w:p w:rsidR="00901081" w:rsidRPr="008E4CDB" w:rsidRDefault="00901081" w:rsidP="007E492E">
      <w:pPr>
        <w:ind w:firstLine="709"/>
        <w:jc w:val="both"/>
        <w:rPr>
          <w:lang w:val="ru-RU"/>
        </w:rPr>
      </w:pPr>
      <w:r w:rsidRPr="008E4CDB">
        <w:rPr>
          <w:lang w:val="ru-RU"/>
        </w:rPr>
        <w:t xml:space="preserve">5.2. </w:t>
      </w:r>
      <w:r w:rsidRPr="008E4CDB">
        <w:t>Виконавець</w:t>
      </w:r>
      <w:r w:rsidRPr="008E4CDB">
        <w:rPr>
          <w:lang w:val="ru-RU"/>
        </w:rPr>
        <w:t xml:space="preserve">, </w:t>
      </w:r>
      <w:r w:rsidRPr="008E4CDB">
        <w:t xml:space="preserve">виконавчі органи міської ради та районних у місті рад </w:t>
      </w:r>
      <w:r w:rsidRPr="008E4CDB">
        <w:rPr>
          <w:lang w:val="ru-RU"/>
        </w:rPr>
        <w:t xml:space="preserve"> у спосіб та в межах </w:t>
      </w:r>
      <w:r w:rsidRPr="008E4CDB">
        <w:t xml:space="preserve">наданих </w:t>
      </w:r>
      <w:r w:rsidRPr="008E4CDB">
        <w:rPr>
          <w:lang w:val="ru-RU"/>
        </w:rPr>
        <w:t>повноважень ма</w:t>
      </w:r>
      <w:r w:rsidRPr="008E4CDB">
        <w:t>ють</w:t>
      </w:r>
      <w:r w:rsidRPr="008E4CDB">
        <w:rPr>
          <w:lang w:val="ru-RU"/>
        </w:rPr>
        <w:t xml:space="preserve"> право:</w:t>
      </w:r>
    </w:p>
    <w:p w:rsidR="00901081" w:rsidRPr="008E4CDB" w:rsidRDefault="00901081" w:rsidP="007E492E">
      <w:pPr>
        <w:ind w:firstLine="709"/>
        <w:jc w:val="both"/>
      </w:pPr>
      <w:r w:rsidRPr="008E4CDB">
        <w:rPr>
          <w:lang w:val="ru-RU"/>
        </w:rPr>
        <w:t>5.2.1.</w:t>
      </w:r>
      <w:r w:rsidRPr="008E4CDB">
        <w:t xml:space="preserve"> </w:t>
      </w:r>
      <w:r w:rsidRPr="008E4CDB">
        <w:rPr>
          <w:lang w:val="ru-RU"/>
        </w:rPr>
        <w:t xml:space="preserve">Обстежувати </w:t>
      </w:r>
      <w:r w:rsidRPr="008E4CDB">
        <w:t>споруди</w:t>
      </w:r>
      <w:r w:rsidRPr="008E4CDB">
        <w:rPr>
          <w:lang w:val="ru-RU"/>
        </w:rPr>
        <w:t xml:space="preserve"> та </w:t>
      </w:r>
      <w:r w:rsidRPr="008E4CDB">
        <w:t>е</w:t>
      </w:r>
      <w:r w:rsidRPr="008E4CDB">
        <w:rPr>
          <w:lang w:val="ru-RU"/>
        </w:rPr>
        <w:t>лементи благоустрою</w:t>
      </w:r>
      <w:r w:rsidRPr="008E4CDB">
        <w:t>, з</w:t>
      </w:r>
      <w:r w:rsidRPr="008E4CDB">
        <w:rPr>
          <w:lang w:val="ru-RU"/>
        </w:rPr>
        <w:t xml:space="preserve">дійснювати перевірки використання </w:t>
      </w:r>
      <w:r w:rsidRPr="008E4CDB">
        <w:t>Користувачем</w:t>
      </w:r>
      <w:r w:rsidRPr="008E4CDB">
        <w:rPr>
          <w:lang w:val="ru-RU"/>
        </w:rPr>
        <w:t xml:space="preserve"> </w:t>
      </w:r>
      <w:r w:rsidRPr="008E4CDB">
        <w:t>е</w:t>
      </w:r>
      <w:r w:rsidRPr="008E4CDB">
        <w:rPr>
          <w:lang w:val="ru-RU"/>
        </w:rPr>
        <w:t>лемента</w:t>
      </w:r>
      <w:r w:rsidRPr="008E4CDB">
        <w:t xml:space="preserve"> благоустрою</w:t>
      </w:r>
      <w:r w:rsidRPr="008E4CDB">
        <w:rPr>
          <w:lang w:val="ru-RU"/>
        </w:rPr>
        <w:t xml:space="preserve"> відповідно до умов Договору</w:t>
      </w:r>
      <w:r w:rsidRPr="008E4CDB">
        <w:t xml:space="preserve">, </w:t>
      </w:r>
      <w:r w:rsidRPr="008E4CDB">
        <w:rPr>
          <w:lang w:val="ru-RU"/>
        </w:rPr>
        <w:t xml:space="preserve">контроль за санітарним станом і зовнішнім виглядом </w:t>
      </w:r>
      <w:r w:rsidRPr="008E4CDB">
        <w:t>е</w:t>
      </w:r>
      <w:r w:rsidRPr="008E4CDB">
        <w:rPr>
          <w:lang w:val="ru-RU"/>
        </w:rPr>
        <w:t>лемента</w:t>
      </w:r>
      <w:r w:rsidRPr="008E4CDB">
        <w:t xml:space="preserve"> благоустрою</w:t>
      </w:r>
      <w:r w:rsidRPr="008E4CDB">
        <w:rPr>
          <w:lang w:val="ru-RU"/>
        </w:rPr>
        <w:t xml:space="preserve"> та </w:t>
      </w:r>
      <w:r w:rsidRPr="008E4CDB">
        <w:t>споруди</w:t>
      </w:r>
      <w:r w:rsidRPr="008E4CDB">
        <w:rPr>
          <w:lang w:val="ru-RU"/>
        </w:rPr>
        <w:t>, розміщено</w:t>
      </w:r>
      <w:r w:rsidRPr="008E4CDB">
        <w:t>ї</w:t>
      </w:r>
      <w:r w:rsidRPr="008E4CDB">
        <w:rPr>
          <w:lang w:val="ru-RU"/>
        </w:rPr>
        <w:t xml:space="preserve"> на ньому</w:t>
      </w:r>
      <w:r w:rsidRPr="008E4CDB">
        <w:t>, а також прилеглої території</w:t>
      </w:r>
      <w:r w:rsidRPr="008E4CDB">
        <w:rPr>
          <w:lang w:val="ru-RU"/>
        </w:rPr>
        <w:t>.</w:t>
      </w:r>
    </w:p>
    <w:p w:rsidR="00901081" w:rsidRPr="008E4CDB" w:rsidRDefault="00901081" w:rsidP="007E492E">
      <w:pPr>
        <w:ind w:firstLine="709"/>
        <w:jc w:val="both"/>
      </w:pPr>
      <w:r w:rsidRPr="008E4CDB">
        <w:t>5.2.2. Здійснювати фото- та відеофіксацію, застосовувати технічні засоби фіксування під час обстеження споруд та елементів благоустрою.</w:t>
      </w:r>
    </w:p>
    <w:p w:rsidR="00901081" w:rsidRPr="008E4CDB" w:rsidRDefault="00901081" w:rsidP="007E492E">
      <w:pPr>
        <w:ind w:firstLine="709"/>
        <w:jc w:val="both"/>
        <w:rPr>
          <w:lang w:val="ru-RU"/>
        </w:rPr>
      </w:pPr>
      <w:r w:rsidRPr="008E4CDB">
        <w:rPr>
          <w:lang w:val="ru-RU"/>
        </w:rPr>
        <w:t>5.2.</w:t>
      </w:r>
      <w:r w:rsidRPr="008E4CDB">
        <w:t>3</w:t>
      </w:r>
      <w:r w:rsidRPr="008E4CDB">
        <w:rPr>
          <w:lang w:val="ru-RU"/>
        </w:rPr>
        <w:t xml:space="preserve">. Видавати </w:t>
      </w:r>
      <w:r w:rsidRPr="008E4CDB">
        <w:t>повідомлення</w:t>
      </w:r>
      <w:r w:rsidRPr="008E4CDB">
        <w:rPr>
          <w:lang w:val="ru-RU"/>
        </w:rPr>
        <w:t xml:space="preserve"> про усунення порушень умов Договору.    </w:t>
      </w:r>
    </w:p>
    <w:p w:rsidR="00901081" w:rsidRPr="008E4CDB" w:rsidRDefault="00901081" w:rsidP="007E492E">
      <w:pPr>
        <w:ind w:firstLine="709"/>
        <w:jc w:val="both"/>
        <w:rPr>
          <w:i/>
        </w:rPr>
      </w:pPr>
      <w:r w:rsidRPr="008E4CDB">
        <w:rPr>
          <w:lang w:val="ru-RU"/>
        </w:rPr>
        <w:t>5.2.</w:t>
      </w:r>
      <w:r w:rsidRPr="008E4CDB">
        <w:t>4</w:t>
      </w:r>
      <w:r w:rsidRPr="008E4CDB">
        <w:rPr>
          <w:lang w:val="ru-RU"/>
        </w:rPr>
        <w:t>. Здійснювати демонтаж об’єкта у випадк</w:t>
      </w:r>
      <w:r w:rsidRPr="008E4CDB">
        <w:t>ах</w:t>
      </w:r>
      <w:r w:rsidRPr="008E4CDB">
        <w:rPr>
          <w:lang w:val="ru-RU"/>
        </w:rPr>
        <w:t>, передбачен</w:t>
      </w:r>
      <w:r w:rsidRPr="008E4CDB">
        <w:t>их</w:t>
      </w:r>
      <w:r w:rsidRPr="008E4CDB">
        <w:rPr>
          <w:lang w:val="ru-RU"/>
        </w:rPr>
        <w:t xml:space="preserve"> Договор</w:t>
      </w:r>
      <w:r w:rsidRPr="008E4CDB">
        <w:t>ом, чинними законодавчими актами</w:t>
      </w:r>
      <w:r w:rsidRPr="008E4CDB">
        <w:rPr>
          <w:lang w:val="ru-RU"/>
        </w:rPr>
        <w:t>.</w:t>
      </w:r>
      <w:r w:rsidRPr="008E4CDB">
        <w:rPr>
          <w:i/>
        </w:rPr>
        <w:t xml:space="preserve"> </w:t>
      </w:r>
    </w:p>
    <w:p w:rsidR="00901081" w:rsidRPr="008E4CDB" w:rsidRDefault="00901081" w:rsidP="007E492E">
      <w:pPr>
        <w:ind w:firstLine="709"/>
        <w:jc w:val="both"/>
        <w:rPr>
          <w:lang w:val="ru-RU"/>
        </w:rPr>
      </w:pPr>
      <w:r w:rsidRPr="008E4CDB">
        <w:rPr>
          <w:lang w:val="ru-RU"/>
        </w:rPr>
        <w:t xml:space="preserve">5.3. </w:t>
      </w:r>
      <w:r w:rsidRPr="008E4CDB">
        <w:t>Користувач</w:t>
      </w:r>
      <w:r w:rsidRPr="008E4CDB">
        <w:rPr>
          <w:lang w:val="ru-RU"/>
        </w:rPr>
        <w:t xml:space="preserve"> зобов’язаний:</w:t>
      </w:r>
    </w:p>
    <w:p w:rsidR="00901081" w:rsidRPr="008E4CDB" w:rsidRDefault="00901081" w:rsidP="007E492E">
      <w:pPr>
        <w:ind w:firstLine="709"/>
        <w:jc w:val="both"/>
        <w:rPr>
          <w:lang w:val="ru-RU"/>
        </w:rPr>
      </w:pPr>
      <w:r w:rsidRPr="008E4CDB">
        <w:rPr>
          <w:lang w:val="ru-RU"/>
        </w:rPr>
        <w:t xml:space="preserve">5.3.1. Використовувати </w:t>
      </w:r>
      <w:r w:rsidRPr="008E4CDB">
        <w:t>е</w:t>
      </w:r>
      <w:r w:rsidRPr="008E4CDB">
        <w:rPr>
          <w:lang w:val="ru-RU"/>
        </w:rPr>
        <w:t>лемент</w:t>
      </w:r>
      <w:r w:rsidRPr="008E4CDB">
        <w:t xml:space="preserve"> благоустрою</w:t>
      </w:r>
      <w:r w:rsidRPr="008E4CDB">
        <w:rPr>
          <w:lang w:val="ru-RU"/>
        </w:rPr>
        <w:t xml:space="preserve"> відповідно до умов Договору.</w:t>
      </w:r>
    </w:p>
    <w:p w:rsidR="00901081" w:rsidRPr="008E4CDB" w:rsidRDefault="00901081" w:rsidP="007E492E">
      <w:pPr>
        <w:ind w:firstLine="709"/>
        <w:jc w:val="both"/>
      </w:pPr>
      <w:r w:rsidRPr="008E4CDB">
        <w:rPr>
          <w:lang w:val="ru-RU"/>
        </w:rPr>
        <w:t xml:space="preserve">5.3.2. </w:t>
      </w:r>
      <w:r w:rsidRPr="008E4CDB">
        <w:t>Підтримувати е</w:t>
      </w:r>
      <w:r w:rsidRPr="008E4CDB">
        <w:rPr>
          <w:lang w:val="ru-RU"/>
        </w:rPr>
        <w:t>лемент</w:t>
      </w:r>
      <w:r w:rsidRPr="008E4CDB">
        <w:t xml:space="preserve"> благоустрою</w:t>
      </w:r>
      <w:r w:rsidRPr="008E4CDB">
        <w:rPr>
          <w:lang w:val="ru-RU"/>
        </w:rPr>
        <w:t xml:space="preserve"> та прилегл</w:t>
      </w:r>
      <w:r w:rsidRPr="008E4CDB">
        <w:t>у</w:t>
      </w:r>
      <w:r w:rsidRPr="008E4CDB">
        <w:rPr>
          <w:lang w:val="ru-RU"/>
        </w:rPr>
        <w:t xml:space="preserve"> територі</w:t>
      </w:r>
      <w:r w:rsidRPr="008E4CDB">
        <w:t xml:space="preserve">ю </w:t>
      </w:r>
      <w:r w:rsidRPr="008E4CDB">
        <w:rPr>
          <w:lang w:val="ru-RU"/>
        </w:rPr>
        <w:t xml:space="preserve">споруди </w:t>
      </w:r>
      <w:r w:rsidRPr="008E4CDB">
        <w:t>в</w:t>
      </w:r>
      <w:r w:rsidRPr="008E4CDB">
        <w:rPr>
          <w:lang w:val="ru-RU"/>
        </w:rPr>
        <w:t xml:space="preserve"> належному стані відповідно до </w:t>
      </w:r>
      <w:r w:rsidRPr="008E4CDB">
        <w:t>правил благоустрою</w:t>
      </w:r>
      <w:r w:rsidRPr="008E4CDB">
        <w:rPr>
          <w:lang w:val="ru-RU"/>
        </w:rPr>
        <w:t xml:space="preserve"> та інши</w:t>
      </w:r>
      <w:r w:rsidRPr="008E4CDB">
        <w:t>х</w:t>
      </w:r>
      <w:r w:rsidRPr="008E4CDB">
        <w:rPr>
          <w:lang w:val="ru-RU"/>
        </w:rPr>
        <w:t xml:space="preserve"> нормативно-правови</w:t>
      </w:r>
      <w:r w:rsidRPr="008E4CDB">
        <w:t>х</w:t>
      </w:r>
      <w:r w:rsidRPr="008E4CDB">
        <w:rPr>
          <w:lang w:val="ru-RU"/>
        </w:rPr>
        <w:t xml:space="preserve"> акт</w:t>
      </w:r>
      <w:r w:rsidRPr="008E4CDB">
        <w:t>ів</w:t>
      </w:r>
      <w:r w:rsidRPr="008E4CDB">
        <w:rPr>
          <w:lang w:val="ru-RU"/>
        </w:rPr>
        <w:t>, що діють на території України.</w:t>
      </w:r>
    </w:p>
    <w:p w:rsidR="00901081" w:rsidRPr="008E4CDB" w:rsidRDefault="00901081" w:rsidP="007E492E">
      <w:pPr>
        <w:ind w:firstLine="709"/>
        <w:jc w:val="both"/>
        <w:rPr>
          <w:lang w:val="ru-RU"/>
        </w:rPr>
      </w:pPr>
      <w:r w:rsidRPr="008E4CDB">
        <w:rPr>
          <w:lang w:val="ru-RU"/>
        </w:rPr>
        <w:t>5.3.</w:t>
      </w:r>
      <w:r w:rsidRPr="008E4CDB">
        <w:t>3</w:t>
      </w:r>
      <w:r w:rsidRPr="008E4CDB">
        <w:rPr>
          <w:lang w:val="ru-RU"/>
        </w:rPr>
        <w:t xml:space="preserve">. Своєчасно </w:t>
      </w:r>
      <w:r w:rsidRPr="008E4CDB">
        <w:t>й</w:t>
      </w:r>
      <w:r w:rsidRPr="008E4CDB">
        <w:rPr>
          <w:lang w:val="ru-RU"/>
        </w:rPr>
        <w:t xml:space="preserve"> </w:t>
      </w:r>
      <w:r w:rsidRPr="008E4CDB">
        <w:t>у</w:t>
      </w:r>
      <w:r w:rsidRPr="008E4CDB">
        <w:rPr>
          <w:lang w:val="ru-RU"/>
        </w:rPr>
        <w:t xml:space="preserve"> повному обсязі вносити плату за Договором.</w:t>
      </w:r>
    </w:p>
    <w:p w:rsidR="00901081" w:rsidRPr="008E4CDB" w:rsidRDefault="00901081" w:rsidP="007E492E">
      <w:pPr>
        <w:ind w:firstLine="709"/>
        <w:jc w:val="both"/>
      </w:pPr>
      <w:r w:rsidRPr="008E4CDB">
        <w:rPr>
          <w:lang w:val="ru-RU"/>
        </w:rPr>
        <w:t>5.3.</w:t>
      </w:r>
      <w:r w:rsidRPr="008E4CDB">
        <w:t>4</w:t>
      </w:r>
      <w:r w:rsidRPr="008E4CDB">
        <w:rPr>
          <w:lang w:val="ru-RU"/>
        </w:rPr>
        <w:t xml:space="preserve">. </w:t>
      </w:r>
      <w:r w:rsidRPr="008E4CDB">
        <w:t>У</w:t>
      </w:r>
      <w:r w:rsidRPr="008E4CDB">
        <w:rPr>
          <w:lang w:val="ru-RU"/>
        </w:rPr>
        <w:t xml:space="preserve">становити поруч </w:t>
      </w:r>
      <w:r w:rsidRPr="008E4CDB">
        <w:t>і</w:t>
      </w:r>
      <w:r w:rsidRPr="008E4CDB">
        <w:rPr>
          <w:lang w:val="ru-RU"/>
        </w:rPr>
        <w:t xml:space="preserve">з </w:t>
      </w:r>
      <w:r w:rsidRPr="008E4CDB">
        <w:t>спорудою</w:t>
      </w:r>
      <w:r w:rsidRPr="008E4CDB">
        <w:rPr>
          <w:lang w:val="ru-RU"/>
        </w:rPr>
        <w:t xml:space="preserve"> урну(и) для сміття.</w:t>
      </w:r>
    </w:p>
    <w:p w:rsidR="00901081" w:rsidRPr="008E4CDB" w:rsidRDefault="00901081" w:rsidP="007E492E">
      <w:pPr>
        <w:ind w:firstLine="709"/>
        <w:jc w:val="both"/>
        <w:rPr>
          <w:lang w:val="ru-RU"/>
        </w:rPr>
      </w:pPr>
      <w:r w:rsidRPr="008E4CDB">
        <w:rPr>
          <w:lang w:val="ru-RU"/>
        </w:rPr>
        <w:t>5.3.</w:t>
      </w:r>
      <w:r w:rsidRPr="008E4CDB">
        <w:t>5</w:t>
      </w:r>
      <w:r w:rsidRPr="008E4CDB">
        <w:rPr>
          <w:lang w:val="ru-RU"/>
        </w:rPr>
        <w:t>. Підтримувати належний експлуатаційний стан об’єкта та відповідного технологічного обладнання біля споруди.</w:t>
      </w:r>
    </w:p>
    <w:p w:rsidR="00901081" w:rsidRPr="008E4CDB" w:rsidRDefault="00901081" w:rsidP="007E492E">
      <w:pPr>
        <w:ind w:firstLine="709"/>
        <w:jc w:val="both"/>
        <w:rPr>
          <w:lang w:val="ru-RU"/>
        </w:rPr>
      </w:pPr>
      <w:r w:rsidRPr="008E4CDB">
        <w:rPr>
          <w:lang w:val="ru-RU"/>
        </w:rPr>
        <w:t>5.3.</w:t>
      </w:r>
      <w:r w:rsidRPr="008E4CDB">
        <w:t>6</w:t>
      </w:r>
      <w:r w:rsidRPr="008E4CDB">
        <w:rPr>
          <w:lang w:val="ru-RU"/>
        </w:rPr>
        <w:t xml:space="preserve">. Дотримуватися під час експлуатації </w:t>
      </w:r>
      <w:r w:rsidRPr="008E4CDB">
        <w:t>споруди</w:t>
      </w:r>
      <w:r w:rsidRPr="008E4CDB">
        <w:rPr>
          <w:lang w:val="ru-RU"/>
        </w:rPr>
        <w:t xml:space="preserve"> вимоги </w:t>
      </w:r>
      <w:r w:rsidRPr="008E4CDB">
        <w:t>до гарантування</w:t>
      </w:r>
      <w:r w:rsidRPr="008E4CDB">
        <w:rPr>
          <w:lang w:val="ru-RU"/>
        </w:rPr>
        <w:t xml:space="preserve"> </w:t>
      </w:r>
      <w:r w:rsidRPr="008E4CDB">
        <w:t>її</w:t>
      </w:r>
      <w:r w:rsidRPr="008E4CDB">
        <w:rPr>
          <w:lang w:val="ru-RU"/>
        </w:rPr>
        <w:t xml:space="preserve"> технологічної безпеки функціонування.</w:t>
      </w:r>
    </w:p>
    <w:p w:rsidR="00901081" w:rsidRPr="008E4CDB" w:rsidRDefault="00901081" w:rsidP="007E492E">
      <w:pPr>
        <w:ind w:firstLine="709"/>
        <w:jc w:val="both"/>
        <w:rPr>
          <w:lang w:val="ru-RU"/>
        </w:rPr>
      </w:pPr>
      <w:r w:rsidRPr="008E4CDB">
        <w:rPr>
          <w:lang w:val="ru-RU"/>
        </w:rPr>
        <w:t>5.3.</w:t>
      </w:r>
      <w:r w:rsidRPr="008E4CDB">
        <w:t>7</w:t>
      </w:r>
      <w:r w:rsidRPr="008E4CDB">
        <w:rPr>
          <w:lang w:val="ru-RU"/>
        </w:rPr>
        <w:t xml:space="preserve">. Утримувати </w:t>
      </w:r>
      <w:r w:rsidRPr="008E4CDB">
        <w:t>й</w:t>
      </w:r>
      <w:r w:rsidRPr="008E4CDB">
        <w:rPr>
          <w:lang w:val="ru-RU"/>
        </w:rPr>
        <w:t xml:space="preserve"> експлуатувати </w:t>
      </w:r>
      <w:r w:rsidRPr="008E4CDB">
        <w:t>е</w:t>
      </w:r>
      <w:r w:rsidRPr="008E4CDB">
        <w:rPr>
          <w:lang w:val="ru-RU"/>
        </w:rPr>
        <w:t>лемент</w:t>
      </w:r>
      <w:r w:rsidRPr="008E4CDB">
        <w:t xml:space="preserve"> благоустрою</w:t>
      </w:r>
      <w:r w:rsidRPr="008E4CDB">
        <w:rPr>
          <w:lang w:val="ru-RU"/>
        </w:rPr>
        <w:t xml:space="preserve"> </w:t>
      </w:r>
      <w:r w:rsidRPr="008E4CDB">
        <w:t xml:space="preserve">та розміщені на ньому споруди </w:t>
      </w:r>
      <w:r w:rsidRPr="008E4CDB">
        <w:rPr>
          <w:lang w:val="ru-RU"/>
        </w:rPr>
        <w:t>згідно з вимогами правил і норм пожежної безпеки, забезпеч</w:t>
      </w:r>
      <w:r w:rsidRPr="008E4CDB">
        <w:t>ува</w:t>
      </w:r>
      <w:r w:rsidRPr="008E4CDB">
        <w:rPr>
          <w:lang w:val="ru-RU"/>
        </w:rPr>
        <w:t xml:space="preserve">ти виконання норм і правил техніки безпеки, містобудівних, санітарних, будівельних норм, державних стандартів та інших вимог, підтримувати </w:t>
      </w:r>
      <w:r w:rsidRPr="008E4CDB">
        <w:t>споруди</w:t>
      </w:r>
      <w:r w:rsidRPr="008E4CDB">
        <w:rPr>
          <w:lang w:val="ru-RU"/>
        </w:rPr>
        <w:t xml:space="preserve"> </w:t>
      </w:r>
      <w:r w:rsidRPr="008E4CDB">
        <w:t>в</w:t>
      </w:r>
      <w:r w:rsidRPr="008E4CDB">
        <w:rPr>
          <w:lang w:val="ru-RU"/>
        </w:rPr>
        <w:t xml:space="preserve"> належному стані, </w:t>
      </w:r>
      <w:r w:rsidRPr="008E4CDB">
        <w:t>н</w:t>
      </w:r>
      <w:r w:rsidRPr="008E4CDB">
        <w:rPr>
          <w:lang w:val="ru-RU"/>
        </w:rPr>
        <w:t>ести всі витрати</w:t>
      </w:r>
      <w:r w:rsidRPr="008E4CDB">
        <w:t>, пов</w:t>
      </w:r>
      <w:r w:rsidRPr="008E4CDB">
        <w:rPr>
          <w:lang w:val="ru-RU"/>
        </w:rPr>
        <w:t>’</w:t>
      </w:r>
      <w:r w:rsidRPr="008E4CDB">
        <w:t>язані</w:t>
      </w:r>
      <w:r w:rsidRPr="008E4CDB">
        <w:rPr>
          <w:lang w:val="ru-RU"/>
        </w:rPr>
        <w:t xml:space="preserve"> </w:t>
      </w:r>
      <w:r w:rsidRPr="008E4CDB">
        <w:t>з</w:t>
      </w:r>
      <w:r w:rsidRPr="008E4CDB">
        <w:rPr>
          <w:lang w:val="ru-RU"/>
        </w:rPr>
        <w:t xml:space="preserve"> </w:t>
      </w:r>
      <w:r w:rsidRPr="008E4CDB">
        <w:t>їх</w:t>
      </w:r>
      <w:r w:rsidRPr="008E4CDB">
        <w:rPr>
          <w:lang w:val="ru-RU"/>
        </w:rPr>
        <w:t xml:space="preserve"> експлуатаці</w:t>
      </w:r>
      <w:r w:rsidRPr="008E4CDB">
        <w:t>єю</w:t>
      </w:r>
      <w:r w:rsidRPr="008E4CDB">
        <w:rPr>
          <w:lang w:val="ru-RU"/>
        </w:rPr>
        <w:t>.</w:t>
      </w:r>
    </w:p>
    <w:p w:rsidR="00901081" w:rsidRPr="008E4CDB" w:rsidRDefault="00901081" w:rsidP="007E492E">
      <w:pPr>
        <w:ind w:firstLine="709"/>
        <w:jc w:val="both"/>
      </w:pPr>
      <w:r w:rsidRPr="008E4CDB">
        <w:rPr>
          <w:lang w:val="ru-RU"/>
        </w:rPr>
        <w:t>5.3.</w:t>
      </w:r>
      <w:r w:rsidRPr="008E4CDB">
        <w:t>8</w:t>
      </w:r>
      <w:r w:rsidRPr="008E4CDB">
        <w:rPr>
          <w:lang w:val="ru-RU"/>
        </w:rPr>
        <w:t>. Забезпечити своєчасне прибирання</w:t>
      </w:r>
      <w:r w:rsidRPr="008E4CDB">
        <w:t xml:space="preserve"> прилеглої території</w:t>
      </w:r>
      <w:r w:rsidRPr="008E4CDB">
        <w:rPr>
          <w:lang w:val="ru-RU"/>
        </w:rPr>
        <w:t xml:space="preserve">, вивезення сміття, не допускати його накопичення, </w:t>
      </w:r>
      <w:r w:rsidRPr="008E4CDB">
        <w:t>здійснювати</w:t>
      </w:r>
      <w:r w:rsidRPr="008E4CDB">
        <w:rPr>
          <w:lang w:val="ru-RU"/>
        </w:rPr>
        <w:t xml:space="preserve"> </w:t>
      </w:r>
      <w:r w:rsidRPr="008E4CDB">
        <w:t xml:space="preserve">снігоочищення, видалення </w:t>
      </w:r>
      <w:r w:rsidRPr="008E4CDB">
        <w:rPr>
          <w:lang w:val="ru-RU"/>
        </w:rPr>
        <w:t>снігу</w:t>
      </w:r>
      <w:r w:rsidRPr="008E4CDB">
        <w:t>, ліквідацію ожеледиці.</w:t>
      </w:r>
    </w:p>
    <w:p w:rsidR="00901081" w:rsidRPr="008E4CDB" w:rsidRDefault="00901081" w:rsidP="007E492E">
      <w:pPr>
        <w:ind w:firstLine="709"/>
        <w:jc w:val="both"/>
      </w:pPr>
      <w:r w:rsidRPr="008E4CDB">
        <w:t xml:space="preserve">5.3.9. Виконувати вимоги Виконавця, виконавчих органів міської ради, виконкомів районних у місті рад та контролюючих органів про необхідність усунення порушень та/або недоліків зовнішнього вигляду чи санітарно-технічного, експлуатаційного стану споруди, прилеглої території. </w:t>
      </w:r>
    </w:p>
    <w:p w:rsidR="00901081" w:rsidRPr="00DA5963" w:rsidRDefault="00901081" w:rsidP="007E492E">
      <w:pPr>
        <w:ind w:firstLine="709"/>
        <w:jc w:val="both"/>
      </w:pPr>
      <w:r w:rsidRPr="008E4CDB">
        <w:rPr>
          <w:lang w:val="ru-RU"/>
        </w:rPr>
        <w:t>5.3.1</w:t>
      </w:r>
      <w:r w:rsidRPr="008E4CDB">
        <w:t>0</w:t>
      </w:r>
      <w:r w:rsidRPr="008E4CDB">
        <w:rPr>
          <w:lang w:val="ru-RU"/>
        </w:rPr>
        <w:t xml:space="preserve">. </w:t>
      </w:r>
      <w:r w:rsidRPr="008E4CDB">
        <w:t>Дотримуватися обраного архітектурного вигляду споруди відповідно до паспорта прив</w:t>
      </w:r>
      <w:r w:rsidRPr="008E4CDB">
        <w:rPr>
          <w:lang w:val="ru-RU"/>
        </w:rPr>
        <w:t>’</w:t>
      </w:r>
      <w:r w:rsidRPr="008E4CDB">
        <w:t>язки, н</w:t>
      </w:r>
      <w:r w:rsidRPr="008E4CDB">
        <w:rPr>
          <w:lang w:val="ru-RU"/>
        </w:rPr>
        <w:t xml:space="preserve">е вносити </w:t>
      </w:r>
      <w:r w:rsidRPr="008E4CDB">
        <w:t xml:space="preserve">самовільно </w:t>
      </w:r>
      <w:r w:rsidRPr="008E4CDB">
        <w:rPr>
          <w:lang w:val="ru-RU"/>
        </w:rPr>
        <w:t>доповнення або зміни</w:t>
      </w:r>
      <w:r w:rsidRPr="008E4CDB">
        <w:t xml:space="preserve">. У разі необхідності </w:t>
      </w:r>
      <w:r w:rsidRPr="00DA5963">
        <w:t>попередньо погод</w:t>
      </w:r>
      <w:r w:rsidRPr="008E4CDB">
        <w:t xml:space="preserve">ити </w:t>
      </w:r>
      <w:r w:rsidRPr="00DA5963">
        <w:t>з Виконавцем</w:t>
      </w:r>
      <w:r w:rsidRPr="008E4CDB">
        <w:t xml:space="preserve"> зміни</w:t>
      </w:r>
      <w:r w:rsidRPr="00DA5963">
        <w:t>.</w:t>
      </w:r>
    </w:p>
    <w:p w:rsidR="00901081" w:rsidRPr="00DA5963" w:rsidRDefault="00901081" w:rsidP="007E492E">
      <w:pPr>
        <w:ind w:firstLine="709"/>
        <w:jc w:val="both"/>
      </w:pPr>
      <w:r w:rsidRPr="00DA5963">
        <w:t>5.3.1</w:t>
      </w:r>
      <w:r w:rsidRPr="008E4CDB">
        <w:t>1</w:t>
      </w:r>
      <w:r w:rsidRPr="00DA5963">
        <w:t xml:space="preserve">. </w:t>
      </w:r>
      <w:r w:rsidRPr="008E4CDB">
        <w:t>У</w:t>
      </w:r>
      <w:r w:rsidRPr="00DA5963">
        <w:t xml:space="preserve">становити </w:t>
      </w:r>
      <w:r w:rsidRPr="008E4CDB">
        <w:t>споруду</w:t>
      </w:r>
      <w:r w:rsidRPr="00DA5963">
        <w:t xml:space="preserve"> без пошкодження </w:t>
      </w:r>
      <w:r w:rsidRPr="008E4CDB">
        <w:t>е</w:t>
      </w:r>
      <w:r w:rsidRPr="00DA5963">
        <w:t>лемент</w:t>
      </w:r>
      <w:r w:rsidRPr="008E4CDB">
        <w:t xml:space="preserve">а </w:t>
      </w:r>
      <w:r w:rsidRPr="00DA5963">
        <w:t xml:space="preserve"> благоустрою та зелен</w:t>
      </w:r>
      <w:r w:rsidRPr="008E4CDB">
        <w:t xml:space="preserve">их насаджень </w:t>
      </w:r>
      <w:r w:rsidRPr="00DA5963">
        <w:t xml:space="preserve">з </w:t>
      </w:r>
      <w:r w:rsidRPr="008E4CDB">
        <w:t>гарантуванням</w:t>
      </w:r>
      <w:r w:rsidRPr="00DA5963">
        <w:t xml:space="preserve"> безпеки населенн</w:t>
      </w:r>
      <w:r w:rsidRPr="008E4CDB">
        <w:t>я</w:t>
      </w:r>
      <w:r w:rsidRPr="00DA5963">
        <w:t xml:space="preserve"> при під’єднанні конструкції </w:t>
      </w:r>
      <w:r w:rsidRPr="008E4CDB">
        <w:t xml:space="preserve">споруди </w:t>
      </w:r>
      <w:r w:rsidRPr="00DA5963">
        <w:t xml:space="preserve">до відповідних інженерних мереж з дотриманням вимог </w:t>
      </w:r>
      <w:r w:rsidRPr="008E4CDB">
        <w:t>чинного законодавства</w:t>
      </w:r>
      <w:r w:rsidRPr="00DA5963">
        <w:t>.</w:t>
      </w:r>
    </w:p>
    <w:p w:rsidR="00901081" w:rsidRPr="008E4CDB" w:rsidRDefault="00901081" w:rsidP="007E492E">
      <w:pPr>
        <w:ind w:firstLine="709"/>
        <w:jc w:val="both"/>
        <w:rPr>
          <w:lang w:val="ru-RU"/>
        </w:rPr>
      </w:pPr>
      <w:r w:rsidRPr="008E4CDB">
        <w:rPr>
          <w:lang w:val="ru-RU"/>
        </w:rPr>
        <w:t>5.3.1</w:t>
      </w:r>
      <w:r w:rsidRPr="008E4CDB">
        <w:t>2</w:t>
      </w:r>
      <w:r w:rsidRPr="008E4CDB">
        <w:rPr>
          <w:lang w:val="ru-RU"/>
        </w:rPr>
        <w:t>. У тижневий строк рекомендованим листом з повідомленням про вручення інформувати Виконавця про змін</w:t>
      </w:r>
      <w:r w:rsidRPr="008E4CDB">
        <w:t>и</w:t>
      </w:r>
      <w:r w:rsidRPr="008E4CDB">
        <w:rPr>
          <w:lang w:val="ru-RU"/>
        </w:rPr>
        <w:t xml:space="preserve"> адреси для листування, банківського рахунку, </w:t>
      </w:r>
      <w:r w:rsidRPr="008E4CDB">
        <w:t>найменування суб</w:t>
      </w:r>
      <w:r w:rsidRPr="008E4CDB">
        <w:rPr>
          <w:lang w:val="ru-RU"/>
        </w:rPr>
        <w:t>’</w:t>
      </w:r>
      <w:r w:rsidRPr="008E4CDB">
        <w:t>єкта господарювання</w:t>
      </w:r>
      <w:r w:rsidRPr="008E4CDB">
        <w:rPr>
          <w:lang w:val="ru-RU"/>
        </w:rPr>
        <w:t xml:space="preserve">, </w:t>
      </w:r>
      <w:r w:rsidRPr="008E4CDB">
        <w:t xml:space="preserve">про </w:t>
      </w:r>
      <w:r w:rsidRPr="008E4CDB">
        <w:rPr>
          <w:lang w:val="ru-RU"/>
        </w:rPr>
        <w:t xml:space="preserve">припинення </w:t>
      </w:r>
      <w:r w:rsidRPr="008E4CDB">
        <w:t xml:space="preserve">господарської </w:t>
      </w:r>
      <w:r w:rsidRPr="008E4CDB">
        <w:rPr>
          <w:lang w:val="ru-RU"/>
        </w:rPr>
        <w:t>діяльності.</w:t>
      </w:r>
    </w:p>
    <w:p w:rsidR="00901081" w:rsidRPr="008E4CDB" w:rsidRDefault="00901081" w:rsidP="007E492E">
      <w:pPr>
        <w:ind w:firstLine="709"/>
        <w:jc w:val="both"/>
        <w:rPr>
          <w:lang w:val="ru-RU"/>
        </w:rPr>
      </w:pPr>
      <w:r w:rsidRPr="008E4CDB">
        <w:rPr>
          <w:lang w:val="ru-RU"/>
        </w:rPr>
        <w:t>5.3.1</w:t>
      </w:r>
      <w:r w:rsidRPr="008E4CDB">
        <w:t>3</w:t>
      </w:r>
      <w:r w:rsidRPr="008E4CDB">
        <w:rPr>
          <w:lang w:val="ru-RU"/>
        </w:rPr>
        <w:t>. Протягом 10 календарних днів після припинення дії Договору з будь-яких підстав</w:t>
      </w:r>
      <w:r w:rsidRPr="008E4CDB">
        <w:t xml:space="preserve"> власним коштом </w:t>
      </w:r>
      <w:r w:rsidRPr="008E4CDB">
        <w:rPr>
          <w:lang w:val="ru-RU"/>
        </w:rPr>
        <w:t xml:space="preserve">демонтувати </w:t>
      </w:r>
      <w:r w:rsidRPr="008E4CDB">
        <w:t>споруду</w:t>
      </w:r>
      <w:r w:rsidRPr="008E4CDB">
        <w:rPr>
          <w:lang w:val="ru-RU"/>
        </w:rPr>
        <w:t>, звільнити та передати Виконавцю</w:t>
      </w:r>
      <w:r w:rsidRPr="008E4CDB">
        <w:t xml:space="preserve">  за актом  приймання-передачі</w:t>
      </w:r>
      <w:r w:rsidRPr="008E4CDB">
        <w:rPr>
          <w:lang w:val="ru-RU"/>
        </w:rPr>
        <w:t xml:space="preserve"> </w:t>
      </w:r>
      <w:r w:rsidRPr="008E4CDB">
        <w:t>е</w:t>
      </w:r>
      <w:r w:rsidRPr="008E4CDB">
        <w:rPr>
          <w:lang w:val="ru-RU"/>
        </w:rPr>
        <w:t xml:space="preserve">лемент благоустрою з </w:t>
      </w:r>
      <w:r w:rsidRPr="008E4CDB">
        <w:t xml:space="preserve">відновленням його попереднього </w:t>
      </w:r>
      <w:r w:rsidRPr="008E4CDB">
        <w:rPr>
          <w:lang w:val="ru-RU"/>
        </w:rPr>
        <w:t>стан</w:t>
      </w:r>
      <w:r w:rsidRPr="008E4CDB">
        <w:t>у</w:t>
      </w:r>
      <w:r w:rsidRPr="008E4CDB">
        <w:rPr>
          <w:lang w:val="ru-RU"/>
        </w:rPr>
        <w:t>.</w:t>
      </w:r>
    </w:p>
    <w:p w:rsidR="00901081" w:rsidRPr="008E4CDB" w:rsidRDefault="00901081" w:rsidP="007E492E">
      <w:pPr>
        <w:ind w:firstLine="709"/>
        <w:jc w:val="both"/>
        <w:rPr>
          <w:lang w:val="ru-RU"/>
        </w:rPr>
      </w:pPr>
      <w:r w:rsidRPr="008E4CDB">
        <w:rPr>
          <w:lang w:val="ru-RU"/>
        </w:rPr>
        <w:lastRenderedPageBreak/>
        <w:t>5.4.</w:t>
      </w:r>
      <w:r w:rsidRPr="008E4CDB">
        <w:t xml:space="preserve"> Користувач</w:t>
      </w:r>
      <w:r w:rsidRPr="008E4CDB">
        <w:rPr>
          <w:lang w:val="ru-RU"/>
        </w:rPr>
        <w:t xml:space="preserve"> має право</w:t>
      </w:r>
      <w:r w:rsidRPr="008E4CDB">
        <w:t xml:space="preserve"> за</w:t>
      </w:r>
      <w:r w:rsidRPr="008E4CDB">
        <w:rPr>
          <w:lang w:val="ru-RU"/>
        </w:rPr>
        <w:t xml:space="preserve"> належно</w:t>
      </w:r>
      <w:r w:rsidRPr="008E4CDB">
        <w:t>го</w:t>
      </w:r>
      <w:r w:rsidRPr="008E4CDB">
        <w:rPr>
          <w:lang w:val="ru-RU"/>
        </w:rPr>
        <w:t xml:space="preserve"> виконанн</w:t>
      </w:r>
      <w:r w:rsidRPr="008E4CDB">
        <w:t>я</w:t>
      </w:r>
      <w:r w:rsidRPr="008E4CDB">
        <w:rPr>
          <w:lang w:val="ru-RU"/>
        </w:rPr>
        <w:t xml:space="preserve"> умов Договору на продовження строку </w:t>
      </w:r>
      <w:r w:rsidRPr="008E4CDB">
        <w:t xml:space="preserve">його </w:t>
      </w:r>
      <w:r w:rsidRPr="008E4CDB">
        <w:rPr>
          <w:lang w:val="ru-RU"/>
        </w:rPr>
        <w:t>дії.</w:t>
      </w:r>
    </w:p>
    <w:p w:rsidR="00901081" w:rsidRPr="00161D99" w:rsidRDefault="00901081" w:rsidP="007E492E">
      <w:pPr>
        <w:ind w:firstLine="709"/>
        <w:jc w:val="center"/>
        <w:rPr>
          <w:b/>
          <w:i/>
          <w:lang w:val="ru-RU"/>
        </w:rPr>
      </w:pPr>
      <w:r w:rsidRPr="00161D99">
        <w:rPr>
          <w:b/>
          <w:i/>
        </w:rPr>
        <w:t>6</w:t>
      </w:r>
      <w:r w:rsidRPr="00161D99">
        <w:rPr>
          <w:b/>
          <w:i/>
          <w:lang w:val="ru-RU"/>
        </w:rPr>
        <w:t>. Строк дії Договору</w:t>
      </w:r>
    </w:p>
    <w:p w:rsidR="00901081" w:rsidRPr="008E4CDB" w:rsidRDefault="00901081" w:rsidP="007E492E">
      <w:pPr>
        <w:ind w:firstLine="709"/>
        <w:jc w:val="both"/>
      </w:pPr>
      <w:r w:rsidRPr="008E4CDB">
        <w:t>6</w:t>
      </w:r>
      <w:r w:rsidRPr="008E4CDB">
        <w:rPr>
          <w:lang w:val="ru-RU"/>
        </w:rPr>
        <w:t>.1. Договір набуває чинності з дня його підписання Сторонами та діє до «___» ______________20___</w:t>
      </w:r>
      <w:r w:rsidRPr="008E4CDB">
        <w:t xml:space="preserve"> </w:t>
      </w:r>
      <w:r w:rsidRPr="008E4CDB">
        <w:rPr>
          <w:lang w:val="ru-RU"/>
        </w:rPr>
        <w:t>р.</w:t>
      </w:r>
    </w:p>
    <w:p w:rsidR="00901081" w:rsidRPr="008E4CDB" w:rsidRDefault="00901081" w:rsidP="007E492E">
      <w:pPr>
        <w:ind w:firstLine="709"/>
        <w:jc w:val="both"/>
      </w:pPr>
      <w:r w:rsidRPr="008E4CDB">
        <w:t>6</w:t>
      </w:r>
      <w:r w:rsidRPr="008E4CDB">
        <w:rPr>
          <w:lang w:val="ru-RU"/>
        </w:rPr>
        <w:t xml:space="preserve">.2. Право експлуатації </w:t>
      </w:r>
      <w:r w:rsidRPr="008E4CDB">
        <w:t>е</w:t>
      </w:r>
      <w:r w:rsidRPr="008E4CDB">
        <w:rPr>
          <w:lang w:val="ru-RU"/>
        </w:rPr>
        <w:t>лемента</w:t>
      </w:r>
      <w:r w:rsidRPr="008E4CDB">
        <w:t xml:space="preserve"> благоустрою</w:t>
      </w:r>
      <w:r w:rsidRPr="008E4CDB">
        <w:rPr>
          <w:lang w:val="ru-RU"/>
        </w:rPr>
        <w:t xml:space="preserve"> виникає в </w:t>
      </w:r>
      <w:r w:rsidRPr="008E4CDB">
        <w:t>Користувач</w:t>
      </w:r>
      <w:r w:rsidRPr="008E4CDB">
        <w:rPr>
          <w:lang w:val="ru-RU"/>
        </w:rPr>
        <w:t xml:space="preserve">а після укладення </w:t>
      </w:r>
      <w:r w:rsidRPr="008E4CDB">
        <w:t xml:space="preserve">акта його приймання-передачі та </w:t>
      </w:r>
      <w:r w:rsidRPr="008E4CDB">
        <w:rPr>
          <w:lang w:val="ru-RU"/>
        </w:rPr>
        <w:t>Договору.</w:t>
      </w:r>
    </w:p>
    <w:p w:rsidR="00901081" w:rsidRPr="008E4CDB" w:rsidRDefault="00901081" w:rsidP="007E492E">
      <w:pPr>
        <w:autoSpaceDE w:val="0"/>
        <w:autoSpaceDN w:val="0"/>
        <w:adjustRightInd w:val="0"/>
        <w:ind w:firstLine="709"/>
        <w:jc w:val="both"/>
      </w:pPr>
      <w:r w:rsidRPr="008E4CDB">
        <w:t xml:space="preserve">6.3. </w:t>
      </w:r>
      <w:r w:rsidRPr="008E4CDB">
        <w:rPr>
          <w:lang w:val="ru-RU"/>
        </w:rPr>
        <w:t xml:space="preserve">Дія Договору припиняється </w:t>
      </w:r>
      <w:r w:rsidRPr="008E4CDB">
        <w:t xml:space="preserve">в момент закінчення його строку та </w:t>
      </w:r>
      <w:r w:rsidRPr="008E4CDB">
        <w:rPr>
          <w:lang w:val="ru-RU"/>
        </w:rPr>
        <w:t xml:space="preserve">з </w:t>
      </w:r>
      <w:r w:rsidRPr="008E4CDB">
        <w:t xml:space="preserve">інших </w:t>
      </w:r>
      <w:r w:rsidRPr="008E4CDB">
        <w:rPr>
          <w:lang w:val="ru-RU"/>
        </w:rPr>
        <w:t xml:space="preserve">підстав, </w:t>
      </w:r>
      <w:r w:rsidRPr="008E4CDB">
        <w:t>у</w:t>
      </w:r>
      <w:r w:rsidRPr="008E4CDB">
        <w:rPr>
          <w:lang w:val="ru-RU"/>
        </w:rPr>
        <w:t>становлених чинним законодавством України</w:t>
      </w:r>
      <w:r w:rsidRPr="008E4CDB">
        <w:t xml:space="preserve"> і </w:t>
      </w:r>
      <w:r w:rsidRPr="008E4CDB">
        <w:rPr>
          <w:lang w:val="ru-RU"/>
        </w:rPr>
        <w:t>Договором.</w:t>
      </w:r>
      <w:r w:rsidRPr="008E4CDB">
        <w:t xml:space="preserve">  </w:t>
      </w:r>
    </w:p>
    <w:p w:rsidR="00901081" w:rsidRPr="008E4CDB" w:rsidRDefault="00901081" w:rsidP="007E492E">
      <w:pPr>
        <w:ind w:firstLine="709"/>
        <w:jc w:val="both"/>
      </w:pPr>
      <w:r w:rsidRPr="008E4CDB">
        <w:t>6.4. Після закінчення строку дії Договору він може бути подовжений на новий термін. У цьому разі Користувач не пізніше, ніж за один календарний місяць до закінчення строку дії Договору повинен звернутися з відповідною заявою до департаменту регулювання містобудівної діяльності та земельних відносин виконкому Криворзької міської ради через Центр адміністративних послуг «Віза» виконкому Криворізької  міської  ради.</w:t>
      </w:r>
    </w:p>
    <w:p w:rsidR="00901081" w:rsidRPr="008E4CDB" w:rsidRDefault="00901081" w:rsidP="007E492E">
      <w:pPr>
        <w:ind w:firstLine="709"/>
        <w:jc w:val="both"/>
      </w:pPr>
    </w:p>
    <w:p w:rsidR="00901081" w:rsidRPr="00161D99" w:rsidRDefault="00901081" w:rsidP="007E492E">
      <w:pPr>
        <w:shd w:val="clear" w:color="auto" w:fill="FFFFFF"/>
        <w:ind w:firstLine="709"/>
        <w:jc w:val="center"/>
        <w:rPr>
          <w:b/>
          <w:i/>
          <w:lang w:val="ru-RU"/>
        </w:rPr>
      </w:pPr>
      <w:r w:rsidRPr="00161D99">
        <w:rPr>
          <w:b/>
          <w:i/>
        </w:rPr>
        <w:t>7</w:t>
      </w:r>
      <w:r w:rsidRPr="00161D99">
        <w:rPr>
          <w:b/>
          <w:i/>
          <w:lang w:val="ru-RU"/>
        </w:rPr>
        <w:t xml:space="preserve">. </w:t>
      </w:r>
      <w:r w:rsidRPr="00161D99">
        <w:rPr>
          <w:b/>
          <w:i/>
        </w:rPr>
        <w:t>У</w:t>
      </w:r>
      <w:r w:rsidRPr="00161D99">
        <w:rPr>
          <w:b/>
          <w:i/>
          <w:lang w:val="ru-RU"/>
        </w:rPr>
        <w:t>несення змін до Договору</w:t>
      </w:r>
    </w:p>
    <w:p w:rsidR="00901081" w:rsidRPr="008E4CDB" w:rsidRDefault="00901081" w:rsidP="007E492E">
      <w:pPr>
        <w:ind w:firstLine="709"/>
        <w:jc w:val="both"/>
        <w:rPr>
          <w:lang w:val="ru-RU"/>
        </w:rPr>
      </w:pPr>
      <w:r w:rsidRPr="008E4CDB">
        <w:t>7</w:t>
      </w:r>
      <w:r w:rsidRPr="008E4CDB">
        <w:rPr>
          <w:lang w:val="ru-RU"/>
        </w:rPr>
        <w:t>.</w:t>
      </w:r>
      <w:r w:rsidRPr="008E4CDB">
        <w:t>1</w:t>
      </w:r>
      <w:r w:rsidRPr="008E4CDB">
        <w:rPr>
          <w:lang w:val="ru-RU"/>
        </w:rPr>
        <w:t xml:space="preserve">. </w:t>
      </w:r>
      <w:r w:rsidRPr="008E4CDB">
        <w:t>Пропозиції про внесення з</w:t>
      </w:r>
      <w:r w:rsidRPr="008E4CDB">
        <w:rPr>
          <w:lang w:val="ru-RU"/>
        </w:rPr>
        <w:t xml:space="preserve">мін </w:t>
      </w:r>
      <w:r w:rsidRPr="008E4CDB">
        <w:t>і</w:t>
      </w:r>
      <w:r w:rsidRPr="008E4CDB">
        <w:rPr>
          <w:lang w:val="ru-RU"/>
        </w:rPr>
        <w:t xml:space="preserve"> доповнен</w:t>
      </w:r>
      <w:r w:rsidRPr="008E4CDB">
        <w:t>ь</w:t>
      </w:r>
      <w:r w:rsidRPr="008E4CDB">
        <w:rPr>
          <w:lang w:val="ru-RU"/>
        </w:rPr>
        <w:t xml:space="preserve"> до Договору розглядаються Сторонами </w:t>
      </w:r>
      <w:r w:rsidRPr="008E4CDB">
        <w:t>у</w:t>
      </w:r>
      <w:r w:rsidRPr="008E4CDB">
        <w:rPr>
          <w:lang w:val="ru-RU"/>
        </w:rPr>
        <w:t xml:space="preserve"> </w:t>
      </w:r>
      <w:r w:rsidRPr="008E4CDB">
        <w:t xml:space="preserve">20-денний </w:t>
      </w:r>
      <w:r w:rsidRPr="008E4CDB">
        <w:rPr>
          <w:lang w:val="ru-RU"/>
        </w:rPr>
        <w:t xml:space="preserve">строк з дня отримання відповідного письмового звернення від однієї </w:t>
      </w:r>
      <w:r w:rsidRPr="008E4CDB">
        <w:t xml:space="preserve">зі </w:t>
      </w:r>
      <w:r w:rsidRPr="008E4CDB">
        <w:rPr>
          <w:lang w:val="ru-RU"/>
        </w:rPr>
        <w:t>Стор</w:t>
      </w:r>
      <w:r w:rsidRPr="008E4CDB">
        <w:t>ін</w:t>
      </w:r>
      <w:r w:rsidRPr="008E4CDB">
        <w:rPr>
          <w:lang w:val="ru-RU"/>
        </w:rPr>
        <w:t xml:space="preserve">, якщо інший строк не обумовлений Договором або </w:t>
      </w:r>
      <w:r w:rsidRPr="008E4CDB">
        <w:t>невідкладними обставинами.</w:t>
      </w:r>
      <w:r w:rsidRPr="008E4CDB">
        <w:rPr>
          <w:lang w:val="ru-RU"/>
        </w:rPr>
        <w:t xml:space="preserve"> Усі зміни та доповнення до Договору оформлюються письмовими угодами.</w:t>
      </w:r>
    </w:p>
    <w:p w:rsidR="00901081" w:rsidRPr="008E4CDB" w:rsidRDefault="00901081" w:rsidP="007E492E">
      <w:pPr>
        <w:ind w:firstLine="709"/>
        <w:jc w:val="both"/>
        <w:rPr>
          <w:lang w:val="ru-RU"/>
        </w:rPr>
      </w:pPr>
      <w:r w:rsidRPr="008E4CDB">
        <w:t>7</w:t>
      </w:r>
      <w:r w:rsidRPr="008E4CDB">
        <w:rPr>
          <w:lang w:val="ru-RU"/>
        </w:rPr>
        <w:t>.</w:t>
      </w:r>
      <w:r w:rsidRPr="008E4CDB">
        <w:t>2</w:t>
      </w:r>
      <w:r w:rsidRPr="008E4CDB">
        <w:rPr>
          <w:lang w:val="ru-RU"/>
        </w:rPr>
        <w:t xml:space="preserve">. </w:t>
      </w:r>
      <w:r w:rsidRPr="008E4CDB">
        <w:t>У</w:t>
      </w:r>
      <w:r w:rsidRPr="008E4CDB">
        <w:rPr>
          <w:lang w:val="ru-RU"/>
        </w:rPr>
        <w:t>несення змін до Договору в односторонньому порядку не допускається.</w:t>
      </w:r>
    </w:p>
    <w:p w:rsidR="00901081" w:rsidRPr="008E4CDB" w:rsidRDefault="00901081" w:rsidP="007E492E">
      <w:pPr>
        <w:ind w:firstLine="709"/>
        <w:jc w:val="both"/>
      </w:pPr>
    </w:p>
    <w:p w:rsidR="00901081" w:rsidRPr="00161D99" w:rsidRDefault="00901081" w:rsidP="00901081">
      <w:pPr>
        <w:spacing w:line="232" w:lineRule="auto"/>
        <w:jc w:val="center"/>
        <w:rPr>
          <w:b/>
          <w:i/>
          <w:lang w:val="ru-RU"/>
        </w:rPr>
      </w:pPr>
      <w:r w:rsidRPr="00161D99">
        <w:rPr>
          <w:b/>
          <w:i/>
        </w:rPr>
        <w:t>8</w:t>
      </w:r>
      <w:r w:rsidRPr="00161D99">
        <w:rPr>
          <w:b/>
          <w:i/>
          <w:lang w:val="ru-RU"/>
        </w:rPr>
        <w:t>. Припинення дії Договору</w:t>
      </w:r>
    </w:p>
    <w:p w:rsidR="00901081" w:rsidRPr="008E4CDB" w:rsidRDefault="00901081" w:rsidP="007E492E">
      <w:pPr>
        <w:ind w:firstLine="709"/>
        <w:jc w:val="both"/>
        <w:rPr>
          <w:lang w:val="ru-RU"/>
        </w:rPr>
      </w:pPr>
      <w:r w:rsidRPr="008E4CDB">
        <w:t>8</w:t>
      </w:r>
      <w:r w:rsidRPr="008E4CDB">
        <w:rPr>
          <w:lang w:val="ru-RU"/>
        </w:rPr>
        <w:t>.1. Дія Договору припиняється в разі:</w:t>
      </w:r>
    </w:p>
    <w:p w:rsidR="00901081" w:rsidRPr="008E4CDB" w:rsidRDefault="00901081" w:rsidP="007E492E">
      <w:pPr>
        <w:ind w:firstLine="709"/>
        <w:jc w:val="both"/>
        <w:rPr>
          <w:lang w:val="ru-RU"/>
        </w:rPr>
      </w:pPr>
      <w:r w:rsidRPr="008E4CDB">
        <w:t>8</w:t>
      </w:r>
      <w:r w:rsidRPr="008E4CDB">
        <w:rPr>
          <w:lang w:val="ru-RU"/>
        </w:rPr>
        <w:t>.1.1. Закінчення строку, на який його було укладено.</w:t>
      </w:r>
    </w:p>
    <w:p w:rsidR="00901081" w:rsidRPr="008E4CDB" w:rsidRDefault="00901081" w:rsidP="007E492E">
      <w:pPr>
        <w:ind w:firstLine="709"/>
        <w:jc w:val="both"/>
        <w:rPr>
          <w:lang w:val="ru-RU"/>
        </w:rPr>
      </w:pPr>
      <w:r w:rsidRPr="008E4CDB">
        <w:t>8</w:t>
      </w:r>
      <w:r w:rsidRPr="008E4CDB">
        <w:rPr>
          <w:lang w:val="ru-RU"/>
        </w:rPr>
        <w:t>.1.2. Дострокового розірвання Договору за взаємною згодою Сторін.</w:t>
      </w:r>
    </w:p>
    <w:p w:rsidR="00901081" w:rsidRPr="008E4CDB" w:rsidRDefault="00901081" w:rsidP="007E492E">
      <w:pPr>
        <w:ind w:firstLine="709"/>
        <w:jc w:val="both"/>
        <w:rPr>
          <w:lang w:val="ru-RU"/>
        </w:rPr>
      </w:pPr>
      <w:r w:rsidRPr="008E4CDB">
        <w:t>8</w:t>
      </w:r>
      <w:r w:rsidRPr="008E4CDB">
        <w:rPr>
          <w:lang w:val="ru-RU"/>
        </w:rPr>
        <w:t xml:space="preserve">.1.3. Односторонньої відмови від </w:t>
      </w:r>
      <w:r w:rsidRPr="008E4CDB">
        <w:t>договірних відносин  Користувача або Виконавця.</w:t>
      </w:r>
      <w:r w:rsidRPr="008E4CDB">
        <w:rPr>
          <w:lang w:val="ru-RU"/>
        </w:rPr>
        <w:t xml:space="preserve"> </w:t>
      </w:r>
    </w:p>
    <w:p w:rsidR="00901081" w:rsidRPr="008E4CDB" w:rsidRDefault="00901081" w:rsidP="007E492E">
      <w:pPr>
        <w:ind w:firstLine="709"/>
        <w:jc w:val="both"/>
        <w:rPr>
          <w:lang w:val="ru-RU"/>
        </w:rPr>
      </w:pPr>
      <w:r w:rsidRPr="008E4CDB">
        <w:t>8</w:t>
      </w:r>
      <w:r w:rsidRPr="008E4CDB">
        <w:rPr>
          <w:lang w:val="ru-RU"/>
        </w:rPr>
        <w:t xml:space="preserve">.1.4. Ліквідації юридичної особи, припинення діяльності фізичної особи-підприємця – </w:t>
      </w:r>
      <w:r w:rsidRPr="008E4CDB">
        <w:t>Користувача</w:t>
      </w:r>
      <w:r w:rsidRPr="008E4CDB">
        <w:rPr>
          <w:lang w:val="ru-RU"/>
        </w:rPr>
        <w:t>.</w:t>
      </w:r>
    </w:p>
    <w:p w:rsidR="00901081" w:rsidRPr="008E4CDB" w:rsidRDefault="00901081" w:rsidP="007E492E">
      <w:pPr>
        <w:ind w:firstLine="709"/>
        <w:jc w:val="both"/>
      </w:pPr>
      <w:r w:rsidRPr="008E4CDB">
        <w:t>8</w:t>
      </w:r>
      <w:r w:rsidRPr="008E4CDB">
        <w:rPr>
          <w:lang w:val="ru-RU"/>
        </w:rPr>
        <w:t>.1.5. Наб</w:t>
      </w:r>
      <w:r w:rsidRPr="008E4CDB">
        <w:t>уття</w:t>
      </w:r>
      <w:r w:rsidRPr="008E4CDB">
        <w:rPr>
          <w:lang w:val="ru-RU"/>
        </w:rPr>
        <w:t xml:space="preserve"> чинності відповідн</w:t>
      </w:r>
      <w:r w:rsidRPr="008E4CDB">
        <w:t>им</w:t>
      </w:r>
      <w:r w:rsidRPr="008E4CDB">
        <w:rPr>
          <w:lang w:val="ru-RU"/>
        </w:rPr>
        <w:t xml:space="preserve"> рішення</w:t>
      </w:r>
      <w:r w:rsidRPr="008E4CDB">
        <w:t>м</w:t>
      </w:r>
      <w:r w:rsidRPr="008E4CDB">
        <w:rPr>
          <w:lang w:val="ru-RU"/>
        </w:rPr>
        <w:t xml:space="preserve"> суду про дострокове розірвання Договору.</w:t>
      </w:r>
    </w:p>
    <w:p w:rsidR="00901081" w:rsidRPr="008E4CDB" w:rsidRDefault="00901081" w:rsidP="007E492E">
      <w:pPr>
        <w:ind w:firstLine="709"/>
        <w:jc w:val="both"/>
      </w:pPr>
      <w:r w:rsidRPr="008E4CDB">
        <w:t>8</w:t>
      </w:r>
      <w:r w:rsidRPr="008E4CDB">
        <w:rPr>
          <w:lang w:val="ru-RU"/>
        </w:rPr>
        <w:t xml:space="preserve">.2. Виконавець має право </w:t>
      </w:r>
      <w:r w:rsidRPr="008E4CDB">
        <w:t>припинити дію</w:t>
      </w:r>
      <w:r w:rsidRPr="008E4CDB">
        <w:rPr>
          <w:lang w:val="ru-RU"/>
        </w:rPr>
        <w:t xml:space="preserve"> Договору в односторонньому порядку та вимагати звільнення </w:t>
      </w:r>
      <w:r w:rsidRPr="008E4CDB">
        <w:t>й</w:t>
      </w:r>
      <w:r w:rsidRPr="008E4CDB">
        <w:rPr>
          <w:lang w:val="ru-RU"/>
        </w:rPr>
        <w:t xml:space="preserve"> повернення </w:t>
      </w:r>
      <w:r w:rsidRPr="008E4CDB">
        <w:t>е</w:t>
      </w:r>
      <w:r w:rsidRPr="008E4CDB">
        <w:rPr>
          <w:lang w:val="ru-RU"/>
        </w:rPr>
        <w:t>лемента</w:t>
      </w:r>
      <w:r w:rsidRPr="008E4CDB">
        <w:t xml:space="preserve"> благоустрою:</w:t>
      </w:r>
      <w:r w:rsidRPr="008E4CDB">
        <w:rPr>
          <w:lang w:val="ru-RU"/>
        </w:rPr>
        <w:t xml:space="preserve"> </w:t>
      </w:r>
    </w:p>
    <w:p w:rsidR="00901081" w:rsidRPr="008E4CDB" w:rsidRDefault="00901081" w:rsidP="007E492E">
      <w:pPr>
        <w:ind w:firstLine="709"/>
        <w:jc w:val="both"/>
      </w:pPr>
      <w:r w:rsidRPr="008E4CDB">
        <w:t xml:space="preserve">8.2.1 </w:t>
      </w:r>
      <w:r w:rsidRPr="008E4CDB">
        <w:rPr>
          <w:lang w:val="ru-RU"/>
        </w:rPr>
        <w:t>якщо</w:t>
      </w:r>
      <w:r w:rsidRPr="008E4CDB">
        <w:t>:</w:t>
      </w:r>
    </w:p>
    <w:p w:rsidR="00901081" w:rsidRPr="008E4CDB" w:rsidRDefault="00901081" w:rsidP="007E492E">
      <w:pPr>
        <w:ind w:firstLine="709"/>
        <w:jc w:val="both"/>
      </w:pPr>
      <w:r w:rsidRPr="008E4CDB">
        <w:t>8.2.1.1 користувачем неодноразово порушуються умови Договору;</w:t>
      </w:r>
    </w:p>
    <w:p w:rsidR="00901081" w:rsidRPr="008E4CDB" w:rsidRDefault="00901081" w:rsidP="007E492E">
      <w:pPr>
        <w:ind w:firstLine="709"/>
        <w:jc w:val="both"/>
      </w:pPr>
      <w:r w:rsidRPr="008E4CDB">
        <w:t>8.2.1.2 в</w:t>
      </w:r>
      <w:r w:rsidRPr="008E4CDB">
        <w:rPr>
          <w:lang w:val="ru-RU"/>
        </w:rPr>
        <w:t>иявлено недостовірну інформацію, наведену в документах, наданих для укладення Договору, його зміни або продовження</w:t>
      </w:r>
      <w:r w:rsidRPr="008E4CDB">
        <w:t>;</w:t>
      </w:r>
    </w:p>
    <w:p w:rsidR="00901081" w:rsidRPr="008E4CDB" w:rsidRDefault="00901081" w:rsidP="007E492E">
      <w:pPr>
        <w:ind w:firstLine="709"/>
        <w:jc w:val="both"/>
        <w:rPr>
          <w:lang w:val="ru-RU"/>
        </w:rPr>
      </w:pPr>
      <w:r w:rsidRPr="008E4CDB">
        <w:t xml:space="preserve">8.2.2 </w:t>
      </w:r>
      <w:r w:rsidRPr="008E4CDB">
        <w:rPr>
          <w:lang w:val="ru-RU"/>
        </w:rPr>
        <w:t>в інших випадках, передбачених законами та нормативно-правовими актами.</w:t>
      </w:r>
    </w:p>
    <w:p w:rsidR="00901081" w:rsidRPr="008E4CDB" w:rsidRDefault="00901081" w:rsidP="007E492E">
      <w:pPr>
        <w:ind w:firstLine="709"/>
        <w:jc w:val="both"/>
      </w:pPr>
      <w:r w:rsidRPr="008E4CDB">
        <w:t>8</w:t>
      </w:r>
      <w:r w:rsidRPr="008E4CDB">
        <w:rPr>
          <w:lang w:val="ru-RU"/>
        </w:rPr>
        <w:t xml:space="preserve">.3. Виконавець повідомляє </w:t>
      </w:r>
      <w:r w:rsidRPr="008E4CDB">
        <w:t xml:space="preserve">Користувача </w:t>
      </w:r>
      <w:r w:rsidRPr="008E4CDB">
        <w:rPr>
          <w:lang w:val="ru-RU"/>
        </w:rPr>
        <w:t>про намір в односторонньому</w:t>
      </w:r>
      <w:r w:rsidR="007E492E">
        <w:rPr>
          <w:lang w:val="ru-RU"/>
        </w:rPr>
        <w:t xml:space="preserve"> </w:t>
      </w:r>
      <w:r w:rsidRPr="008E4CDB">
        <w:rPr>
          <w:lang w:val="ru-RU"/>
        </w:rPr>
        <w:t xml:space="preserve">порядку відмовитися від Договору у 20-денний </w:t>
      </w:r>
      <w:r w:rsidR="007E492E">
        <w:rPr>
          <w:lang w:val="ru-RU"/>
        </w:rPr>
        <w:t xml:space="preserve">строк </w:t>
      </w:r>
      <w:r w:rsidRPr="008E4CDB">
        <w:rPr>
          <w:lang w:val="ru-RU"/>
        </w:rPr>
        <w:t>до ухвалення такого</w:t>
      </w:r>
      <w:r w:rsidR="007E492E">
        <w:rPr>
          <w:lang w:val="ru-RU"/>
        </w:rPr>
        <w:t xml:space="preserve"> </w:t>
      </w:r>
      <w:r w:rsidRPr="008E4CDB">
        <w:t>рішення.</w:t>
      </w:r>
      <w:r w:rsidR="007E492E">
        <w:br/>
      </w:r>
      <w:r w:rsidRPr="008E4CDB">
        <w:t>Письмове повідомлення Виконавця про припинення</w:t>
      </w:r>
      <w:r w:rsidRPr="008E4CDB">
        <w:rPr>
          <w:lang w:val="ru-RU"/>
        </w:rPr>
        <w:t xml:space="preserve"> </w:t>
      </w:r>
      <w:r w:rsidRPr="008E4CDB">
        <w:t>дії Договору (розірвання) чи відмову від Договору вважається одержаним Користувачем, якщо це повідомлення:</w:t>
      </w:r>
    </w:p>
    <w:p w:rsidR="00901081" w:rsidRPr="008E4CDB" w:rsidRDefault="00901081" w:rsidP="007E492E">
      <w:pPr>
        <w:ind w:firstLine="709"/>
        <w:jc w:val="both"/>
        <w:rPr>
          <w:lang w:val="ru-RU"/>
        </w:rPr>
      </w:pPr>
      <w:r w:rsidRPr="008E4CDB">
        <w:t xml:space="preserve">8.3.1 </w:t>
      </w:r>
      <w:r w:rsidRPr="008E4CDB">
        <w:rPr>
          <w:lang w:val="ru-RU"/>
        </w:rPr>
        <w:t xml:space="preserve">вручено уповноваженому представнику </w:t>
      </w:r>
      <w:r w:rsidRPr="008E4CDB">
        <w:t>Користувача</w:t>
      </w:r>
      <w:r w:rsidRPr="008E4CDB">
        <w:rPr>
          <w:lang w:val="ru-RU"/>
        </w:rPr>
        <w:t xml:space="preserve">, який одночасно з одержанням повідомлення розписується на </w:t>
      </w:r>
      <w:r w:rsidRPr="008E4CDB">
        <w:t xml:space="preserve">його </w:t>
      </w:r>
      <w:r w:rsidRPr="008E4CDB">
        <w:rPr>
          <w:lang w:val="ru-RU"/>
        </w:rPr>
        <w:t xml:space="preserve">другому примірнику, що залишається у Виконавця. При цьому повноваження представника </w:t>
      </w:r>
      <w:r w:rsidRPr="008E4CDB">
        <w:t>мають</w:t>
      </w:r>
      <w:r w:rsidRPr="008E4CDB">
        <w:rPr>
          <w:lang w:val="ru-RU"/>
        </w:rPr>
        <w:t xml:space="preserve"> бути підтверджені </w:t>
      </w:r>
      <w:r w:rsidRPr="008E4CDB">
        <w:t xml:space="preserve">відповідною </w:t>
      </w:r>
      <w:r w:rsidRPr="008E4CDB">
        <w:rPr>
          <w:lang w:val="ru-RU"/>
        </w:rPr>
        <w:t>довіреністю;</w:t>
      </w:r>
    </w:p>
    <w:p w:rsidR="00901081" w:rsidRPr="008E4CDB" w:rsidRDefault="00901081" w:rsidP="007E492E">
      <w:pPr>
        <w:ind w:firstLine="709"/>
        <w:jc w:val="both"/>
      </w:pPr>
      <w:r w:rsidRPr="008E4CDB">
        <w:t xml:space="preserve">8.3.2 </w:t>
      </w:r>
      <w:r w:rsidRPr="008E4CDB">
        <w:rPr>
          <w:lang w:val="ru-RU"/>
        </w:rPr>
        <w:t xml:space="preserve">надіслано на адресу </w:t>
      </w:r>
      <w:r w:rsidRPr="008E4CDB">
        <w:t>Користувач</w:t>
      </w:r>
      <w:r w:rsidRPr="008E4CDB">
        <w:rPr>
          <w:lang w:val="ru-RU"/>
        </w:rPr>
        <w:t xml:space="preserve">а Виконавцем поштою рекомендованим листом з повідомленням про вручення поштового відправлення адресату. Таке повідомлення надсилається за адресою місцезнаходження </w:t>
      </w:r>
      <w:r w:rsidRPr="008E4CDB">
        <w:t>Користувача</w:t>
      </w:r>
      <w:r w:rsidRPr="008E4CDB">
        <w:rPr>
          <w:lang w:val="ru-RU"/>
        </w:rPr>
        <w:t xml:space="preserve">, зазначеною в Договорі, або за адресою, за якою здійснено </w:t>
      </w:r>
      <w:r w:rsidRPr="008E4CDB">
        <w:t xml:space="preserve">державну </w:t>
      </w:r>
      <w:r w:rsidRPr="008E4CDB">
        <w:rPr>
          <w:lang w:val="ru-RU"/>
        </w:rPr>
        <w:t xml:space="preserve">реєстрацію </w:t>
      </w:r>
      <w:r w:rsidRPr="008E4CDB">
        <w:t>суб</w:t>
      </w:r>
      <w:r w:rsidRPr="008E4CDB">
        <w:rPr>
          <w:lang w:val="ru-RU"/>
        </w:rPr>
        <w:t>’</w:t>
      </w:r>
      <w:r w:rsidRPr="008E4CDB">
        <w:t>єкта господарювання</w:t>
      </w:r>
      <w:r w:rsidRPr="008E4CDB">
        <w:rPr>
          <w:lang w:val="ru-RU"/>
        </w:rPr>
        <w:t>.</w:t>
      </w:r>
    </w:p>
    <w:p w:rsidR="00901081" w:rsidRPr="008E4CDB" w:rsidRDefault="00901081" w:rsidP="007E492E">
      <w:pPr>
        <w:ind w:firstLine="709"/>
        <w:jc w:val="both"/>
      </w:pPr>
      <w:r w:rsidRPr="008E4CDB">
        <w:lastRenderedPageBreak/>
        <w:t>8</w:t>
      </w:r>
      <w:r w:rsidRPr="008E4CDB">
        <w:rPr>
          <w:lang w:val="ru-RU"/>
        </w:rPr>
        <w:t xml:space="preserve">.4. Договір вважається розірваним після закінчення </w:t>
      </w:r>
      <w:r w:rsidRPr="008E4CDB">
        <w:t>20-денного строку</w:t>
      </w:r>
      <w:r w:rsidRPr="008E4CDB">
        <w:rPr>
          <w:lang w:val="ru-RU"/>
        </w:rPr>
        <w:t xml:space="preserve"> з дня одержання </w:t>
      </w:r>
      <w:r w:rsidRPr="008E4CDB">
        <w:t>Користувачем</w:t>
      </w:r>
      <w:r w:rsidRPr="008E4CDB">
        <w:rPr>
          <w:lang w:val="ru-RU"/>
        </w:rPr>
        <w:t xml:space="preserve"> письмового повідомлення Виконавця про</w:t>
      </w:r>
      <w:r w:rsidRPr="008E4CDB">
        <w:t xml:space="preserve"> його</w:t>
      </w:r>
      <w:r w:rsidRPr="008E4CDB">
        <w:rPr>
          <w:lang w:val="ru-RU"/>
        </w:rPr>
        <w:t xml:space="preserve"> припинення в</w:t>
      </w:r>
      <w:r w:rsidR="007E492E">
        <w:rPr>
          <w:lang w:val="ru-RU"/>
        </w:rPr>
        <w:t> </w:t>
      </w:r>
      <w:r w:rsidRPr="008E4CDB">
        <w:rPr>
          <w:lang w:val="ru-RU"/>
        </w:rPr>
        <w:t>односторонньому порядку.</w:t>
      </w:r>
    </w:p>
    <w:p w:rsidR="00901081" w:rsidRPr="008E4CDB" w:rsidRDefault="00901081" w:rsidP="007E492E">
      <w:pPr>
        <w:ind w:firstLine="709"/>
        <w:jc w:val="both"/>
        <w:rPr>
          <w:lang w:val="ru-RU"/>
        </w:rPr>
      </w:pPr>
      <w:r w:rsidRPr="008E4CDB">
        <w:t>8</w:t>
      </w:r>
      <w:r w:rsidRPr="008E4CDB">
        <w:rPr>
          <w:lang w:val="ru-RU"/>
        </w:rPr>
        <w:t>.5. Днем припинення Договору є:</w:t>
      </w:r>
    </w:p>
    <w:p w:rsidR="00901081" w:rsidRPr="008E4CDB" w:rsidRDefault="00901081" w:rsidP="007E492E">
      <w:pPr>
        <w:ind w:firstLine="709"/>
        <w:jc w:val="both"/>
        <w:rPr>
          <w:lang w:val="ru-RU"/>
        </w:rPr>
      </w:pPr>
      <w:r w:rsidRPr="008E4CDB">
        <w:t xml:space="preserve">8.5.1 </w:t>
      </w:r>
      <w:r w:rsidRPr="008E4CDB">
        <w:rPr>
          <w:lang w:val="ru-RU"/>
        </w:rPr>
        <w:t xml:space="preserve">день закінчення строку </w:t>
      </w:r>
      <w:r w:rsidRPr="008E4CDB">
        <w:t xml:space="preserve">його </w:t>
      </w:r>
      <w:r w:rsidRPr="008E4CDB">
        <w:rPr>
          <w:lang w:val="ru-RU"/>
        </w:rPr>
        <w:t xml:space="preserve">дії, якщо Сторонами не вирішено питання продовження </w:t>
      </w:r>
      <w:r w:rsidRPr="008E4CDB">
        <w:t xml:space="preserve">такого </w:t>
      </w:r>
      <w:r w:rsidRPr="008E4CDB">
        <w:rPr>
          <w:lang w:val="ru-RU"/>
        </w:rPr>
        <w:t>строку;</w:t>
      </w:r>
    </w:p>
    <w:p w:rsidR="00901081" w:rsidRPr="008E4CDB" w:rsidRDefault="00901081" w:rsidP="007E492E">
      <w:pPr>
        <w:ind w:firstLine="709"/>
        <w:jc w:val="both"/>
        <w:rPr>
          <w:lang w:val="ru-RU"/>
        </w:rPr>
      </w:pPr>
      <w:r w:rsidRPr="008E4CDB">
        <w:t xml:space="preserve">8.5.2 </w:t>
      </w:r>
      <w:r w:rsidRPr="008E4CDB">
        <w:rPr>
          <w:lang w:val="ru-RU"/>
        </w:rPr>
        <w:t xml:space="preserve">день укладення письмової угоди про припинення </w:t>
      </w:r>
      <w:r w:rsidRPr="008E4CDB">
        <w:t xml:space="preserve">його </w:t>
      </w:r>
      <w:r w:rsidRPr="008E4CDB">
        <w:rPr>
          <w:lang w:val="ru-RU"/>
        </w:rPr>
        <w:t xml:space="preserve">дії або інша дата, зазначена </w:t>
      </w:r>
      <w:r w:rsidRPr="008E4CDB">
        <w:t>в</w:t>
      </w:r>
      <w:r w:rsidRPr="008E4CDB">
        <w:rPr>
          <w:lang w:val="ru-RU"/>
        </w:rPr>
        <w:t xml:space="preserve"> </w:t>
      </w:r>
      <w:r w:rsidRPr="008E4CDB">
        <w:t>Договорі</w:t>
      </w:r>
      <w:r w:rsidRPr="008E4CDB">
        <w:rPr>
          <w:lang w:val="ru-RU"/>
        </w:rPr>
        <w:t xml:space="preserve">, у разі припинення </w:t>
      </w:r>
      <w:r w:rsidRPr="008E4CDB">
        <w:t xml:space="preserve">його </w:t>
      </w:r>
      <w:r w:rsidRPr="008E4CDB">
        <w:rPr>
          <w:lang w:val="ru-RU"/>
        </w:rPr>
        <w:t>дії за взаємною згодою Сторін;</w:t>
      </w:r>
    </w:p>
    <w:p w:rsidR="00901081" w:rsidRPr="008E4CDB" w:rsidRDefault="00901081" w:rsidP="007E492E">
      <w:pPr>
        <w:ind w:firstLine="709"/>
        <w:jc w:val="both"/>
        <w:rPr>
          <w:lang w:val="ru-RU"/>
        </w:rPr>
      </w:pPr>
      <w:r w:rsidRPr="008E4CDB">
        <w:t xml:space="preserve">8.5.3 </w:t>
      </w:r>
      <w:r w:rsidRPr="008E4CDB">
        <w:rPr>
          <w:lang w:val="ru-RU"/>
        </w:rPr>
        <w:t xml:space="preserve">наступний день після закінчення </w:t>
      </w:r>
      <w:r w:rsidRPr="008E4CDB">
        <w:t>20-денного строку</w:t>
      </w:r>
      <w:r w:rsidRPr="008E4CDB">
        <w:rPr>
          <w:lang w:val="ru-RU"/>
        </w:rPr>
        <w:t xml:space="preserve"> після одержання </w:t>
      </w:r>
      <w:r w:rsidRPr="008E4CDB">
        <w:t>Користувачем</w:t>
      </w:r>
      <w:r w:rsidRPr="008E4CDB">
        <w:rPr>
          <w:lang w:val="ru-RU"/>
        </w:rPr>
        <w:t xml:space="preserve"> письмового повідомлення Виконавця в порядку, </w:t>
      </w:r>
      <w:r w:rsidRPr="008E4CDB">
        <w:t>у</w:t>
      </w:r>
      <w:r w:rsidRPr="008E4CDB">
        <w:rPr>
          <w:lang w:val="ru-RU"/>
        </w:rPr>
        <w:t>становленому п</w:t>
      </w:r>
      <w:r w:rsidRPr="008E4CDB">
        <w:t>унктом</w:t>
      </w:r>
      <w:r w:rsidRPr="008E4CDB">
        <w:rPr>
          <w:lang w:val="ru-RU"/>
        </w:rPr>
        <w:t xml:space="preserve"> </w:t>
      </w:r>
      <w:r w:rsidRPr="008E4CDB">
        <w:t>8</w:t>
      </w:r>
      <w:r w:rsidRPr="008E4CDB">
        <w:rPr>
          <w:lang w:val="ru-RU"/>
        </w:rPr>
        <w:t>.3</w:t>
      </w:r>
      <w:r w:rsidR="007E492E">
        <w:rPr>
          <w:lang w:val="ru-RU"/>
        </w:rPr>
        <w:t> </w:t>
      </w:r>
      <w:r w:rsidRPr="008E4CDB">
        <w:rPr>
          <w:lang w:val="ru-RU"/>
        </w:rPr>
        <w:t>Договору;</w:t>
      </w:r>
    </w:p>
    <w:p w:rsidR="00901081" w:rsidRPr="008E4CDB" w:rsidRDefault="00901081" w:rsidP="007E492E">
      <w:pPr>
        <w:ind w:firstLine="709"/>
        <w:jc w:val="both"/>
      </w:pPr>
      <w:r w:rsidRPr="008E4CDB">
        <w:t xml:space="preserve">8.5.4 </w:t>
      </w:r>
      <w:r w:rsidRPr="008E4CDB">
        <w:rPr>
          <w:lang w:val="ru-RU"/>
        </w:rPr>
        <w:t>день наб</w:t>
      </w:r>
      <w:r w:rsidRPr="008E4CDB">
        <w:t>уття чинності</w:t>
      </w:r>
      <w:r w:rsidRPr="008E4CDB">
        <w:rPr>
          <w:lang w:val="ru-RU"/>
        </w:rPr>
        <w:t xml:space="preserve"> рішення</w:t>
      </w:r>
      <w:r w:rsidRPr="008E4CDB">
        <w:t>м</w:t>
      </w:r>
      <w:r w:rsidRPr="008E4CDB">
        <w:rPr>
          <w:lang w:val="ru-RU"/>
        </w:rPr>
        <w:t xml:space="preserve"> суду в разі розірвання Договору за рішенням суду, визнання його недійсним, неукладеним, застосування наслідків нікчемної угоди.</w:t>
      </w:r>
    </w:p>
    <w:p w:rsidR="00901081" w:rsidRPr="008E4CDB" w:rsidRDefault="00901081" w:rsidP="007E492E">
      <w:pPr>
        <w:ind w:firstLine="709"/>
        <w:jc w:val="both"/>
      </w:pPr>
    </w:p>
    <w:p w:rsidR="00901081" w:rsidRPr="00161D99" w:rsidRDefault="00901081" w:rsidP="007E492E">
      <w:pPr>
        <w:ind w:firstLine="709"/>
        <w:jc w:val="center"/>
        <w:rPr>
          <w:b/>
          <w:i/>
          <w:lang w:val="ru-RU"/>
        </w:rPr>
      </w:pPr>
      <w:r w:rsidRPr="00161D99">
        <w:rPr>
          <w:b/>
          <w:i/>
        </w:rPr>
        <w:t>9</w:t>
      </w:r>
      <w:r w:rsidRPr="00161D99">
        <w:rPr>
          <w:b/>
          <w:i/>
          <w:lang w:val="ru-RU"/>
        </w:rPr>
        <w:t>. Відповідальність Сторін</w:t>
      </w:r>
    </w:p>
    <w:p w:rsidR="00901081" w:rsidRPr="008E4CDB" w:rsidRDefault="00901081" w:rsidP="007E492E">
      <w:pPr>
        <w:ind w:firstLine="709"/>
        <w:jc w:val="both"/>
        <w:rPr>
          <w:lang w:val="ru-RU"/>
        </w:rPr>
      </w:pPr>
      <w:r w:rsidRPr="008E4CDB">
        <w:t>9</w:t>
      </w:r>
      <w:r w:rsidRPr="008E4CDB">
        <w:rPr>
          <w:lang w:val="ru-RU"/>
        </w:rPr>
        <w:t>.1. За невиконання або неналежне виконання зобов’язань згідно із Договором Сторони несуть відповідальність, передбачену чинним законо</w:t>
      </w:r>
      <w:r w:rsidRPr="008E4CDB">
        <w:t>-</w:t>
      </w:r>
      <w:r w:rsidRPr="008E4CDB">
        <w:rPr>
          <w:lang w:val="ru-RU"/>
        </w:rPr>
        <w:t>давством України та</w:t>
      </w:r>
      <w:r w:rsidR="007E492E">
        <w:rPr>
          <w:lang w:val="ru-RU"/>
        </w:rPr>
        <w:t> </w:t>
      </w:r>
      <w:r w:rsidRPr="008E4CDB">
        <w:rPr>
          <w:lang w:val="ru-RU"/>
        </w:rPr>
        <w:t>Договором.</w:t>
      </w:r>
    </w:p>
    <w:p w:rsidR="00901081" w:rsidRPr="008E4CDB" w:rsidRDefault="00901081" w:rsidP="007E492E">
      <w:pPr>
        <w:ind w:firstLine="709"/>
        <w:jc w:val="both"/>
        <w:rPr>
          <w:lang w:val="ru-RU"/>
        </w:rPr>
      </w:pPr>
      <w:r w:rsidRPr="008E4CDB">
        <w:t>9</w:t>
      </w:r>
      <w:r w:rsidRPr="008E4CDB">
        <w:rPr>
          <w:lang w:val="ru-RU"/>
        </w:rPr>
        <w:t xml:space="preserve">.2. Сторона, </w:t>
      </w:r>
      <w:r w:rsidRPr="008E4CDB">
        <w:t>що</w:t>
      </w:r>
      <w:r w:rsidRPr="008E4CDB">
        <w:rPr>
          <w:lang w:val="ru-RU"/>
        </w:rPr>
        <w:t xml:space="preserve"> порушила зобов’язання, звільняється від відповідальності, якщо вона доведе, що це порушення сталося не з її вини.</w:t>
      </w:r>
    </w:p>
    <w:p w:rsidR="00901081" w:rsidRPr="008E4CDB" w:rsidRDefault="00901081" w:rsidP="007E492E">
      <w:pPr>
        <w:ind w:firstLine="709"/>
        <w:jc w:val="both"/>
        <w:rPr>
          <w:lang w:val="ru-RU"/>
        </w:rPr>
      </w:pPr>
      <w:r w:rsidRPr="008E4CDB">
        <w:t>9</w:t>
      </w:r>
      <w:r w:rsidRPr="008E4CDB">
        <w:rPr>
          <w:lang w:val="ru-RU"/>
        </w:rPr>
        <w:t xml:space="preserve">.3. За порушення строків </w:t>
      </w:r>
      <w:r w:rsidRPr="008E4CDB">
        <w:t>у</w:t>
      </w:r>
      <w:r w:rsidRPr="008E4CDB">
        <w:rPr>
          <w:lang w:val="ru-RU"/>
        </w:rPr>
        <w:t xml:space="preserve">несення плати </w:t>
      </w:r>
      <w:r w:rsidRPr="008E4CDB">
        <w:t>Користувач</w:t>
      </w:r>
      <w:r w:rsidRPr="008E4CDB">
        <w:rPr>
          <w:lang w:val="ru-RU"/>
        </w:rPr>
        <w:t xml:space="preserve"> зобов’язаний сплатити пеню в розмірі подвійної облікової ставки Національного банку України, що діяла в період, за який сплачується пеня, розрахованої за кожен день прострочення платежу від суми заборгованості, що склалася з моменту виникнення заборгованості, включаючи день сплати заборгованості.</w:t>
      </w:r>
    </w:p>
    <w:p w:rsidR="007E492E" w:rsidRDefault="00901081" w:rsidP="007E492E">
      <w:pPr>
        <w:ind w:firstLine="709"/>
        <w:jc w:val="both"/>
        <w:rPr>
          <w:lang w:val="ru-RU"/>
        </w:rPr>
      </w:pPr>
      <w:r w:rsidRPr="008E4CDB">
        <w:t>9</w:t>
      </w:r>
      <w:r w:rsidRPr="008E4CDB">
        <w:rPr>
          <w:lang w:val="ru-RU"/>
        </w:rPr>
        <w:t xml:space="preserve">.4. Замовник зобов’язаний сплатити суму боргу з урахуванням </w:t>
      </w:r>
      <w:r w:rsidRPr="008E4CDB">
        <w:t>у</w:t>
      </w:r>
      <w:r w:rsidRPr="008E4CDB">
        <w:rPr>
          <w:lang w:val="ru-RU"/>
        </w:rPr>
        <w:t>становленого індексу інфляції за весь час прострочення, а також три відсотки річних від простр</w:t>
      </w:r>
      <w:r w:rsidR="007E492E">
        <w:rPr>
          <w:lang w:val="ru-RU"/>
        </w:rPr>
        <w:t>оченої суми.</w:t>
      </w:r>
    </w:p>
    <w:p w:rsidR="00901081" w:rsidRPr="008E4CDB" w:rsidRDefault="00901081" w:rsidP="007E492E">
      <w:pPr>
        <w:ind w:firstLine="709"/>
        <w:jc w:val="both"/>
        <w:rPr>
          <w:i/>
        </w:rPr>
      </w:pPr>
      <w:r w:rsidRPr="008E4CDB">
        <w:rPr>
          <w:spacing w:val="-20"/>
        </w:rPr>
        <w:t>9</w:t>
      </w:r>
      <w:r w:rsidRPr="008E4CDB">
        <w:rPr>
          <w:lang w:val="ru-RU"/>
        </w:rPr>
        <w:t xml:space="preserve">.5. При погашенні суми заборгованості кошти, що сплачує </w:t>
      </w:r>
      <w:r w:rsidRPr="008E4CDB">
        <w:t>Користувач</w:t>
      </w:r>
      <w:r w:rsidRPr="008E4CDB">
        <w:rPr>
          <w:lang w:val="ru-RU"/>
        </w:rPr>
        <w:t>, у першу</w:t>
      </w:r>
      <w:r w:rsidRPr="008E4CDB">
        <w:t xml:space="preserve"> </w:t>
      </w:r>
      <w:r w:rsidRPr="008E4CDB">
        <w:rPr>
          <w:lang w:val="ru-RU"/>
        </w:rPr>
        <w:t>чергу</w:t>
      </w:r>
      <w:r w:rsidRPr="008E4CDB">
        <w:t xml:space="preserve"> </w:t>
      </w:r>
      <w:r w:rsidRPr="008E4CDB">
        <w:rPr>
          <w:lang w:val="ru-RU"/>
        </w:rPr>
        <w:t>зараховуються</w:t>
      </w:r>
      <w:r w:rsidRPr="008E4CDB">
        <w:t xml:space="preserve"> </w:t>
      </w:r>
      <w:r w:rsidRPr="008E4CDB">
        <w:rPr>
          <w:lang w:val="ru-RU"/>
        </w:rPr>
        <w:t>до рахунку</w:t>
      </w:r>
      <w:r w:rsidRPr="008E4CDB">
        <w:t xml:space="preserve"> </w:t>
      </w:r>
      <w:r w:rsidRPr="008E4CDB">
        <w:rPr>
          <w:lang w:val="ru-RU"/>
        </w:rPr>
        <w:t>погашення</w:t>
      </w:r>
      <w:r w:rsidRPr="008E4CDB">
        <w:t xml:space="preserve"> </w:t>
      </w:r>
      <w:r w:rsidRPr="008E4CDB">
        <w:rPr>
          <w:lang w:val="ru-RU"/>
        </w:rPr>
        <w:t>пені, у наступну – на погашення заборгованості з</w:t>
      </w:r>
      <w:r w:rsidR="007E492E">
        <w:rPr>
          <w:lang w:val="ru-RU"/>
        </w:rPr>
        <w:t> </w:t>
      </w:r>
      <w:r w:rsidRPr="008E4CDB">
        <w:rPr>
          <w:lang w:val="ru-RU"/>
        </w:rPr>
        <w:t>плати за Договором.</w:t>
      </w:r>
    </w:p>
    <w:p w:rsidR="00901081" w:rsidRPr="008E4CDB" w:rsidRDefault="00901081" w:rsidP="007E492E">
      <w:pPr>
        <w:ind w:firstLine="709"/>
        <w:jc w:val="both"/>
      </w:pPr>
      <w:r w:rsidRPr="008E4CDB">
        <w:t>9</w:t>
      </w:r>
      <w:r w:rsidRPr="008E4CDB">
        <w:rPr>
          <w:lang w:val="ru-RU"/>
        </w:rPr>
        <w:t xml:space="preserve">.6. Виконавець у разі погіршення властивостей </w:t>
      </w:r>
      <w:r w:rsidRPr="008E4CDB">
        <w:t>е</w:t>
      </w:r>
      <w:r w:rsidRPr="008E4CDB">
        <w:rPr>
          <w:lang w:val="ru-RU"/>
        </w:rPr>
        <w:t>лемента</w:t>
      </w:r>
      <w:r w:rsidRPr="008E4CDB">
        <w:t xml:space="preserve"> благоустрою</w:t>
      </w:r>
      <w:r w:rsidRPr="008E4CDB">
        <w:rPr>
          <w:lang w:val="ru-RU"/>
        </w:rPr>
        <w:t>, пов’язаних зі зміною його стану або його знищення</w:t>
      </w:r>
      <w:r w:rsidRPr="008E4CDB">
        <w:t xml:space="preserve"> Користувачем</w:t>
      </w:r>
      <w:r w:rsidRPr="008E4CDB">
        <w:rPr>
          <w:lang w:val="ru-RU"/>
        </w:rPr>
        <w:t>, має право на відшкодування збитків у порядку, визначеному чинним законодавством</w:t>
      </w:r>
      <w:r w:rsidRPr="008E4CDB">
        <w:t xml:space="preserve"> України</w:t>
      </w:r>
      <w:r w:rsidRPr="008E4CDB">
        <w:rPr>
          <w:lang w:val="ru-RU"/>
        </w:rPr>
        <w:t>.</w:t>
      </w:r>
    </w:p>
    <w:p w:rsidR="00901081" w:rsidRPr="008E4CDB" w:rsidRDefault="00901081" w:rsidP="007E492E">
      <w:pPr>
        <w:ind w:firstLine="709"/>
        <w:jc w:val="both"/>
      </w:pPr>
    </w:p>
    <w:p w:rsidR="00901081" w:rsidRPr="00161D99" w:rsidRDefault="00901081" w:rsidP="007E492E">
      <w:pPr>
        <w:ind w:firstLine="709"/>
        <w:jc w:val="center"/>
        <w:rPr>
          <w:b/>
          <w:i/>
        </w:rPr>
      </w:pPr>
      <w:r w:rsidRPr="00161D99">
        <w:rPr>
          <w:b/>
          <w:i/>
        </w:rPr>
        <w:t>10</w:t>
      </w:r>
      <w:r w:rsidRPr="00161D99">
        <w:rPr>
          <w:b/>
          <w:i/>
          <w:lang w:val="ru-RU"/>
        </w:rPr>
        <w:t xml:space="preserve">. Порядок повернення </w:t>
      </w:r>
      <w:r w:rsidRPr="00161D99">
        <w:rPr>
          <w:b/>
          <w:i/>
        </w:rPr>
        <w:t>е</w:t>
      </w:r>
      <w:r w:rsidRPr="00161D99">
        <w:rPr>
          <w:b/>
          <w:i/>
          <w:lang w:val="ru-RU"/>
        </w:rPr>
        <w:t>лемента</w:t>
      </w:r>
      <w:r w:rsidRPr="00161D99">
        <w:rPr>
          <w:b/>
          <w:i/>
        </w:rPr>
        <w:t xml:space="preserve"> благоустрою</w:t>
      </w:r>
    </w:p>
    <w:p w:rsidR="00901081" w:rsidRPr="008E4CDB" w:rsidRDefault="00901081" w:rsidP="007E492E">
      <w:pPr>
        <w:ind w:firstLine="709"/>
        <w:jc w:val="both"/>
      </w:pPr>
      <w:r w:rsidRPr="008E4CDB">
        <w:t>10</w:t>
      </w:r>
      <w:r w:rsidRPr="008E4CDB">
        <w:rPr>
          <w:lang w:val="ru-RU"/>
        </w:rPr>
        <w:t xml:space="preserve">.1. Після припинення дії Договору </w:t>
      </w:r>
      <w:r w:rsidRPr="008E4CDB">
        <w:t>Користувач у 10-денний строк звільняє елемент благоустрою від споруди та приводить його у стан, не гірший порівняно з тим, що був на дату укладення Договору, та повертає елемент благоустрою Виконавцю за актом приймання-передачі.</w:t>
      </w:r>
    </w:p>
    <w:p w:rsidR="00901081" w:rsidRPr="008E4CDB" w:rsidRDefault="00901081" w:rsidP="007E492E">
      <w:pPr>
        <w:ind w:firstLine="709"/>
        <w:jc w:val="both"/>
        <w:rPr>
          <w:lang w:val="ru-RU"/>
        </w:rPr>
      </w:pPr>
      <w:r w:rsidRPr="008E4CDB">
        <w:t>10</w:t>
      </w:r>
      <w:r w:rsidRPr="008E4CDB">
        <w:rPr>
          <w:lang w:val="ru-RU"/>
        </w:rPr>
        <w:t>.</w:t>
      </w:r>
      <w:r w:rsidRPr="008E4CDB">
        <w:t>2. Ф</w:t>
      </w:r>
      <w:r w:rsidRPr="008E4CDB">
        <w:rPr>
          <w:lang w:val="ru-RU"/>
        </w:rPr>
        <w:t>актичн</w:t>
      </w:r>
      <w:r w:rsidRPr="008E4CDB">
        <w:t>е</w:t>
      </w:r>
      <w:r w:rsidRPr="008E4CDB">
        <w:rPr>
          <w:lang w:val="ru-RU"/>
        </w:rPr>
        <w:t xml:space="preserve"> звільнення </w:t>
      </w:r>
      <w:r w:rsidRPr="008E4CDB">
        <w:t>Користувачем е</w:t>
      </w:r>
      <w:r w:rsidRPr="008E4CDB">
        <w:rPr>
          <w:lang w:val="ru-RU"/>
        </w:rPr>
        <w:t>лемент</w:t>
      </w:r>
      <w:r w:rsidRPr="008E4CDB">
        <w:t>а</w:t>
      </w:r>
      <w:r w:rsidRPr="008E4CDB">
        <w:rPr>
          <w:lang w:val="ru-RU"/>
        </w:rPr>
        <w:t xml:space="preserve"> благоустрою</w:t>
      </w:r>
      <w:r w:rsidRPr="008E4CDB">
        <w:t xml:space="preserve"> </w:t>
      </w:r>
      <w:r w:rsidRPr="008E4CDB">
        <w:rPr>
          <w:lang w:val="ru-RU"/>
        </w:rPr>
        <w:t xml:space="preserve">підтверджується </w:t>
      </w:r>
      <w:r w:rsidRPr="008E4CDB">
        <w:t>актом приймання-передачі. У разі, коли Користувач ухиляється від підписання акта приймання-передачі, після фактичного звільнення елемента благоустрою від споруди він складається Виконавцем у односторонньому порядку</w:t>
      </w:r>
      <w:r w:rsidRPr="008E4CDB">
        <w:rPr>
          <w:lang w:val="ru-RU"/>
        </w:rPr>
        <w:t>.</w:t>
      </w:r>
    </w:p>
    <w:p w:rsidR="00901081" w:rsidRPr="008E4CDB" w:rsidRDefault="00901081" w:rsidP="007E492E">
      <w:pPr>
        <w:ind w:firstLine="709"/>
        <w:jc w:val="both"/>
      </w:pPr>
      <w:r w:rsidRPr="008E4CDB">
        <w:t>10</w:t>
      </w:r>
      <w:r w:rsidRPr="008E4CDB">
        <w:rPr>
          <w:lang w:val="ru-RU"/>
        </w:rPr>
        <w:t>.</w:t>
      </w:r>
      <w:r w:rsidRPr="008E4CDB">
        <w:t>3</w:t>
      </w:r>
      <w:r w:rsidRPr="008E4CDB">
        <w:rPr>
          <w:lang w:val="ru-RU"/>
        </w:rPr>
        <w:t xml:space="preserve">. У разі невиконання </w:t>
      </w:r>
      <w:r w:rsidRPr="008E4CDB">
        <w:t>Користувачем</w:t>
      </w:r>
      <w:r w:rsidRPr="008E4CDB">
        <w:rPr>
          <w:lang w:val="ru-RU"/>
        </w:rPr>
        <w:t xml:space="preserve"> </w:t>
      </w:r>
      <w:r w:rsidRPr="008E4CDB">
        <w:t>пунктів 10</w:t>
      </w:r>
      <w:r w:rsidRPr="008E4CDB">
        <w:rPr>
          <w:lang w:val="ru-RU"/>
        </w:rPr>
        <w:t>.1</w:t>
      </w:r>
      <w:r w:rsidRPr="008E4CDB">
        <w:t>, 10.2</w:t>
      </w:r>
      <w:r w:rsidRPr="008E4CDB">
        <w:rPr>
          <w:lang w:val="ru-RU"/>
        </w:rPr>
        <w:t xml:space="preserve"> Договору щодо добровільного звільнення та</w:t>
      </w:r>
      <w:r w:rsidRPr="008E4CDB">
        <w:t xml:space="preserve"> </w:t>
      </w:r>
      <w:r w:rsidRPr="008E4CDB">
        <w:rPr>
          <w:lang w:val="ru-RU"/>
        </w:rPr>
        <w:t>повернення</w:t>
      </w:r>
      <w:r w:rsidRPr="008E4CDB">
        <w:t xml:space="preserve"> е</w:t>
      </w:r>
      <w:r w:rsidRPr="008E4CDB">
        <w:rPr>
          <w:lang w:val="ru-RU"/>
        </w:rPr>
        <w:t>лемента</w:t>
      </w:r>
      <w:r w:rsidRPr="008E4CDB">
        <w:t xml:space="preserve"> благоустрою,</w:t>
      </w:r>
      <w:r w:rsidRPr="008E4CDB">
        <w:rPr>
          <w:lang w:val="ru-RU"/>
        </w:rPr>
        <w:t xml:space="preserve"> так</w:t>
      </w:r>
      <w:r w:rsidRPr="008E4CDB">
        <w:t>а</w:t>
      </w:r>
      <w:r w:rsidRPr="008E4CDB">
        <w:rPr>
          <w:lang w:val="ru-RU"/>
        </w:rPr>
        <w:t xml:space="preserve"> </w:t>
      </w:r>
      <w:r w:rsidRPr="008E4CDB">
        <w:t>споруда</w:t>
      </w:r>
      <w:r w:rsidRPr="008E4CDB">
        <w:rPr>
          <w:lang w:val="ru-RU"/>
        </w:rPr>
        <w:t xml:space="preserve"> може бути демонтован</w:t>
      </w:r>
      <w:r w:rsidRPr="008E4CDB">
        <w:t>а</w:t>
      </w:r>
      <w:r w:rsidRPr="008E4CDB">
        <w:rPr>
          <w:lang w:val="ru-RU"/>
        </w:rPr>
        <w:t xml:space="preserve"> Виконавцем самостійно або із</w:t>
      </w:r>
      <w:r w:rsidRPr="008E4CDB">
        <w:t xml:space="preserve"> </w:t>
      </w:r>
      <w:r w:rsidRPr="008E4CDB">
        <w:rPr>
          <w:lang w:val="ru-RU"/>
        </w:rPr>
        <w:t>залученням</w:t>
      </w:r>
      <w:r w:rsidRPr="008E4CDB">
        <w:t xml:space="preserve"> </w:t>
      </w:r>
      <w:r w:rsidRPr="008E4CDB">
        <w:rPr>
          <w:lang w:val="ru-RU"/>
        </w:rPr>
        <w:t>третіх осіб.</w:t>
      </w:r>
      <w:r w:rsidRPr="008E4CDB">
        <w:t xml:space="preserve"> </w:t>
      </w:r>
      <w:r w:rsidRPr="008E4CDB">
        <w:rPr>
          <w:lang w:val="ru-RU"/>
        </w:rPr>
        <w:t>У такому разі демонтован</w:t>
      </w:r>
      <w:r w:rsidRPr="008E4CDB">
        <w:t>а</w:t>
      </w:r>
      <w:r w:rsidRPr="008E4CDB">
        <w:rPr>
          <w:lang w:val="ru-RU"/>
        </w:rPr>
        <w:t xml:space="preserve"> </w:t>
      </w:r>
      <w:r w:rsidRPr="008E4CDB">
        <w:t>споруда</w:t>
      </w:r>
      <w:r w:rsidRPr="008E4CDB">
        <w:rPr>
          <w:lang w:val="ru-RU"/>
        </w:rPr>
        <w:t xml:space="preserve"> повертається </w:t>
      </w:r>
      <w:r w:rsidRPr="008E4CDB">
        <w:t>Користувачу</w:t>
      </w:r>
      <w:r w:rsidRPr="008E4CDB">
        <w:rPr>
          <w:lang w:val="ru-RU"/>
        </w:rPr>
        <w:t xml:space="preserve"> після компенсації витрат, пов’язаних з</w:t>
      </w:r>
      <w:r w:rsidRPr="008E4CDB">
        <w:t xml:space="preserve"> її</w:t>
      </w:r>
      <w:r w:rsidRPr="008E4CDB">
        <w:rPr>
          <w:lang w:val="ru-RU"/>
        </w:rPr>
        <w:t xml:space="preserve"> демонтажем, транспортуванням та зберіганням.</w:t>
      </w:r>
    </w:p>
    <w:p w:rsidR="00901081" w:rsidRPr="008E4CDB" w:rsidRDefault="00901081" w:rsidP="007E492E">
      <w:pPr>
        <w:autoSpaceDE w:val="0"/>
        <w:autoSpaceDN w:val="0"/>
        <w:adjustRightInd w:val="0"/>
        <w:ind w:firstLine="709"/>
        <w:jc w:val="center"/>
        <w:rPr>
          <w:i/>
        </w:rPr>
      </w:pPr>
    </w:p>
    <w:p w:rsidR="00901081" w:rsidRPr="00161D99" w:rsidRDefault="007E492E" w:rsidP="007E492E">
      <w:pPr>
        <w:autoSpaceDE w:val="0"/>
        <w:autoSpaceDN w:val="0"/>
        <w:adjustRightInd w:val="0"/>
        <w:ind w:firstLine="709"/>
        <w:jc w:val="center"/>
        <w:rPr>
          <w:b/>
          <w:i/>
        </w:rPr>
      </w:pPr>
      <w:r>
        <w:rPr>
          <w:b/>
          <w:i/>
        </w:rPr>
        <w:br w:type="page"/>
      </w:r>
      <w:r w:rsidR="00901081" w:rsidRPr="00161D99">
        <w:rPr>
          <w:b/>
          <w:i/>
        </w:rPr>
        <w:lastRenderedPageBreak/>
        <w:t>11. Прикінцеві положення</w:t>
      </w:r>
    </w:p>
    <w:p w:rsidR="00901081" w:rsidRPr="008E4CDB" w:rsidRDefault="00901081" w:rsidP="007E492E">
      <w:pPr>
        <w:ind w:firstLine="709"/>
        <w:jc w:val="both"/>
      </w:pPr>
      <w:r w:rsidRPr="008E4CDB">
        <w:t>11.1. Усі спори, пов’язані з виконанням Договору, вирішуються Сторонами шляхом їх врегулювання  за домовленістю між собою.</w:t>
      </w:r>
    </w:p>
    <w:p w:rsidR="00901081" w:rsidRPr="008E4CDB" w:rsidRDefault="00901081" w:rsidP="007E492E">
      <w:pPr>
        <w:ind w:firstLine="709"/>
        <w:jc w:val="both"/>
        <w:rPr>
          <w:lang w:val="ru-RU"/>
        </w:rPr>
      </w:pPr>
      <w:r w:rsidRPr="008E4CDB">
        <w:t xml:space="preserve">11.2. </w:t>
      </w:r>
      <w:r w:rsidRPr="008E4CDB">
        <w:rPr>
          <w:lang w:val="ru-RU"/>
        </w:rPr>
        <w:t xml:space="preserve">Спори, не врегульовані Сторонами в претензійному порядку, передаються на розгляд суду </w:t>
      </w:r>
      <w:r w:rsidRPr="008E4CDB">
        <w:t>в порядку, установленному чинним законодавством України</w:t>
      </w:r>
      <w:r w:rsidRPr="008E4CDB">
        <w:rPr>
          <w:lang w:val="ru-RU"/>
        </w:rPr>
        <w:t>.</w:t>
      </w:r>
    </w:p>
    <w:p w:rsidR="00901081" w:rsidRPr="008E4CDB" w:rsidRDefault="00901081" w:rsidP="007E492E">
      <w:pPr>
        <w:ind w:firstLine="709"/>
        <w:jc w:val="both"/>
        <w:rPr>
          <w:lang w:val="ru-RU"/>
        </w:rPr>
      </w:pPr>
      <w:r w:rsidRPr="008E4CDB">
        <w:rPr>
          <w:lang w:val="ru-RU"/>
        </w:rPr>
        <w:t>11.</w:t>
      </w:r>
      <w:r w:rsidRPr="008E4CDB">
        <w:t>3</w:t>
      </w:r>
      <w:r w:rsidRPr="008E4CDB">
        <w:rPr>
          <w:lang w:val="ru-RU"/>
        </w:rPr>
        <w:t xml:space="preserve">. </w:t>
      </w:r>
      <w:r w:rsidRPr="008E4CDB">
        <w:t>З</w:t>
      </w:r>
      <w:r w:rsidRPr="008E4CDB">
        <w:rPr>
          <w:lang w:val="ru-RU"/>
        </w:rPr>
        <w:t xml:space="preserve"> </w:t>
      </w:r>
      <w:r w:rsidRPr="008E4CDB">
        <w:t>усіх</w:t>
      </w:r>
      <w:r w:rsidRPr="008E4CDB">
        <w:rPr>
          <w:lang w:val="ru-RU"/>
        </w:rPr>
        <w:t xml:space="preserve"> питань, не врегульовани</w:t>
      </w:r>
      <w:r w:rsidRPr="008E4CDB">
        <w:t xml:space="preserve">х </w:t>
      </w:r>
      <w:r w:rsidRPr="008E4CDB">
        <w:rPr>
          <w:lang w:val="ru-RU"/>
        </w:rPr>
        <w:t>Договором, Сторони керуються Положенням</w:t>
      </w:r>
      <w:r w:rsidRPr="008E4CDB">
        <w:t xml:space="preserve"> </w:t>
      </w:r>
      <w:r w:rsidRPr="008E4CDB">
        <w:rPr>
          <w:lang w:val="ru-RU"/>
        </w:rPr>
        <w:t xml:space="preserve">про тимчасове користування окремими елементами благоустрою комунальної власності та їх частинами </w:t>
      </w:r>
      <w:r w:rsidRPr="008E4CDB">
        <w:t xml:space="preserve">при </w:t>
      </w:r>
      <w:r w:rsidRPr="008E4CDB">
        <w:rPr>
          <w:lang w:val="ru-RU"/>
        </w:rPr>
        <w:t>розміщенн</w:t>
      </w:r>
      <w:r w:rsidRPr="008E4CDB">
        <w:t>і</w:t>
      </w:r>
      <w:r w:rsidRPr="008E4CDB">
        <w:rPr>
          <w:lang w:val="ru-RU"/>
        </w:rPr>
        <w:t xml:space="preserve"> </w:t>
      </w:r>
      <w:r w:rsidRPr="008E4CDB">
        <w:t>тимчасових споруд</w:t>
      </w:r>
      <w:r w:rsidRPr="008E4CDB">
        <w:rPr>
          <w:lang w:val="ru-RU"/>
        </w:rPr>
        <w:t xml:space="preserve"> </w:t>
      </w:r>
      <w:r w:rsidRPr="008E4CDB">
        <w:t xml:space="preserve">для здійснення підприємницької діяльності </w:t>
      </w:r>
      <w:r w:rsidRPr="008E4CDB">
        <w:rPr>
          <w:lang w:val="ru-RU"/>
        </w:rPr>
        <w:t>на територі</w:t>
      </w:r>
      <w:r w:rsidRPr="008E4CDB">
        <w:t>ях адміністративних районів</w:t>
      </w:r>
      <w:r w:rsidRPr="008E4CDB">
        <w:rPr>
          <w:lang w:val="ru-RU"/>
        </w:rPr>
        <w:t xml:space="preserve"> м</w:t>
      </w:r>
      <w:r w:rsidRPr="008E4CDB">
        <w:t>.</w:t>
      </w:r>
      <w:r w:rsidRPr="008E4CDB">
        <w:rPr>
          <w:lang w:val="ru-RU"/>
        </w:rPr>
        <w:t xml:space="preserve"> Кривого Рогу</w:t>
      </w:r>
      <w:r w:rsidRPr="008E4CDB">
        <w:t xml:space="preserve">, іншими нормативно-правовими актами, ухваленими міською радою, її виконкомом та </w:t>
      </w:r>
      <w:r w:rsidRPr="008E4CDB">
        <w:rPr>
          <w:lang w:val="ru-RU"/>
        </w:rPr>
        <w:t>чинним законодавством України.</w:t>
      </w:r>
    </w:p>
    <w:p w:rsidR="00901081" w:rsidRPr="008E4CDB" w:rsidRDefault="00901081" w:rsidP="007E492E">
      <w:pPr>
        <w:ind w:firstLine="709"/>
        <w:jc w:val="both"/>
        <w:rPr>
          <w:lang w:val="ru-RU"/>
        </w:rPr>
      </w:pPr>
      <w:r w:rsidRPr="008E4CDB">
        <w:rPr>
          <w:lang w:val="ru-RU"/>
        </w:rPr>
        <w:t>11.</w:t>
      </w:r>
      <w:r w:rsidRPr="008E4CDB">
        <w:t>4</w:t>
      </w:r>
      <w:r w:rsidRPr="008E4CDB">
        <w:rPr>
          <w:lang w:val="ru-RU"/>
        </w:rPr>
        <w:t xml:space="preserve">. Додаткові угоди до Договору є його невід’ємними частинами </w:t>
      </w:r>
      <w:r w:rsidRPr="008E4CDB">
        <w:t>й</w:t>
      </w:r>
      <w:r w:rsidRPr="008E4CDB">
        <w:rPr>
          <w:lang w:val="ru-RU"/>
        </w:rPr>
        <w:t xml:space="preserve"> мають юридичну силу, якщо вони укладені в тій </w:t>
      </w:r>
      <w:r w:rsidRPr="008E4CDB">
        <w:t>же</w:t>
      </w:r>
      <w:r w:rsidRPr="008E4CDB">
        <w:rPr>
          <w:lang w:val="ru-RU"/>
        </w:rPr>
        <w:t xml:space="preserve"> формі, що й Договір.</w:t>
      </w:r>
    </w:p>
    <w:p w:rsidR="007E492E" w:rsidRDefault="00901081" w:rsidP="007E492E">
      <w:pPr>
        <w:ind w:firstLine="709"/>
        <w:jc w:val="both"/>
        <w:rPr>
          <w:lang w:eastAsia="ar-SA"/>
        </w:rPr>
      </w:pPr>
      <w:r w:rsidRPr="008E4CDB">
        <w:rPr>
          <w:lang w:eastAsia="ar-SA"/>
        </w:rPr>
        <w:t>11.5. Користувач несе повну відповідальність за правильність зазначених у Договорі реквізитів та зобов’язується повідомляти в письмовій формі Виконавця про зміну поштових, розрахунково-платіжних та інших реквізитів у тижневий строк, а в разі неповідомлення, несе ризик відповідальності за настання пов’язаних із цим несприятливих наслідків</w:t>
      </w:r>
      <w:r w:rsidR="007E492E" w:rsidRPr="007E492E">
        <w:rPr>
          <w:lang w:eastAsia="ar-SA"/>
        </w:rPr>
        <w:t>.</w:t>
      </w:r>
    </w:p>
    <w:p w:rsidR="00901081" w:rsidRPr="008E4CDB" w:rsidRDefault="00901081" w:rsidP="007E492E">
      <w:pPr>
        <w:ind w:firstLine="709"/>
        <w:jc w:val="both"/>
        <w:rPr>
          <w:lang w:eastAsia="ar-SA"/>
        </w:rPr>
      </w:pPr>
      <w:r w:rsidRPr="008E4CDB">
        <w:rPr>
          <w:lang w:eastAsia="ar-SA"/>
        </w:rPr>
        <w:t>11.6. Договір укладено українською мовою при повному розумінні</w:t>
      </w:r>
    </w:p>
    <w:p w:rsidR="00901081" w:rsidRPr="008E4CDB" w:rsidRDefault="00901081" w:rsidP="007E492E">
      <w:pPr>
        <w:ind w:firstLine="709"/>
        <w:rPr>
          <w:i/>
        </w:rPr>
      </w:pPr>
      <w:r w:rsidRPr="008E4CDB">
        <w:t>Сторонами його умов та термінології.</w:t>
      </w:r>
      <w:r w:rsidRPr="008E4CDB">
        <w:rPr>
          <w:i/>
        </w:rPr>
        <w:t xml:space="preserve"> </w:t>
      </w:r>
    </w:p>
    <w:p w:rsidR="00901081" w:rsidRPr="008E4CDB" w:rsidRDefault="00901081" w:rsidP="007E492E">
      <w:pPr>
        <w:ind w:firstLine="709"/>
        <w:jc w:val="both"/>
        <w:rPr>
          <w:lang w:val="ru-RU"/>
        </w:rPr>
      </w:pPr>
      <w:r w:rsidRPr="008E4CDB">
        <w:rPr>
          <w:lang w:val="ru-RU"/>
        </w:rPr>
        <w:t>11.</w:t>
      </w:r>
      <w:r w:rsidRPr="008E4CDB">
        <w:t>7</w:t>
      </w:r>
      <w:r w:rsidRPr="008E4CDB">
        <w:rPr>
          <w:lang w:val="ru-RU"/>
        </w:rPr>
        <w:t>. Договір укладено у двох примірниках для кожної зі Сторін, які мають однакову юридичну силу.</w:t>
      </w:r>
    </w:p>
    <w:p w:rsidR="00901081" w:rsidRPr="008E4CDB" w:rsidRDefault="00901081" w:rsidP="00901081">
      <w:pPr>
        <w:spacing w:line="232" w:lineRule="auto"/>
        <w:ind w:firstLine="708"/>
        <w:jc w:val="both"/>
      </w:pPr>
    </w:p>
    <w:p w:rsidR="00901081" w:rsidRPr="00161D99" w:rsidRDefault="00901081" w:rsidP="00901081">
      <w:pPr>
        <w:spacing w:line="232" w:lineRule="auto"/>
        <w:jc w:val="center"/>
        <w:rPr>
          <w:b/>
          <w:i/>
        </w:rPr>
      </w:pPr>
      <w:r w:rsidRPr="00161D99">
        <w:rPr>
          <w:b/>
          <w:i/>
          <w:lang w:val="ru-RU"/>
        </w:rPr>
        <w:t>12. Юридичні адреси та банківські реквізити Сторін</w:t>
      </w:r>
    </w:p>
    <w:p w:rsidR="00901081" w:rsidRPr="00161D99" w:rsidRDefault="00901081" w:rsidP="00901081">
      <w:pPr>
        <w:spacing w:line="232" w:lineRule="auto"/>
        <w:rPr>
          <w:b/>
          <w:i/>
        </w:rPr>
      </w:pPr>
      <w:r w:rsidRPr="00161D99">
        <w:rPr>
          <w:b/>
          <w:i/>
        </w:rPr>
        <w:tab/>
      </w:r>
      <w:r w:rsidRPr="00161D99">
        <w:rPr>
          <w:b/>
          <w:i/>
        </w:rPr>
        <w:tab/>
      </w:r>
    </w:p>
    <w:p w:rsidR="00901081" w:rsidRPr="00161D99" w:rsidRDefault="00901081" w:rsidP="00901081">
      <w:pPr>
        <w:spacing w:line="232" w:lineRule="auto"/>
        <w:rPr>
          <w:b/>
          <w:i/>
        </w:rPr>
      </w:pPr>
      <w:r w:rsidRPr="00161D99">
        <w:rPr>
          <w:b/>
          <w:i/>
        </w:rPr>
        <w:t>Виконавець</w:t>
      </w:r>
      <w:r w:rsidRPr="00161D99">
        <w:rPr>
          <w:b/>
          <w:i/>
        </w:rPr>
        <w:tab/>
      </w:r>
      <w:r w:rsidRPr="00161D99">
        <w:rPr>
          <w:b/>
          <w:i/>
        </w:rPr>
        <w:tab/>
      </w:r>
      <w:r w:rsidRPr="00161D99">
        <w:rPr>
          <w:b/>
          <w:i/>
        </w:rPr>
        <w:tab/>
      </w:r>
      <w:r w:rsidRPr="00161D99">
        <w:rPr>
          <w:b/>
          <w:i/>
        </w:rPr>
        <w:tab/>
      </w:r>
      <w:r w:rsidRPr="00161D99">
        <w:rPr>
          <w:b/>
          <w:i/>
        </w:rPr>
        <w:tab/>
      </w:r>
      <w:r>
        <w:rPr>
          <w:b/>
          <w:i/>
        </w:rPr>
        <w:t xml:space="preserve">           </w:t>
      </w:r>
      <w:r w:rsidRPr="00161D99">
        <w:rPr>
          <w:b/>
          <w:i/>
        </w:rPr>
        <w:t>Користувач</w:t>
      </w:r>
    </w:p>
    <w:p w:rsidR="00901081" w:rsidRPr="008E4CDB" w:rsidRDefault="00901081" w:rsidP="00901081">
      <w:pPr>
        <w:spacing w:line="232" w:lineRule="auto"/>
        <w:rPr>
          <w:u w:val="single"/>
        </w:rPr>
      </w:pP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ab/>
        <w:t xml:space="preserve">  </w:t>
      </w:r>
      <w:r w:rsidRPr="008E4CDB">
        <w:rPr>
          <w:u w:val="single"/>
        </w:rPr>
        <w:tab/>
      </w:r>
      <w:r w:rsidRPr="008E4CDB">
        <w:rPr>
          <w:u w:val="single"/>
        </w:rPr>
        <w:tab/>
      </w:r>
      <w:r w:rsidRPr="008E4CDB">
        <w:rPr>
          <w:u w:val="single"/>
        </w:rPr>
        <w:tab/>
        <w:t xml:space="preserve">                  </w:t>
      </w:r>
      <w:r w:rsidRPr="008E4CDB">
        <w:rPr>
          <w:u w:val="single"/>
        </w:rPr>
        <w:tab/>
      </w:r>
      <w:r w:rsidRPr="008E4CDB">
        <w:rPr>
          <w:u w:val="single"/>
        </w:rPr>
        <w:tab/>
        <w:t xml:space="preserve"> </w:t>
      </w:r>
    </w:p>
    <w:p w:rsidR="00901081" w:rsidRPr="008E4CDB" w:rsidRDefault="00901081" w:rsidP="00901081">
      <w:pPr>
        <w:spacing w:line="232" w:lineRule="auto"/>
        <w:rPr>
          <w:u w:val="single"/>
        </w:rPr>
      </w:pPr>
      <w:r w:rsidRPr="008E4CDB">
        <w:rPr>
          <w:i/>
          <w:vertAlign w:val="superscript"/>
        </w:rPr>
        <w:t xml:space="preserve">                                         (ПІБ, посада)                                                           (найменування суб’єкта господарювання або уповноваженої особи)</w:t>
      </w:r>
    </w:p>
    <w:p w:rsidR="00901081" w:rsidRPr="008E4CDB" w:rsidRDefault="00901081" w:rsidP="00901081">
      <w:pPr>
        <w:spacing w:line="232" w:lineRule="auto"/>
        <w:rPr>
          <w:u w:val="single"/>
        </w:rPr>
      </w:pPr>
      <w:r w:rsidRPr="008E4CDB">
        <w:t xml:space="preserve">Адреса: </w:t>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ab/>
        <w:t xml:space="preserve">  Адреса: </w:t>
      </w:r>
      <w:r w:rsidRPr="008E4CDB">
        <w:rPr>
          <w:u w:val="single"/>
        </w:rPr>
        <w:tab/>
      </w:r>
      <w:r w:rsidRPr="008E4CDB">
        <w:rPr>
          <w:u w:val="single"/>
        </w:rPr>
        <w:tab/>
      </w:r>
      <w:r w:rsidRPr="008E4CDB">
        <w:rPr>
          <w:u w:val="single"/>
        </w:rPr>
        <w:tab/>
      </w:r>
      <w:r w:rsidRPr="008E4CDB">
        <w:rPr>
          <w:u w:val="single"/>
        </w:rPr>
        <w:tab/>
      </w:r>
      <w:r w:rsidRPr="008E4CDB">
        <w:rPr>
          <w:u w:val="single"/>
        </w:rPr>
        <w:tab/>
      </w:r>
    </w:p>
    <w:p w:rsidR="00901081" w:rsidRPr="008E4CDB" w:rsidRDefault="00901081" w:rsidP="00901081">
      <w:pPr>
        <w:spacing w:line="232" w:lineRule="auto"/>
      </w:pPr>
      <w:r w:rsidRPr="008E4CDB">
        <w:tab/>
      </w:r>
      <w:r w:rsidRPr="008E4CDB">
        <w:tab/>
        <w:t xml:space="preserve">   </w:t>
      </w:r>
      <w:r w:rsidRPr="008E4CDB">
        <w:rPr>
          <w:i/>
          <w:vertAlign w:val="superscript"/>
        </w:rPr>
        <w:t>(вулиця, споруда)</w:t>
      </w:r>
      <w:r w:rsidRPr="008E4CDB">
        <w:tab/>
      </w:r>
      <w:r w:rsidRPr="008E4CDB">
        <w:tab/>
      </w:r>
      <w:r w:rsidRPr="008E4CDB">
        <w:tab/>
      </w:r>
      <w:r w:rsidRPr="008E4CDB">
        <w:tab/>
        <w:t xml:space="preserve"> </w:t>
      </w:r>
      <w:r w:rsidRPr="008E4CDB">
        <w:tab/>
      </w:r>
      <w:r w:rsidRPr="008E4CDB">
        <w:tab/>
        <w:t xml:space="preserve">      </w:t>
      </w:r>
      <w:r w:rsidRPr="008E4CDB">
        <w:rPr>
          <w:i/>
          <w:vertAlign w:val="superscript"/>
        </w:rPr>
        <w:t>(вулиця, споруда)</w:t>
      </w:r>
      <w:r w:rsidRPr="008E4CDB">
        <w:tab/>
      </w:r>
      <w:r w:rsidRPr="008E4CDB">
        <w:tab/>
      </w:r>
    </w:p>
    <w:p w:rsidR="00901081" w:rsidRPr="008E4CDB" w:rsidRDefault="00901081" w:rsidP="00901081">
      <w:pPr>
        <w:spacing w:line="232" w:lineRule="auto"/>
        <w:rPr>
          <w:u w:val="single"/>
        </w:rPr>
      </w:pPr>
      <w:r w:rsidRPr="008E4CDB">
        <w:rPr>
          <w:lang w:val="en-US"/>
        </w:rPr>
        <w:t>IBAN</w:t>
      </w:r>
      <w:r w:rsidRPr="008E4CDB">
        <w:t xml:space="preserve"> </w:t>
      </w:r>
      <w:r w:rsidRPr="008E4CDB">
        <w:rPr>
          <w:u w:val="single"/>
        </w:rPr>
        <w:tab/>
      </w:r>
      <w:r w:rsidRPr="008E4CDB">
        <w:rPr>
          <w:u w:val="single"/>
        </w:rPr>
        <w:tab/>
      </w:r>
      <w:r w:rsidRPr="008E4CDB">
        <w:rPr>
          <w:u w:val="single"/>
        </w:rPr>
        <w:tab/>
      </w:r>
      <w:r w:rsidRPr="008E4CDB">
        <w:rPr>
          <w:u w:val="single"/>
        </w:rPr>
        <w:tab/>
        <w:t xml:space="preserve">                 </w:t>
      </w:r>
      <w:r w:rsidRPr="008E4CDB">
        <w:rPr>
          <w:u w:val="single"/>
        </w:rPr>
        <w:tab/>
      </w:r>
      <w:r w:rsidRPr="008E4CDB">
        <w:t xml:space="preserve"> </w:t>
      </w:r>
      <w:r w:rsidRPr="008E4CDB">
        <w:tab/>
        <w:t xml:space="preserve">  </w:t>
      </w:r>
      <w:r w:rsidRPr="008E4CDB">
        <w:rPr>
          <w:lang w:val="en-US"/>
        </w:rPr>
        <w:t>IBAN</w:t>
      </w:r>
      <w:r w:rsidRPr="008E4CDB">
        <w:t xml:space="preserve"> </w:t>
      </w:r>
      <w:r w:rsidRPr="008E4CDB">
        <w:rPr>
          <w:u w:val="single"/>
        </w:rPr>
        <w:tab/>
      </w:r>
      <w:r w:rsidRPr="008E4CDB">
        <w:rPr>
          <w:u w:val="single"/>
        </w:rPr>
        <w:tab/>
      </w:r>
      <w:r w:rsidRPr="008E4CDB">
        <w:rPr>
          <w:u w:val="single"/>
        </w:rPr>
        <w:tab/>
      </w:r>
      <w:r w:rsidRPr="008E4CDB">
        <w:rPr>
          <w:u w:val="single"/>
        </w:rPr>
        <w:tab/>
      </w:r>
      <w:r w:rsidRPr="008E4CDB">
        <w:rPr>
          <w:u w:val="single"/>
        </w:rPr>
        <w:tab/>
      </w:r>
    </w:p>
    <w:p w:rsidR="00901081" w:rsidRPr="008E4CDB" w:rsidRDefault="00901081" w:rsidP="00901081">
      <w:pPr>
        <w:spacing w:line="232" w:lineRule="auto"/>
      </w:pPr>
      <w:r w:rsidRPr="008E4CDB">
        <w:tab/>
      </w:r>
      <w:r w:rsidRPr="008E4CDB">
        <w:tab/>
      </w:r>
      <w:r w:rsidRPr="008E4CDB">
        <w:rPr>
          <w:i/>
          <w:vertAlign w:val="superscript"/>
        </w:rPr>
        <w:t>(розрахунковий рахунок)</w:t>
      </w:r>
      <w:r w:rsidRPr="008E4CDB">
        <w:tab/>
      </w:r>
      <w:r w:rsidRPr="008E4CDB">
        <w:tab/>
      </w:r>
      <w:r w:rsidRPr="008E4CDB">
        <w:tab/>
      </w:r>
      <w:r w:rsidRPr="008E4CDB">
        <w:tab/>
        <w:t xml:space="preserve"> </w:t>
      </w:r>
      <w:r w:rsidRPr="008E4CDB">
        <w:tab/>
      </w:r>
      <w:r w:rsidRPr="008E4CDB">
        <w:rPr>
          <w:i/>
          <w:vertAlign w:val="superscript"/>
        </w:rPr>
        <w:t>(розрахунковий рахунок)</w:t>
      </w:r>
      <w:r w:rsidRPr="008E4CDB">
        <w:tab/>
      </w:r>
      <w:r w:rsidRPr="008E4CDB">
        <w:tab/>
      </w:r>
    </w:p>
    <w:p w:rsidR="00901081" w:rsidRPr="008E4CDB" w:rsidRDefault="00901081" w:rsidP="00901081">
      <w:pPr>
        <w:spacing w:line="232" w:lineRule="auto"/>
      </w:pPr>
      <w:r w:rsidRPr="008E4CDB">
        <w:t xml:space="preserve">Код ЄДРПОУ </w:t>
      </w:r>
      <w:r w:rsidRPr="008E4CDB">
        <w:rPr>
          <w:u w:val="single"/>
        </w:rPr>
        <w:tab/>
      </w:r>
      <w:r w:rsidRPr="008E4CDB">
        <w:rPr>
          <w:u w:val="single"/>
        </w:rPr>
        <w:tab/>
      </w:r>
      <w:r w:rsidRPr="008E4CDB">
        <w:rPr>
          <w:u w:val="single"/>
        </w:rPr>
        <w:tab/>
      </w:r>
      <w:r w:rsidRPr="008E4CDB">
        <w:rPr>
          <w:u w:val="single"/>
        </w:rPr>
        <w:tab/>
      </w:r>
      <w:r w:rsidRPr="008E4CDB">
        <w:t xml:space="preserve"> </w:t>
      </w:r>
      <w:r w:rsidRPr="008E4CDB">
        <w:tab/>
        <w:t xml:space="preserve">  Код ЄДРПОУ </w:t>
      </w:r>
      <w:r w:rsidRPr="008E4CDB">
        <w:rPr>
          <w:u w:val="single"/>
        </w:rPr>
        <w:tab/>
      </w:r>
      <w:r w:rsidRPr="008E4CDB">
        <w:rPr>
          <w:u w:val="single"/>
        </w:rPr>
        <w:tab/>
      </w:r>
      <w:r w:rsidRPr="008E4CDB">
        <w:rPr>
          <w:u w:val="single"/>
        </w:rPr>
        <w:tab/>
      </w:r>
      <w:r w:rsidRPr="008E4CDB">
        <w:rPr>
          <w:u w:val="single"/>
        </w:rPr>
        <w:tab/>
      </w:r>
    </w:p>
    <w:p w:rsidR="00901081" w:rsidRPr="008E4CDB" w:rsidRDefault="00901081" w:rsidP="00901081">
      <w:pPr>
        <w:spacing w:line="232" w:lineRule="auto"/>
        <w:rPr>
          <w:u w:val="single"/>
        </w:rPr>
      </w:pP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ab/>
        <w:t xml:space="preserve">  </w:t>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 xml:space="preserve"> ПІН </w:t>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 xml:space="preserve"> </w:t>
      </w:r>
      <w:r w:rsidRPr="008E4CDB">
        <w:tab/>
        <w:t xml:space="preserve">  ПІН </w:t>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 xml:space="preserve"> </w:t>
      </w:r>
    </w:p>
    <w:p w:rsidR="00901081" w:rsidRPr="008E4CDB" w:rsidRDefault="00901081" w:rsidP="00901081">
      <w:pPr>
        <w:spacing w:line="232" w:lineRule="auto"/>
        <w:rPr>
          <w:u w:val="single"/>
        </w:rPr>
      </w:pPr>
      <w:r w:rsidRPr="008E4CDB">
        <w:t xml:space="preserve">Є платником </w:t>
      </w:r>
      <w:r w:rsidRPr="008E4CDB">
        <w:rPr>
          <w:u w:val="single"/>
        </w:rPr>
        <w:tab/>
      </w:r>
      <w:r w:rsidRPr="008E4CDB">
        <w:rPr>
          <w:u w:val="single"/>
        </w:rPr>
        <w:tab/>
      </w:r>
      <w:r w:rsidRPr="008E4CDB">
        <w:rPr>
          <w:u w:val="single"/>
        </w:rPr>
        <w:tab/>
      </w:r>
      <w:r w:rsidRPr="008E4CDB">
        <w:rPr>
          <w:u w:val="single"/>
        </w:rPr>
        <w:tab/>
      </w:r>
      <w:r w:rsidRPr="008E4CDB">
        <w:t xml:space="preserve"> </w:t>
      </w:r>
      <w:r w:rsidRPr="008E4CDB">
        <w:tab/>
        <w:t xml:space="preserve">  </w:t>
      </w:r>
      <w:r>
        <w:t xml:space="preserve">           </w:t>
      </w:r>
      <w:r w:rsidRPr="008E4CDB">
        <w:t xml:space="preserve">Є платником </w:t>
      </w:r>
      <w:r w:rsidRPr="008E4CDB">
        <w:rPr>
          <w:u w:val="single"/>
        </w:rPr>
        <w:tab/>
      </w:r>
      <w:r w:rsidRPr="008E4CDB">
        <w:rPr>
          <w:u w:val="single"/>
        </w:rPr>
        <w:tab/>
      </w:r>
      <w:r w:rsidRPr="008E4CDB">
        <w:rPr>
          <w:u w:val="single"/>
        </w:rPr>
        <w:tab/>
      </w:r>
      <w:r w:rsidRPr="008E4CDB">
        <w:rPr>
          <w:u w:val="single"/>
        </w:rPr>
        <w:tab/>
      </w:r>
    </w:p>
    <w:p w:rsidR="00901081" w:rsidRPr="008E4CDB" w:rsidRDefault="00901081" w:rsidP="00901081">
      <w:pPr>
        <w:spacing w:line="232" w:lineRule="auto"/>
      </w:pPr>
      <w:r w:rsidRPr="008E4CDB">
        <w:tab/>
      </w:r>
      <w:r w:rsidRPr="008E4CDB">
        <w:tab/>
        <w:t xml:space="preserve">       </w:t>
      </w:r>
      <w:r w:rsidRPr="008E4CDB">
        <w:rPr>
          <w:i/>
          <w:vertAlign w:val="superscript"/>
        </w:rPr>
        <w:t>(система оподаткування)</w:t>
      </w:r>
      <w:r w:rsidRPr="008E4CDB">
        <w:tab/>
      </w:r>
      <w:r w:rsidRPr="008E4CDB">
        <w:tab/>
      </w:r>
      <w:r w:rsidRPr="008E4CDB">
        <w:tab/>
      </w:r>
      <w:r w:rsidRPr="008E4CDB">
        <w:tab/>
        <w:t xml:space="preserve">       </w:t>
      </w:r>
      <w:r w:rsidRPr="008E4CDB">
        <w:rPr>
          <w:i/>
          <w:vertAlign w:val="superscript"/>
        </w:rPr>
        <w:t>(система оподаткування)</w:t>
      </w:r>
      <w:r w:rsidRPr="008E4CDB">
        <w:tab/>
      </w:r>
    </w:p>
    <w:p w:rsidR="00901081" w:rsidRPr="008E4CDB" w:rsidRDefault="00901081" w:rsidP="00901081">
      <w:pPr>
        <w:spacing w:line="232" w:lineRule="auto"/>
        <w:rPr>
          <w:u w:val="single"/>
        </w:rPr>
      </w:pPr>
      <w:r w:rsidRPr="008E4CDB">
        <w:t xml:space="preserve">Телефон </w:t>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ab/>
        <w:t xml:space="preserve">  Телефон </w:t>
      </w:r>
      <w:r w:rsidRPr="008E4CDB">
        <w:rPr>
          <w:u w:val="single"/>
        </w:rPr>
        <w:tab/>
      </w:r>
      <w:r w:rsidRPr="008E4CDB">
        <w:rPr>
          <w:u w:val="single"/>
        </w:rPr>
        <w:tab/>
      </w:r>
      <w:r w:rsidRPr="008E4CDB">
        <w:rPr>
          <w:u w:val="single"/>
        </w:rPr>
        <w:tab/>
      </w:r>
      <w:r w:rsidRPr="008E4CDB">
        <w:rPr>
          <w:u w:val="single"/>
        </w:rPr>
        <w:tab/>
      </w:r>
      <w:r w:rsidRPr="008E4CDB">
        <w:rPr>
          <w:u w:val="single"/>
        </w:rPr>
        <w:tab/>
      </w:r>
    </w:p>
    <w:p w:rsidR="00901081" w:rsidRPr="008E4CDB" w:rsidRDefault="00901081" w:rsidP="00901081">
      <w:r w:rsidRPr="008E4CDB">
        <w:t xml:space="preserve">Підпис </w:t>
      </w:r>
      <w:r w:rsidRPr="008E4CDB">
        <w:rPr>
          <w:u w:val="single"/>
        </w:rPr>
        <w:tab/>
      </w:r>
      <w:r w:rsidRPr="008E4CDB">
        <w:rPr>
          <w:u w:val="single"/>
        </w:rPr>
        <w:tab/>
      </w:r>
      <w:r w:rsidRPr="008E4CDB">
        <w:rPr>
          <w:u w:val="single"/>
        </w:rPr>
        <w:tab/>
      </w:r>
      <w:r w:rsidRPr="008E4CDB">
        <w:rPr>
          <w:u w:val="single"/>
        </w:rPr>
        <w:tab/>
      </w:r>
      <w:r w:rsidRPr="008E4CDB">
        <w:rPr>
          <w:u w:val="single"/>
        </w:rPr>
        <w:tab/>
      </w:r>
      <w:r w:rsidRPr="008E4CDB">
        <w:t>МП</w:t>
      </w:r>
      <w:r w:rsidRPr="008E4CDB">
        <w:tab/>
        <w:t xml:space="preserve">  Підпис </w:t>
      </w:r>
      <w:r w:rsidRPr="008E4CDB">
        <w:rPr>
          <w:u w:val="single"/>
        </w:rPr>
        <w:tab/>
      </w:r>
      <w:r w:rsidRPr="008E4CDB">
        <w:rPr>
          <w:u w:val="single"/>
        </w:rPr>
        <w:tab/>
      </w:r>
      <w:r w:rsidRPr="008E4CDB">
        <w:rPr>
          <w:u w:val="single"/>
        </w:rPr>
        <w:tab/>
      </w:r>
      <w:r w:rsidRPr="008E4CDB">
        <w:rPr>
          <w:u w:val="single"/>
        </w:rPr>
        <w:tab/>
        <w:t xml:space="preserve">    </w:t>
      </w:r>
      <w:r w:rsidRPr="008E4CDB">
        <w:t>МП</w:t>
      </w:r>
    </w:p>
    <w:p w:rsidR="008F5C19" w:rsidRPr="00F05DA3" w:rsidRDefault="001C64D3" w:rsidP="008E68BF">
      <w:pPr>
        <w:jc w:val="center"/>
        <w:rPr>
          <w:i/>
        </w:rPr>
      </w:pPr>
      <w:r>
        <w:rPr>
          <w:i/>
        </w:rPr>
        <w:br w:type="page"/>
      </w:r>
      <w:r w:rsidR="00284C12" w:rsidRPr="00F05DA3">
        <w:rPr>
          <w:bCs/>
          <w:i/>
          <w:noProof/>
          <w:lang w:eastAsia="uk-UA"/>
        </w:rPr>
        <w:lastRenderedPageBreak/>
        <mc:AlternateContent>
          <mc:Choice Requires="wps">
            <w:drawing>
              <wp:anchor distT="0" distB="0" distL="114300" distR="114300" simplePos="0" relativeHeight="251648512" behindDoc="0" locked="0" layoutInCell="1" allowOverlap="1">
                <wp:simplePos x="0" y="0"/>
                <wp:positionH relativeFrom="column">
                  <wp:posOffset>2661920</wp:posOffset>
                </wp:positionH>
                <wp:positionV relativeFrom="paragraph">
                  <wp:posOffset>-570230</wp:posOffset>
                </wp:positionV>
                <wp:extent cx="879475" cy="454660"/>
                <wp:effectExtent l="4445" t="1270" r="1905" b="1270"/>
                <wp:wrapNone/>
                <wp:docPr id="2" name="Rectangle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947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3CE1F" id="Rectangle 1033" o:spid="_x0000_s1026" style="position:absolute;margin-left:209.6pt;margin-top:-44.9pt;width:69.25pt;height:35.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aSfwIAAP0EAAAOAAAAZHJzL2Uyb0RvYy54bWysVNuO0zAQfUfiHyy/d3NZ95Ko6Wq3SxHS&#10;AisWPsC1ncbCsYPtNl0Q/87YaUsLPCBEHhyPPR6fM3PG85t9q9BOWCeNrnB2lWIkNDNc6k2FP31c&#10;jWYYOU81p8poUeFn4fDN4uWLed+VIjeNUVxYBEG0K/uuwo33XZkkjjWipe7KdELDZm1sSz2YdpNw&#10;S3uI3qokT9NJ0hvLO2uYcA5W74dNvIjx61ow/76unfBIVRiw+TjaOK7DmCzmtNxY2jWSHWDQf0DR&#10;Uqnh0lOoe+op2lr5W6hWMmucqf0VM21i6loyETkAmyz9hc1TQzsRuUByXHdKk/t/Ydm73aNFklc4&#10;x0jTFkr0AZJG9UYJlKXX1yFDfedKcHzqHm3g6LoHwz47pM2yAUdxa63pG0E54MqCf3JxIBgOjqJ1&#10;/9ZwuIBuvYnJ2te2DQEhDWgfa/J8qonYe8RgcTYtyHSMEYMtMiaTSaxZQsvj4c46/1qYFoVJhS2g&#10;j8Hp7sH5AIaWR5cI3ijJV1KpaNjNeqks2lGQxyp+ET9wPHdTOjhrE44NEYcVwAh3hL2ANpb7W5Hl&#10;JL3Li9FqMpuOyIqMR8U0nY3SrLgrJikpyP3qewCYkbKRnAv9ILU4Si8jf1faQxMMooniQ32Fi3E+&#10;jtwv0Ltzkmn8/kSylR46UckWcn5yomWo6yvNgTYtPZVqmCeX8GOWIQfHf8xKVEEo/CCgteHPIAJr&#10;oEjQifBmwKQx9itGPfRfhd2XLbUCI/VGg5CKjJDQsNEg42kOhj3fWZ/vUM0gVIU9RsN06Ycm33ZW&#10;bhq4KYuJ0eYWxFfLKIwgzAHVQbLQY5HB4T0ITXxuR6+fr9biBwAAAP//AwBQSwMEFAAGAAgAAAAh&#10;AGxcF/jhAAAACwEAAA8AAABkcnMvZG93bnJldi54bWxMj8FOwzAMhu9IvEPkSdy2pGXt2tJ0Qkg7&#10;AQc2JK5ek7XVmqQ06VbeHnNiR9uffn9/uZ1Nzy569J2zEqKVAKZt7VRnGwmfh90yA+YDWoW9s1rC&#10;j/awre7vSiyUu9oPfdmHhlGI9QVKaEMYCs593WqDfuUGbel2cqPBQOPYcDXilcJNz2MhUm6ws/Sh&#10;xUG/tLo+7ycjAdO1+n4/Pb4dXqcU82YWu+RLSPmwmJ+fgAU9h38Y/vRJHSpyOrrJKs96CesojwmV&#10;sMxy6kBEkmw2wI60ibIYeFXy2w7VLwAAAP//AwBQSwECLQAUAAYACAAAACEAtoM4kv4AAADhAQAA&#10;EwAAAAAAAAAAAAAAAAAAAAAAW0NvbnRlbnRfVHlwZXNdLnhtbFBLAQItABQABgAIAAAAIQA4/SH/&#10;1gAAAJQBAAALAAAAAAAAAAAAAAAAAC8BAABfcmVscy8ucmVsc1BLAQItABQABgAIAAAAIQCoUXaS&#10;fwIAAP0EAAAOAAAAAAAAAAAAAAAAAC4CAABkcnMvZTJvRG9jLnhtbFBLAQItABQABgAIAAAAIQBs&#10;XBf44QAAAAsBAAAPAAAAAAAAAAAAAAAAANkEAABkcnMvZG93bnJldi54bWxQSwUGAAAAAAQABADz&#10;AAAA5wUAAAAA&#10;" stroked="f"/>
            </w:pict>
          </mc:Fallback>
        </mc:AlternateContent>
      </w:r>
      <w:r w:rsidR="006C67CB" w:rsidRPr="00F05DA3">
        <w:rPr>
          <w:i/>
        </w:rPr>
        <w:t>Запрошуємо до співпраці</w:t>
      </w:r>
    </w:p>
    <w:p w:rsidR="008E68BF" w:rsidRPr="00F05DA3" w:rsidRDefault="008E68BF" w:rsidP="008E68BF">
      <w:pPr>
        <w:jc w:val="center"/>
        <w:rPr>
          <w:i/>
        </w:rPr>
      </w:pPr>
    </w:p>
    <w:p w:rsidR="00905A08" w:rsidRPr="00F05DA3" w:rsidRDefault="006C67CB" w:rsidP="006C67CB">
      <w:pPr>
        <w:jc w:val="center"/>
        <w:rPr>
          <w:i/>
        </w:rPr>
      </w:pPr>
      <w:r w:rsidRPr="00F05DA3">
        <w:rPr>
          <w:i/>
        </w:rPr>
        <w:t>на виконання вимог Закон</w:t>
      </w:r>
      <w:r w:rsidR="00905A08" w:rsidRPr="00F05DA3">
        <w:rPr>
          <w:i/>
        </w:rPr>
        <w:t>у</w:t>
      </w:r>
      <w:r w:rsidRPr="00F05DA3">
        <w:rPr>
          <w:i/>
        </w:rPr>
        <w:t xml:space="preserve"> України </w:t>
      </w:r>
    </w:p>
    <w:p w:rsidR="006C67CB" w:rsidRPr="00F05DA3" w:rsidRDefault="006C67CB" w:rsidP="00905A08">
      <w:pPr>
        <w:jc w:val="center"/>
      </w:pPr>
      <w:r w:rsidRPr="00F05DA3">
        <w:rPr>
          <w:i/>
        </w:rPr>
        <w:t>«Про засади державної регуляторної політики у с</w:t>
      </w:r>
      <w:r w:rsidR="00905A08" w:rsidRPr="00F05DA3">
        <w:rPr>
          <w:i/>
        </w:rPr>
        <w:t>фері господарської діяльності»</w:t>
      </w:r>
    </w:p>
    <w:p w:rsidR="003E244B" w:rsidRPr="00F05DA3" w:rsidRDefault="003E244B" w:rsidP="006C67CB">
      <w:pPr>
        <w:jc w:val="both"/>
      </w:pPr>
    </w:p>
    <w:p w:rsidR="008F5C19" w:rsidRPr="00F05DA3" w:rsidRDefault="008F5C19" w:rsidP="006C67CB">
      <w:pPr>
        <w:jc w:val="both"/>
      </w:pPr>
    </w:p>
    <w:p w:rsidR="006C67CB" w:rsidRPr="00F05DA3" w:rsidRDefault="006C67CB" w:rsidP="006C67CB">
      <w:pPr>
        <w:jc w:val="both"/>
      </w:pPr>
      <w:r w:rsidRPr="00F05DA3">
        <w:t xml:space="preserve">* Офіційний сайт Криворізького ресурсного центру </w:t>
      </w:r>
      <w:r w:rsidR="002A5594" w:rsidRPr="00F05DA3">
        <w:t>https://krmisto.gov.ua</w:t>
      </w:r>
    </w:p>
    <w:p w:rsidR="006C67CB" w:rsidRPr="00F05DA3" w:rsidRDefault="006C67CB" w:rsidP="006C67CB">
      <w:pPr>
        <w:jc w:val="both"/>
      </w:pPr>
    </w:p>
    <w:p w:rsidR="006C67CB" w:rsidRPr="00F05DA3" w:rsidRDefault="006C67CB" w:rsidP="006C67CB">
      <w:r w:rsidRPr="00F05DA3">
        <w:t>* Офіційні сайти виконкому міської та районних у місті рад, їх електронні адреси:</w:t>
      </w:r>
    </w:p>
    <w:p w:rsidR="006C67CB" w:rsidRPr="00F05DA3" w:rsidRDefault="006C67CB" w:rsidP="006C67CB">
      <w:pPr>
        <w:jc w:val="both"/>
      </w:pPr>
    </w:p>
    <w:p w:rsidR="006C67CB" w:rsidRPr="00F05DA3" w:rsidRDefault="006C67CB" w:rsidP="00AC4A26">
      <w:pPr>
        <w:ind w:left="-567" w:firstLine="567"/>
      </w:pPr>
      <w:r w:rsidRPr="00F05DA3">
        <w:t xml:space="preserve">- </w:t>
      </w:r>
      <w:r w:rsidR="00EB044E" w:rsidRPr="00F05DA3">
        <w:t>Криворізька міська рада та її виконавчий комітет</w:t>
      </w:r>
      <w:r w:rsidRPr="00F05DA3">
        <w:t xml:space="preserve">: </w:t>
      </w:r>
      <w:r w:rsidR="00D0023D" w:rsidRPr="00F05DA3">
        <w:t>http://kr.gov.ua</w:t>
      </w:r>
      <w:r w:rsidRPr="00F05DA3">
        <w:t xml:space="preserve">, </w:t>
      </w:r>
      <w:r w:rsidRPr="00F05DA3">
        <w:rPr>
          <w:lang w:val="en-US"/>
        </w:rPr>
        <w:t>e</w:t>
      </w:r>
      <w:r w:rsidRPr="00F05DA3">
        <w:t>-</w:t>
      </w:r>
      <w:r w:rsidRPr="00F05DA3">
        <w:rPr>
          <w:lang w:val="en-US"/>
        </w:rPr>
        <w:t>mail</w:t>
      </w:r>
      <w:r w:rsidR="00D0023D" w:rsidRPr="00F05DA3">
        <w:t>:</w:t>
      </w:r>
      <w:r w:rsidRPr="00F05DA3">
        <w:t xml:space="preserve"> </w:t>
      </w:r>
      <w:r w:rsidR="00D0023D" w:rsidRPr="00F05DA3">
        <w:rPr>
          <w:bCs/>
        </w:rPr>
        <w:t>mvk99@kr.gov.ua</w:t>
      </w:r>
      <w:r w:rsidR="00D0023D" w:rsidRPr="00F05DA3">
        <w:t xml:space="preserve"> </w:t>
      </w:r>
      <w:r w:rsidRPr="00F05DA3">
        <w:t>,</w:t>
      </w:r>
    </w:p>
    <w:p w:rsidR="006C67CB" w:rsidRPr="00F05DA3" w:rsidRDefault="006C67CB" w:rsidP="006C67CB">
      <w:pPr>
        <w:jc w:val="both"/>
      </w:pPr>
    </w:p>
    <w:p w:rsidR="006C67CB" w:rsidRPr="00F05DA3" w:rsidRDefault="006C67CB" w:rsidP="006C67CB">
      <w:pPr>
        <w:jc w:val="both"/>
      </w:pPr>
      <w:r w:rsidRPr="00F05DA3">
        <w:t>- виконком Довгинцівської районної у місті ради:</w:t>
      </w:r>
      <w:r w:rsidRPr="00F05DA3">
        <w:rPr>
          <w:lang w:val="ru-RU"/>
        </w:rPr>
        <w:t xml:space="preserve"> </w:t>
      </w:r>
      <w:r w:rsidRPr="00F05DA3">
        <w:rPr>
          <w:bCs/>
        </w:rPr>
        <w:t>www.dlgr.</w:t>
      </w:r>
      <w:r w:rsidRPr="00F05DA3">
        <w:rPr>
          <w:bCs/>
          <w:lang w:val="en-US"/>
        </w:rPr>
        <w:t>gov</w:t>
      </w:r>
      <w:r w:rsidRPr="00F05DA3">
        <w:rPr>
          <w:bCs/>
        </w:rPr>
        <w:t>.ua</w:t>
      </w:r>
      <w:r w:rsidRPr="00F05DA3">
        <w:t xml:space="preserve">, </w:t>
      </w:r>
      <w:r w:rsidRPr="00F05DA3">
        <w:rPr>
          <w:lang w:val="en-US"/>
        </w:rPr>
        <w:t>e</w:t>
      </w:r>
      <w:r w:rsidRPr="00F05DA3">
        <w:t>-</w:t>
      </w:r>
      <w:r w:rsidRPr="00F05DA3">
        <w:rPr>
          <w:lang w:val="en-US"/>
        </w:rPr>
        <w:t>mail</w:t>
      </w:r>
      <w:r w:rsidR="002E4043" w:rsidRPr="00F05DA3">
        <w:t xml:space="preserve"> </w:t>
      </w:r>
      <w:r w:rsidR="002E4043" w:rsidRPr="00F05DA3">
        <w:rPr>
          <w:bCs/>
        </w:rPr>
        <w:t>dlgr@dlgr.gov.ua</w:t>
      </w:r>
      <w:r w:rsidRPr="00F05DA3">
        <w:rPr>
          <w:bCs/>
        </w:rPr>
        <w:t xml:space="preserve">,  </w:t>
      </w:r>
    </w:p>
    <w:p w:rsidR="006C67CB" w:rsidRPr="00F05DA3" w:rsidRDefault="006C67CB" w:rsidP="006C67CB">
      <w:pPr>
        <w:jc w:val="both"/>
      </w:pPr>
    </w:p>
    <w:p w:rsidR="00AC4A26" w:rsidRPr="00F05DA3" w:rsidRDefault="00AC4A26" w:rsidP="00AC4A26">
      <w:pPr>
        <w:jc w:val="both"/>
      </w:pPr>
      <w:r w:rsidRPr="00F05DA3">
        <w:t xml:space="preserve">- виконком Інгулецької районної у місті ради: </w:t>
      </w:r>
      <w:r w:rsidR="002A5594" w:rsidRPr="00F05DA3">
        <w:rPr>
          <w:bCs/>
          <w:lang w:val="en-US"/>
        </w:rPr>
        <w:t>http</w:t>
      </w:r>
      <w:r w:rsidR="002A5594" w:rsidRPr="00F05DA3">
        <w:rPr>
          <w:bCs/>
        </w:rPr>
        <w:t>://</w:t>
      </w:r>
      <w:r w:rsidR="002A5594" w:rsidRPr="00F05DA3">
        <w:rPr>
          <w:bCs/>
          <w:lang w:val="en-US"/>
        </w:rPr>
        <w:t>ing</w:t>
      </w:r>
      <w:r w:rsidR="002A5594" w:rsidRPr="00F05DA3">
        <w:rPr>
          <w:bCs/>
        </w:rPr>
        <w:t>-</w:t>
      </w:r>
      <w:r w:rsidR="002A5594" w:rsidRPr="00F05DA3">
        <w:rPr>
          <w:bCs/>
          <w:lang w:val="en-US"/>
        </w:rPr>
        <w:t>org</w:t>
      </w:r>
      <w:r w:rsidR="002A5594" w:rsidRPr="00F05DA3">
        <w:rPr>
          <w:bCs/>
        </w:rPr>
        <w:t>.</w:t>
      </w:r>
      <w:r w:rsidR="002A5594" w:rsidRPr="00F05DA3">
        <w:rPr>
          <w:bCs/>
          <w:lang w:val="en-US"/>
        </w:rPr>
        <w:t>gov</w:t>
      </w:r>
      <w:r w:rsidR="002A5594" w:rsidRPr="00F05DA3">
        <w:rPr>
          <w:bCs/>
        </w:rPr>
        <w:t>.</w:t>
      </w:r>
      <w:r w:rsidR="002A5594" w:rsidRPr="00F05DA3">
        <w:rPr>
          <w:bCs/>
          <w:lang w:val="en-US"/>
        </w:rPr>
        <w:t>ua</w:t>
      </w:r>
      <w:r w:rsidRPr="00F05DA3">
        <w:t xml:space="preserve">, </w:t>
      </w:r>
      <w:r w:rsidRPr="00F05DA3">
        <w:rPr>
          <w:lang w:val="en-US"/>
        </w:rPr>
        <w:t>e</w:t>
      </w:r>
      <w:r w:rsidRPr="00F05DA3">
        <w:t>-</w:t>
      </w:r>
      <w:r w:rsidRPr="00F05DA3">
        <w:rPr>
          <w:lang w:val="en-US"/>
        </w:rPr>
        <w:t>mail</w:t>
      </w:r>
      <w:r w:rsidRPr="00F05DA3">
        <w:t>:</w:t>
      </w:r>
      <w:r w:rsidRPr="00F05DA3">
        <w:rPr>
          <w:bCs/>
        </w:rPr>
        <w:t xml:space="preserve"> </w:t>
      </w:r>
      <w:r w:rsidR="002E4043" w:rsidRPr="00F05DA3">
        <w:rPr>
          <w:bCs/>
        </w:rPr>
        <w:t>ing.zagal104@ing-org.gov.ua</w:t>
      </w:r>
      <w:r w:rsidRPr="00F05DA3">
        <w:rPr>
          <w:bCs/>
        </w:rPr>
        <w:t>,</w:t>
      </w:r>
    </w:p>
    <w:p w:rsidR="00AC4A26" w:rsidRPr="00F05DA3" w:rsidRDefault="00AC4A26" w:rsidP="006C67CB">
      <w:pPr>
        <w:jc w:val="both"/>
      </w:pPr>
    </w:p>
    <w:p w:rsidR="000F3FF0" w:rsidRDefault="00AC4A26" w:rsidP="00AC4A26">
      <w:pPr>
        <w:jc w:val="both"/>
        <w:rPr>
          <w:lang w:val="ru-RU"/>
        </w:rPr>
      </w:pPr>
      <w:r w:rsidRPr="00F05DA3">
        <w:t>- виконком Металургійної районної у місті ради:</w:t>
      </w:r>
      <w:r w:rsidRPr="00F05DA3">
        <w:rPr>
          <w:lang w:val="ru-RU"/>
        </w:rPr>
        <w:t xml:space="preserve"> </w:t>
      </w:r>
      <w:hyperlink r:id="rId51" w:history="1">
        <w:r w:rsidR="003E244B" w:rsidRPr="00F05DA3">
          <w:rPr>
            <w:rStyle w:val="a5"/>
            <w:color w:val="auto"/>
            <w:u w:val="none"/>
          </w:rPr>
          <w:t>http://www.mtlrg-kr.gov.ua</w:t>
        </w:r>
      </w:hyperlink>
      <w:r w:rsidRPr="00F05DA3">
        <w:t>,</w:t>
      </w:r>
    </w:p>
    <w:p w:rsidR="00AC4A26" w:rsidRPr="000F3FF0" w:rsidRDefault="00AC4A26" w:rsidP="000F3FF0">
      <w:pPr>
        <w:ind w:firstLine="142"/>
        <w:jc w:val="both"/>
        <w:rPr>
          <w:lang w:val="en-US"/>
        </w:rPr>
      </w:pPr>
      <w:r w:rsidRPr="00F05DA3">
        <w:rPr>
          <w:lang w:val="en-US"/>
        </w:rPr>
        <w:t>e</w:t>
      </w:r>
      <w:r w:rsidRPr="00F05DA3">
        <w:t>-</w:t>
      </w:r>
      <w:r w:rsidRPr="00F05DA3">
        <w:rPr>
          <w:lang w:val="en-US"/>
        </w:rPr>
        <w:t>mail</w:t>
      </w:r>
      <w:r w:rsidRPr="00F05DA3">
        <w:t>:</w:t>
      </w:r>
      <w:r w:rsidRPr="00F05DA3">
        <w:rPr>
          <w:bCs/>
        </w:rPr>
        <w:t xml:space="preserve"> </w:t>
      </w:r>
      <w:hyperlink r:id="rId52" w:history="1">
        <w:r w:rsidRPr="00F05DA3">
          <w:rPr>
            <w:rStyle w:val="a5"/>
            <w:bCs/>
            <w:color w:val="auto"/>
            <w:u w:val="none"/>
          </w:rPr>
          <w:t>dzr_vk@ukrpost.ua</w:t>
        </w:r>
      </w:hyperlink>
      <w:r w:rsidRPr="00F05DA3">
        <w:rPr>
          <w:bCs/>
        </w:rPr>
        <w:t>,</w:t>
      </w:r>
    </w:p>
    <w:p w:rsidR="00EB044E" w:rsidRPr="00F05DA3" w:rsidRDefault="00EB044E" w:rsidP="00AC4A26">
      <w:pPr>
        <w:jc w:val="both"/>
        <w:rPr>
          <w:bCs/>
        </w:rPr>
      </w:pPr>
    </w:p>
    <w:p w:rsidR="000F3FF0" w:rsidRDefault="00EB044E" w:rsidP="00EB044E">
      <w:pPr>
        <w:jc w:val="both"/>
        <w:rPr>
          <w:bCs/>
          <w:lang w:val="ru-RU"/>
        </w:rPr>
      </w:pPr>
      <w:r w:rsidRPr="00F05DA3">
        <w:t xml:space="preserve">- виконком </w:t>
      </w:r>
      <w:r w:rsidR="00306810" w:rsidRPr="00F05DA3">
        <w:t xml:space="preserve">Покровської </w:t>
      </w:r>
      <w:r w:rsidRPr="00F05DA3">
        <w:t xml:space="preserve">районної у місті ради: </w:t>
      </w:r>
      <w:hyperlink r:id="rId53" w:history="1">
        <w:r w:rsidR="000F3FF0" w:rsidRPr="007A7D5F">
          <w:rPr>
            <w:rStyle w:val="a5"/>
            <w:bCs/>
          </w:rPr>
          <w:t>http://www.pokrovkr.gov.ua</w:t>
        </w:r>
      </w:hyperlink>
      <w:r w:rsidRPr="00F05DA3">
        <w:rPr>
          <w:bCs/>
        </w:rPr>
        <w:t>,</w:t>
      </w:r>
      <w:r w:rsidR="000F3FF0">
        <w:rPr>
          <w:bCs/>
          <w:lang w:val="ru-RU"/>
        </w:rPr>
        <w:t> </w:t>
      </w:r>
    </w:p>
    <w:p w:rsidR="00EB044E" w:rsidRPr="00F05DA3" w:rsidRDefault="00EB044E" w:rsidP="000F3FF0">
      <w:pPr>
        <w:ind w:firstLine="142"/>
        <w:jc w:val="both"/>
        <w:rPr>
          <w:bCs/>
        </w:rPr>
      </w:pPr>
      <w:r w:rsidRPr="00F05DA3">
        <w:rPr>
          <w:lang w:val="en-US"/>
        </w:rPr>
        <w:t>e</w:t>
      </w:r>
      <w:r w:rsidRPr="00F05DA3">
        <w:t>-</w:t>
      </w:r>
      <w:r w:rsidRPr="00F05DA3">
        <w:rPr>
          <w:lang w:val="en-US"/>
        </w:rPr>
        <w:t>mail</w:t>
      </w:r>
      <w:r w:rsidRPr="00F05DA3">
        <w:t>:</w:t>
      </w:r>
      <w:r w:rsidR="000F3FF0">
        <w:rPr>
          <w:lang w:val="ru-RU"/>
        </w:rPr>
        <w:t> </w:t>
      </w:r>
      <w:hyperlink r:id="rId54" w:history="1">
        <w:r w:rsidR="002A5594" w:rsidRPr="00F05DA3">
          <w:rPr>
            <w:bCs/>
            <w:lang w:val="en-US"/>
          </w:rPr>
          <w:t>vk</w:t>
        </w:r>
        <w:r w:rsidR="002A5594" w:rsidRPr="00F05DA3">
          <w:rPr>
            <w:bCs/>
            <w:lang w:val="ru-RU"/>
          </w:rPr>
          <w:t>@</w:t>
        </w:r>
        <w:r w:rsidR="002A5594" w:rsidRPr="00F05DA3">
          <w:rPr>
            <w:bCs/>
            <w:lang w:val="en-US"/>
          </w:rPr>
          <w:t>pokrovkr</w:t>
        </w:r>
        <w:r w:rsidR="002A5594" w:rsidRPr="00F05DA3">
          <w:rPr>
            <w:bCs/>
            <w:lang w:val="ru-RU"/>
          </w:rPr>
          <w:t>.</w:t>
        </w:r>
        <w:r w:rsidR="002A5594" w:rsidRPr="00F05DA3">
          <w:rPr>
            <w:bCs/>
            <w:lang w:val="en-US"/>
          </w:rPr>
          <w:t>gov</w:t>
        </w:r>
        <w:r w:rsidR="002A5594" w:rsidRPr="00F05DA3">
          <w:rPr>
            <w:bCs/>
            <w:lang w:val="ru-RU"/>
          </w:rPr>
          <w:t>.</w:t>
        </w:r>
        <w:r w:rsidR="002A5594" w:rsidRPr="00F05DA3">
          <w:rPr>
            <w:bCs/>
            <w:lang w:val="en-US"/>
          </w:rPr>
          <w:t>ua</w:t>
        </w:r>
      </w:hyperlink>
      <w:r w:rsidRPr="00F05DA3">
        <w:rPr>
          <w:bCs/>
        </w:rPr>
        <w:t>,</w:t>
      </w:r>
    </w:p>
    <w:p w:rsidR="006C67CB" w:rsidRPr="00F05DA3" w:rsidRDefault="006C67CB" w:rsidP="006C67CB">
      <w:pPr>
        <w:jc w:val="both"/>
      </w:pPr>
    </w:p>
    <w:p w:rsidR="006C67CB" w:rsidRPr="00F05DA3" w:rsidRDefault="006C67CB" w:rsidP="006C67CB">
      <w:pPr>
        <w:jc w:val="both"/>
      </w:pPr>
      <w:r w:rsidRPr="00F05DA3">
        <w:t>- виконком Саксаганської  районної у місті ради: http://</w:t>
      </w:r>
      <w:r w:rsidRPr="00F05DA3">
        <w:rPr>
          <w:bCs/>
        </w:rPr>
        <w:t>srvk.</w:t>
      </w:r>
      <w:r w:rsidRPr="00F05DA3">
        <w:rPr>
          <w:bCs/>
          <w:lang w:val="en-US"/>
        </w:rPr>
        <w:t>gov</w:t>
      </w:r>
      <w:r w:rsidRPr="00F05DA3">
        <w:rPr>
          <w:bCs/>
        </w:rPr>
        <w:t>.ua,</w:t>
      </w:r>
      <w:r w:rsidRPr="00F05DA3">
        <w:t xml:space="preserve"> </w:t>
      </w:r>
      <w:r w:rsidRPr="00F05DA3">
        <w:rPr>
          <w:lang w:val="en-US"/>
        </w:rPr>
        <w:t>e</w:t>
      </w:r>
      <w:r w:rsidRPr="00F05DA3">
        <w:t>-</w:t>
      </w:r>
      <w:r w:rsidRPr="00F05DA3">
        <w:rPr>
          <w:lang w:val="en-US"/>
        </w:rPr>
        <w:t>mail</w:t>
      </w:r>
      <w:r w:rsidRPr="00F05DA3">
        <w:t>:</w:t>
      </w:r>
      <w:hyperlink r:id="rId55" w:history="1">
        <w:r w:rsidR="000F3FF0" w:rsidRPr="007A7D5F">
          <w:rPr>
            <w:rStyle w:val="a5"/>
          </w:rPr>
          <w:t xml:space="preserve"> </w:t>
        </w:r>
        <w:r w:rsidR="000F3FF0" w:rsidRPr="007A7D5F">
          <w:rPr>
            <w:rStyle w:val="a5"/>
            <w:bCs/>
            <w:lang w:val="en-US"/>
          </w:rPr>
          <w:t>srvk</w:t>
        </w:r>
        <w:r w:rsidR="000F3FF0" w:rsidRPr="007A7D5F">
          <w:rPr>
            <w:rStyle w:val="a5"/>
            <w:bCs/>
            <w:lang w:val="ru-RU"/>
          </w:rPr>
          <w:t>@</w:t>
        </w:r>
        <w:r w:rsidR="000F3FF0" w:rsidRPr="007A7D5F">
          <w:rPr>
            <w:rStyle w:val="a5"/>
            <w:bCs/>
            <w:lang w:val="en-US"/>
          </w:rPr>
          <w:t>srvk</w:t>
        </w:r>
        <w:r w:rsidR="000F3FF0" w:rsidRPr="007A7D5F">
          <w:rPr>
            <w:rStyle w:val="a5"/>
            <w:bCs/>
            <w:lang w:val="ru-RU"/>
          </w:rPr>
          <w:t>.</w:t>
        </w:r>
        <w:r w:rsidR="000F3FF0" w:rsidRPr="007A7D5F">
          <w:rPr>
            <w:rStyle w:val="a5"/>
            <w:bCs/>
            <w:lang w:val="en-US"/>
          </w:rPr>
          <w:t>gov</w:t>
        </w:r>
        <w:r w:rsidR="000F3FF0" w:rsidRPr="007A7D5F">
          <w:rPr>
            <w:rStyle w:val="a5"/>
            <w:bCs/>
            <w:lang w:val="ru-RU"/>
          </w:rPr>
          <w:t>.</w:t>
        </w:r>
        <w:r w:rsidR="000F3FF0" w:rsidRPr="007A7D5F">
          <w:rPr>
            <w:rStyle w:val="a5"/>
            <w:bCs/>
            <w:lang w:val="en-US"/>
          </w:rPr>
          <w:t>ua</w:t>
        </w:r>
        <w:r w:rsidR="000F3FF0" w:rsidRPr="007A7D5F">
          <w:rPr>
            <w:rStyle w:val="a5"/>
            <w:bCs/>
          </w:rPr>
          <w:t xml:space="preserve"> </w:t>
        </w:r>
      </w:hyperlink>
      <w:r w:rsidRPr="00F05DA3">
        <w:rPr>
          <w:bCs/>
        </w:rPr>
        <w:t>,</w:t>
      </w:r>
    </w:p>
    <w:p w:rsidR="006C67CB" w:rsidRPr="00F05DA3" w:rsidRDefault="006C67CB" w:rsidP="006C67CB">
      <w:pPr>
        <w:jc w:val="both"/>
      </w:pPr>
    </w:p>
    <w:p w:rsidR="006C67CB" w:rsidRPr="00F05DA3" w:rsidRDefault="006C67CB" w:rsidP="006C67CB">
      <w:pPr>
        <w:jc w:val="both"/>
      </w:pPr>
      <w:r w:rsidRPr="00F05DA3">
        <w:t xml:space="preserve">- виконком Тернівської районної у місті ради: </w:t>
      </w:r>
      <w:hyperlink r:id="rId56" w:history="1">
        <w:r w:rsidR="00A510AF" w:rsidRPr="00F05DA3">
          <w:rPr>
            <w:bCs/>
            <w:lang w:val="en-US"/>
          </w:rPr>
          <w:t>http</w:t>
        </w:r>
        <w:r w:rsidR="00A510AF" w:rsidRPr="00F05DA3">
          <w:rPr>
            <w:bCs/>
            <w:lang w:val="ru-RU"/>
          </w:rPr>
          <w:t>://</w:t>
        </w:r>
        <w:r w:rsidR="00A510AF" w:rsidRPr="00F05DA3">
          <w:rPr>
            <w:bCs/>
            <w:lang w:val="en-US"/>
          </w:rPr>
          <w:t>trnvk</w:t>
        </w:r>
        <w:r w:rsidR="00A510AF" w:rsidRPr="00F05DA3">
          <w:rPr>
            <w:bCs/>
            <w:lang w:val="ru-RU"/>
          </w:rPr>
          <w:t>.</w:t>
        </w:r>
        <w:r w:rsidR="00A510AF" w:rsidRPr="00F05DA3">
          <w:rPr>
            <w:bCs/>
            <w:lang w:val="en-US"/>
          </w:rPr>
          <w:t>gov</w:t>
        </w:r>
        <w:r w:rsidR="00A510AF" w:rsidRPr="00F05DA3">
          <w:rPr>
            <w:bCs/>
            <w:lang w:val="ru-RU"/>
          </w:rPr>
          <w:t>.</w:t>
        </w:r>
        <w:r w:rsidR="00A510AF" w:rsidRPr="00F05DA3">
          <w:rPr>
            <w:bCs/>
            <w:lang w:val="en-US"/>
          </w:rPr>
          <w:t>ua</w:t>
        </w:r>
      </w:hyperlink>
      <w:r w:rsidRPr="00F05DA3">
        <w:t>,</w:t>
      </w:r>
      <w:r w:rsidRPr="00F05DA3">
        <w:rPr>
          <w:bCs/>
        </w:rPr>
        <w:t xml:space="preserve"> </w:t>
      </w:r>
      <w:r w:rsidRPr="00F05DA3">
        <w:rPr>
          <w:lang w:val="en-US"/>
        </w:rPr>
        <w:t>e</w:t>
      </w:r>
      <w:r w:rsidRPr="00F05DA3">
        <w:t>-</w:t>
      </w:r>
      <w:r w:rsidRPr="00F05DA3">
        <w:rPr>
          <w:lang w:val="en-US"/>
        </w:rPr>
        <w:t>mail</w:t>
      </w:r>
      <w:r w:rsidRPr="00F05DA3">
        <w:t>:</w:t>
      </w:r>
      <w:r w:rsidRPr="00F05DA3">
        <w:rPr>
          <w:bCs/>
        </w:rPr>
        <w:t xml:space="preserve"> </w:t>
      </w:r>
      <w:r w:rsidR="00A510AF" w:rsidRPr="00F05DA3">
        <w:rPr>
          <w:bCs/>
          <w:lang w:val="en-US"/>
        </w:rPr>
        <w:t>trnvk</w:t>
      </w:r>
      <w:r w:rsidR="00A510AF" w:rsidRPr="00F05DA3">
        <w:rPr>
          <w:bCs/>
          <w:lang w:val="ru-RU"/>
        </w:rPr>
        <w:t>@</w:t>
      </w:r>
      <w:r w:rsidR="00A510AF" w:rsidRPr="00F05DA3">
        <w:rPr>
          <w:bCs/>
          <w:lang w:val="en-US"/>
        </w:rPr>
        <w:t>trnvk</w:t>
      </w:r>
      <w:r w:rsidR="00A510AF" w:rsidRPr="00F05DA3">
        <w:rPr>
          <w:bCs/>
          <w:lang w:val="ru-RU"/>
        </w:rPr>
        <w:t>.</w:t>
      </w:r>
      <w:r w:rsidR="00A510AF" w:rsidRPr="00F05DA3">
        <w:rPr>
          <w:bCs/>
          <w:lang w:val="en-US"/>
        </w:rPr>
        <w:t>gov</w:t>
      </w:r>
      <w:r w:rsidR="00A510AF" w:rsidRPr="00F05DA3">
        <w:rPr>
          <w:bCs/>
          <w:lang w:val="ru-RU"/>
        </w:rPr>
        <w:t>.</w:t>
      </w:r>
      <w:r w:rsidR="00A510AF" w:rsidRPr="00F05DA3">
        <w:rPr>
          <w:bCs/>
          <w:lang w:val="en-US"/>
        </w:rPr>
        <w:t>ua</w:t>
      </w:r>
      <w:r w:rsidRPr="00F05DA3">
        <w:rPr>
          <w:bCs/>
        </w:rPr>
        <w:t xml:space="preserve">,  </w:t>
      </w:r>
    </w:p>
    <w:p w:rsidR="006C67CB" w:rsidRPr="00F05DA3" w:rsidRDefault="006C67CB" w:rsidP="006C67CB">
      <w:pPr>
        <w:jc w:val="both"/>
      </w:pPr>
    </w:p>
    <w:p w:rsidR="006C67CB" w:rsidRPr="00F05DA3" w:rsidRDefault="006C67CB" w:rsidP="006C67CB">
      <w:pPr>
        <w:jc w:val="both"/>
        <w:rPr>
          <w:lang w:val="ru-RU"/>
        </w:rPr>
      </w:pPr>
      <w:r w:rsidRPr="00F05DA3">
        <w:t>- виконком Центрально-Міської районної у місті ради</w:t>
      </w:r>
      <w:r w:rsidRPr="00F05DA3">
        <w:rPr>
          <w:bCs/>
          <w:lang w:val="ru-RU"/>
        </w:rPr>
        <w:t xml:space="preserve">: </w:t>
      </w:r>
      <w:hyperlink r:id="rId57" w:history="1">
        <w:r w:rsidR="002E4043" w:rsidRPr="00F05DA3">
          <w:rPr>
            <w:bCs/>
            <w:lang w:val="en-US"/>
          </w:rPr>
          <w:t>http</w:t>
        </w:r>
        <w:r w:rsidR="002E4043" w:rsidRPr="00F05DA3">
          <w:rPr>
            <w:bCs/>
            <w:lang w:val="ru-RU"/>
          </w:rPr>
          <w:t>://</w:t>
        </w:r>
        <w:r w:rsidR="002E4043" w:rsidRPr="00F05DA3">
          <w:rPr>
            <w:bCs/>
            <w:lang w:val="en-US"/>
          </w:rPr>
          <w:t>vykonkom</w:t>
        </w:r>
        <w:r w:rsidR="002E4043" w:rsidRPr="00F05DA3">
          <w:rPr>
            <w:bCs/>
            <w:lang w:val="ru-RU"/>
          </w:rPr>
          <w:t>-</w:t>
        </w:r>
        <w:r w:rsidR="002E4043" w:rsidRPr="00F05DA3">
          <w:rPr>
            <w:bCs/>
            <w:lang w:val="en-US"/>
          </w:rPr>
          <w:t>tsmkr</w:t>
        </w:r>
        <w:r w:rsidR="002E4043" w:rsidRPr="00F05DA3">
          <w:rPr>
            <w:bCs/>
            <w:lang w:val="ru-RU"/>
          </w:rPr>
          <w:t>.</w:t>
        </w:r>
        <w:r w:rsidR="002E4043" w:rsidRPr="00F05DA3">
          <w:rPr>
            <w:bCs/>
            <w:lang w:val="en-US"/>
          </w:rPr>
          <w:t>gov</w:t>
        </w:r>
        <w:r w:rsidR="002E4043" w:rsidRPr="00F05DA3">
          <w:rPr>
            <w:bCs/>
            <w:lang w:val="ru-RU"/>
          </w:rPr>
          <w:t>.</w:t>
        </w:r>
        <w:r w:rsidR="002E4043" w:rsidRPr="00F05DA3">
          <w:rPr>
            <w:bCs/>
            <w:lang w:val="en-US"/>
          </w:rPr>
          <w:t>ua</w:t>
        </w:r>
      </w:hyperlink>
      <w:r w:rsidR="000F3FF0">
        <w:rPr>
          <w:bCs/>
          <w:lang w:val="ru-RU"/>
        </w:rPr>
        <w:t>,</w:t>
      </w:r>
    </w:p>
    <w:p w:rsidR="006C67CB" w:rsidRPr="00F05DA3" w:rsidRDefault="006C67CB" w:rsidP="000F3FF0">
      <w:pPr>
        <w:ind w:firstLine="142"/>
        <w:jc w:val="both"/>
        <w:rPr>
          <w:bCs/>
        </w:rPr>
      </w:pPr>
      <w:r w:rsidRPr="00F05DA3">
        <w:rPr>
          <w:lang w:val="en-US"/>
        </w:rPr>
        <w:t>e</w:t>
      </w:r>
      <w:r w:rsidRPr="00F05DA3">
        <w:t>-</w:t>
      </w:r>
      <w:r w:rsidRPr="00F05DA3">
        <w:rPr>
          <w:lang w:val="en-US"/>
        </w:rPr>
        <w:t>mail</w:t>
      </w:r>
      <w:r w:rsidRPr="00F05DA3">
        <w:t>:</w:t>
      </w:r>
      <w:r w:rsidRPr="00F05DA3">
        <w:rPr>
          <w:bCs/>
        </w:rPr>
        <w:t xml:space="preserve"> </w:t>
      </w:r>
      <w:r w:rsidR="00086A9B" w:rsidRPr="00F05DA3">
        <w:rPr>
          <w:bCs/>
        </w:rPr>
        <w:t>cg-ispolkom-zag@vykonkom-tsmkr.gov.ua</w:t>
      </w:r>
    </w:p>
    <w:p w:rsidR="006C67CB" w:rsidRPr="00F05DA3" w:rsidRDefault="006C67CB" w:rsidP="006C67CB">
      <w:pPr>
        <w:ind w:firstLine="708"/>
        <w:jc w:val="both"/>
      </w:pPr>
    </w:p>
    <w:p w:rsidR="008F5C19" w:rsidRPr="00F05DA3" w:rsidRDefault="008F5C19" w:rsidP="006C67CB">
      <w:pPr>
        <w:ind w:firstLine="708"/>
        <w:jc w:val="both"/>
      </w:pPr>
    </w:p>
    <w:p w:rsidR="006C67CB" w:rsidRPr="00F05DA3" w:rsidRDefault="006C67CB" w:rsidP="006C67CB">
      <w:pPr>
        <w:jc w:val="center"/>
      </w:pPr>
      <w:r w:rsidRPr="00F05DA3">
        <w:t xml:space="preserve">Координатор по впровадженню регуляторної політики в органах місцевого самоврядування </w:t>
      </w:r>
      <w:r w:rsidR="008E68BF" w:rsidRPr="00F05DA3">
        <w:t>–</w:t>
      </w:r>
      <w:r w:rsidRPr="00F05DA3">
        <w:t xml:space="preserve"> управління розвитку підприємництва виконкому міськради</w:t>
      </w:r>
    </w:p>
    <w:p w:rsidR="006C67CB" w:rsidRPr="00F05DA3" w:rsidRDefault="006C67CB" w:rsidP="006C67CB"/>
    <w:p w:rsidR="008F5C19" w:rsidRPr="00F05DA3" w:rsidRDefault="008F5C19" w:rsidP="006C67CB"/>
    <w:p w:rsidR="006C67CB" w:rsidRPr="00F05DA3" w:rsidRDefault="006C67CB" w:rsidP="006C67CB">
      <w:pPr>
        <w:jc w:val="center"/>
      </w:pPr>
      <w:r w:rsidRPr="00F05DA3">
        <w:t xml:space="preserve">адреса: </w:t>
      </w:r>
      <w:r w:rsidRPr="00F05DA3">
        <w:rPr>
          <w:i/>
        </w:rPr>
        <w:t xml:space="preserve">м.Кривий Ріг, </w:t>
      </w:r>
      <w:r w:rsidR="008E68BF" w:rsidRPr="00F05DA3">
        <w:rPr>
          <w:i/>
        </w:rPr>
        <w:t>пр-т Металургів, 36Б</w:t>
      </w:r>
      <w:r w:rsidRPr="00F05DA3">
        <w:rPr>
          <w:i/>
        </w:rPr>
        <w:t>, каб.</w:t>
      </w:r>
      <w:r w:rsidR="008E68BF" w:rsidRPr="00F05DA3">
        <w:rPr>
          <w:i/>
        </w:rPr>
        <w:t>420</w:t>
      </w:r>
      <w:r w:rsidRPr="00F05DA3">
        <w:rPr>
          <w:i/>
        </w:rPr>
        <w:t>,</w:t>
      </w:r>
    </w:p>
    <w:p w:rsidR="008E68BF" w:rsidRPr="00F05DA3" w:rsidRDefault="006C67CB" w:rsidP="006C67CB">
      <w:pPr>
        <w:jc w:val="center"/>
      </w:pPr>
      <w:r w:rsidRPr="00F05DA3">
        <w:t xml:space="preserve">телефон: </w:t>
      </w:r>
      <w:r w:rsidRPr="00F05DA3">
        <w:rPr>
          <w:i/>
        </w:rPr>
        <w:t xml:space="preserve">(0564) </w:t>
      </w:r>
      <w:r w:rsidR="008E68BF" w:rsidRPr="00F05DA3">
        <w:rPr>
          <w:i/>
        </w:rPr>
        <w:t>94 74 41</w:t>
      </w:r>
      <w:r w:rsidRPr="00F05DA3">
        <w:rPr>
          <w:i/>
        </w:rPr>
        <w:t xml:space="preserve">, </w:t>
      </w:r>
    </w:p>
    <w:p w:rsidR="006C67CB" w:rsidRPr="00F05DA3" w:rsidRDefault="006C67CB" w:rsidP="006C67CB">
      <w:pPr>
        <w:jc w:val="center"/>
        <w:rPr>
          <w:i/>
        </w:rPr>
      </w:pPr>
      <w:r w:rsidRPr="00F05DA3">
        <w:t xml:space="preserve">електронна адреса: </w:t>
      </w:r>
      <w:hyperlink r:id="rId58" w:history="1">
        <w:r w:rsidR="00304646" w:rsidRPr="00F05DA3">
          <w:rPr>
            <w:rStyle w:val="a5"/>
            <w:i/>
            <w:color w:val="auto"/>
            <w:u w:val="none"/>
            <w:lang w:val="en-US"/>
          </w:rPr>
          <w:t>urp</w:t>
        </w:r>
        <w:r w:rsidR="00304646" w:rsidRPr="00F05DA3">
          <w:rPr>
            <w:rStyle w:val="a5"/>
            <w:i/>
            <w:color w:val="auto"/>
            <w:u w:val="none"/>
          </w:rPr>
          <w:t>@</w:t>
        </w:r>
        <w:r w:rsidR="00304646" w:rsidRPr="00F05DA3">
          <w:rPr>
            <w:rStyle w:val="a5"/>
            <w:i/>
            <w:color w:val="auto"/>
            <w:u w:val="none"/>
            <w:lang w:val="en-US"/>
          </w:rPr>
          <w:t>kr</w:t>
        </w:r>
        <w:r w:rsidR="00304646" w:rsidRPr="00F05DA3">
          <w:rPr>
            <w:rStyle w:val="a5"/>
            <w:i/>
            <w:color w:val="auto"/>
            <w:u w:val="none"/>
            <w:lang w:val="ru-RU"/>
          </w:rPr>
          <w:t>.</w:t>
        </w:r>
        <w:r w:rsidR="00304646" w:rsidRPr="00F05DA3">
          <w:rPr>
            <w:rStyle w:val="a5"/>
            <w:i/>
            <w:color w:val="auto"/>
            <w:u w:val="none"/>
            <w:lang w:val="en-US"/>
          </w:rPr>
          <w:t>gov</w:t>
        </w:r>
        <w:r w:rsidR="00304646" w:rsidRPr="00F05DA3">
          <w:rPr>
            <w:rStyle w:val="a5"/>
            <w:i/>
            <w:color w:val="auto"/>
            <w:u w:val="none"/>
            <w:lang w:val="ru-RU"/>
          </w:rPr>
          <w:t>.</w:t>
        </w:r>
        <w:r w:rsidR="00304646" w:rsidRPr="00F05DA3">
          <w:rPr>
            <w:rStyle w:val="a5"/>
            <w:i/>
            <w:color w:val="auto"/>
            <w:u w:val="none"/>
          </w:rPr>
          <w:t>ua</w:t>
        </w:r>
      </w:hyperlink>
    </w:p>
    <w:p w:rsidR="008F5C19" w:rsidRPr="00F05DA3" w:rsidRDefault="008F5C19" w:rsidP="006C67CB">
      <w:pPr>
        <w:jc w:val="center"/>
      </w:pPr>
    </w:p>
    <w:p w:rsidR="008F5C19" w:rsidRPr="00F05DA3" w:rsidRDefault="008F5C19" w:rsidP="006C67CB">
      <w:pPr>
        <w:jc w:val="center"/>
      </w:pPr>
    </w:p>
    <w:p w:rsidR="006C67CB" w:rsidRPr="00F05DA3" w:rsidRDefault="006C67CB" w:rsidP="006C67CB">
      <w:pPr>
        <w:jc w:val="center"/>
      </w:pPr>
      <w:r w:rsidRPr="00F05DA3">
        <w:t xml:space="preserve">шлях доступу в мережі Інтернет: </w:t>
      </w:r>
    </w:p>
    <w:p w:rsidR="006C67CB" w:rsidRPr="00F05DA3" w:rsidRDefault="006C67CB" w:rsidP="006C67CB">
      <w:pPr>
        <w:jc w:val="center"/>
        <w:rPr>
          <w:i/>
          <w:lang w:val="ru-RU"/>
        </w:rPr>
      </w:pPr>
      <w:r w:rsidRPr="00F05DA3">
        <w:rPr>
          <w:i/>
        </w:rPr>
        <w:t>розділ</w:t>
      </w:r>
      <w:r w:rsidRPr="00F05DA3">
        <w:t xml:space="preserve"> </w:t>
      </w:r>
      <w:r w:rsidRPr="00F05DA3">
        <w:rPr>
          <w:i/>
        </w:rPr>
        <w:t>«Інформаційна база» підрозділ «Регуляторна політика»</w:t>
      </w:r>
      <w:r w:rsidRPr="00F05DA3">
        <w:rPr>
          <w:i/>
          <w:lang w:val="ru-RU"/>
        </w:rPr>
        <w:t xml:space="preserve"> для проектів регуляторних актів;</w:t>
      </w:r>
    </w:p>
    <w:p w:rsidR="006C67CB" w:rsidRPr="00F05DA3" w:rsidRDefault="006C67CB" w:rsidP="006C67CB">
      <w:pPr>
        <w:jc w:val="center"/>
      </w:pPr>
      <w:r w:rsidRPr="00F05DA3">
        <w:rPr>
          <w:i/>
          <w:lang w:val="ru-RU"/>
        </w:rPr>
        <w:t>розділ «Законодавство</w:t>
      </w:r>
      <w:r w:rsidR="00EB044E" w:rsidRPr="00F05DA3">
        <w:rPr>
          <w:i/>
          <w:lang w:val="ru-RU"/>
        </w:rPr>
        <w:t xml:space="preserve"> України</w:t>
      </w:r>
      <w:r w:rsidRPr="00F05DA3">
        <w:rPr>
          <w:i/>
          <w:lang w:val="ru-RU"/>
        </w:rPr>
        <w:t>» підрозділ «Регуляторна політика» для діючих регуляторних актів.</w:t>
      </w:r>
    </w:p>
    <w:p w:rsidR="006C67CB" w:rsidRPr="00F05DA3" w:rsidRDefault="006C67CB" w:rsidP="006C67CB">
      <w:pPr>
        <w:autoSpaceDE w:val="0"/>
        <w:autoSpaceDN w:val="0"/>
        <w:adjustRightInd w:val="0"/>
        <w:jc w:val="both"/>
      </w:pPr>
    </w:p>
    <w:p w:rsidR="006C67CB" w:rsidRPr="00F05DA3" w:rsidRDefault="006C67CB" w:rsidP="006C67CB">
      <w:pPr>
        <w:autoSpaceDE w:val="0"/>
        <w:autoSpaceDN w:val="0"/>
        <w:adjustRightInd w:val="0"/>
        <w:jc w:val="both"/>
        <w:rPr>
          <w:lang w:val="ru-RU"/>
        </w:rPr>
      </w:pPr>
    </w:p>
    <w:p w:rsidR="006C67CB" w:rsidRPr="00F05DA3" w:rsidRDefault="006C67CB" w:rsidP="006C67CB">
      <w:pPr>
        <w:autoSpaceDE w:val="0"/>
        <w:autoSpaceDN w:val="0"/>
        <w:adjustRightInd w:val="0"/>
        <w:jc w:val="center"/>
      </w:pPr>
      <w:r w:rsidRPr="00F05DA3">
        <w:t>Розклад роботи та години прийому:</w:t>
      </w:r>
    </w:p>
    <w:p w:rsidR="00FE6CF3" w:rsidRPr="001C64D3" w:rsidRDefault="006C67CB" w:rsidP="001C64D3">
      <w:pPr>
        <w:autoSpaceDE w:val="0"/>
        <w:autoSpaceDN w:val="0"/>
        <w:adjustRightInd w:val="0"/>
        <w:jc w:val="center"/>
        <w:rPr>
          <w:i/>
        </w:rPr>
      </w:pPr>
      <w:r w:rsidRPr="00F05DA3">
        <w:rPr>
          <w:i/>
        </w:rPr>
        <w:t>щоденно (крім вихідних та святкових днів), 8.</w:t>
      </w:r>
      <w:r w:rsidR="008E68BF" w:rsidRPr="00F05DA3">
        <w:rPr>
          <w:i/>
        </w:rPr>
        <w:t>0</w:t>
      </w:r>
      <w:r w:rsidRPr="00F05DA3">
        <w:rPr>
          <w:i/>
        </w:rPr>
        <w:t>0-12.30, 13.00-1</w:t>
      </w:r>
      <w:r w:rsidR="008E68BF" w:rsidRPr="00F05DA3">
        <w:rPr>
          <w:i/>
        </w:rPr>
        <w:t>6</w:t>
      </w:r>
      <w:r w:rsidRPr="00F05DA3">
        <w:rPr>
          <w:i/>
        </w:rPr>
        <w:t>.</w:t>
      </w:r>
      <w:r w:rsidR="008E68BF" w:rsidRPr="00F05DA3">
        <w:rPr>
          <w:i/>
        </w:rPr>
        <w:t>3</w:t>
      </w:r>
      <w:r w:rsidRPr="00F05DA3">
        <w:rPr>
          <w:i/>
        </w:rPr>
        <w:t>0</w:t>
      </w:r>
      <w:r w:rsidR="00284C12" w:rsidRPr="00E43F45">
        <w:rPr>
          <w:bCs/>
          <w:i/>
          <w:noProof/>
          <w:lang w:eastAsia="uk-UA"/>
        </w:rPr>
        <mc:AlternateContent>
          <mc:Choice Requires="wps">
            <w:drawing>
              <wp:anchor distT="0" distB="0" distL="114300" distR="114300" simplePos="0" relativeHeight="251649536" behindDoc="0" locked="0" layoutInCell="1" allowOverlap="1">
                <wp:simplePos x="0" y="0"/>
                <wp:positionH relativeFrom="column">
                  <wp:posOffset>2729230</wp:posOffset>
                </wp:positionH>
                <wp:positionV relativeFrom="paragraph">
                  <wp:posOffset>1135380</wp:posOffset>
                </wp:positionV>
                <wp:extent cx="879475" cy="454660"/>
                <wp:effectExtent l="0" t="1905" r="1270" b="635"/>
                <wp:wrapNone/>
                <wp:docPr id="1" name="Rectangle 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947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CB39B" id="Rectangle 1034" o:spid="_x0000_s1026" style="position:absolute;margin-left:214.9pt;margin-top:89.4pt;width:69.25pt;height:35.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59tfgIAAP0EAAAOAAAAZHJzL2Uyb0RvYy54bWysVNuO2yAQfa/Uf0C8Z22n5GJrndVemqrS&#10;tl112w8ggGNUDBRInN2q/94BJ2nS9qGq6gfMwDCcM3OGy6tdp9BWOC+NrnFxkWMkNDNc6nWNP39a&#10;juYY+UA1p8poUeMn4fHV4uWLy95WYmxao7hwCIJoX/W2xm0Itsoyz1rRUX9hrNCw2RjX0QCmW2fc&#10;0R6idyob5/k0643j1hkmvIfVu2ETL1L8phEsfGgaLwJSNQZsIY0ujas4ZotLWq0dta1kexj0H1B0&#10;VGq49BjqjgaKNk7+FqqTzBlvmnDBTJeZppFMJA7Apsh/YfPYUisSF0iOt8c0+f8Xlr3fPjgkOdQO&#10;I007KNFHSBrVayVQkb8iMUO99RU4PtoHFzl6e2/YF4+0uW3BUVw7Z/pWUA64iuifnR2IhoejaNW/&#10;MxwuoJtgUrJ2jetiQEgD2qWaPB1rInYBMVicz0oym2DEYItMyHSaapbR6nDYOh/eCNOhOKmxA/Qp&#10;ON3e+xDB0OrgksAbJflSKpUMt17dKoe2FOSxTF/CDxxP3ZSOztrEY0PEYQUwwh1xL6JN5f5WFmOS&#10;34zL0XI6n43IkkxG5Syfj/KivCmnOSnJ3fJ7BFiQqpWcC30vtThIryB/V9p9EwyiSeJDfY3LyXiS&#10;uJ+h96ck8/T9iWQnA3Sikh3k/OhEq1jX15oDbVoFKtUwz87hpyxDDg7/lJWkglj4QUArw59ABM5A&#10;kaAT4c2ASWvcM0Y99F+N/dcNdQIj9VaDkMqCkNiwySCT2RgMd7qzOt2hmkGoGgeMhultGJp8Y51c&#10;t3BTkRKjzTWIr5FJGFGYA6q9ZKHHEoP9exCb+NROXj9frcUPAAAA//8DAFBLAwQUAAYACAAAACEA&#10;9UcviOAAAAALAQAADwAAAGRycy9kb3ducmV2LnhtbEyPwU7DMBBE70j8g7VI3KhNmoY0xKkQUk/A&#10;gRaJ6zZ2k4h4HWKnDX/PcqK3Wc1o5m25mV0vTnYMnScN9wsFwlLtTUeNho/99i4HESKSwd6T1fBj&#10;A2yq66sSC+PP9G5Pu9gILqFQoIY2xqGQMtStdRgWfrDE3tGPDiOfYyPNiGcud71MlMqkw454ocXB&#10;Pre2/tpNTgNmqfl+Oy5f9y9ThutmVtvVp9L69mZ+egQR7Rz/w/CHz+hQMdPBT2SC6DWkyZrRIxsP&#10;OQtOrLJ8CeKgIVmpFGRVyssfql8AAAD//wMAUEsBAi0AFAAGAAgAAAAhALaDOJL+AAAA4QEAABMA&#10;AAAAAAAAAAAAAAAAAAAAAFtDb250ZW50X1R5cGVzXS54bWxQSwECLQAUAAYACAAAACEAOP0h/9YA&#10;AACUAQAACwAAAAAAAAAAAAAAAAAvAQAAX3JlbHMvLnJlbHNQSwECLQAUAAYACAAAACEAhnOfbX4C&#10;AAD9BAAADgAAAAAAAAAAAAAAAAAuAgAAZHJzL2Uyb0RvYy54bWxQSwECLQAUAAYACAAAACEA9Ucv&#10;iOAAAAALAQAADwAAAAAAAAAAAAAAAADYBAAAZHJzL2Rvd25yZXYueG1sUEsFBgAAAAAEAAQA8wAA&#10;AOUFAAAAAA==&#10;" stroked="f"/>
            </w:pict>
          </mc:Fallback>
        </mc:AlternateContent>
      </w:r>
    </w:p>
    <w:sectPr w:rsidR="00FE6CF3" w:rsidRPr="001C64D3" w:rsidSect="008E4CDB">
      <w:headerReference w:type="even" r:id="rId59"/>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963" w:rsidRDefault="00DA5963">
      <w:r>
        <w:separator/>
      </w:r>
    </w:p>
  </w:endnote>
  <w:endnote w:type="continuationSeparator" w:id="0">
    <w:p w:rsidR="00DA5963" w:rsidRDefault="00DA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Broadway">
    <w:panose1 w:val="04040905080B02020502"/>
    <w:charset w:val="00"/>
    <w:family w:val="decorative"/>
    <w:pitch w:val="variable"/>
    <w:sig w:usb0="00000003" w:usb1="00000000" w:usb2="00000000" w:usb3="00000000" w:csb0="00000001" w:csb1="00000000"/>
  </w:font>
  <w:font w:name="Antiqua">
    <w:altName w:val="Courier New"/>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KryvyiRih">
    <w:panose1 w:val="02000503030000020004"/>
    <w:charset w:val="CC"/>
    <w:family w:val="auto"/>
    <w:pitch w:val="variable"/>
    <w:sig w:usb0="00000203" w:usb1="10000000" w:usb2="00000000" w:usb3="00000000" w:csb0="00000005" w:csb1="00000000"/>
  </w:font>
  <w:font w:name="Lithograph">
    <w:altName w:val="Times New Roman"/>
    <w:charset w:val="00"/>
    <w:family w:val="auto"/>
    <w:pitch w:val="variable"/>
    <w:sig w:usb0="00000003" w:usb1="00000000" w:usb2="00000000" w:usb3="00000000" w:csb0="00000001" w:csb1="00000000"/>
  </w:font>
  <w:font w:name="Andale Sans UI">
    <w:altName w:val="Times New Roman"/>
    <w:charset w:val="00"/>
    <w:family w:val="auto"/>
    <w:pitch w:val="variable"/>
  </w:font>
  <w:font w:name="Batang">
    <w:altName w:val="바탕"/>
    <w:panose1 w:val="02030600000101010101"/>
    <w:charset w:val="81"/>
    <w:family w:val="auto"/>
    <w:pitch w:val="fixed"/>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Default="00DA5963" w:rsidP="0010188A">
    <w:pPr>
      <w:pStyle w:val="af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82</w:t>
    </w:r>
    <w:r>
      <w:rPr>
        <w:rStyle w:val="af3"/>
      </w:rPr>
      <w:fldChar w:fldCharType="end"/>
    </w:r>
  </w:p>
  <w:p w:rsidR="00DA5963" w:rsidRDefault="00DA5963">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963" w:rsidRDefault="00DA5963">
      <w:r>
        <w:separator/>
      </w:r>
    </w:p>
  </w:footnote>
  <w:footnote w:type="continuationSeparator" w:id="0">
    <w:p w:rsidR="00DA5963" w:rsidRDefault="00DA59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Pr="008124CA" w:rsidRDefault="00DA5963">
    <w:pPr>
      <w:pStyle w:val="af1"/>
      <w:rPr>
        <w:lang w:val="uk-UA"/>
      </w:rPr>
    </w:pPr>
    <w:r>
      <w:fldChar w:fldCharType="begin"/>
    </w:r>
    <w:r>
      <w:instrText>PAGE   \* MERGEFORMAT</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Pr="00DC09C4" w:rsidRDefault="00DA5963" w:rsidP="004564A5">
    <w:pPr>
      <w:pStyle w:val="af1"/>
      <w:tabs>
        <w:tab w:val="left" w:pos="4035"/>
      </w:tabs>
      <w:jc w:val="center"/>
      <w:rPr>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Pr="006D798D" w:rsidRDefault="00DA5963" w:rsidP="00D43AED">
    <w:pPr>
      <w:pStyle w:val="af1"/>
      <w:rPr>
        <w:u w:val="single"/>
      </w:rPr>
    </w:pPr>
    <w:r w:rsidRPr="00DC79A0">
      <w:rPr>
        <w:u w:val="single"/>
        <w:lang w:val="uk-UA"/>
      </w:rPr>
      <w:t xml:space="preserve">Розділ </w:t>
    </w:r>
    <w:r>
      <w:rPr>
        <w:u w:val="single"/>
        <w:lang w:val="en-US"/>
      </w:rPr>
      <w:t>II</w:t>
    </w:r>
    <w:r>
      <w:rPr>
        <w:u w:val="single"/>
        <w:lang w:val="uk-UA"/>
      </w:rPr>
      <w:t>.</w:t>
    </w:r>
    <w:r w:rsidRPr="00DC79A0">
      <w:rPr>
        <w:u w:val="single"/>
        <w:lang w:val="uk-UA"/>
      </w:rPr>
      <w:t xml:space="preserve"> </w:t>
    </w:r>
    <w:r>
      <w:rPr>
        <w:i/>
        <w:u w:val="single"/>
        <w:lang w:val="uk-UA"/>
      </w:rPr>
      <w:t>МІСЦЕВІ ЗБОРИ ТА ТАРИФИ</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Pr="003D274A" w:rsidRDefault="00DA5963" w:rsidP="003D274A">
    <w:pPr>
      <w:pStyle w:val="af1"/>
      <w:rPr>
        <w:lang w:val="uk-U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Pr="009D1D4C" w:rsidRDefault="00DA5963" w:rsidP="009D1D4C">
    <w:pPr>
      <w:pStyle w:val="af1"/>
      <w:rPr>
        <w:u w:val="single"/>
        <w:lang w:val="uk-UA"/>
      </w:rPr>
    </w:pPr>
    <w:r w:rsidRPr="00DC79A0">
      <w:rPr>
        <w:u w:val="single"/>
        <w:lang w:val="uk-UA"/>
      </w:rPr>
      <w:t xml:space="preserve">Розділ </w:t>
    </w:r>
    <w:r>
      <w:rPr>
        <w:u w:val="single"/>
        <w:lang w:val="en-US"/>
      </w:rPr>
      <w:t>IV</w:t>
    </w:r>
    <w:r>
      <w:rPr>
        <w:u w:val="single"/>
        <w:lang w:val="uk-UA"/>
      </w:rPr>
      <w:t>.</w:t>
    </w:r>
    <w:r w:rsidRPr="00DC79A0">
      <w:rPr>
        <w:u w:val="single"/>
        <w:lang w:val="uk-UA"/>
      </w:rPr>
      <w:t xml:space="preserve"> </w:t>
    </w:r>
    <w:r>
      <w:rPr>
        <w:i/>
        <w:u w:val="single"/>
        <w:lang w:val="uk-UA"/>
      </w:rPr>
      <w:t>САНІТАРНО-ЕКОЛОГІЧНІ НОРМИ</w:t>
    </w:r>
  </w:p>
  <w:p w:rsidR="00DA5963" w:rsidRDefault="00DA5963"/>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Pr="00332EE0" w:rsidRDefault="00DA5963" w:rsidP="00332EE0">
    <w:pPr>
      <w:pStyle w:val="af1"/>
    </w:pPr>
  </w:p>
  <w:p w:rsidR="00DA5963" w:rsidRDefault="00DA596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Default="00DA5963" w:rsidP="0010188A">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28</w:t>
    </w:r>
    <w:r>
      <w:rPr>
        <w:rStyle w:val="af3"/>
      </w:rPr>
      <w:fldChar w:fldCharType="end"/>
    </w:r>
  </w:p>
  <w:p w:rsidR="00DA5963" w:rsidRDefault="00DA5963">
    <w:pPr>
      <w:pStyle w:val="af1"/>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63" w:rsidRDefault="00DA5963">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72CC65C4"/>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148FA2C"/>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3085594"/>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9BED09C"/>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BF5E254A"/>
    <w:lvl w:ilvl="0">
      <w:start w:val="1"/>
      <w:numFmt w:val="bullet"/>
      <w:pStyle w:val="a"/>
      <w:lvlText w:val=""/>
      <w:lvlJc w:val="left"/>
      <w:pPr>
        <w:tabs>
          <w:tab w:val="num" w:pos="360"/>
        </w:tabs>
        <w:ind w:left="360" w:hanging="360"/>
      </w:pPr>
      <w:rPr>
        <w:rFonts w:ascii="Symbol" w:hAnsi="Symbol" w:hint="default"/>
      </w:rPr>
    </w:lvl>
  </w:abstractNum>
  <w:abstractNum w:abstractNumId="5" w15:restartNumberingAfterBreak="0">
    <w:nsid w:val="00000002"/>
    <w:multiLevelType w:val="singleLevel"/>
    <w:tmpl w:val="00000002"/>
    <w:name w:val="WW8Num1"/>
    <w:lvl w:ilvl="0">
      <w:start w:val="1"/>
      <w:numFmt w:val="decimal"/>
      <w:lvlText w:val="%1."/>
      <w:lvlJc w:val="right"/>
      <w:pPr>
        <w:tabs>
          <w:tab w:val="num" w:pos="0"/>
        </w:tabs>
        <w:ind w:left="644" w:hanging="360"/>
      </w:pPr>
    </w:lvl>
  </w:abstractNum>
  <w:abstractNum w:abstractNumId="6" w15:restartNumberingAfterBreak="0">
    <w:nsid w:val="00000004"/>
    <w:multiLevelType w:val="singleLevel"/>
    <w:tmpl w:val="00000004"/>
    <w:name w:val="WW8Num3"/>
    <w:lvl w:ilvl="0">
      <w:start w:val="1"/>
      <w:numFmt w:val="decimal"/>
      <w:lvlText w:val="%1."/>
      <w:lvlJc w:val="right"/>
      <w:pPr>
        <w:tabs>
          <w:tab w:val="num" w:pos="0"/>
        </w:tabs>
        <w:ind w:left="720" w:hanging="360"/>
      </w:pPr>
    </w:lvl>
  </w:abstractNum>
  <w:abstractNum w:abstractNumId="7" w15:restartNumberingAfterBreak="0">
    <w:nsid w:val="03A86D7B"/>
    <w:multiLevelType w:val="hybridMultilevel"/>
    <w:tmpl w:val="6F64D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E05514"/>
    <w:multiLevelType w:val="multilevel"/>
    <w:tmpl w:val="6CC07760"/>
    <w:lvl w:ilvl="0">
      <w:start w:val="2"/>
      <w:numFmt w:val="decimal"/>
      <w:lvlText w:val="%1"/>
      <w:lvlJc w:val="left"/>
      <w:pPr>
        <w:ind w:left="825" w:hanging="825"/>
      </w:pPr>
      <w:rPr>
        <w:rFonts w:hint="default"/>
      </w:rPr>
    </w:lvl>
    <w:lvl w:ilvl="1">
      <w:start w:val="2"/>
      <w:numFmt w:val="decimal"/>
      <w:lvlText w:val="%1.%2"/>
      <w:lvlJc w:val="left"/>
      <w:pPr>
        <w:ind w:left="1014" w:hanging="825"/>
      </w:pPr>
      <w:rPr>
        <w:rFonts w:hint="default"/>
      </w:rPr>
    </w:lvl>
    <w:lvl w:ilvl="2">
      <w:start w:val="1"/>
      <w:numFmt w:val="decimal"/>
      <w:lvlText w:val="%1.%2.%3"/>
      <w:lvlJc w:val="left"/>
      <w:pPr>
        <w:ind w:left="1203" w:hanging="825"/>
      </w:pPr>
      <w:rPr>
        <w:rFonts w:hint="default"/>
      </w:rPr>
    </w:lvl>
    <w:lvl w:ilvl="3">
      <w:start w:val="5"/>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672" w:hanging="2160"/>
      </w:pPr>
      <w:rPr>
        <w:rFonts w:hint="default"/>
      </w:rPr>
    </w:lvl>
  </w:abstractNum>
  <w:abstractNum w:abstractNumId="9" w15:restartNumberingAfterBreak="0">
    <w:nsid w:val="152B5835"/>
    <w:multiLevelType w:val="hybridMultilevel"/>
    <w:tmpl w:val="51D856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C590C35"/>
    <w:multiLevelType w:val="hybridMultilevel"/>
    <w:tmpl w:val="54C6C24C"/>
    <w:lvl w:ilvl="0" w:tplc="DDEAF31E">
      <w:start w:val="1"/>
      <w:numFmt w:val="decimal"/>
      <w:lvlText w:val="%1."/>
      <w:lvlJc w:val="left"/>
      <w:pPr>
        <w:ind w:left="930" w:hanging="360"/>
      </w:pPr>
    </w:lvl>
    <w:lvl w:ilvl="1" w:tplc="04220019">
      <w:start w:val="1"/>
      <w:numFmt w:val="lowerLetter"/>
      <w:lvlText w:val="%2."/>
      <w:lvlJc w:val="left"/>
      <w:pPr>
        <w:ind w:left="1650" w:hanging="360"/>
      </w:pPr>
    </w:lvl>
    <w:lvl w:ilvl="2" w:tplc="0422001B">
      <w:start w:val="1"/>
      <w:numFmt w:val="lowerRoman"/>
      <w:lvlText w:val="%3."/>
      <w:lvlJc w:val="right"/>
      <w:pPr>
        <w:ind w:left="2370" w:hanging="180"/>
      </w:pPr>
    </w:lvl>
    <w:lvl w:ilvl="3" w:tplc="0422000F">
      <w:start w:val="1"/>
      <w:numFmt w:val="decimal"/>
      <w:lvlText w:val="%4."/>
      <w:lvlJc w:val="left"/>
      <w:pPr>
        <w:ind w:left="3090" w:hanging="360"/>
      </w:pPr>
    </w:lvl>
    <w:lvl w:ilvl="4" w:tplc="04220019">
      <w:start w:val="1"/>
      <w:numFmt w:val="lowerLetter"/>
      <w:lvlText w:val="%5."/>
      <w:lvlJc w:val="left"/>
      <w:pPr>
        <w:ind w:left="3810" w:hanging="360"/>
      </w:pPr>
    </w:lvl>
    <w:lvl w:ilvl="5" w:tplc="0422001B">
      <w:start w:val="1"/>
      <w:numFmt w:val="lowerRoman"/>
      <w:lvlText w:val="%6."/>
      <w:lvlJc w:val="right"/>
      <w:pPr>
        <w:ind w:left="4530" w:hanging="180"/>
      </w:pPr>
    </w:lvl>
    <w:lvl w:ilvl="6" w:tplc="0422000F">
      <w:start w:val="1"/>
      <w:numFmt w:val="decimal"/>
      <w:lvlText w:val="%7."/>
      <w:lvlJc w:val="left"/>
      <w:pPr>
        <w:ind w:left="5250" w:hanging="360"/>
      </w:pPr>
    </w:lvl>
    <w:lvl w:ilvl="7" w:tplc="04220019">
      <w:start w:val="1"/>
      <w:numFmt w:val="lowerLetter"/>
      <w:lvlText w:val="%8."/>
      <w:lvlJc w:val="left"/>
      <w:pPr>
        <w:ind w:left="5970" w:hanging="360"/>
      </w:pPr>
    </w:lvl>
    <w:lvl w:ilvl="8" w:tplc="0422001B">
      <w:start w:val="1"/>
      <w:numFmt w:val="lowerRoman"/>
      <w:lvlText w:val="%9."/>
      <w:lvlJc w:val="right"/>
      <w:pPr>
        <w:ind w:left="6690" w:hanging="180"/>
      </w:pPr>
    </w:lvl>
  </w:abstractNum>
  <w:abstractNum w:abstractNumId="11" w15:restartNumberingAfterBreak="0">
    <w:nsid w:val="2FB274B2"/>
    <w:multiLevelType w:val="hybridMultilevel"/>
    <w:tmpl w:val="5F246366"/>
    <w:lvl w:ilvl="0" w:tplc="7E18D9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5B76CD9"/>
    <w:multiLevelType w:val="hybridMultilevel"/>
    <w:tmpl w:val="0E669B60"/>
    <w:lvl w:ilvl="0" w:tplc="6166E800">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13" w15:restartNumberingAfterBreak="0">
    <w:nsid w:val="386422A7"/>
    <w:multiLevelType w:val="multilevel"/>
    <w:tmpl w:val="2692FE4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A153C5F"/>
    <w:multiLevelType w:val="hybridMultilevel"/>
    <w:tmpl w:val="B2AE5FF6"/>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9B52C92"/>
    <w:multiLevelType w:val="multilevel"/>
    <w:tmpl w:val="4FE0D8E0"/>
    <w:lvl w:ilvl="0">
      <w:start w:val="5"/>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5C0D269B"/>
    <w:multiLevelType w:val="multilevel"/>
    <w:tmpl w:val="33BE754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7" w15:restartNumberingAfterBreak="0">
    <w:nsid w:val="5F631202"/>
    <w:multiLevelType w:val="multilevel"/>
    <w:tmpl w:val="CC4E4BA8"/>
    <w:lvl w:ilvl="0">
      <w:start w:val="1"/>
      <w:numFmt w:val="decimal"/>
      <w:lvlText w:val="%1."/>
      <w:lvlJc w:val="left"/>
      <w:pPr>
        <w:ind w:left="502" w:hanging="360"/>
      </w:pPr>
    </w:lvl>
    <w:lvl w:ilvl="1">
      <w:start w:val="2"/>
      <w:numFmt w:val="decimal"/>
      <w:isLgl/>
      <w:lvlText w:val="%1.%2"/>
      <w:lvlJc w:val="left"/>
      <w:pPr>
        <w:ind w:left="1045" w:hanging="48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563" w:hanging="720"/>
      </w:pPr>
      <w:rPr>
        <w:rFonts w:hint="default"/>
      </w:rPr>
    </w:lvl>
    <w:lvl w:ilvl="4">
      <w:start w:val="1"/>
      <w:numFmt w:val="decimal"/>
      <w:isLgl/>
      <w:lvlText w:val="%1.%2.%3.%4.%5"/>
      <w:lvlJc w:val="left"/>
      <w:pPr>
        <w:ind w:left="2062" w:hanging="1080"/>
      </w:pPr>
      <w:rPr>
        <w:rFonts w:hint="default"/>
      </w:rPr>
    </w:lvl>
    <w:lvl w:ilvl="5">
      <w:start w:val="1"/>
      <w:numFmt w:val="decimal"/>
      <w:isLgl/>
      <w:lvlText w:val="%1.%2.%3.%4.%5.%6"/>
      <w:lvlJc w:val="left"/>
      <w:pPr>
        <w:ind w:left="2201"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839" w:hanging="1440"/>
      </w:pPr>
      <w:rPr>
        <w:rFonts w:hint="default"/>
      </w:rPr>
    </w:lvl>
    <w:lvl w:ilvl="8">
      <w:start w:val="1"/>
      <w:numFmt w:val="decimal"/>
      <w:isLgl/>
      <w:lvlText w:val="%1.%2.%3.%4.%5.%6.%7.%8.%9"/>
      <w:lvlJc w:val="left"/>
      <w:pPr>
        <w:ind w:left="3338" w:hanging="1800"/>
      </w:pPr>
      <w:rPr>
        <w:rFonts w:hint="default"/>
      </w:rPr>
    </w:lvl>
  </w:abstractNum>
  <w:abstractNum w:abstractNumId="18" w15:restartNumberingAfterBreak="0">
    <w:nsid w:val="60795632"/>
    <w:multiLevelType w:val="hybridMultilevel"/>
    <w:tmpl w:val="EE8055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D1211B1"/>
    <w:multiLevelType w:val="hybridMultilevel"/>
    <w:tmpl w:val="A82E76FE"/>
    <w:lvl w:ilvl="0" w:tplc="FFFFFFFF">
      <w:start w:val="1"/>
      <w:numFmt w:val="decimal"/>
      <w:lvlText w:val="%1."/>
      <w:lvlJc w:val="left"/>
      <w:pPr>
        <w:ind w:left="928" w:hanging="360"/>
      </w:pPr>
    </w:lvl>
    <w:lvl w:ilvl="1" w:tplc="FFFFFFFF" w:tentative="1">
      <w:start w:val="1"/>
      <w:numFmt w:val="lowerLetter"/>
      <w:lvlText w:val="%2."/>
      <w:lvlJc w:val="left"/>
      <w:pPr>
        <w:ind w:left="2368" w:hanging="360"/>
      </w:pPr>
    </w:lvl>
    <w:lvl w:ilvl="2" w:tplc="FFFFFFFF" w:tentative="1">
      <w:start w:val="1"/>
      <w:numFmt w:val="lowerRoman"/>
      <w:lvlText w:val="%3."/>
      <w:lvlJc w:val="right"/>
      <w:pPr>
        <w:ind w:left="3088" w:hanging="180"/>
      </w:pPr>
    </w:lvl>
    <w:lvl w:ilvl="3" w:tplc="FFFFFFFF" w:tentative="1">
      <w:start w:val="1"/>
      <w:numFmt w:val="decimal"/>
      <w:lvlText w:val="%4."/>
      <w:lvlJc w:val="left"/>
      <w:pPr>
        <w:ind w:left="3808" w:hanging="360"/>
      </w:pPr>
    </w:lvl>
    <w:lvl w:ilvl="4" w:tplc="FFFFFFFF" w:tentative="1">
      <w:start w:val="1"/>
      <w:numFmt w:val="lowerLetter"/>
      <w:lvlText w:val="%5."/>
      <w:lvlJc w:val="left"/>
      <w:pPr>
        <w:ind w:left="4528" w:hanging="360"/>
      </w:pPr>
    </w:lvl>
    <w:lvl w:ilvl="5" w:tplc="FFFFFFFF" w:tentative="1">
      <w:start w:val="1"/>
      <w:numFmt w:val="lowerRoman"/>
      <w:lvlText w:val="%6."/>
      <w:lvlJc w:val="right"/>
      <w:pPr>
        <w:ind w:left="5248" w:hanging="180"/>
      </w:pPr>
    </w:lvl>
    <w:lvl w:ilvl="6" w:tplc="FFFFFFFF" w:tentative="1">
      <w:start w:val="1"/>
      <w:numFmt w:val="decimal"/>
      <w:lvlText w:val="%7."/>
      <w:lvlJc w:val="left"/>
      <w:pPr>
        <w:ind w:left="5968" w:hanging="360"/>
      </w:pPr>
    </w:lvl>
    <w:lvl w:ilvl="7" w:tplc="FFFFFFFF" w:tentative="1">
      <w:start w:val="1"/>
      <w:numFmt w:val="lowerLetter"/>
      <w:lvlText w:val="%8."/>
      <w:lvlJc w:val="left"/>
      <w:pPr>
        <w:ind w:left="6688" w:hanging="360"/>
      </w:pPr>
    </w:lvl>
    <w:lvl w:ilvl="8" w:tplc="FFFFFFFF" w:tentative="1">
      <w:start w:val="1"/>
      <w:numFmt w:val="lowerRoman"/>
      <w:lvlText w:val="%9."/>
      <w:lvlJc w:val="right"/>
      <w:pPr>
        <w:ind w:left="7408" w:hanging="180"/>
      </w:pPr>
    </w:lvl>
  </w:abstractNum>
  <w:abstractNum w:abstractNumId="20" w15:restartNumberingAfterBreak="0">
    <w:nsid w:val="74884DDC"/>
    <w:multiLevelType w:val="multilevel"/>
    <w:tmpl w:val="74A20D1A"/>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0"/>
  </w:num>
  <w:num w:numId="2">
    <w:abstractNumId w:val="1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2"/>
  </w:num>
  <w:num w:numId="7">
    <w:abstractNumId w:val="1"/>
  </w:num>
  <w:num w:numId="8">
    <w:abstractNumId w:val="0"/>
  </w:num>
  <w:num w:numId="9">
    <w:abstractNumId w:val="16"/>
  </w:num>
  <w:num w:numId="10">
    <w:abstractNumId w:val="17"/>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2"/>
  </w:num>
  <w:num w:numId="16">
    <w:abstractNumId w:val="14"/>
  </w:num>
  <w:num w:numId="17">
    <w:abstractNumId w:val="13"/>
  </w:num>
  <w:num w:numId="18">
    <w:abstractNumId w:val="9"/>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5EF"/>
    <w:rsid w:val="000018F7"/>
    <w:rsid w:val="00003468"/>
    <w:rsid w:val="00006403"/>
    <w:rsid w:val="0000721E"/>
    <w:rsid w:val="00014D78"/>
    <w:rsid w:val="00015866"/>
    <w:rsid w:val="00015BDA"/>
    <w:rsid w:val="00017641"/>
    <w:rsid w:val="0002087B"/>
    <w:rsid w:val="00021466"/>
    <w:rsid w:val="00024A4B"/>
    <w:rsid w:val="00024A54"/>
    <w:rsid w:val="00026405"/>
    <w:rsid w:val="000264A4"/>
    <w:rsid w:val="00026EB4"/>
    <w:rsid w:val="0003024A"/>
    <w:rsid w:val="00030D68"/>
    <w:rsid w:val="00032E39"/>
    <w:rsid w:val="0003324B"/>
    <w:rsid w:val="000344EC"/>
    <w:rsid w:val="00034C43"/>
    <w:rsid w:val="000359E7"/>
    <w:rsid w:val="000373AA"/>
    <w:rsid w:val="00037CFD"/>
    <w:rsid w:val="00037D30"/>
    <w:rsid w:val="00040403"/>
    <w:rsid w:val="000412A1"/>
    <w:rsid w:val="0004172D"/>
    <w:rsid w:val="000431AD"/>
    <w:rsid w:val="000436F8"/>
    <w:rsid w:val="000445CF"/>
    <w:rsid w:val="00050158"/>
    <w:rsid w:val="00050C3C"/>
    <w:rsid w:val="00050CB5"/>
    <w:rsid w:val="000512D4"/>
    <w:rsid w:val="00051C4E"/>
    <w:rsid w:val="00051CB1"/>
    <w:rsid w:val="000520D4"/>
    <w:rsid w:val="0005281E"/>
    <w:rsid w:val="00052B00"/>
    <w:rsid w:val="000540FE"/>
    <w:rsid w:val="00054BEC"/>
    <w:rsid w:val="0005503F"/>
    <w:rsid w:val="00055FF0"/>
    <w:rsid w:val="00056C85"/>
    <w:rsid w:val="000619F6"/>
    <w:rsid w:val="000623F8"/>
    <w:rsid w:val="00063645"/>
    <w:rsid w:val="0006373B"/>
    <w:rsid w:val="00063E07"/>
    <w:rsid w:val="000644C2"/>
    <w:rsid w:val="000650F3"/>
    <w:rsid w:val="0006582B"/>
    <w:rsid w:val="00066372"/>
    <w:rsid w:val="000667FE"/>
    <w:rsid w:val="00066AFF"/>
    <w:rsid w:val="00067722"/>
    <w:rsid w:val="00067A43"/>
    <w:rsid w:val="00067D10"/>
    <w:rsid w:val="00070008"/>
    <w:rsid w:val="0007011E"/>
    <w:rsid w:val="000703A7"/>
    <w:rsid w:val="0007072A"/>
    <w:rsid w:val="00070E59"/>
    <w:rsid w:val="00071D03"/>
    <w:rsid w:val="0007306D"/>
    <w:rsid w:val="00073D65"/>
    <w:rsid w:val="000747A2"/>
    <w:rsid w:val="00074A73"/>
    <w:rsid w:val="000754C6"/>
    <w:rsid w:val="000754E5"/>
    <w:rsid w:val="00076316"/>
    <w:rsid w:val="00076F34"/>
    <w:rsid w:val="00077563"/>
    <w:rsid w:val="00080136"/>
    <w:rsid w:val="000801F5"/>
    <w:rsid w:val="00080605"/>
    <w:rsid w:val="00080A28"/>
    <w:rsid w:val="000812BC"/>
    <w:rsid w:val="000820C0"/>
    <w:rsid w:val="0008222C"/>
    <w:rsid w:val="000836E0"/>
    <w:rsid w:val="00083867"/>
    <w:rsid w:val="00083A88"/>
    <w:rsid w:val="00085A99"/>
    <w:rsid w:val="0008632B"/>
    <w:rsid w:val="000865E4"/>
    <w:rsid w:val="00086A9B"/>
    <w:rsid w:val="00086D34"/>
    <w:rsid w:val="00086EB4"/>
    <w:rsid w:val="000870BE"/>
    <w:rsid w:val="00087155"/>
    <w:rsid w:val="0008736D"/>
    <w:rsid w:val="0008793F"/>
    <w:rsid w:val="000906A5"/>
    <w:rsid w:val="00092019"/>
    <w:rsid w:val="000924CE"/>
    <w:rsid w:val="000924D5"/>
    <w:rsid w:val="00093557"/>
    <w:rsid w:val="000935B1"/>
    <w:rsid w:val="00095149"/>
    <w:rsid w:val="0009687D"/>
    <w:rsid w:val="00097186"/>
    <w:rsid w:val="00097A94"/>
    <w:rsid w:val="000A15F1"/>
    <w:rsid w:val="000A27B5"/>
    <w:rsid w:val="000A32D3"/>
    <w:rsid w:val="000A455F"/>
    <w:rsid w:val="000A5727"/>
    <w:rsid w:val="000A7749"/>
    <w:rsid w:val="000B058D"/>
    <w:rsid w:val="000B1013"/>
    <w:rsid w:val="000B10AD"/>
    <w:rsid w:val="000B12BD"/>
    <w:rsid w:val="000B2A26"/>
    <w:rsid w:val="000B2C3A"/>
    <w:rsid w:val="000B3076"/>
    <w:rsid w:val="000B37EE"/>
    <w:rsid w:val="000B4759"/>
    <w:rsid w:val="000B4B7E"/>
    <w:rsid w:val="000B50D3"/>
    <w:rsid w:val="000B53A0"/>
    <w:rsid w:val="000B5B5C"/>
    <w:rsid w:val="000B636A"/>
    <w:rsid w:val="000B711C"/>
    <w:rsid w:val="000B7C75"/>
    <w:rsid w:val="000C213A"/>
    <w:rsid w:val="000C2573"/>
    <w:rsid w:val="000C2BF0"/>
    <w:rsid w:val="000C2DC1"/>
    <w:rsid w:val="000C3A89"/>
    <w:rsid w:val="000C4CB0"/>
    <w:rsid w:val="000C7139"/>
    <w:rsid w:val="000C7B1C"/>
    <w:rsid w:val="000D1358"/>
    <w:rsid w:val="000D2D69"/>
    <w:rsid w:val="000D32A3"/>
    <w:rsid w:val="000D3597"/>
    <w:rsid w:val="000D44FE"/>
    <w:rsid w:val="000D47E0"/>
    <w:rsid w:val="000D58EF"/>
    <w:rsid w:val="000D5C5D"/>
    <w:rsid w:val="000D5D71"/>
    <w:rsid w:val="000D64F3"/>
    <w:rsid w:val="000E0F2F"/>
    <w:rsid w:val="000E1492"/>
    <w:rsid w:val="000E1F8A"/>
    <w:rsid w:val="000E23D9"/>
    <w:rsid w:val="000E30C1"/>
    <w:rsid w:val="000E322E"/>
    <w:rsid w:val="000E334E"/>
    <w:rsid w:val="000E3517"/>
    <w:rsid w:val="000E393E"/>
    <w:rsid w:val="000E3B8C"/>
    <w:rsid w:val="000E3FC7"/>
    <w:rsid w:val="000E430D"/>
    <w:rsid w:val="000E5D98"/>
    <w:rsid w:val="000E7112"/>
    <w:rsid w:val="000E78BE"/>
    <w:rsid w:val="000F0371"/>
    <w:rsid w:val="000F286A"/>
    <w:rsid w:val="000F3C02"/>
    <w:rsid w:val="000F3FF0"/>
    <w:rsid w:val="000F4046"/>
    <w:rsid w:val="000F4273"/>
    <w:rsid w:val="000F42C8"/>
    <w:rsid w:val="000F497E"/>
    <w:rsid w:val="000F6492"/>
    <w:rsid w:val="000F6B15"/>
    <w:rsid w:val="000F6BF6"/>
    <w:rsid w:val="00101052"/>
    <w:rsid w:val="0010188A"/>
    <w:rsid w:val="001036DF"/>
    <w:rsid w:val="00104439"/>
    <w:rsid w:val="0010452F"/>
    <w:rsid w:val="00105016"/>
    <w:rsid w:val="001054D9"/>
    <w:rsid w:val="0010573E"/>
    <w:rsid w:val="00106D11"/>
    <w:rsid w:val="00107EBF"/>
    <w:rsid w:val="00111E1F"/>
    <w:rsid w:val="00112FC0"/>
    <w:rsid w:val="00113437"/>
    <w:rsid w:val="00113C86"/>
    <w:rsid w:val="00115B61"/>
    <w:rsid w:val="001166BB"/>
    <w:rsid w:val="001167A4"/>
    <w:rsid w:val="00121761"/>
    <w:rsid w:val="0012216C"/>
    <w:rsid w:val="00122A56"/>
    <w:rsid w:val="0012309D"/>
    <w:rsid w:val="00124B57"/>
    <w:rsid w:val="001257C8"/>
    <w:rsid w:val="001269EE"/>
    <w:rsid w:val="001276B2"/>
    <w:rsid w:val="00130574"/>
    <w:rsid w:val="001313F7"/>
    <w:rsid w:val="00131BFE"/>
    <w:rsid w:val="00132ACA"/>
    <w:rsid w:val="001339DA"/>
    <w:rsid w:val="001348C2"/>
    <w:rsid w:val="00135AAE"/>
    <w:rsid w:val="00136594"/>
    <w:rsid w:val="0013693F"/>
    <w:rsid w:val="001375B9"/>
    <w:rsid w:val="00137E33"/>
    <w:rsid w:val="001409FC"/>
    <w:rsid w:val="0014181E"/>
    <w:rsid w:val="0014260E"/>
    <w:rsid w:val="001436CF"/>
    <w:rsid w:val="0014681D"/>
    <w:rsid w:val="00147CAE"/>
    <w:rsid w:val="00151F06"/>
    <w:rsid w:val="00152D24"/>
    <w:rsid w:val="001535A1"/>
    <w:rsid w:val="00154030"/>
    <w:rsid w:val="0015626B"/>
    <w:rsid w:val="00160658"/>
    <w:rsid w:val="00160E28"/>
    <w:rsid w:val="001610B9"/>
    <w:rsid w:val="00161B35"/>
    <w:rsid w:val="00161D99"/>
    <w:rsid w:val="0016291C"/>
    <w:rsid w:val="00162C25"/>
    <w:rsid w:val="00162E4D"/>
    <w:rsid w:val="00163605"/>
    <w:rsid w:val="0016374D"/>
    <w:rsid w:val="00163B7F"/>
    <w:rsid w:val="00164108"/>
    <w:rsid w:val="00164C16"/>
    <w:rsid w:val="00166773"/>
    <w:rsid w:val="00166B70"/>
    <w:rsid w:val="00167AED"/>
    <w:rsid w:val="00170386"/>
    <w:rsid w:val="00171B3D"/>
    <w:rsid w:val="00174C37"/>
    <w:rsid w:val="00176133"/>
    <w:rsid w:val="0017632C"/>
    <w:rsid w:val="0018001E"/>
    <w:rsid w:val="00182090"/>
    <w:rsid w:val="00182E43"/>
    <w:rsid w:val="00182F29"/>
    <w:rsid w:val="00183137"/>
    <w:rsid w:val="001832CC"/>
    <w:rsid w:val="00184721"/>
    <w:rsid w:val="00186F51"/>
    <w:rsid w:val="001908DC"/>
    <w:rsid w:val="001931A4"/>
    <w:rsid w:val="00193D1B"/>
    <w:rsid w:val="001955A0"/>
    <w:rsid w:val="001957F2"/>
    <w:rsid w:val="001960B9"/>
    <w:rsid w:val="001A0519"/>
    <w:rsid w:val="001A1602"/>
    <w:rsid w:val="001A1669"/>
    <w:rsid w:val="001A1B91"/>
    <w:rsid w:val="001A217C"/>
    <w:rsid w:val="001A2359"/>
    <w:rsid w:val="001A2C3E"/>
    <w:rsid w:val="001A2EFF"/>
    <w:rsid w:val="001A2F65"/>
    <w:rsid w:val="001A32F6"/>
    <w:rsid w:val="001A3552"/>
    <w:rsid w:val="001A4A75"/>
    <w:rsid w:val="001A4EEF"/>
    <w:rsid w:val="001A51D8"/>
    <w:rsid w:val="001A5AE2"/>
    <w:rsid w:val="001A5B50"/>
    <w:rsid w:val="001A5E71"/>
    <w:rsid w:val="001A5F21"/>
    <w:rsid w:val="001B081A"/>
    <w:rsid w:val="001B0FC9"/>
    <w:rsid w:val="001B1475"/>
    <w:rsid w:val="001B1786"/>
    <w:rsid w:val="001B29A9"/>
    <w:rsid w:val="001B3381"/>
    <w:rsid w:val="001B34C4"/>
    <w:rsid w:val="001B350E"/>
    <w:rsid w:val="001B3EB6"/>
    <w:rsid w:val="001B50DE"/>
    <w:rsid w:val="001B55B3"/>
    <w:rsid w:val="001B7010"/>
    <w:rsid w:val="001C1387"/>
    <w:rsid w:val="001C3F4C"/>
    <w:rsid w:val="001C45BA"/>
    <w:rsid w:val="001C47B0"/>
    <w:rsid w:val="001C6242"/>
    <w:rsid w:val="001C64D3"/>
    <w:rsid w:val="001C6FE9"/>
    <w:rsid w:val="001D15A9"/>
    <w:rsid w:val="001D1667"/>
    <w:rsid w:val="001D2266"/>
    <w:rsid w:val="001D231C"/>
    <w:rsid w:val="001D3E83"/>
    <w:rsid w:val="001D627F"/>
    <w:rsid w:val="001E0734"/>
    <w:rsid w:val="001E1759"/>
    <w:rsid w:val="001E18C1"/>
    <w:rsid w:val="001E2C82"/>
    <w:rsid w:val="001E3E34"/>
    <w:rsid w:val="001E4AE3"/>
    <w:rsid w:val="001E5E87"/>
    <w:rsid w:val="001E6CC2"/>
    <w:rsid w:val="001E6E71"/>
    <w:rsid w:val="001F0B08"/>
    <w:rsid w:val="001F0B21"/>
    <w:rsid w:val="001F11A8"/>
    <w:rsid w:val="001F366D"/>
    <w:rsid w:val="001F3FD5"/>
    <w:rsid w:val="001F4499"/>
    <w:rsid w:val="001F7369"/>
    <w:rsid w:val="001F7612"/>
    <w:rsid w:val="001F7A07"/>
    <w:rsid w:val="002039E6"/>
    <w:rsid w:val="00203ACC"/>
    <w:rsid w:val="002053C2"/>
    <w:rsid w:val="0020634B"/>
    <w:rsid w:val="00207208"/>
    <w:rsid w:val="00212246"/>
    <w:rsid w:val="00212BCC"/>
    <w:rsid w:val="002148F8"/>
    <w:rsid w:val="00215326"/>
    <w:rsid w:val="0021555E"/>
    <w:rsid w:val="00215D9B"/>
    <w:rsid w:val="0022110A"/>
    <w:rsid w:val="00221A29"/>
    <w:rsid w:val="00222F43"/>
    <w:rsid w:val="002239BC"/>
    <w:rsid w:val="00225491"/>
    <w:rsid w:val="0022565A"/>
    <w:rsid w:val="002257DA"/>
    <w:rsid w:val="00226463"/>
    <w:rsid w:val="00226C06"/>
    <w:rsid w:val="0022756B"/>
    <w:rsid w:val="0023087F"/>
    <w:rsid w:val="00230C71"/>
    <w:rsid w:val="00230D5E"/>
    <w:rsid w:val="00231524"/>
    <w:rsid w:val="00231A70"/>
    <w:rsid w:val="002323B7"/>
    <w:rsid w:val="002328AC"/>
    <w:rsid w:val="00234A4A"/>
    <w:rsid w:val="00234DB6"/>
    <w:rsid w:val="00237DA4"/>
    <w:rsid w:val="00237DC8"/>
    <w:rsid w:val="00240388"/>
    <w:rsid w:val="002404D5"/>
    <w:rsid w:val="00241C48"/>
    <w:rsid w:val="00243FA5"/>
    <w:rsid w:val="002443F1"/>
    <w:rsid w:val="0024531E"/>
    <w:rsid w:val="002464A0"/>
    <w:rsid w:val="002477E0"/>
    <w:rsid w:val="00247FA2"/>
    <w:rsid w:val="00250C40"/>
    <w:rsid w:val="002515CC"/>
    <w:rsid w:val="002545B0"/>
    <w:rsid w:val="00254746"/>
    <w:rsid w:val="00255FF4"/>
    <w:rsid w:val="002603D8"/>
    <w:rsid w:val="002604A3"/>
    <w:rsid w:val="00261AD6"/>
    <w:rsid w:val="0026306A"/>
    <w:rsid w:val="00263750"/>
    <w:rsid w:val="0026443D"/>
    <w:rsid w:val="002702DF"/>
    <w:rsid w:val="00270FD6"/>
    <w:rsid w:val="002712F5"/>
    <w:rsid w:val="00272B26"/>
    <w:rsid w:val="00272CBB"/>
    <w:rsid w:val="00272FD8"/>
    <w:rsid w:val="0027319F"/>
    <w:rsid w:val="00276ABB"/>
    <w:rsid w:val="0027752A"/>
    <w:rsid w:val="00277581"/>
    <w:rsid w:val="0028088E"/>
    <w:rsid w:val="00281127"/>
    <w:rsid w:val="00281C15"/>
    <w:rsid w:val="00283867"/>
    <w:rsid w:val="00283B5A"/>
    <w:rsid w:val="00283D56"/>
    <w:rsid w:val="0028431B"/>
    <w:rsid w:val="00284C12"/>
    <w:rsid w:val="00285B70"/>
    <w:rsid w:val="00285C8C"/>
    <w:rsid w:val="002877D2"/>
    <w:rsid w:val="002911E1"/>
    <w:rsid w:val="00292366"/>
    <w:rsid w:val="0029289C"/>
    <w:rsid w:val="00294DDD"/>
    <w:rsid w:val="00296D2A"/>
    <w:rsid w:val="00297C7E"/>
    <w:rsid w:val="002A0ADA"/>
    <w:rsid w:val="002A12C7"/>
    <w:rsid w:val="002A3A8E"/>
    <w:rsid w:val="002A3B3C"/>
    <w:rsid w:val="002A3B6D"/>
    <w:rsid w:val="002A3CB5"/>
    <w:rsid w:val="002A4637"/>
    <w:rsid w:val="002A4BA3"/>
    <w:rsid w:val="002A515C"/>
    <w:rsid w:val="002A5594"/>
    <w:rsid w:val="002A6828"/>
    <w:rsid w:val="002A6CC3"/>
    <w:rsid w:val="002A771C"/>
    <w:rsid w:val="002A7EB0"/>
    <w:rsid w:val="002B2F93"/>
    <w:rsid w:val="002B3366"/>
    <w:rsid w:val="002B4C51"/>
    <w:rsid w:val="002B590B"/>
    <w:rsid w:val="002B5B1E"/>
    <w:rsid w:val="002B70B4"/>
    <w:rsid w:val="002B781F"/>
    <w:rsid w:val="002C03AA"/>
    <w:rsid w:val="002C14B2"/>
    <w:rsid w:val="002C1839"/>
    <w:rsid w:val="002C3A0C"/>
    <w:rsid w:val="002C4695"/>
    <w:rsid w:val="002C47E9"/>
    <w:rsid w:val="002C54B3"/>
    <w:rsid w:val="002C5B06"/>
    <w:rsid w:val="002C6059"/>
    <w:rsid w:val="002C6C07"/>
    <w:rsid w:val="002C7544"/>
    <w:rsid w:val="002D117E"/>
    <w:rsid w:val="002D2002"/>
    <w:rsid w:val="002D2659"/>
    <w:rsid w:val="002D3180"/>
    <w:rsid w:val="002D368B"/>
    <w:rsid w:val="002D418F"/>
    <w:rsid w:val="002D42F0"/>
    <w:rsid w:val="002D51B2"/>
    <w:rsid w:val="002D5C6D"/>
    <w:rsid w:val="002D61E6"/>
    <w:rsid w:val="002D7048"/>
    <w:rsid w:val="002E04D7"/>
    <w:rsid w:val="002E056D"/>
    <w:rsid w:val="002E1B55"/>
    <w:rsid w:val="002E2376"/>
    <w:rsid w:val="002E245D"/>
    <w:rsid w:val="002E32B8"/>
    <w:rsid w:val="002E3F31"/>
    <w:rsid w:val="002E4043"/>
    <w:rsid w:val="002E43BF"/>
    <w:rsid w:val="002E51F5"/>
    <w:rsid w:val="002E55AF"/>
    <w:rsid w:val="002E626D"/>
    <w:rsid w:val="002E6354"/>
    <w:rsid w:val="002E759E"/>
    <w:rsid w:val="002F0D0A"/>
    <w:rsid w:val="002F0D67"/>
    <w:rsid w:val="002F12FB"/>
    <w:rsid w:val="002F26C7"/>
    <w:rsid w:val="002F3F32"/>
    <w:rsid w:val="002F7E21"/>
    <w:rsid w:val="00302C37"/>
    <w:rsid w:val="00303E33"/>
    <w:rsid w:val="00304646"/>
    <w:rsid w:val="00304896"/>
    <w:rsid w:val="00304F19"/>
    <w:rsid w:val="00306810"/>
    <w:rsid w:val="00307C3A"/>
    <w:rsid w:val="003104C5"/>
    <w:rsid w:val="003116B0"/>
    <w:rsid w:val="0031435D"/>
    <w:rsid w:val="0031571A"/>
    <w:rsid w:val="003172C9"/>
    <w:rsid w:val="00317C48"/>
    <w:rsid w:val="00321052"/>
    <w:rsid w:val="00321350"/>
    <w:rsid w:val="00321F20"/>
    <w:rsid w:val="003233CF"/>
    <w:rsid w:val="003312D3"/>
    <w:rsid w:val="00331EBF"/>
    <w:rsid w:val="00332018"/>
    <w:rsid w:val="003329A0"/>
    <w:rsid w:val="00332CAB"/>
    <w:rsid w:val="00332EE0"/>
    <w:rsid w:val="003338F6"/>
    <w:rsid w:val="00333C47"/>
    <w:rsid w:val="003353AE"/>
    <w:rsid w:val="00335E36"/>
    <w:rsid w:val="0033601D"/>
    <w:rsid w:val="00336319"/>
    <w:rsid w:val="0033745A"/>
    <w:rsid w:val="003377E3"/>
    <w:rsid w:val="00337984"/>
    <w:rsid w:val="003415BF"/>
    <w:rsid w:val="00345267"/>
    <w:rsid w:val="003465E8"/>
    <w:rsid w:val="00347DD2"/>
    <w:rsid w:val="00351406"/>
    <w:rsid w:val="003519E3"/>
    <w:rsid w:val="00352421"/>
    <w:rsid w:val="00353461"/>
    <w:rsid w:val="003551EB"/>
    <w:rsid w:val="00355498"/>
    <w:rsid w:val="00356059"/>
    <w:rsid w:val="0036017E"/>
    <w:rsid w:val="003605DA"/>
    <w:rsid w:val="00360CF2"/>
    <w:rsid w:val="0036138D"/>
    <w:rsid w:val="003618B5"/>
    <w:rsid w:val="00361B4E"/>
    <w:rsid w:val="003625D4"/>
    <w:rsid w:val="0036330F"/>
    <w:rsid w:val="0036338E"/>
    <w:rsid w:val="00363499"/>
    <w:rsid w:val="0036433C"/>
    <w:rsid w:val="003651AF"/>
    <w:rsid w:val="00365B01"/>
    <w:rsid w:val="00365BBD"/>
    <w:rsid w:val="00365C44"/>
    <w:rsid w:val="00366040"/>
    <w:rsid w:val="0036714E"/>
    <w:rsid w:val="0036778F"/>
    <w:rsid w:val="00367CA8"/>
    <w:rsid w:val="00367FFC"/>
    <w:rsid w:val="00371737"/>
    <w:rsid w:val="00371DDA"/>
    <w:rsid w:val="0037381F"/>
    <w:rsid w:val="0037478A"/>
    <w:rsid w:val="0037480B"/>
    <w:rsid w:val="00375209"/>
    <w:rsid w:val="00377350"/>
    <w:rsid w:val="00380453"/>
    <w:rsid w:val="00380593"/>
    <w:rsid w:val="0038186E"/>
    <w:rsid w:val="00383B51"/>
    <w:rsid w:val="00386C09"/>
    <w:rsid w:val="003905D2"/>
    <w:rsid w:val="003916EA"/>
    <w:rsid w:val="003922B8"/>
    <w:rsid w:val="00392E43"/>
    <w:rsid w:val="00393BC8"/>
    <w:rsid w:val="0039445E"/>
    <w:rsid w:val="00394AA4"/>
    <w:rsid w:val="00396021"/>
    <w:rsid w:val="00396BB6"/>
    <w:rsid w:val="00397F6F"/>
    <w:rsid w:val="003A1543"/>
    <w:rsid w:val="003A2696"/>
    <w:rsid w:val="003A332E"/>
    <w:rsid w:val="003A51C3"/>
    <w:rsid w:val="003A5725"/>
    <w:rsid w:val="003A5B0A"/>
    <w:rsid w:val="003A768E"/>
    <w:rsid w:val="003A79E8"/>
    <w:rsid w:val="003B0B9E"/>
    <w:rsid w:val="003B1839"/>
    <w:rsid w:val="003B2500"/>
    <w:rsid w:val="003B27C8"/>
    <w:rsid w:val="003B2E03"/>
    <w:rsid w:val="003B39A7"/>
    <w:rsid w:val="003B4258"/>
    <w:rsid w:val="003B57B1"/>
    <w:rsid w:val="003B5BB9"/>
    <w:rsid w:val="003B685C"/>
    <w:rsid w:val="003B691D"/>
    <w:rsid w:val="003B7C76"/>
    <w:rsid w:val="003B7C8B"/>
    <w:rsid w:val="003C16A8"/>
    <w:rsid w:val="003C1B94"/>
    <w:rsid w:val="003C3A47"/>
    <w:rsid w:val="003C468D"/>
    <w:rsid w:val="003C5917"/>
    <w:rsid w:val="003C5A5F"/>
    <w:rsid w:val="003C6B4F"/>
    <w:rsid w:val="003C70CF"/>
    <w:rsid w:val="003D038C"/>
    <w:rsid w:val="003D0C82"/>
    <w:rsid w:val="003D2224"/>
    <w:rsid w:val="003D274A"/>
    <w:rsid w:val="003D31CF"/>
    <w:rsid w:val="003D423E"/>
    <w:rsid w:val="003D491E"/>
    <w:rsid w:val="003D5A90"/>
    <w:rsid w:val="003D6563"/>
    <w:rsid w:val="003E0DBA"/>
    <w:rsid w:val="003E1526"/>
    <w:rsid w:val="003E185E"/>
    <w:rsid w:val="003E1A16"/>
    <w:rsid w:val="003E1DBC"/>
    <w:rsid w:val="003E23A8"/>
    <w:rsid w:val="003E244B"/>
    <w:rsid w:val="003E2807"/>
    <w:rsid w:val="003E4BD1"/>
    <w:rsid w:val="003E5467"/>
    <w:rsid w:val="003E6648"/>
    <w:rsid w:val="003F010E"/>
    <w:rsid w:val="003F0993"/>
    <w:rsid w:val="003F19E1"/>
    <w:rsid w:val="003F33C5"/>
    <w:rsid w:val="003F34C7"/>
    <w:rsid w:val="003F39E2"/>
    <w:rsid w:val="003F3CD7"/>
    <w:rsid w:val="003F3E2B"/>
    <w:rsid w:val="003F43D4"/>
    <w:rsid w:val="003F5B78"/>
    <w:rsid w:val="003F5C09"/>
    <w:rsid w:val="003F7A61"/>
    <w:rsid w:val="003F7EFC"/>
    <w:rsid w:val="004007F3"/>
    <w:rsid w:val="00400DFE"/>
    <w:rsid w:val="00400EDE"/>
    <w:rsid w:val="00401169"/>
    <w:rsid w:val="004012A3"/>
    <w:rsid w:val="0040160E"/>
    <w:rsid w:val="00404243"/>
    <w:rsid w:val="004042A8"/>
    <w:rsid w:val="00404CB6"/>
    <w:rsid w:val="00405C5F"/>
    <w:rsid w:val="00405C7A"/>
    <w:rsid w:val="00405DC6"/>
    <w:rsid w:val="00406C5F"/>
    <w:rsid w:val="00407974"/>
    <w:rsid w:val="00407CAC"/>
    <w:rsid w:val="0041086B"/>
    <w:rsid w:val="004117A0"/>
    <w:rsid w:val="004133E3"/>
    <w:rsid w:val="0041609C"/>
    <w:rsid w:val="00416EAD"/>
    <w:rsid w:val="004179CE"/>
    <w:rsid w:val="00420788"/>
    <w:rsid w:val="004207CF"/>
    <w:rsid w:val="00420800"/>
    <w:rsid w:val="00420AEF"/>
    <w:rsid w:val="00421BAD"/>
    <w:rsid w:val="0042267E"/>
    <w:rsid w:val="00422885"/>
    <w:rsid w:val="00423BEC"/>
    <w:rsid w:val="00425317"/>
    <w:rsid w:val="00426B55"/>
    <w:rsid w:val="00426C8F"/>
    <w:rsid w:val="0042761C"/>
    <w:rsid w:val="00427D7F"/>
    <w:rsid w:val="00431F5D"/>
    <w:rsid w:val="004332A3"/>
    <w:rsid w:val="00434149"/>
    <w:rsid w:val="0043604D"/>
    <w:rsid w:val="0043662C"/>
    <w:rsid w:val="00436E72"/>
    <w:rsid w:val="004404B0"/>
    <w:rsid w:val="00443C32"/>
    <w:rsid w:val="00444E35"/>
    <w:rsid w:val="0044608D"/>
    <w:rsid w:val="0044714F"/>
    <w:rsid w:val="004521F7"/>
    <w:rsid w:val="004540DA"/>
    <w:rsid w:val="00454B1B"/>
    <w:rsid w:val="004563D9"/>
    <w:rsid w:val="004564A5"/>
    <w:rsid w:val="00457EDE"/>
    <w:rsid w:val="0046018E"/>
    <w:rsid w:val="00461E49"/>
    <w:rsid w:val="004625BE"/>
    <w:rsid w:val="004638CB"/>
    <w:rsid w:val="00464E4B"/>
    <w:rsid w:val="0046581A"/>
    <w:rsid w:val="00465FCA"/>
    <w:rsid w:val="0046721B"/>
    <w:rsid w:val="004673FE"/>
    <w:rsid w:val="00467843"/>
    <w:rsid w:val="00467A6E"/>
    <w:rsid w:val="00467B7A"/>
    <w:rsid w:val="00467DE6"/>
    <w:rsid w:val="004700EC"/>
    <w:rsid w:val="00470351"/>
    <w:rsid w:val="00470A82"/>
    <w:rsid w:val="00471319"/>
    <w:rsid w:val="0047272D"/>
    <w:rsid w:val="00473E02"/>
    <w:rsid w:val="004741D3"/>
    <w:rsid w:val="0047462B"/>
    <w:rsid w:val="004755AE"/>
    <w:rsid w:val="00477149"/>
    <w:rsid w:val="0047735F"/>
    <w:rsid w:val="004779B2"/>
    <w:rsid w:val="00480610"/>
    <w:rsid w:val="00480C92"/>
    <w:rsid w:val="004839A5"/>
    <w:rsid w:val="00485B21"/>
    <w:rsid w:val="0048697E"/>
    <w:rsid w:val="00490B06"/>
    <w:rsid w:val="00491A98"/>
    <w:rsid w:val="004922C5"/>
    <w:rsid w:val="00494C7D"/>
    <w:rsid w:val="00494EF6"/>
    <w:rsid w:val="00495627"/>
    <w:rsid w:val="00495EB1"/>
    <w:rsid w:val="00497B6B"/>
    <w:rsid w:val="004A2278"/>
    <w:rsid w:val="004A248E"/>
    <w:rsid w:val="004A2CD5"/>
    <w:rsid w:val="004A2E26"/>
    <w:rsid w:val="004A369F"/>
    <w:rsid w:val="004A3C1E"/>
    <w:rsid w:val="004A3C35"/>
    <w:rsid w:val="004A3C95"/>
    <w:rsid w:val="004A3EE3"/>
    <w:rsid w:val="004A4FB7"/>
    <w:rsid w:val="004A57B2"/>
    <w:rsid w:val="004A5E3E"/>
    <w:rsid w:val="004A624A"/>
    <w:rsid w:val="004A6E21"/>
    <w:rsid w:val="004B0C4C"/>
    <w:rsid w:val="004B1F0A"/>
    <w:rsid w:val="004B392E"/>
    <w:rsid w:val="004B4EE8"/>
    <w:rsid w:val="004B61EA"/>
    <w:rsid w:val="004B70BE"/>
    <w:rsid w:val="004C01DF"/>
    <w:rsid w:val="004C1963"/>
    <w:rsid w:val="004C2002"/>
    <w:rsid w:val="004C246E"/>
    <w:rsid w:val="004C2822"/>
    <w:rsid w:val="004C2FF4"/>
    <w:rsid w:val="004C326E"/>
    <w:rsid w:val="004C3513"/>
    <w:rsid w:val="004C6A94"/>
    <w:rsid w:val="004C7679"/>
    <w:rsid w:val="004C767B"/>
    <w:rsid w:val="004C7A71"/>
    <w:rsid w:val="004D0434"/>
    <w:rsid w:val="004D0D10"/>
    <w:rsid w:val="004D1156"/>
    <w:rsid w:val="004D29CF"/>
    <w:rsid w:val="004D2B4E"/>
    <w:rsid w:val="004D3D44"/>
    <w:rsid w:val="004D4468"/>
    <w:rsid w:val="004D54E7"/>
    <w:rsid w:val="004D5B09"/>
    <w:rsid w:val="004D5D0A"/>
    <w:rsid w:val="004D7F5D"/>
    <w:rsid w:val="004E2532"/>
    <w:rsid w:val="004E5B97"/>
    <w:rsid w:val="004E62F0"/>
    <w:rsid w:val="004E647B"/>
    <w:rsid w:val="004F060D"/>
    <w:rsid w:val="004F0681"/>
    <w:rsid w:val="004F1C9B"/>
    <w:rsid w:val="004F3424"/>
    <w:rsid w:val="004F68D8"/>
    <w:rsid w:val="004F7C58"/>
    <w:rsid w:val="00501BC6"/>
    <w:rsid w:val="00501E0A"/>
    <w:rsid w:val="00503DDD"/>
    <w:rsid w:val="005044E4"/>
    <w:rsid w:val="00507221"/>
    <w:rsid w:val="00507338"/>
    <w:rsid w:val="005117E9"/>
    <w:rsid w:val="00511C65"/>
    <w:rsid w:val="00511CAE"/>
    <w:rsid w:val="00512773"/>
    <w:rsid w:val="00513258"/>
    <w:rsid w:val="005134B0"/>
    <w:rsid w:val="00513FF4"/>
    <w:rsid w:val="005141DE"/>
    <w:rsid w:val="0051441E"/>
    <w:rsid w:val="00514EFB"/>
    <w:rsid w:val="00515051"/>
    <w:rsid w:val="005172D7"/>
    <w:rsid w:val="00517B5A"/>
    <w:rsid w:val="005227C1"/>
    <w:rsid w:val="005237BB"/>
    <w:rsid w:val="00524905"/>
    <w:rsid w:val="00524F69"/>
    <w:rsid w:val="00525078"/>
    <w:rsid w:val="005255AB"/>
    <w:rsid w:val="00525696"/>
    <w:rsid w:val="00525E80"/>
    <w:rsid w:val="00526CEE"/>
    <w:rsid w:val="005311DF"/>
    <w:rsid w:val="005317B3"/>
    <w:rsid w:val="00531987"/>
    <w:rsid w:val="00533D49"/>
    <w:rsid w:val="0053423D"/>
    <w:rsid w:val="005364BC"/>
    <w:rsid w:val="00540D35"/>
    <w:rsid w:val="00540E52"/>
    <w:rsid w:val="00540F23"/>
    <w:rsid w:val="005413E6"/>
    <w:rsid w:val="00541465"/>
    <w:rsid w:val="0054184B"/>
    <w:rsid w:val="00541C70"/>
    <w:rsid w:val="00541D30"/>
    <w:rsid w:val="0054443F"/>
    <w:rsid w:val="00546B57"/>
    <w:rsid w:val="00550F2F"/>
    <w:rsid w:val="005522B9"/>
    <w:rsid w:val="005533CA"/>
    <w:rsid w:val="005534F6"/>
    <w:rsid w:val="00553BB1"/>
    <w:rsid w:val="00553DC1"/>
    <w:rsid w:val="00554E4E"/>
    <w:rsid w:val="005551E6"/>
    <w:rsid w:val="005557C8"/>
    <w:rsid w:val="00556972"/>
    <w:rsid w:val="005578FB"/>
    <w:rsid w:val="00557C18"/>
    <w:rsid w:val="00560201"/>
    <w:rsid w:val="00560F2D"/>
    <w:rsid w:val="0056164E"/>
    <w:rsid w:val="00561680"/>
    <w:rsid w:val="00561A78"/>
    <w:rsid w:val="0056292A"/>
    <w:rsid w:val="00564E03"/>
    <w:rsid w:val="00564FBE"/>
    <w:rsid w:val="00566695"/>
    <w:rsid w:val="00566C11"/>
    <w:rsid w:val="00567CF4"/>
    <w:rsid w:val="00570304"/>
    <w:rsid w:val="0057046F"/>
    <w:rsid w:val="005705AC"/>
    <w:rsid w:val="00570C88"/>
    <w:rsid w:val="00572BA0"/>
    <w:rsid w:val="00573310"/>
    <w:rsid w:val="005741F5"/>
    <w:rsid w:val="0057497F"/>
    <w:rsid w:val="00574B38"/>
    <w:rsid w:val="00576F21"/>
    <w:rsid w:val="00581748"/>
    <w:rsid w:val="00581955"/>
    <w:rsid w:val="00582B27"/>
    <w:rsid w:val="0058449B"/>
    <w:rsid w:val="0058563D"/>
    <w:rsid w:val="00585CAA"/>
    <w:rsid w:val="00590065"/>
    <w:rsid w:val="00590E01"/>
    <w:rsid w:val="0059256A"/>
    <w:rsid w:val="00592A07"/>
    <w:rsid w:val="00593597"/>
    <w:rsid w:val="00593DB0"/>
    <w:rsid w:val="00594F00"/>
    <w:rsid w:val="00596956"/>
    <w:rsid w:val="00596D55"/>
    <w:rsid w:val="005A19B1"/>
    <w:rsid w:val="005A1C7A"/>
    <w:rsid w:val="005A2DFD"/>
    <w:rsid w:val="005A2EE6"/>
    <w:rsid w:val="005A3B08"/>
    <w:rsid w:val="005A3ED5"/>
    <w:rsid w:val="005A4966"/>
    <w:rsid w:val="005A58F4"/>
    <w:rsid w:val="005A5BAE"/>
    <w:rsid w:val="005A5E09"/>
    <w:rsid w:val="005A5E54"/>
    <w:rsid w:val="005A6007"/>
    <w:rsid w:val="005A74EE"/>
    <w:rsid w:val="005A7B72"/>
    <w:rsid w:val="005B1973"/>
    <w:rsid w:val="005B2D80"/>
    <w:rsid w:val="005B47C1"/>
    <w:rsid w:val="005B499F"/>
    <w:rsid w:val="005B60EA"/>
    <w:rsid w:val="005B6638"/>
    <w:rsid w:val="005B7445"/>
    <w:rsid w:val="005C0EFC"/>
    <w:rsid w:val="005C1CFB"/>
    <w:rsid w:val="005C2036"/>
    <w:rsid w:val="005C3580"/>
    <w:rsid w:val="005C3C48"/>
    <w:rsid w:val="005C42F0"/>
    <w:rsid w:val="005C5016"/>
    <w:rsid w:val="005C54EE"/>
    <w:rsid w:val="005C6227"/>
    <w:rsid w:val="005C762A"/>
    <w:rsid w:val="005C7891"/>
    <w:rsid w:val="005D03C1"/>
    <w:rsid w:val="005D07CA"/>
    <w:rsid w:val="005D08FB"/>
    <w:rsid w:val="005D1409"/>
    <w:rsid w:val="005D302E"/>
    <w:rsid w:val="005D3879"/>
    <w:rsid w:val="005D429E"/>
    <w:rsid w:val="005D4A07"/>
    <w:rsid w:val="005D4B54"/>
    <w:rsid w:val="005D4EEA"/>
    <w:rsid w:val="005D549B"/>
    <w:rsid w:val="005D5CF9"/>
    <w:rsid w:val="005D69FA"/>
    <w:rsid w:val="005D798D"/>
    <w:rsid w:val="005E04FE"/>
    <w:rsid w:val="005E1266"/>
    <w:rsid w:val="005E1A94"/>
    <w:rsid w:val="005E258D"/>
    <w:rsid w:val="005E2FF7"/>
    <w:rsid w:val="005E3CED"/>
    <w:rsid w:val="005E3EA3"/>
    <w:rsid w:val="005E5AD2"/>
    <w:rsid w:val="005E5C37"/>
    <w:rsid w:val="005E612B"/>
    <w:rsid w:val="005E7E27"/>
    <w:rsid w:val="005F115C"/>
    <w:rsid w:val="005F1C82"/>
    <w:rsid w:val="005F25B7"/>
    <w:rsid w:val="005F32CE"/>
    <w:rsid w:val="005F32DE"/>
    <w:rsid w:val="005F401A"/>
    <w:rsid w:val="005F4B8A"/>
    <w:rsid w:val="005F66E4"/>
    <w:rsid w:val="005F6D2C"/>
    <w:rsid w:val="005F79B2"/>
    <w:rsid w:val="00600737"/>
    <w:rsid w:val="0060098D"/>
    <w:rsid w:val="00601E83"/>
    <w:rsid w:val="00602798"/>
    <w:rsid w:val="00603720"/>
    <w:rsid w:val="0060561E"/>
    <w:rsid w:val="00606CDC"/>
    <w:rsid w:val="00606D99"/>
    <w:rsid w:val="0060740A"/>
    <w:rsid w:val="00607D34"/>
    <w:rsid w:val="00610016"/>
    <w:rsid w:val="0061120E"/>
    <w:rsid w:val="006119CE"/>
    <w:rsid w:val="00611B5A"/>
    <w:rsid w:val="006138AD"/>
    <w:rsid w:val="00613A5B"/>
    <w:rsid w:val="00614763"/>
    <w:rsid w:val="00614C41"/>
    <w:rsid w:val="006165DB"/>
    <w:rsid w:val="006173FC"/>
    <w:rsid w:val="00617819"/>
    <w:rsid w:val="00617A64"/>
    <w:rsid w:val="00617AEC"/>
    <w:rsid w:val="00621C96"/>
    <w:rsid w:val="0062271F"/>
    <w:rsid w:val="00622C56"/>
    <w:rsid w:val="006233E5"/>
    <w:rsid w:val="006233E6"/>
    <w:rsid w:val="00626753"/>
    <w:rsid w:val="006267E3"/>
    <w:rsid w:val="0062709A"/>
    <w:rsid w:val="00631EC1"/>
    <w:rsid w:val="00632358"/>
    <w:rsid w:val="00632E65"/>
    <w:rsid w:val="00634097"/>
    <w:rsid w:val="00634549"/>
    <w:rsid w:val="00636086"/>
    <w:rsid w:val="00636CD2"/>
    <w:rsid w:val="006404D0"/>
    <w:rsid w:val="00640535"/>
    <w:rsid w:val="00642D2B"/>
    <w:rsid w:val="00642E20"/>
    <w:rsid w:val="0064513B"/>
    <w:rsid w:val="006461C5"/>
    <w:rsid w:val="006462F5"/>
    <w:rsid w:val="00650B75"/>
    <w:rsid w:val="00650C90"/>
    <w:rsid w:val="00651795"/>
    <w:rsid w:val="00651A3B"/>
    <w:rsid w:val="00654DEB"/>
    <w:rsid w:val="00654E2E"/>
    <w:rsid w:val="00655820"/>
    <w:rsid w:val="006602E9"/>
    <w:rsid w:val="00660E5C"/>
    <w:rsid w:val="006614D3"/>
    <w:rsid w:val="00661B8A"/>
    <w:rsid w:val="00661FD9"/>
    <w:rsid w:val="006622E9"/>
    <w:rsid w:val="00663454"/>
    <w:rsid w:val="00663685"/>
    <w:rsid w:val="00664D9A"/>
    <w:rsid w:val="006658BE"/>
    <w:rsid w:val="006667C0"/>
    <w:rsid w:val="00666A5D"/>
    <w:rsid w:val="0066750D"/>
    <w:rsid w:val="00667D64"/>
    <w:rsid w:val="006708BA"/>
    <w:rsid w:val="00672611"/>
    <w:rsid w:val="00672FC0"/>
    <w:rsid w:val="00674536"/>
    <w:rsid w:val="00674B07"/>
    <w:rsid w:val="0067563E"/>
    <w:rsid w:val="00675E4D"/>
    <w:rsid w:val="00675E65"/>
    <w:rsid w:val="00676EE1"/>
    <w:rsid w:val="00677A0A"/>
    <w:rsid w:val="00680D66"/>
    <w:rsid w:val="00680E42"/>
    <w:rsid w:val="00682E2C"/>
    <w:rsid w:val="00682EFB"/>
    <w:rsid w:val="0068315E"/>
    <w:rsid w:val="006832FB"/>
    <w:rsid w:val="006832FC"/>
    <w:rsid w:val="006833FA"/>
    <w:rsid w:val="006839CB"/>
    <w:rsid w:val="00683B41"/>
    <w:rsid w:val="00686DE8"/>
    <w:rsid w:val="006903EA"/>
    <w:rsid w:val="00691637"/>
    <w:rsid w:val="00691684"/>
    <w:rsid w:val="00692BD2"/>
    <w:rsid w:val="00694FD3"/>
    <w:rsid w:val="00696D9E"/>
    <w:rsid w:val="00697162"/>
    <w:rsid w:val="006A0EBB"/>
    <w:rsid w:val="006A0FA1"/>
    <w:rsid w:val="006A1713"/>
    <w:rsid w:val="006A19E9"/>
    <w:rsid w:val="006A1DB7"/>
    <w:rsid w:val="006A3762"/>
    <w:rsid w:val="006A39C2"/>
    <w:rsid w:val="006A4533"/>
    <w:rsid w:val="006A518F"/>
    <w:rsid w:val="006B03E8"/>
    <w:rsid w:val="006B09B2"/>
    <w:rsid w:val="006B141D"/>
    <w:rsid w:val="006B1ABC"/>
    <w:rsid w:val="006B1F28"/>
    <w:rsid w:val="006B2B92"/>
    <w:rsid w:val="006B3E9C"/>
    <w:rsid w:val="006B45A4"/>
    <w:rsid w:val="006B5AAF"/>
    <w:rsid w:val="006B63B4"/>
    <w:rsid w:val="006B7CF3"/>
    <w:rsid w:val="006C002F"/>
    <w:rsid w:val="006C06A0"/>
    <w:rsid w:val="006C0881"/>
    <w:rsid w:val="006C116A"/>
    <w:rsid w:val="006C1224"/>
    <w:rsid w:val="006C28D2"/>
    <w:rsid w:val="006C2F76"/>
    <w:rsid w:val="006C3090"/>
    <w:rsid w:val="006C47BC"/>
    <w:rsid w:val="006C5A8A"/>
    <w:rsid w:val="006C67CB"/>
    <w:rsid w:val="006C7354"/>
    <w:rsid w:val="006D03F6"/>
    <w:rsid w:val="006D0782"/>
    <w:rsid w:val="006D0FDB"/>
    <w:rsid w:val="006D14C2"/>
    <w:rsid w:val="006D2E8F"/>
    <w:rsid w:val="006D3920"/>
    <w:rsid w:val="006D4127"/>
    <w:rsid w:val="006D422D"/>
    <w:rsid w:val="006D4B1E"/>
    <w:rsid w:val="006D5C30"/>
    <w:rsid w:val="006D6B4C"/>
    <w:rsid w:val="006D72DD"/>
    <w:rsid w:val="006D798D"/>
    <w:rsid w:val="006D7AF5"/>
    <w:rsid w:val="006E0210"/>
    <w:rsid w:val="006E0A07"/>
    <w:rsid w:val="006E20BC"/>
    <w:rsid w:val="006E2174"/>
    <w:rsid w:val="006E24EE"/>
    <w:rsid w:val="006E3720"/>
    <w:rsid w:val="006E40CD"/>
    <w:rsid w:val="006E5D58"/>
    <w:rsid w:val="006E654F"/>
    <w:rsid w:val="006E6CFF"/>
    <w:rsid w:val="006E727B"/>
    <w:rsid w:val="006F0D62"/>
    <w:rsid w:val="006F3951"/>
    <w:rsid w:val="006F47A3"/>
    <w:rsid w:val="006F4DDA"/>
    <w:rsid w:val="006F4F6C"/>
    <w:rsid w:val="006F521D"/>
    <w:rsid w:val="006F5D87"/>
    <w:rsid w:val="006F6D2E"/>
    <w:rsid w:val="006F70EE"/>
    <w:rsid w:val="00700170"/>
    <w:rsid w:val="00700613"/>
    <w:rsid w:val="00700BE2"/>
    <w:rsid w:val="00703487"/>
    <w:rsid w:val="00703822"/>
    <w:rsid w:val="00703834"/>
    <w:rsid w:val="00703F86"/>
    <w:rsid w:val="0070512D"/>
    <w:rsid w:val="0070581E"/>
    <w:rsid w:val="00706CA4"/>
    <w:rsid w:val="0070720A"/>
    <w:rsid w:val="007079CA"/>
    <w:rsid w:val="007102D0"/>
    <w:rsid w:val="0071169E"/>
    <w:rsid w:val="00711B1F"/>
    <w:rsid w:val="00711E0C"/>
    <w:rsid w:val="00713164"/>
    <w:rsid w:val="00715227"/>
    <w:rsid w:val="007152B9"/>
    <w:rsid w:val="00717516"/>
    <w:rsid w:val="00717BE8"/>
    <w:rsid w:val="00717D65"/>
    <w:rsid w:val="00717D9B"/>
    <w:rsid w:val="00717EE4"/>
    <w:rsid w:val="00720B99"/>
    <w:rsid w:val="00721A80"/>
    <w:rsid w:val="0072264B"/>
    <w:rsid w:val="007227A6"/>
    <w:rsid w:val="00722E45"/>
    <w:rsid w:val="00723D3E"/>
    <w:rsid w:val="00724220"/>
    <w:rsid w:val="00724475"/>
    <w:rsid w:val="007247A5"/>
    <w:rsid w:val="00725375"/>
    <w:rsid w:val="00725827"/>
    <w:rsid w:val="00726035"/>
    <w:rsid w:val="00726CD3"/>
    <w:rsid w:val="00731090"/>
    <w:rsid w:val="00731634"/>
    <w:rsid w:val="007319D3"/>
    <w:rsid w:val="00731A9E"/>
    <w:rsid w:val="0073302C"/>
    <w:rsid w:val="00733C06"/>
    <w:rsid w:val="00734342"/>
    <w:rsid w:val="00734B6F"/>
    <w:rsid w:val="0073728A"/>
    <w:rsid w:val="0074048C"/>
    <w:rsid w:val="007429A2"/>
    <w:rsid w:val="0074453E"/>
    <w:rsid w:val="00744F6C"/>
    <w:rsid w:val="00745B1A"/>
    <w:rsid w:val="00747B90"/>
    <w:rsid w:val="00750837"/>
    <w:rsid w:val="00751635"/>
    <w:rsid w:val="007540CD"/>
    <w:rsid w:val="0075452E"/>
    <w:rsid w:val="00755063"/>
    <w:rsid w:val="00755620"/>
    <w:rsid w:val="00760E84"/>
    <w:rsid w:val="00761050"/>
    <w:rsid w:val="00761075"/>
    <w:rsid w:val="007675EF"/>
    <w:rsid w:val="007676EC"/>
    <w:rsid w:val="00767B7B"/>
    <w:rsid w:val="0077187E"/>
    <w:rsid w:val="007725C5"/>
    <w:rsid w:val="00772EA5"/>
    <w:rsid w:val="007741E6"/>
    <w:rsid w:val="0077612A"/>
    <w:rsid w:val="00776504"/>
    <w:rsid w:val="00776807"/>
    <w:rsid w:val="00777189"/>
    <w:rsid w:val="00777B92"/>
    <w:rsid w:val="0078040A"/>
    <w:rsid w:val="007806B8"/>
    <w:rsid w:val="00782A87"/>
    <w:rsid w:val="00783B62"/>
    <w:rsid w:val="00785105"/>
    <w:rsid w:val="00790938"/>
    <w:rsid w:val="00790B5B"/>
    <w:rsid w:val="00790FB3"/>
    <w:rsid w:val="007919A1"/>
    <w:rsid w:val="00792A65"/>
    <w:rsid w:val="00792EAE"/>
    <w:rsid w:val="007934A9"/>
    <w:rsid w:val="007938D6"/>
    <w:rsid w:val="00793905"/>
    <w:rsid w:val="00795667"/>
    <w:rsid w:val="00796257"/>
    <w:rsid w:val="007A095A"/>
    <w:rsid w:val="007A1017"/>
    <w:rsid w:val="007A26C1"/>
    <w:rsid w:val="007A29E4"/>
    <w:rsid w:val="007A460D"/>
    <w:rsid w:val="007A5827"/>
    <w:rsid w:val="007A5C3E"/>
    <w:rsid w:val="007A6C96"/>
    <w:rsid w:val="007A6EAE"/>
    <w:rsid w:val="007A7A18"/>
    <w:rsid w:val="007A7F94"/>
    <w:rsid w:val="007B088A"/>
    <w:rsid w:val="007B17ED"/>
    <w:rsid w:val="007B1BCC"/>
    <w:rsid w:val="007B21AE"/>
    <w:rsid w:val="007B2563"/>
    <w:rsid w:val="007B442C"/>
    <w:rsid w:val="007B5160"/>
    <w:rsid w:val="007B56AE"/>
    <w:rsid w:val="007B601C"/>
    <w:rsid w:val="007B6A7F"/>
    <w:rsid w:val="007B732C"/>
    <w:rsid w:val="007C195F"/>
    <w:rsid w:val="007C2F23"/>
    <w:rsid w:val="007C33F0"/>
    <w:rsid w:val="007C4264"/>
    <w:rsid w:val="007C4C28"/>
    <w:rsid w:val="007C5F1D"/>
    <w:rsid w:val="007C77D4"/>
    <w:rsid w:val="007C7D66"/>
    <w:rsid w:val="007D0771"/>
    <w:rsid w:val="007D0C25"/>
    <w:rsid w:val="007D19D2"/>
    <w:rsid w:val="007D1E57"/>
    <w:rsid w:val="007D3EC1"/>
    <w:rsid w:val="007D4439"/>
    <w:rsid w:val="007D5055"/>
    <w:rsid w:val="007D5355"/>
    <w:rsid w:val="007D556A"/>
    <w:rsid w:val="007D5B1A"/>
    <w:rsid w:val="007D662C"/>
    <w:rsid w:val="007D6D32"/>
    <w:rsid w:val="007D75F0"/>
    <w:rsid w:val="007D7A65"/>
    <w:rsid w:val="007E01E8"/>
    <w:rsid w:val="007E084C"/>
    <w:rsid w:val="007E1079"/>
    <w:rsid w:val="007E1E5D"/>
    <w:rsid w:val="007E25C9"/>
    <w:rsid w:val="007E2BAF"/>
    <w:rsid w:val="007E362C"/>
    <w:rsid w:val="007E4441"/>
    <w:rsid w:val="007E492E"/>
    <w:rsid w:val="007E543F"/>
    <w:rsid w:val="007E69DE"/>
    <w:rsid w:val="007F0164"/>
    <w:rsid w:val="007F0A1F"/>
    <w:rsid w:val="007F12A4"/>
    <w:rsid w:val="007F3E6C"/>
    <w:rsid w:val="007F3E96"/>
    <w:rsid w:val="007F4C07"/>
    <w:rsid w:val="007F5299"/>
    <w:rsid w:val="007F57D8"/>
    <w:rsid w:val="007F73AD"/>
    <w:rsid w:val="00800509"/>
    <w:rsid w:val="008030B6"/>
    <w:rsid w:val="008047DA"/>
    <w:rsid w:val="00804881"/>
    <w:rsid w:val="0080572C"/>
    <w:rsid w:val="00805969"/>
    <w:rsid w:val="0080644D"/>
    <w:rsid w:val="008067A9"/>
    <w:rsid w:val="00806D4E"/>
    <w:rsid w:val="00807E27"/>
    <w:rsid w:val="008124CA"/>
    <w:rsid w:val="00812569"/>
    <w:rsid w:val="00812AD5"/>
    <w:rsid w:val="00813302"/>
    <w:rsid w:val="008137C5"/>
    <w:rsid w:val="00814272"/>
    <w:rsid w:val="00814284"/>
    <w:rsid w:val="00815BD8"/>
    <w:rsid w:val="0081601F"/>
    <w:rsid w:val="008163D6"/>
    <w:rsid w:val="00816697"/>
    <w:rsid w:val="00816C0A"/>
    <w:rsid w:val="00816FA9"/>
    <w:rsid w:val="008171F6"/>
    <w:rsid w:val="0082001D"/>
    <w:rsid w:val="00821E3A"/>
    <w:rsid w:val="00822338"/>
    <w:rsid w:val="008223EB"/>
    <w:rsid w:val="00823118"/>
    <w:rsid w:val="0082412C"/>
    <w:rsid w:val="00825C81"/>
    <w:rsid w:val="00830329"/>
    <w:rsid w:val="008308CD"/>
    <w:rsid w:val="00830BAC"/>
    <w:rsid w:val="00830FF2"/>
    <w:rsid w:val="00833190"/>
    <w:rsid w:val="008332A4"/>
    <w:rsid w:val="00835E07"/>
    <w:rsid w:val="00836F03"/>
    <w:rsid w:val="008409B4"/>
    <w:rsid w:val="00843419"/>
    <w:rsid w:val="008447C3"/>
    <w:rsid w:val="00844D88"/>
    <w:rsid w:val="00845B6B"/>
    <w:rsid w:val="0084654B"/>
    <w:rsid w:val="008510E8"/>
    <w:rsid w:val="008511D3"/>
    <w:rsid w:val="0085177D"/>
    <w:rsid w:val="00852E51"/>
    <w:rsid w:val="00853606"/>
    <w:rsid w:val="00853AFE"/>
    <w:rsid w:val="0085404E"/>
    <w:rsid w:val="00854F9C"/>
    <w:rsid w:val="008552DF"/>
    <w:rsid w:val="008554D6"/>
    <w:rsid w:val="00855DA3"/>
    <w:rsid w:val="008562A9"/>
    <w:rsid w:val="00856B4D"/>
    <w:rsid w:val="00857291"/>
    <w:rsid w:val="0085748A"/>
    <w:rsid w:val="00861147"/>
    <w:rsid w:val="00861CC2"/>
    <w:rsid w:val="008644FC"/>
    <w:rsid w:val="008645F4"/>
    <w:rsid w:val="00865343"/>
    <w:rsid w:val="00866553"/>
    <w:rsid w:val="00866880"/>
    <w:rsid w:val="0087083C"/>
    <w:rsid w:val="00870CDE"/>
    <w:rsid w:val="00872016"/>
    <w:rsid w:val="008727E9"/>
    <w:rsid w:val="00872FFE"/>
    <w:rsid w:val="008734CE"/>
    <w:rsid w:val="008739F1"/>
    <w:rsid w:val="00874B8D"/>
    <w:rsid w:val="00875554"/>
    <w:rsid w:val="008769B3"/>
    <w:rsid w:val="00876D91"/>
    <w:rsid w:val="008771CA"/>
    <w:rsid w:val="00880B04"/>
    <w:rsid w:val="00881B10"/>
    <w:rsid w:val="00882617"/>
    <w:rsid w:val="008833B7"/>
    <w:rsid w:val="00885D5C"/>
    <w:rsid w:val="00886137"/>
    <w:rsid w:val="008868C8"/>
    <w:rsid w:val="00886DE3"/>
    <w:rsid w:val="008874A4"/>
    <w:rsid w:val="00887698"/>
    <w:rsid w:val="0089237F"/>
    <w:rsid w:val="008942E4"/>
    <w:rsid w:val="00894C27"/>
    <w:rsid w:val="0089683C"/>
    <w:rsid w:val="0089703B"/>
    <w:rsid w:val="008972F2"/>
    <w:rsid w:val="008A1706"/>
    <w:rsid w:val="008A20CB"/>
    <w:rsid w:val="008A2615"/>
    <w:rsid w:val="008A455B"/>
    <w:rsid w:val="008A4986"/>
    <w:rsid w:val="008A58AD"/>
    <w:rsid w:val="008A5CEE"/>
    <w:rsid w:val="008A6B8C"/>
    <w:rsid w:val="008A7597"/>
    <w:rsid w:val="008B064D"/>
    <w:rsid w:val="008B0C31"/>
    <w:rsid w:val="008B0E59"/>
    <w:rsid w:val="008B1441"/>
    <w:rsid w:val="008B3871"/>
    <w:rsid w:val="008B3CBB"/>
    <w:rsid w:val="008B3E8C"/>
    <w:rsid w:val="008B4F7E"/>
    <w:rsid w:val="008B5D70"/>
    <w:rsid w:val="008B6493"/>
    <w:rsid w:val="008B673B"/>
    <w:rsid w:val="008B7FD2"/>
    <w:rsid w:val="008C0F66"/>
    <w:rsid w:val="008C1134"/>
    <w:rsid w:val="008C1D65"/>
    <w:rsid w:val="008C4C1F"/>
    <w:rsid w:val="008C502E"/>
    <w:rsid w:val="008C56EB"/>
    <w:rsid w:val="008C5F12"/>
    <w:rsid w:val="008C6387"/>
    <w:rsid w:val="008C7767"/>
    <w:rsid w:val="008D11F6"/>
    <w:rsid w:val="008D2ED6"/>
    <w:rsid w:val="008D344F"/>
    <w:rsid w:val="008D34DF"/>
    <w:rsid w:val="008D528A"/>
    <w:rsid w:val="008D64AE"/>
    <w:rsid w:val="008D6745"/>
    <w:rsid w:val="008E0569"/>
    <w:rsid w:val="008E0E12"/>
    <w:rsid w:val="008E1382"/>
    <w:rsid w:val="008E160D"/>
    <w:rsid w:val="008E28EA"/>
    <w:rsid w:val="008E2D30"/>
    <w:rsid w:val="008E4CDB"/>
    <w:rsid w:val="008E60C2"/>
    <w:rsid w:val="008E6500"/>
    <w:rsid w:val="008E68BF"/>
    <w:rsid w:val="008F0980"/>
    <w:rsid w:val="008F0F3B"/>
    <w:rsid w:val="008F3ABC"/>
    <w:rsid w:val="008F50CE"/>
    <w:rsid w:val="008F5C19"/>
    <w:rsid w:val="008F6C3A"/>
    <w:rsid w:val="008F6D65"/>
    <w:rsid w:val="008F7072"/>
    <w:rsid w:val="008F765F"/>
    <w:rsid w:val="00901081"/>
    <w:rsid w:val="00901BBB"/>
    <w:rsid w:val="00902677"/>
    <w:rsid w:val="00903E89"/>
    <w:rsid w:val="00904024"/>
    <w:rsid w:val="00904734"/>
    <w:rsid w:val="00904C9E"/>
    <w:rsid w:val="009052FF"/>
    <w:rsid w:val="00905A08"/>
    <w:rsid w:val="00906469"/>
    <w:rsid w:val="0090690F"/>
    <w:rsid w:val="00907A6C"/>
    <w:rsid w:val="00907EF6"/>
    <w:rsid w:val="00911E0F"/>
    <w:rsid w:val="0091214B"/>
    <w:rsid w:val="00912C74"/>
    <w:rsid w:val="00913859"/>
    <w:rsid w:val="009143A4"/>
    <w:rsid w:val="00915777"/>
    <w:rsid w:val="009213FF"/>
    <w:rsid w:val="009225E1"/>
    <w:rsid w:val="00923474"/>
    <w:rsid w:val="00924C2E"/>
    <w:rsid w:val="00925251"/>
    <w:rsid w:val="00926751"/>
    <w:rsid w:val="00927C2E"/>
    <w:rsid w:val="00927DDD"/>
    <w:rsid w:val="0093065D"/>
    <w:rsid w:val="00930D87"/>
    <w:rsid w:val="00932AF1"/>
    <w:rsid w:val="00933136"/>
    <w:rsid w:val="009344B9"/>
    <w:rsid w:val="00935327"/>
    <w:rsid w:val="00936799"/>
    <w:rsid w:val="009368ED"/>
    <w:rsid w:val="00940B4D"/>
    <w:rsid w:val="00941A9A"/>
    <w:rsid w:val="00941ACF"/>
    <w:rsid w:val="00942FC6"/>
    <w:rsid w:val="009431A8"/>
    <w:rsid w:val="0094333C"/>
    <w:rsid w:val="0094357D"/>
    <w:rsid w:val="00943605"/>
    <w:rsid w:val="009439E7"/>
    <w:rsid w:val="00946FF1"/>
    <w:rsid w:val="0094788F"/>
    <w:rsid w:val="00950357"/>
    <w:rsid w:val="009504A2"/>
    <w:rsid w:val="0095139E"/>
    <w:rsid w:val="009521E7"/>
    <w:rsid w:val="00952305"/>
    <w:rsid w:val="00954155"/>
    <w:rsid w:val="00954E68"/>
    <w:rsid w:val="00955ECA"/>
    <w:rsid w:val="00956529"/>
    <w:rsid w:val="00956CAA"/>
    <w:rsid w:val="00956CB0"/>
    <w:rsid w:val="00957B29"/>
    <w:rsid w:val="0096003C"/>
    <w:rsid w:val="00960359"/>
    <w:rsid w:val="009604A3"/>
    <w:rsid w:val="0096085A"/>
    <w:rsid w:val="00961006"/>
    <w:rsid w:val="00963C69"/>
    <w:rsid w:val="00964234"/>
    <w:rsid w:val="0096459B"/>
    <w:rsid w:val="00964B1C"/>
    <w:rsid w:val="00965DB9"/>
    <w:rsid w:val="00965F7F"/>
    <w:rsid w:val="00966BF9"/>
    <w:rsid w:val="0096701F"/>
    <w:rsid w:val="00967054"/>
    <w:rsid w:val="00971320"/>
    <w:rsid w:val="00971C9F"/>
    <w:rsid w:val="009750EA"/>
    <w:rsid w:val="0097510B"/>
    <w:rsid w:val="00975E23"/>
    <w:rsid w:val="00976128"/>
    <w:rsid w:val="009772C1"/>
    <w:rsid w:val="00977F52"/>
    <w:rsid w:val="00983FB0"/>
    <w:rsid w:val="00984145"/>
    <w:rsid w:val="00984155"/>
    <w:rsid w:val="0098460C"/>
    <w:rsid w:val="009855CD"/>
    <w:rsid w:val="00985E3D"/>
    <w:rsid w:val="00987127"/>
    <w:rsid w:val="00990DAD"/>
    <w:rsid w:val="00992288"/>
    <w:rsid w:val="009927EE"/>
    <w:rsid w:val="00992922"/>
    <w:rsid w:val="009935D5"/>
    <w:rsid w:val="00994A68"/>
    <w:rsid w:val="00994A74"/>
    <w:rsid w:val="00995AE0"/>
    <w:rsid w:val="00996E5F"/>
    <w:rsid w:val="009970D8"/>
    <w:rsid w:val="00997203"/>
    <w:rsid w:val="009A0274"/>
    <w:rsid w:val="009A18A0"/>
    <w:rsid w:val="009A2B54"/>
    <w:rsid w:val="009A2C34"/>
    <w:rsid w:val="009A34E3"/>
    <w:rsid w:val="009A3AAF"/>
    <w:rsid w:val="009A43EB"/>
    <w:rsid w:val="009A51DF"/>
    <w:rsid w:val="009A6A01"/>
    <w:rsid w:val="009A7019"/>
    <w:rsid w:val="009A7263"/>
    <w:rsid w:val="009A740A"/>
    <w:rsid w:val="009B2BAA"/>
    <w:rsid w:val="009B2EAA"/>
    <w:rsid w:val="009B3D6B"/>
    <w:rsid w:val="009B3FB6"/>
    <w:rsid w:val="009B4878"/>
    <w:rsid w:val="009B5834"/>
    <w:rsid w:val="009B60C2"/>
    <w:rsid w:val="009B6C83"/>
    <w:rsid w:val="009B6DCC"/>
    <w:rsid w:val="009B7E5B"/>
    <w:rsid w:val="009C03C6"/>
    <w:rsid w:val="009C0E9D"/>
    <w:rsid w:val="009C192F"/>
    <w:rsid w:val="009C2661"/>
    <w:rsid w:val="009C365E"/>
    <w:rsid w:val="009C41FD"/>
    <w:rsid w:val="009C46CE"/>
    <w:rsid w:val="009C4978"/>
    <w:rsid w:val="009C4DC0"/>
    <w:rsid w:val="009C527A"/>
    <w:rsid w:val="009C7D7E"/>
    <w:rsid w:val="009D078E"/>
    <w:rsid w:val="009D1D4C"/>
    <w:rsid w:val="009D3206"/>
    <w:rsid w:val="009D3FF1"/>
    <w:rsid w:val="009D4765"/>
    <w:rsid w:val="009D499A"/>
    <w:rsid w:val="009D4DAC"/>
    <w:rsid w:val="009D4EE3"/>
    <w:rsid w:val="009D5513"/>
    <w:rsid w:val="009D5CFE"/>
    <w:rsid w:val="009D6333"/>
    <w:rsid w:val="009D7C49"/>
    <w:rsid w:val="009E003A"/>
    <w:rsid w:val="009E342A"/>
    <w:rsid w:val="009E4657"/>
    <w:rsid w:val="009E54B3"/>
    <w:rsid w:val="009E5601"/>
    <w:rsid w:val="009E5D07"/>
    <w:rsid w:val="009E5F21"/>
    <w:rsid w:val="009E6217"/>
    <w:rsid w:val="009F05CB"/>
    <w:rsid w:val="009F10C1"/>
    <w:rsid w:val="009F1E2B"/>
    <w:rsid w:val="009F229B"/>
    <w:rsid w:val="009F48F5"/>
    <w:rsid w:val="009F5159"/>
    <w:rsid w:val="009F639F"/>
    <w:rsid w:val="009F6E18"/>
    <w:rsid w:val="009F7D21"/>
    <w:rsid w:val="00A00FFE"/>
    <w:rsid w:val="00A01E64"/>
    <w:rsid w:val="00A023C5"/>
    <w:rsid w:val="00A0259B"/>
    <w:rsid w:val="00A02C76"/>
    <w:rsid w:val="00A04CC4"/>
    <w:rsid w:val="00A05583"/>
    <w:rsid w:val="00A060F1"/>
    <w:rsid w:val="00A06A3F"/>
    <w:rsid w:val="00A10238"/>
    <w:rsid w:val="00A1060B"/>
    <w:rsid w:val="00A121E2"/>
    <w:rsid w:val="00A1262D"/>
    <w:rsid w:val="00A12A9A"/>
    <w:rsid w:val="00A131E9"/>
    <w:rsid w:val="00A14DD6"/>
    <w:rsid w:val="00A155F8"/>
    <w:rsid w:val="00A1594F"/>
    <w:rsid w:val="00A15F44"/>
    <w:rsid w:val="00A16291"/>
    <w:rsid w:val="00A202B1"/>
    <w:rsid w:val="00A204E4"/>
    <w:rsid w:val="00A21C3C"/>
    <w:rsid w:val="00A222D7"/>
    <w:rsid w:val="00A23164"/>
    <w:rsid w:val="00A23438"/>
    <w:rsid w:val="00A251D8"/>
    <w:rsid w:val="00A25E5E"/>
    <w:rsid w:val="00A26754"/>
    <w:rsid w:val="00A26F27"/>
    <w:rsid w:val="00A30B44"/>
    <w:rsid w:val="00A30EF8"/>
    <w:rsid w:val="00A310EB"/>
    <w:rsid w:val="00A32B34"/>
    <w:rsid w:val="00A32C98"/>
    <w:rsid w:val="00A33119"/>
    <w:rsid w:val="00A33A0C"/>
    <w:rsid w:val="00A3415B"/>
    <w:rsid w:val="00A35E13"/>
    <w:rsid w:val="00A360A6"/>
    <w:rsid w:val="00A368A3"/>
    <w:rsid w:val="00A36BA2"/>
    <w:rsid w:val="00A36ED1"/>
    <w:rsid w:val="00A376FF"/>
    <w:rsid w:val="00A4030C"/>
    <w:rsid w:val="00A40920"/>
    <w:rsid w:val="00A4304E"/>
    <w:rsid w:val="00A43445"/>
    <w:rsid w:val="00A43532"/>
    <w:rsid w:val="00A43EF1"/>
    <w:rsid w:val="00A50167"/>
    <w:rsid w:val="00A50591"/>
    <w:rsid w:val="00A510AF"/>
    <w:rsid w:val="00A51131"/>
    <w:rsid w:val="00A516B8"/>
    <w:rsid w:val="00A51905"/>
    <w:rsid w:val="00A530C8"/>
    <w:rsid w:val="00A5585E"/>
    <w:rsid w:val="00A56329"/>
    <w:rsid w:val="00A57299"/>
    <w:rsid w:val="00A57387"/>
    <w:rsid w:val="00A60303"/>
    <w:rsid w:val="00A605DA"/>
    <w:rsid w:val="00A61B9D"/>
    <w:rsid w:val="00A626EF"/>
    <w:rsid w:val="00A62792"/>
    <w:rsid w:val="00A62F40"/>
    <w:rsid w:val="00A63D0E"/>
    <w:rsid w:val="00A63F6E"/>
    <w:rsid w:val="00A65951"/>
    <w:rsid w:val="00A7007E"/>
    <w:rsid w:val="00A704BF"/>
    <w:rsid w:val="00A71DBD"/>
    <w:rsid w:val="00A73E4E"/>
    <w:rsid w:val="00A74A8D"/>
    <w:rsid w:val="00A7546D"/>
    <w:rsid w:val="00A75FAA"/>
    <w:rsid w:val="00A7716B"/>
    <w:rsid w:val="00A77240"/>
    <w:rsid w:val="00A77906"/>
    <w:rsid w:val="00A806F5"/>
    <w:rsid w:val="00A810AE"/>
    <w:rsid w:val="00A82CEF"/>
    <w:rsid w:val="00A83782"/>
    <w:rsid w:val="00A83B54"/>
    <w:rsid w:val="00A844FA"/>
    <w:rsid w:val="00A852BC"/>
    <w:rsid w:val="00A8551F"/>
    <w:rsid w:val="00A856B3"/>
    <w:rsid w:val="00A869E0"/>
    <w:rsid w:val="00A87184"/>
    <w:rsid w:val="00A871AD"/>
    <w:rsid w:val="00A873A9"/>
    <w:rsid w:val="00A91D9C"/>
    <w:rsid w:val="00A937C8"/>
    <w:rsid w:val="00A95C05"/>
    <w:rsid w:val="00A95D27"/>
    <w:rsid w:val="00AA0A16"/>
    <w:rsid w:val="00AA1F31"/>
    <w:rsid w:val="00AA2223"/>
    <w:rsid w:val="00AA3F27"/>
    <w:rsid w:val="00AA433F"/>
    <w:rsid w:val="00AA473B"/>
    <w:rsid w:val="00AA5676"/>
    <w:rsid w:val="00AA6515"/>
    <w:rsid w:val="00AA7996"/>
    <w:rsid w:val="00AB138F"/>
    <w:rsid w:val="00AB14DE"/>
    <w:rsid w:val="00AB492A"/>
    <w:rsid w:val="00AC026C"/>
    <w:rsid w:val="00AC0473"/>
    <w:rsid w:val="00AC0480"/>
    <w:rsid w:val="00AC0CE0"/>
    <w:rsid w:val="00AC1B57"/>
    <w:rsid w:val="00AC1E88"/>
    <w:rsid w:val="00AC2E31"/>
    <w:rsid w:val="00AC367E"/>
    <w:rsid w:val="00AC3BC8"/>
    <w:rsid w:val="00AC3FB0"/>
    <w:rsid w:val="00AC4A26"/>
    <w:rsid w:val="00AC4CDE"/>
    <w:rsid w:val="00AC5A96"/>
    <w:rsid w:val="00AC5ACB"/>
    <w:rsid w:val="00AD4F2F"/>
    <w:rsid w:val="00AD5A20"/>
    <w:rsid w:val="00AD6811"/>
    <w:rsid w:val="00AD6A13"/>
    <w:rsid w:val="00AD6DD4"/>
    <w:rsid w:val="00AD6E67"/>
    <w:rsid w:val="00AE06ED"/>
    <w:rsid w:val="00AE0A59"/>
    <w:rsid w:val="00AE0EAA"/>
    <w:rsid w:val="00AE2965"/>
    <w:rsid w:val="00AE388B"/>
    <w:rsid w:val="00AE3A6E"/>
    <w:rsid w:val="00AE3DFA"/>
    <w:rsid w:val="00AE464D"/>
    <w:rsid w:val="00AE46D1"/>
    <w:rsid w:val="00AE5BEB"/>
    <w:rsid w:val="00AE6932"/>
    <w:rsid w:val="00AE73F4"/>
    <w:rsid w:val="00AE78C8"/>
    <w:rsid w:val="00AF0572"/>
    <w:rsid w:val="00AF09A2"/>
    <w:rsid w:val="00AF09F9"/>
    <w:rsid w:val="00AF2C28"/>
    <w:rsid w:val="00AF410D"/>
    <w:rsid w:val="00AF56CC"/>
    <w:rsid w:val="00AF5D6A"/>
    <w:rsid w:val="00AF5D83"/>
    <w:rsid w:val="00AF7414"/>
    <w:rsid w:val="00B022CF"/>
    <w:rsid w:val="00B03558"/>
    <w:rsid w:val="00B03A7B"/>
    <w:rsid w:val="00B0511D"/>
    <w:rsid w:val="00B051E8"/>
    <w:rsid w:val="00B05C21"/>
    <w:rsid w:val="00B067F5"/>
    <w:rsid w:val="00B06A12"/>
    <w:rsid w:val="00B06C86"/>
    <w:rsid w:val="00B06E0E"/>
    <w:rsid w:val="00B06ECD"/>
    <w:rsid w:val="00B10BF8"/>
    <w:rsid w:val="00B11C0F"/>
    <w:rsid w:val="00B12C5C"/>
    <w:rsid w:val="00B12D32"/>
    <w:rsid w:val="00B13480"/>
    <w:rsid w:val="00B13B50"/>
    <w:rsid w:val="00B13D3D"/>
    <w:rsid w:val="00B14369"/>
    <w:rsid w:val="00B143EB"/>
    <w:rsid w:val="00B14E1C"/>
    <w:rsid w:val="00B14E2F"/>
    <w:rsid w:val="00B156E4"/>
    <w:rsid w:val="00B158B1"/>
    <w:rsid w:val="00B171A1"/>
    <w:rsid w:val="00B20D5A"/>
    <w:rsid w:val="00B21132"/>
    <w:rsid w:val="00B2210B"/>
    <w:rsid w:val="00B22148"/>
    <w:rsid w:val="00B23A53"/>
    <w:rsid w:val="00B23C09"/>
    <w:rsid w:val="00B24119"/>
    <w:rsid w:val="00B24C5F"/>
    <w:rsid w:val="00B25FED"/>
    <w:rsid w:val="00B26222"/>
    <w:rsid w:val="00B26E67"/>
    <w:rsid w:val="00B30D12"/>
    <w:rsid w:val="00B318A6"/>
    <w:rsid w:val="00B32640"/>
    <w:rsid w:val="00B331F3"/>
    <w:rsid w:val="00B33E7D"/>
    <w:rsid w:val="00B3440A"/>
    <w:rsid w:val="00B350C6"/>
    <w:rsid w:val="00B354D0"/>
    <w:rsid w:val="00B35B8C"/>
    <w:rsid w:val="00B41C26"/>
    <w:rsid w:val="00B42925"/>
    <w:rsid w:val="00B44632"/>
    <w:rsid w:val="00B44ED7"/>
    <w:rsid w:val="00B45FF3"/>
    <w:rsid w:val="00B46183"/>
    <w:rsid w:val="00B4757A"/>
    <w:rsid w:val="00B4795C"/>
    <w:rsid w:val="00B50E35"/>
    <w:rsid w:val="00B51F8A"/>
    <w:rsid w:val="00B53817"/>
    <w:rsid w:val="00B5424A"/>
    <w:rsid w:val="00B54A02"/>
    <w:rsid w:val="00B55A9C"/>
    <w:rsid w:val="00B573C0"/>
    <w:rsid w:val="00B60C7D"/>
    <w:rsid w:val="00B6120B"/>
    <w:rsid w:val="00B61CB6"/>
    <w:rsid w:val="00B6644D"/>
    <w:rsid w:val="00B664D4"/>
    <w:rsid w:val="00B67ACD"/>
    <w:rsid w:val="00B703C1"/>
    <w:rsid w:val="00B71315"/>
    <w:rsid w:val="00B7220F"/>
    <w:rsid w:val="00B72936"/>
    <w:rsid w:val="00B72E57"/>
    <w:rsid w:val="00B74403"/>
    <w:rsid w:val="00B74EA0"/>
    <w:rsid w:val="00B759D5"/>
    <w:rsid w:val="00B7632B"/>
    <w:rsid w:val="00B77A00"/>
    <w:rsid w:val="00B80115"/>
    <w:rsid w:val="00B8077A"/>
    <w:rsid w:val="00B8126F"/>
    <w:rsid w:val="00B81FF8"/>
    <w:rsid w:val="00B82052"/>
    <w:rsid w:val="00B82149"/>
    <w:rsid w:val="00B821BE"/>
    <w:rsid w:val="00B837C5"/>
    <w:rsid w:val="00B84656"/>
    <w:rsid w:val="00B85D1E"/>
    <w:rsid w:val="00B86455"/>
    <w:rsid w:val="00B869E2"/>
    <w:rsid w:val="00B86C43"/>
    <w:rsid w:val="00B91B0A"/>
    <w:rsid w:val="00B921E6"/>
    <w:rsid w:val="00B9338B"/>
    <w:rsid w:val="00B965F4"/>
    <w:rsid w:val="00B972C3"/>
    <w:rsid w:val="00BA07BF"/>
    <w:rsid w:val="00BA0BA9"/>
    <w:rsid w:val="00BA1CFF"/>
    <w:rsid w:val="00BA1FC7"/>
    <w:rsid w:val="00BA2357"/>
    <w:rsid w:val="00BA35B7"/>
    <w:rsid w:val="00BA46BC"/>
    <w:rsid w:val="00BA48BA"/>
    <w:rsid w:val="00BA7DAA"/>
    <w:rsid w:val="00BB0CAD"/>
    <w:rsid w:val="00BB1BE4"/>
    <w:rsid w:val="00BB1EEA"/>
    <w:rsid w:val="00BB2433"/>
    <w:rsid w:val="00BB2874"/>
    <w:rsid w:val="00BB2923"/>
    <w:rsid w:val="00BB51A6"/>
    <w:rsid w:val="00BB712B"/>
    <w:rsid w:val="00BB7861"/>
    <w:rsid w:val="00BC050E"/>
    <w:rsid w:val="00BC14D0"/>
    <w:rsid w:val="00BC1F94"/>
    <w:rsid w:val="00BC2D40"/>
    <w:rsid w:val="00BC4124"/>
    <w:rsid w:val="00BC49DB"/>
    <w:rsid w:val="00BC507D"/>
    <w:rsid w:val="00BC769A"/>
    <w:rsid w:val="00BC7EB4"/>
    <w:rsid w:val="00BD13A1"/>
    <w:rsid w:val="00BD181F"/>
    <w:rsid w:val="00BD1BA8"/>
    <w:rsid w:val="00BD218F"/>
    <w:rsid w:val="00BD268D"/>
    <w:rsid w:val="00BD2D94"/>
    <w:rsid w:val="00BD5C55"/>
    <w:rsid w:val="00BD7540"/>
    <w:rsid w:val="00BE2240"/>
    <w:rsid w:val="00BE2AC3"/>
    <w:rsid w:val="00BE6489"/>
    <w:rsid w:val="00BE66AD"/>
    <w:rsid w:val="00BE719A"/>
    <w:rsid w:val="00BE79AF"/>
    <w:rsid w:val="00BF0CEB"/>
    <w:rsid w:val="00BF0F48"/>
    <w:rsid w:val="00BF1377"/>
    <w:rsid w:val="00BF1815"/>
    <w:rsid w:val="00BF1B58"/>
    <w:rsid w:val="00BF38C0"/>
    <w:rsid w:val="00BF40C5"/>
    <w:rsid w:val="00BF65CA"/>
    <w:rsid w:val="00BF76CB"/>
    <w:rsid w:val="00C0199E"/>
    <w:rsid w:val="00C01D47"/>
    <w:rsid w:val="00C01E45"/>
    <w:rsid w:val="00C0243F"/>
    <w:rsid w:val="00C033AE"/>
    <w:rsid w:val="00C05508"/>
    <w:rsid w:val="00C05778"/>
    <w:rsid w:val="00C069DB"/>
    <w:rsid w:val="00C0728C"/>
    <w:rsid w:val="00C074FA"/>
    <w:rsid w:val="00C1058E"/>
    <w:rsid w:val="00C10A40"/>
    <w:rsid w:val="00C11435"/>
    <w:rsid w:val="00C11494"/>
    <w:rsid w:val="00C120DC"/>
    <w:rsid w:val="00C1249E"/>
    <w:rsid w:val="00C12F7F"/>
    <w:rsid w:val="00C13F38"/>
    <w:rsid w:val="00C14B9C"/>
    <w:rsid w:val="00C15757"/>
    <w:rsid w:val="00C15AC6"/>
    <w:rsid w:val="00C169F9"/>
    <w:rsid w:val="00C22287"/>
    <w:rsid w:val="00C2246B"/>
    <w:rsid w:val="00C22927"/>
    <w:rsid w:val="00C23826"/>
    <w:rsid w:val="00C23830"/>
    <w:rsid w:val="00C23E82"/>
    <w:rsid w:val="00C24C7C"/>
    <w:rsid w:val="00C24F99"/>
    <w:rsid w:val="00C25B28"/>
    <w:rsid w:val="00C2726B"/>
    <w:rsid w:val="00C27A90"/>
    <w:rsid w:val="00C27D27"/>
    <w:rsid w:val="00C300B9"/>
    <w:rsid w:val="00C34A41"/>
    <w:rsid w:val="00C35A1A"/>
    <w:rsid w:val="00C35CEA"/>
    <w:rsid w:val="00C368D0"/>
    <w:rsid w:val="00C3767E"/>
    <w:rsid w:val="00C37E16"/>
    <w:rsid w:val="00C40AEE"/>
    <w:rsid w:val="00C40E96"/>
    <w:rsid w:val="00C42AE5"/>
    <w:rsid w:val="00C44A54"/>
    <w:rsid w:val="00C457C3"/>
    <w:rsid w:val="00C463B7"/>
    <w:rsid w:val="00C46800"/>
    <w:rsid w:val="00C4761C"/>
    <w:rsid w:val="00C50628"/>
    <w:rsid w:val="00C51944"/>
    <w:rsid w:val="00C52D04"/>
    <w:rsid w:val="00C53855"/>
    <w:rsid w:val="00C54C35"/>
    <w:rsid w:val="00C55B5B"/>
    <w:rsid w:val="00C55E8A"/>
    <w:rsid w:val="00C563D9"/>
    <w:rsid w:val="00C56D3A"/>
    <w:rsid w:val="00C6128E"/>
    <w:rsid w:val="00C6166D"/>
    <w:rsid w:val="00C618B6"/>
    <w:rsid w:val="00C623EF"/>
    <w:rsid w:val="00C62461"/>
    <w:rsid w:val="00C6365D"/>
    <w:rsid w:val="00C63FDA"/>
    <w:rsid w:val="00C6666D"/>
    <w:rsid w:val="00C6725C"/>
    <w:rsid w:val="00C67AEB"/>
    <w:rsid w:val="00C70E64"/>
    <w:rsid w:val="00C70FE8"/>
    <w:rsid w:val="00C70FED"/>
    <w:rsid w:val="00C7192E"/>
    <w:rsid w:val="00C7252F"/>
    <w:rsid w:val="00C7262E"/>
    <w:rsid w:val="00C73272"/>
    <w:rsid w:val="00C74B82"/>
    <w:rsid w:val="00C74F92"/>
    <w:rsid w:val="00C7504D"/>
    <w:rsid w:val="00C75A20"/>
    <w:rsid w:val="00C763E9"/>
    <w:rsid w:val="00C775F0"/>
    <w:rsid w:val="00C77B06"/>
    <w:rsid w:val="00C809FB"/>
    <w:rsid w:val="00C82C37"/>
    <w:rsid w:val="00C83284"/>
    <w:rsid w:val="00C839B6"/>
    <w:rsid w:val="00C850BA"/>
    <w:rsid w:val="00C860BD"/>
    <w:rsid w:val="00C86F2A"/>
    <w:rsid w:val="00C87A73"/>
    <w:rsid w:val="00C90261"/>
    <w:rsid w:val="00C911D7"/>
    <w:rsid w:val="00C922E9"/>
    <w:rsid w:val="00C92796"/>
    <w:rsid w:val="00C937AD"/>
    <w:rsid w:val="00C937F6"/>
    <w:rsid w:val="00C9455F"/>
    <w:rsid w:val="00C94E9C"/>
    <w:rsid w:val="00C956B9"/>
    <w:rsid w:val="00C95817"/>
    <w:rsid w:val="00C95ECE"/>
    <w:rsid w:val="00C961DD"/>
    <w:rsid w:val="00C977E5"/>
    <w:rsid w:val="00CA0944"/>
    <w:rsid w:val="00CA0E27"/>
    <w:rsid w:val="00CA1FD3"/>
    <w:rsid w:val="00CA24A1"/>
    <w:rsid w:val="00CA29E7"/>
    <w:rsid w:val="00CA3639"/>
    <w:rsid w:val="00CA54C1"/>
    <w:rsid w:val="00CA65DD"/>
    <w:rsid w:val="00CA6CB4"/>
    <w:rsid w:val="00CB003E"/>
    <w:rsid w:val="00CB0537"/>
    <w:rsid w:val="00CB0E53"/>
    <w:rsid w:val="00CB203E"/>
    <w:rsid w:val="00CB2DD8"/>
    <w:rsid w:val="00CB31A7"/>
    <w:rsid w:val="00CB3ED1"/>
    <w:rsid w:val="00CB4CB4"/>
    <w:rsid w:val="00CB65A0"/>
    <w:rsid w:val="00CB7508"/>
    <w:rsid w:val="00CB7539"/>
    <w:rsid w:val="00CB7568"/>
    <w:rsid w:val="00CB7704"/>
    <w:rsid w:val="00CB7975"/>
    <w:rsid w:val="00CB7D88"/>
    <w:rsid w:val="00CC04A5"/>
    <w:rsid w:val="00CC04FD"/>
    <w:rsid w:val="00CC179E"/>
    <w:rsid w:val="00CC1B21"/>
    <w:rsid w:val="00CC1FD7"/>
    <w:rsid w:val="00CC2CE6"/>
    <w:rsid w:val="00CC73EB"/>
    <w:rsid w:val="00CC77E7"/>
    <w:rsid w:val="00CC7AE1"/>
    <w:rsid w:val="00CD0412"/>
    <w:rsid w:val="00CD122C"/>
    <w:rsid w:val="00CD1892"/>
    <w:rsid w:val="00CD2FF0"/>
    <w:rsid w:val="00CD3364"/>
    <w:rsid w:val="00CD3CC6"/>
    <w:rsid w:val="00CD3D92"/>
    <w:rsid w:val="00CD4ECB"/>
    <w:rsid w:val="00CD61E4"/>
    <w:rsid w:val="00CD6D8A"/>
    <w:rsid w:val="00CD7055"/>
    <w:rsid w:val="00CD7B27"/>
    <w:rsid w:val="00CE2784"/>
    <w:rsid w:val="00CE7490"/>
    <w:rsid w:val="00CF036B"/>
    <w:rsid w:val="00CF12DD"/>
    <w:rsid w:val="00CF2364"/>
    <w:rsid w:val="00CF247C"/>
    <w:rsid w:val="00CF2E20"/>
    <w:rsid w:val="00CF2FF2"/>
    <w:rsid w:val="00CF3D23"/>
    <w:rsid w:val="00CF4BB7"/>
    <w:rsid w:val="00CF58AF"/>
    <w:rsid w:val="00CF7321"/>
    <w:rsid w:val="00D0023D"/>
    <w:rsid w:val="00D009C7"/>
    <w:rsid w:val="00D011B9"/>
    <w:rsid w:val="00D01FF6"/>
    <w:rsid w:val="00D03F9F"/>
    <w:rsid w:val="00D040CC"/>
    <w:rsid w:val="00D045CB"/>
    <w:rsid w:val="00D05D19"/>
    <w:rsid w:val="00D05E6A"/>
    <w:rsid w:val="00D076DB"/>
    <w:rsid w:val="00D07B02"/>
    <w:rsid w:val="00D119FF"/>
    <w:rsid w:val="00D12018"/>
    <w:rsid w:val="00D131B1"/>
    <w:rsid w:val="00D13D35"/>
    <w:rsid w:val="00D15736"/>
    <w:rsid w:val="00D15AA3"/>
    <w:rsid w:val="00D15B7C"/>
    <w:rsid w:val="00D15D07"/>
    <w:rsid w:val="00D15DA0"/>
    <w:rsid w:val="00D16CC1"/>
    <w:rsid w:val="00D1754B"/>
    <w:rsid w:val="00D201DD"/>
    <w:rsid w:val="00D234E1"/>
    <w:rsid w:val="00D25503"/>
    <w:rsid w:val="00D25F30"/>
    <w:rsid w:val="00D26A7C"/>
    <w:rsid w:val="00D26BD9"/>
    <w:rsid w:val="00D26F3D"/>
    <w:rsid w:val="00D308B6"/>
    <w:rsid w:val="00D31325"/>
    <w:rsid w:val="00D319E9"/>
    <w:rsid w:val="00D321CB"/>
    <w:rsid w:val="00D325DA"/>
    <w:rsid w:val="00D32A5F"/>
    <w:rsid w:val="00D330F7"/>
    <w:rsid w:val="00D3386C"/>
    <w:rsid w:val="00D3422F"/>
    <w:rsid w:val="00D34398"/>
    <w:rsid w:val="00D344C9"/>
    <w:rsid w:val="00D35447"/>
    <w:rsid w:val="00D3581A"/>
    <w:rsid w:val="00D364B2"/>
    <w:rsid w:val="00D36541"/>
    <w:rsid w:val="00D372B6"/>
    <w:rsid w:val="00D37FD0"/>
    <w:rsid w:val="00D40633"/>
    <w:rsid w:val="00D428B2"/>
    <w:rsid w:val="00D42DD9"/>
    <w:rsid w:val="00D43341"/>
    <w:rsid w:val="00D43AED"/>
    <w:rsid w:val="00D46BAA"/>
    <w:rsid w:val="00D47361"/>
    <w:rsid w:val="00D478F6"/>
    <w:rsid w:val="00D47F72"/>
    <w:rsid w:val="00D50ED5"/>
    <w:rsid w:val="00D51397"/>
    <w:rsid w:val="00D53E1D"/>
    <w:rsid w:val="00D5492F"/>
    <w:rsid w:val="00D5705D"/>
    <w:rsid w:val="00D57522"/>
    <w:rsid w:val="00D5766B"/>
    <w:rsid w:val="00D60B90"/>
    <w:rsid w:val="00D63036"/>
    <w:rsid w:val="00D63086"/>
    <w:rsid w:val="00D63814"/>
    <w:rsid w:val="00D64224"/>
    <w:rsid w:val="00D66217"/>
    <w:rsid w:val="00D66384"/>
    <w:rsid w:val="00D66C25"/>
    <w:rsid w:val="00D6784B"/>
    <w:rsid w:val="00D678CB"/>
    <w:rsid w:val="00D67EE7"/>
    <w:rsid w:val="00D701B2"/>
    <w:rsid w:val="00D70C9F"/>
    <w:rsid w:val="00D71296"/>
    <w:rsid w:val="00D719B1"/>
    <w:rsid w:val="00D72523"/>
    <w:rsid w:val="00D72FAD"/>
    <w:rsid w:val="00D735F2"/>
    <w:rsid w:val="00D742FA"/>
    <w:rsid w:val="00D748F3"/>
    <w:rsid w:val="00D75818"/>
    <w:rsid w:val="00D75A91"/>
    <w:rsid w:val="00D765B5"/>
    <w:rsid w:val="00D76906"/>
    <w:rsid w:val="00D7710B"/>
    <w:rsid w:val="00D802FB"/>
    <w:rsid w:val="00D80B68"/>
    <w:rsid w:val="00D80E71"/>
    <w:rsid w:val="00D811BC"/>
    <w:rsid w:val="00D82B6D"/>
    <w:rsid w:val="00D84B26"/>
    <w:rsid w:val="00D86005"/>
    <w:rsid w:val="00D86829"/>
    <w:rsid w:val="00D878F7"/>
    <w:rsid w:val="00D87B33"/>
    <w:rsid w:val="00D90F10"/>
    <w:rsid w:val="00D92AA3"/>
    <w:rsid w:val="00D948E2"/>
    <w:rsid w:val="00D9654F"/>
    <w:rsid w:val="00D971E9"/>
    <w:rsid w:val="00D97326"/>
    <w:rsid w:val="00D9752B"/>
    <w:rsid w:val="00D97AE4"/>
    <w:rsid w:val="00DA0F37"/>
    <w:rsid w:val="00DA1243"/>
    <w:rsid w:val="00DA2219"/>
    <w:rsid w:val="00DA2FFE"/>
    <w:rsid w:val="00DA4C95"/>
    <w:rsid w:val="00DA5277"/>
    <w:rsid w:val="00DA5963"/>
    <w:rsid w:val="00DA6E59"/>
    <w:rsid w:val="00DA6FF5"/>
    <w:rsid w:val="00DA7264"/>
    <w:rsid w:val="00DA72B7"/>
    <w:rsid w:val="00DA7325"/>
    <w:rsid w:val="00DA75C6"/>
    <w:rsid w:val="00DB128E"/>
    <w:rsid w:val="00DB165C"/>
    <w:rsid w:val="00DB213A"/>
    <w:rsid w:val="00DB2592"/>
    <w:rsid w:val="00DB28B6"/>
    <w:rsid w:val="00DB31CF"/>
    <w:rsid w:val="00DB32C6"/>
    <w:rsid w:val="00DB68E0"/>
    <w:rsid w:val="00DB69D4"/>
    <w:rsid w:val="00DB6F3E"/>
    <w:rsid w:val="00DB7970"/>
    <w:rsid w:val="00DB7F22"/>
    <w:rsid w:val="00DC3A5C"/>
    <w:rsid w:val="00DC79A0"/>
    <w:rsid w:val="00DC7BC9"/>
    <w:rsid w:val="00DD0763"/>
    <w:rsid w:val="00DD1454"/>
    <w:rsid w:val="00DD206D"/>
    <w:rsid w:val="00DD21DF"/>
    <w:rsid w:val="00DD2C66"/>
    <w:rsid w:val="00DD3872"/>
    <w:rsid w:val="00DD4423"/>
    <w:rsid w:val="00DD5FFA"/>
    <w:rsid w:val="00DD693B"/>
    <w:rsid w:val="00DD6C84"/>
    <w:rsid w:val="00DD707F"/>
    <w:rsid w:val="00DD7B07"/>
    <w:rsid w:val="00DE04BA"/>
    <w:rsid w:val="00DE0807"/>
    <w:rsid w:val="00DE0B7B"/>
    <w:rsid w:val="00DE1064"/>
    <w:rsid w:val="00DE2B16"/>
    <w:rsid w:val="00DE4F00"/>
    <w:rsid w:val="00DE55F3"/>
    <w:rsid w:val="00DE62BF"/>
    <w:rsid w:val="00DE6D4E"/>
    <w:rsid w:val="00DE77B9"/>
    <w:rsid w:val="00DF0C4D"/>
    <w:rsid w:val="00DF2FFA"/>
    <w:rsid w:val="00DF3C69"/>
    <w:rsid w:val="00DF477E"/>
    <w:rsid w:val="00DF4862"/>
    <w:rsid w:val="00DF4DF4"/>
    <w:rsid w:val="00DF4F8F"/>
    <w:rsid w:val="00DF5A2B"/>
    <w:rsid w:val="00DF7A18"/>
    <w:rsid w:val="00E00028"/>
    <w:rsid w:val="00E0121B"/>
    <w:rsid w:val="00E01E39"/>
    <w:rsid w:val="00E0208B"/>
    <w:rsid w:val="00E0222D"/>
    <w:rsid w:val="00E0276B"/>
    <w:rsid w:val="00E04031"/>
    <w:rsid w:val="00E0467F"/>
    <w:rsid w:val="00E07585"/>
    <w:rsid w:val="00E10886"/>
    <w:rsid w:val="00E10AC5"/>
    <w:rsid w:val="00E12577"/>
    <w:rsid w:val="00E13123"/>
    <w:rsid w:val="00E141F1"/>
    <w:rsid w:val="00E146E9"/>
    <w:rsid w:val="00E14CB9"/>
    <w:rsid w:val="00E16FE3"/>
    <w:rsid w:val="00E171A1"/>
    <w:rsid w:val="00E17A24"/>
    <w:rsid w:val="00E206C7"/>
    <w:rsid w:val="00E21CEA"/>
    <w:rsid w:val="00E23123"/>
    <w:rsid w:val="00E23C1D"/>
    <w:rsid w:val="00E2481D"/>
    <w:rsid w:val="00E24FFE"/>
    <w:rsid w:val="00E25882"/>
    <w:rsid w:val="00E25A85"/>
    <w:rsid w:val="00E2628F"/>
    <w:rsid w:val="00E2672A"/>
    <w:rsid w:val="00E2754F"/>
    <w:rsid w:val="00E277CE"/>
    <w:rsid w:val="00E30081"/>
    <w:rsid w:val="00E3040A"/>
    <w:rsid w:val="00E30563"/>
    <w:rsid w:val="00E31864"/>
    <w:rsid w:val="00E32769"/>
    <w:rsid w:val="00E33036"/>
    <w:rsid w:val="00E33178"/>
    <w:rsid w:val="00E3414F"/>
    <w:rsid w:val="00E34433"/>
    <w:rsid w:val="00E351FE"/>
    <w:rsid w:val="00E35CB4"/>
    <w:rsid w:val="00E3637F"/>
    <w:rsid w:val="00E378A5"/>
    <w:rsid w:val="00E40324"/>
    <w:rsid w:val="00E41C47"/>
    <w:rsid w:val="00E4269B"/>
    <w:rsid w:val="00E439EC"/>
    <w:rsid w:val="00E43F45"/>
    <w:rsid w:val="00E44D3C"/>
    <w:rsid w:val="00E45961"/>
    <w:rsid w:val="00E4649F"/>
    <w:rsid w:val="00E46C15"/>
    <w:rsid w:val="00E46D40"/>
    <w:rsid w:val="00E47DD0"/>
    <w:rsid w:val="00E5001E"/>
    <w:rsid w:val="00E50198"/>
    <w:rsid w:val="00E5062F"/>
    <w:rsid w:val="00E529B7"/>
    <w:rsid w:val="00E551A4"/>
    <w:rsid w:val="00E55491"/>
    <w:rsid w:val="00E55EEB"/>
    <w:rsid w:val="00E567A7"/>
    <w:rsid w:val="00E5789A"/>
    <w:rsid w:val="00E6039D"/>
    <w:rsid w:val="00E60564"/>
    <w:rsid w:val="00E60910"/>
    <w:rsid w:val="00E613BD"/>
    <w:rsid w:val="00E61AA5"/>
    <w:rsid w:val="00E6339A"/>
    <w:rsid w:val="00E649AB"/>
    <w:rsid w:val="00E649F7"/>
    <w:rsid w:val="00E65033"/>
    <w:rsid w:val="00E6540F"/>
    <w:rsid w:val="00E662E9"/>
    <w:rsid w:val="00E67648"/>
    <w:rsid w:val="00E67E0C"/>
    <w:rsid w:val="00E712BB"/>
    <w:rsid w:val="00E72ED8"/>
    <w:rsid w:val="00E73DB9"/>
    <w:rsid w:val="00E740F0"/>
    <w:rsid w:val="00E751FB"/>
    <w:rsid w:val="00E810CC"/>
    <w:rsid w:val="00E82038"/>
    <w:rsid w:val="00E8300D"/>
    <w:rsid w:val="00E842B6"/>
    <w:rsid w:val="00E8519F"/>
    <w:rsid w:val="00E85DC4"/>
    <w:rsid w:val="00E867CC"/>
    <w:rsid w:val="00E86A1F"/>
    <w:rsid w:val="00E87844"/>
    <w:rsid w:val="00E87851"/>
    <w:rsid w:val="00E90117"/>
    <w:rsid w:val="00E9142C"/>
    <w:rsid w:val="00E91B75"/>
    <w:rsid w:val="00E91D42"/>
    <w:rsid w:val="00E92EE1"/>
    <w:rsid w:val="00E93065"/>
    <w:rsid w:val="00E94082"/>
    <w:rsid w:val="00E9449E"/>
    <w:rsid w:val="00E94985"/>
    <w:rsid w:val="00E961BB"/>
    <w:rsid w:val="00E976EF"/>
    <w:rsid w:val="00E97D57"/>
    <w:rsid w:val="00EA09AE"/>
    <w:rsid w:val="00EA161D"/>
    <w:rsid w:val="00EA3A02"/>
    <w:rsid w:val="00EA4ED7"/>
    <w:rsid w:val="00EA7512"/>
    <w:rsid w:val="00EB044E"/>
    <w:rsid w:val="00EB169B"/>
    <w:rsid w:val="00EB1BCB"/>
    <w:rsid w:val="00EB1F84"/>
    <w:rsid w:val="00EB29AF"/>
    <w:rsid w:val="00EB2CA9"/>
    <w:rsid w:val="00EB3D91"/>
    <w:rsid w:val="00EB55C9"/>
    <w:rsid w:val="00EB5806"/>
    <w:rsid w:val="00EB5E4E"/>
    <w:rsid w:val="00EC0A27"/>
    <w:rsid w:val="00EC0CFF"/>
    <w:rsid w:val="00EC0F66"/>
    <w:rsid w:val="00EC18C8"/>
    <w:rsid w:val="00EC3186"/>
    <w:rsid w:val="00EC3A4E"/>
    <w:rsid w:val="00EC3AB8"/>
    <w:rsid w:val="00EC4287"/>
    <w:rsid w:val="00EC4403"/>
    <w:rsid w:val="00EC55D3"/>
    <w:rsid w:val="00EC7CBE"/>
    <w:rsid w:val="00ED01B9"/>
    <w:rsid w:val="00ED05EE"/>
    <w:rsid w:val="00ED125F"/>
    <w:rsid w:val="00ED23FA"/>
    <w:rsid w:val="00ED2C55"/>
    <w:rsid w:val="00ED4AF5"/>
    <w:rsid w:val="00ED5B5B"/>
    <w:rsid w:val="00ED7386"/>
    <w:rsid w:val="00EE026D"/>
    <w:rsid w:val="00EE0B97"/>
    <w:rsid w:val="00EE0CCF"/>
    <w:rsid w:val="00EE12A6"/>
    <w:rsid w:val="00EE2082"/>
    <w:rsid w:val="00EE44AF"/>
    <w:rsid w:val="00EE686D"/>
    <w:rsid w:val="00EE68BB"/>
    <w:rsid w:val="00EE79FB"/>
    <w:rsid w:val="00EE7D4D"/>
    <w:rsid w:val="00EF06D6"/>
    <w:rsid w:val="00EF30F4"/>
    <w:rsid w:val="00EF4A6E"/>
    <w:rsid w:val="00EF5320"/>
    <w:rsid w:val="00EF77ED"/>
    <w:rsid w:val="00F00177"/>
    <w:rsid w:val="00F0212C"/>
    <w:rsid w:val="00F02568"/>
    <w:rsid w:val="00F03CCF"/>
    <w:rsid w:val="00F04054"/>
    <w:rsid w:val="00F045EE"/>
    <w:rsid w:val="00F04DB5"/>
    <w:rsid w:val="00F053E0"/>
    <w:rsid w:val="00F05935"/>
    <w:rsid w:val="00F05DA3"/>
    <w:rsid w:val="00F06ECC"/>
    <w:rsid w:val="00F07CAA"/>
    <w:rsid w:val="00F10D3C"/>
    <w:rsid w:val="00F1178F"/>
    <w:rsid w:val="00F11C81"/>
    <w:rsid w:val="00F11E41"/>
    <w:rsid w:val="00F11E47"/>
    <w:rsid w:val="00F129EA"/>
    <w:rsid w:val="00F132A9"/>
    <w:rsid w:val="00F13A5D"/>
    <w:rsid w:val="00F15E1F"/>
    <w:rsid w:val="00F2074F"/>
    <w:rsid w:val="00F225B0"/>
    <w:rsid w:val="00F23F1E"/>
    <w:rsid w:val="00F23F35"/>
    <w:rsid w:val="00F23FDB"/>
    <w:rsid w:val="00F24CE8"/>
    <w:rsid w:val="00F25869"/>
    <w:rsid w:val="00F26971"/>
    <w:rsid w:val="00F27193"/>
    <w:rsid w:val="00F30A5C"/>
    <w:rsid w:val="00F30E80"/>
    <w:rsid w:val="00F30F62"/>
    <w:rsid w:val="00F339C6"/>
    <w:rsid w:val="00F35198"/>
    <w:rsid w:val="00F4172F"/>
    <w:rsid w:val="00F430A6"/>
    <w:rsid w:val="00F44D13"/>
    <w:rsid w:val="00F506C4"/>
    <w:rsid w:val="00F50F9A"/>
    <w:rsid w:val="00F528FF"/>
    <w:rsid w:val="00F52B2C"/>
    <w:rsid w:val="00F52D76"/>
    <w:rsid w:val="00F53638"/>
    <w:rsid w:val="00F536EA"/>
    <w:rsid w:val="00F544CE"/>
    <w:rsid w:val="00F55289"/>
    <w:rsid w:val="00F55FF2"/>
    <w:rsid w:val="00F6011D"/>
    <w:rsid w:val="00F60589"/>
    <w:rsid w:val="00F6059E"/>
    <w:rsid w:val="00F61729"/>
    <w:rsid w:val="00F61E0C"/>
    <w:rsid w:val="00F62209"/>
    <w:rsid w:val="00F625C4"/>
    <w:rsid w:val="00F626FE"/>
    <w:rsid w:val="00F63218"/>
    <w:rsid w:val="00F658F1"/>
    <w:rsid w:val="00F65A68"/>
    <w:rsid w:val="00F6604B"/>
    <w:rsid w:val="00F673AA"/>
    <w:rsid w:val="00F673B2"/>
    <w:rsid w:val="00F676D7"/>
    <w:rsid w:val="00F709E9"/>
    <w:rsid w:val="00F71136"/>
    <w:rsid w:val="00F7337D"/>
    <w:rsid w:val="00F73803"/>
    <w:rsid w:val="00F746A1"/>
    <w:rsid w:val="00F74982"/>
    <w:rsid w:val="00F74E57"/>
    <w:rsid w:val="00F74EF9"/>
    <w:rsid w:val="00F815B9"/>
    <w:rsid w:val="00F822FE"/>
    <w:rsid w:val="00F827A0"/>
    <w:rsid w:val="00F82906"/>
    <w:rsid w:val="00F82EEC"/>
    <w:rsid w:val="00F83ABA"/>
    <w:rsid w:val="00F83B24"/>
    <w:rsid w:val="00F83D45"/>
    <w:rsid w:val="00F846A7"/>
    <w:rsid w:val="00F84888"/>
    <w:rsid w:val="00F85368"/>
    <w:rsid w:val="00F85712"/>
    <w:rsid w:val="00F86C3A"/>
    <w:rsid w:val="00F86D93"/>
    <w:rsid w:val="00F870FE"/>
    <w:rsid w:val="00F8742E"/>
    <w:rsid w:val="00F87EFB"/>
    <w:rsid w:val="00F87F53"/>
    <w:rsid w:val="00F900F2"/>
    <w:rsid w:val="00F90D46"/>
    <w:rsid w:val="00F91EEE"/>
    <w:rsid w:val="00F93060"/>
    <w:rsid w:val="00F93F8E"/>
    <w:rsid w:val="00F95EE9"/>
    <w:rsid w:val="00F95F76"/>
    <w:rsid w:val="00F96A44"/>
    <w:rsid w:val="00F973AC"/>
    <w:rsid w:val="00F97506"/>
    <w:rsid w:val="00FA11AA"/>
    <w:rsid w:val="00FA154C"/>
    <w:rsid w:val="00FA187E"/>
    <w:rsid w:val="00FA422D"/>
    <w:rsid w:val="00FA705C"/>
    <w:rsid w:val="00FA7589"/>
    <w:rsid w:val="00FA77F3"/>
    <w:rsid w:val="00FB0060"/>
    <w:rsid w:val="00FB0EA9"/>
    <w:rsid w:val="00FB2A7F"/>
    <w:rsid w:val="00FB3647"/>
    <w:rsid w:val="00FB4709"/>
    <w:rsid w:val="00FB4E5F"/>
    <w:rsid w:val="00FB5199"/>
    <w:rsid w:val="00FB51A0"/>
    <w:rsid w:val="00FB7B25"/>
    <w:rsid w:val="00FC0FFF"/>
    <w:rsid w:val="00FC1531"/>
    <w:rsid w:val="00FC242F"/>
    <w:rsid w:val="00FC3EA0"/>
    <w:rsid w:val="00FC541D"/>
    <w:rsid w:val="00FC6F67"/>
    <w:rsid w:val="00FC6FB3"/>
    <w:rsid w:val="00FC7E58"/>
    <w:rsid w:val="00FD111D"/>
    <w:rsid w:val="00FD1792"/>
    <w:rsid w:val="00FD2707"/>
    <w:rsid w:val="00FD2D9F"/>
    <w:rsid w:val="00FD3004"/>
    <w:rsid w:val="00FD35D4"/>
    <w:rsid w:val="00FD3B5F"/>
    <w:rsid w:val="00FD4E29"/>
    <w:rsid w:val="00FD523C"/>
    <w:rsid w:val="00FD53B5"/>
    <w:rsid w:val="00FD5B0A"/>
    <w:rsid w:val="00FD70A4"/>
    <w:rsid w:val="00FD7411"/>
    <w:rsid w:val="00FE0F11"/>
    <w:rsid w:val="00FE29F8"/>
    <w:rsid w:val="00FE31C5"/>
    <w:rsid w:val="00FE36EF"/>
    <w:rsid w:val="00FE3D4C"/>
    <w:rsid w:val="00FE6435"/>
    <w:rsid w:val="00FE6757"/>
    <w:rsid w:val="00FE6BA1"/>
    <w:rsid w:val="00FE6CF3"/>
    <w:rsid w:val="00FE71C3"/>
    <w:rsid w:val="00FE7E0F"/>
    <w:rsid w:val="00FF1127"/>
    <w:rsid w:val="00FF1F39"/>
    <w:rsid w:val="00FF2923"/>
    <w:rsid w:val="00FF590F"/>
    <w:rsid w:val="00FF649E"/>
    <w:rsid w:val="00FF68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560F6821"/>
  <w15:chartTrackingRefBased/>
  <w15:docId w15:val="{D16CE032-FC42-47FE-B065-1DD765372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Title" w:qFormat="1"/>
    <w:lsdException w:name="Body Text" w:qFormat="1"/>
    <w:lsdException w:name="Subtitle" w:qFormat="1"/>
    <w:lsdException w:name="Body Text Indent 3" w:uiPriority="99"/>
    <w:lsdException w:name="Hyperlink" w:uiPriority="99"/>
    <w:lsdException w:name="FollowedHyperlink" w:uiPriority="99"/>
    <w:lsdException w:name="Strong" w:uiPriority="22" w:qFormat="1"/>
    <w:lsdException w:name="Emphasis" w:uiPriority="20" w:qFormat="1"/>
    <w:lsdException w:name="Normal (Web)" w:uiPriority="99" w:qFormat="1"/>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lang w:eastAsia="ru-RU"/>
    </w:rPr>
  </w:style>
  <w:style w:type="paragraph" w:styleId="1">
    <w:name w:val="heading 1"/>
    <w:basedOn w:val="a0"/>
    <w:next w:val="a0"/>
    <w:link w:val="10"/>
    <w:qFormat/>
    <w:rsid w:val="006B7CF3"/>
    <w:pPr>
      <w:keepNext/>
      <w:spacing w:before="240" w:after="60"/>
      <w:outlineLvl w:val="0"/>
    </w:pPr>
    <w:rPr>
      <w:rFonts w:ascii="Arial" w:hAnsi="Arial" w:cs="Arial"/>
      <w:b/>
      <w:bCs/>
      <w:kern w:val="32"/>
      <w:sz w:val="32"/>
      <w:szCs w:val="32"/>
    </w:rPr>
  </w:style>
  <w:style w:type="paragraph" w:styleId="20">
    <w:name w:val="heading 2"/>
    <w:basedOn w:val="a0"/>
    <w:next w:val="a0"/>
    <w:link w:val="21"/>
    <w:qFormat/>
    <w:rsid w:val="006B7CF3"/>
    <w:pPr>
      <w:keepNext/>
      <w:spacing w:before="240" w:after="60"/>
      <w:outlineLvl w:val="1"/>
    </w:pPr>
    <w:rPr>
      <w:rFonts w:ascii="Arial" w:hAnsi="Arial" w:cs="Arial"/>
      <w:b/>
      <w:bCs/>
      <w:i/>
      <w:iCs/>
      <w:sz w:val="28"/>
      <w:szCs w:val="28"/>
    </w:rPr>
  </w:style>
  <w:style w:type="paragraph" w:styleId="30">
    <w:name w:val="heading 3"/>
    <w:basedOn w:val="a0"/>
    <w:next w:val="a0"/>
    <w:link w:val="31"/>
    <w:qFormat/>
    <w:rsid w:val="00F84888"/>
    <w:pPr>
      <w:keepNext/>
      <w:jc w:val="center"/>
      <w:outlineLvl w:val="2"/>
    </w:pPr>
    <w:rPr>
      <w:b/>
      <w:bCs/>
      <w:i/>
      <w:iCs/>
      <w:sz w:val="28"/>
      <w:szCs w:val="20"/>
    </w:rPr>
  </w:style>
  <w:style w:type="paragraph" w:styleId="40">
    <w:name w:val="heading 4"/>
    <w:basedOn w:val="a0"/>
    <w:next w:val="a0"/>
    <w:link w:val="41"/>
    <w:qFormat/>
    <w:rsid w:val="006B7CF3"/>
    <w:pPr>
      <w:keepNext/>
      <w:spacing w:before="240" w:after="60"/>
      <w:outlineLvl w:val="3"/>
    </w:pPr>
    <w:rPr>
      <w:b/>
      <w:bCs/>
      <w:sz w:val="28"/>
      <w:szCs w:val="28"/>
      <w:lang w:val="ru-RU"/>
    </w:rPr>
  </w:style>
  <w:style w:type="paragraph" w:styleId="50">
    <w:name w:val="heading 5"/>
    <w:basedOn w:val="a0"/>
    <w:next w:val="a0"/>
    <w:link w:val="51"/>
    <w:qFormat/>
    <w:rsid w:val="006B7CF3"/>
    <w:pPr>
      <w:spacing w:before="240" w:after="60"/>
      <w:outlineLvl w:val="4"/>
    </w:pPr>
    <w:rPr>
      <w:b/>
      <w:bCs/>
      <w:i/>
      <w:iCs/>
      <w:sz w:val="26"/>
      <w:szCs w:val="26"/>
    </w:rPr>
  </w:style>
  <w:style w:type="paragraph" w:styleId="6">
    <w:name w:val="heading 6"/>
    <w:basedOn w:val="a0"/>
    <w:next w:val="a0"/>
    <w:link w:val="60"/>
    <w:qFormat/>
    <w:rsid w:val="006B7CF3"/>
    <w:pPr>
      <w:spacing w:before="240" w:after="60"/>
      <w:outlineLvl w:val="5"/>
    </w:pPr>
    <w:rPr>
      <w:b/>
      <w:bCs/>
      <w:sz w:val="22"/>
      <w:szCs w:val="22"/>
    </w:rPr>
  </w:style>
  <w:style w:type="paragraph" w:styleId="7">
    <w:name w:val="heading 7"/>
    <w:basedOn w:val="a0"/>
    <w:next w:val="a0"/>
    <w:link w:val="70"/>
    <w:qFormat/>
    <w:rsid w:val="006B7CF3"/>
    <w:pPr>
      <w:spacing w:before="240" w:after="60"/>
      <w:outlineLvl w:val="6"/>
    </w:pPr>
  </w:style>
  <w:style w:type="paragraph" w:styleId="8">
    <w:name w:val="heading 8"/>
    <w:basedOn w:val="a0"/>
    <w:next w:val="a0"/>
    <w:link w:val="80"/>
    <w:qFormat/>
    <w:rsid w:val="006B7CF3"/>
    <w:pPr>
      <w:spacing w:before="240" w:after="60"/>
      <w:outlineLvl w:val="7"/>
    </w:pPr>
    <w:rPr>
      <w:i/>
      <w:iCs/>
      <w:lang w:val="ru-RU"/>
    </w:rPr>
  </w:style>
  <w:style w:type="paragraph" w:styleId="9">
    <w:name w:val="heading 9"/>
    <w:basedOn w:val="a0"/>
    <w:next w:val="a0"/>
    <w:link w:val="90"/>
    <w:qFormat/>
    <w:rsid w:val="00F52D76"/>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F52D76"/>
    <w:rPr>
      <w:rFonts w:ascii="Arial" w:hAnsi="Arial" w:cs="Arial"/>
      <w:b/>
      <w:bCs/>
      <w:kern w:val="32"/>
      <w:sz w:val="32"/>
      <w:szCs w:val="32"/>
      <w:lang w:val="uk-UA" w:eastAsia="ru-RU" w:bidi="ar-SA"/>
    </w:rPr>
  </w:style>
  <w:style w:type="character" w:customStyle="1" w:styleId="21">
    <w:name w:val="Заголовок 2 Знак"/>
    <w:link w:val="20"/>
    <w:uiPriority w:val="9"/>
    <w:rsid w:val="00F52D76"/>
    <w:rPr>
      <w:rFonts w:ascii="Arial" w:hAnsi="Arial" w:cs="Arial"/>
      <w:b/>
      <w:bCs/>
      <w:i/>
      <w:iCs/>
      <w:sz w:val="28"/>
      <w:szCs w:val="28"/>
      <w:lang w:val="uk-UA" w:eastAsia="ru-RU" w:bidi="ar-SA"/>
    </w:rPr>
  </w:style>
  <w:style w:type="character" w:customStyle="1" w:styleId="31">
    <w:name w:val="Заголовок 3 Знак"/>
    <w:link w:val="30"/>
    <w:uiPriority w:val="9"/>
    <w:rsid w:val="00F52D76"/>
    <w:rPr>
      <w:b/>
      <w:bCs/>
      <w:i/>
      <w:iCs/>
      <w:sz w:val="28"/>
      <w:lang w:val="uk-UA" w:eastAsia="ru-RU" w:bidi="ar-SA"/>
    </w:rPr>
  </w:style>
  <w:style w:type="character" w:customStyle="1" w:styleId="41">
    <w:name w:val="Заголовок 4 Знак"/>
    <w:link w:val="40"/>
    <w:uiPriority w:val="9"/>
    <w:rsid w:val="00F52D76"/>
    <w:rPr>
      <w:b/>
      <w:bCs/>
      <w:sz w:val="28"/>
      <w:szCs w:val="28"/>
      <w:lang w:val="ru-RU" w:eastAsia="ru-RU" w:bidi="ar-SA"/>
    </w:rPr>
  </w:style>
  <w:style w:type="character" w:customStyle="1" w:styleId="51">
    <w:name w:val="Заголовок 5 Знак"/>
    <w:link w:val="50"/>
    <w:locked/>
    <w:rsid w:val="006165DB"/>
    <w:rPr>
      <w:b/>
      <w:bCs/>
      <w:i/>
      <w:iCs/>
      <w:sz w:val="26"/>
      <w:szCs w:val="26"/>
      <w:lang w:val="uk-UA" w:eastAsia="ru-RU" w:bidi="ar-SA"/>
    </w:rPr>
  </w:style>
  <w:style w:type="character" w:customStyle="1" w:styleId="60">
    <w:name w:val="Заголовок 6 Знак"/>
    <w:link w:val="6"/>
    <w:rsid w:val="00F52D76"/>
    <w:rPr>
      <w:b/>
      <w:bCs/>
      <w:sz w:val="22"/>
      <w:szCs w:val="22"/>
      <w:lang w:val="uk-UA" w:eastAsia="ru-RU" w:bidi="ar-SA"/>
    </w:rPr>
  </w:style>
  <w:style w:type="character" w:customStyle="1" w:styleId="80">
    <w:name w:val="Заголовок 8 Знак"/>
    <w:link w:val="8"/>
    <w:rsid w:val="00F52D76"/>
    <w:rPr>
      <w:i/>
      <w:iCs/>
      <w:sz w:val="24"/>
      <w:szCs w:val="24"/>
      <w:lang w:val="ru-RU" w:eastAsia="ru-RU" w:bidi="ar-SA"/>
    </w:rPr>
  </w:style>
  <w:style w:type="paragraph" w:customStyle="1" w:styleId="a4">
    <w:basedOn w:val="a0"/>
    <w:rsid w:val="00F83B24"/>
    <w:rPr>
      <w:rFonts w:ascii="Verdana" w:hAnsi="Verdana" w:cs="Verdana"/>
      <w:sz w:val="20"/>
      <w:szCs w:val="20"/>
      <w:lang w:val="en-US" w:eastAsia="en-US"/>
    </w:rPr>
  </w:style>
  <w:style w:type="paragraph" w:styleId="22">
    <w:name w:val="Body Text 2"/>
    <w:basedOn w:val="a0"/>
    <w:link w:val="23"/>
    <w:rsid w:val="0058563D"/>
    <w:pPr>
      <w:jc w:val="both"/>
    </w:pPr>
    <w:rPr>
      <w:sz w:val="26"/>
      <w:szCs w:val="20"/>
    </w:rPr>
  </w:style>
  <w:style w:type="character" w:customStyle="1" w:styleId="23">
    <w:name w:val="Основной текст 2 Знак"/>
    <w:link w:val="22"/>
    <w:rsid w:val="00F52D76"/>
    <w:rPr>
      <w:sz w:val="26"/>
      <w:lang w:val="uk-UA" w:eastAsia="ru-RU" w:bidi="ar-SA"/>
    </w:rPr>
  </w:style>
  <w:style w:type="character" w:styleId="a5">
    <w:name w:val="Hyperlink"/>
    <w:uiPriority w:val="99"/>
    <w:rsid w:val="0058563D"/>
    <w:rPr>
      <w:color w:val="0000FF"/>
      <w:u w:val="single"/>
    </w:rPr>
  </w:style>
  <w:style w:type="paragraph" w:styleId="32">
    <w:name w:val="Body Text 3"/>
    <w:basedOn w:val="a0"/>
    <w:link w:val="33"/>
    <w:rsid w:val="0058563D"/>
    <w:pPr>
      <w:spacing w:after="120"/>
    </w:pPr>
    <w:rPr>
      <w:sz w:val="16"/>
      <w:szCs w:val="16"/>
    </w:rPr>
  </w:style>
  <w:style w:type="character" w:customStyle="1" w:styleId="33">
    <w:name w:val="Основной текст 3 Знак"/>
    <w:link w:val="32"/>
    <w:rsid w:val="006B7CF3"/>
    <w:rPr>
      <w:sz w:val="16"/>
      <w:szCs w:val="16"/>
      <w:lang w:val="uk-UA" w:eastAsia="ru-RU" w:bidi="ar-SA"/>
    </w:rPr>
  </w:style>
  <w:style w:type="paragraph" w:styleId="a6">
    <w:name w:val="Body Text"/>
    <w:basedOn w:val="a0"/>
    <w:link w:val="a7"/>
    <w:qFormat/>
    <w:rsid w:val="003B2500"/>
    <w:pPr>
      <w:spacing w:after="120"/>
    </w:pPr>
  </w:style>
  <w:style w:type="character" w:customStyle="1" w:styleId="a7">
    <w:name w:val="Основной текст Знак"/>
    <w:link w:val="a6"/>
    <w:rsid w:val="00F52D76"/>
    <w:rPr>
      <w:sz w:val="24"/>
      <w:szCs w:val="24"/>
      <w:lang w:val="uk-UA" w:eastAsia="ru-RU" w:bidi="ar-SA"/>
    </w:rPr>
  </w:style>
  <w:style w:type="paragraph" w:styleId="a8">
    <w:name w:val="Body Text Indent"/>
    <w:basedOn w:val="a0"/>
    <w:link w:val="a9"/>
    <w:rsid w:val="006B7CF3"/>
    <w:pPr>
      <w:spacing w:after="120"/>
      <w:ind w:left="283"/>
    </w:pPr>
  </w:style>
  <w:style w:type="character" w:customStyle="1" w:styleId="a9">
    <w:name w:val="Основной текст с отступом Знак"/>
    <w:link w:val="a8"/>
    <w:rsid w:val="00F52D76"/>
    <w:rPr>
      <w:sz w:val="24"/>
      <w:szCs w:val="24"/>
      <w:lang w:val="uk-UA" w:eastAsia="ru-RU" w:bidi="ar-SA"/>
    </w:rPr>
  </w:style>
  <w:style w:type="paragraph" w:styleId="24">
    <w:name w:val="Body Text Indent 2"/>
    <w:basedOn w:val="a0"/>
    <w:link w:val="25"/>
    <w:rsid w:val="006B7CF3"/>
    <w:pPr>
      <w:spacing w:after="120" w:line="480" w:lineRule="auto"/>
      <w:ind w:left="283"/>
    </w:pPr>
  </w:style>
  <w:style w:type="character" w:customStyle="1" w:styleId="25">
    <w:name w:val="Основной текст с отступом 2 Знак"/>
    <w:link w:val="24"/>
    <w:rsid w:val="00F52D76"/>
    <w:rPr>
      <w:sz w:val="24"/>
      <w:szCs w:val="24"/>
      <w:lang w:val="uk-UA" w:eastAsia="ru-RU" w:bidi="ar-S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0"/>
    <w:rsid w:val="006B7CF3"/>
    <w:rPr>
      <w:rFonts w:ascii="Verdana" w:hAnsi="Verdana" w:cs="Verdana"/>
      <w:sz w:val="20"/>
      <w:szCs w:val="20"/>
      <w:lang w:val="en-US" w:eastAsia="en-US"/>
    </w:rPr>
  </w:style>
  <w:style w:type="table" w:styleId="aa">
    <w:name w:val="Table Grid"/>
    <w:basedOn w:val="a2"/>
    <w:rsid w:val="006B7CF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1 Знак"/>
    <w:basedOn w:val="a0"/>
    <w:rsid w:val="006B7CF3"/>
    <w:rPr>
      <w:rFonts w:ascii="Verdana" w:hAnsi="Verdana" w:cs="Verdana"/>
      <w:sz w:val="20"/>
      <w:szCs w:val="20"/>
      <w:lang w:val="en-US" w:eastAsia="en-US"/>
    </w:rPr>
  </w:style>
  <w:style w:type="paragraph" w:styleId="ab">
    <w:name w:val="Normal (Web)"/>
    <w:aliases w:val="Обычный (Web)"/>
    <w:basedOn w:val="a0"/>
    <w:link w:val="ac"/>
    <w:uiPriority w:val="99"/>
    <w:qFormat/>
    <w:rsid w:val="006B7CF3"/>
    <w:pPr>
      <w:spacing w:before="100" w:beforeAutospacing="1" w:after="100" w:afterAutospacing="1"/>
    </w:pPr>
    <w:rPr>
      <w:lang w:val="x-none" w:eastAsia="x-none"/>
    </w:rPr>
  </w:style>
  <w:style w:type="character" w:customStyle="1" w:styleId="ac">
    <w:name w:val="Обычный (веб) Знак"/>
    <w:aliases w:val="Обычный (Web) Знак"/>
    <w:link w:val="ab"/>
    <w:rsid w:val="006B7CF3"/>
    <w:rPr>
      <w:sz w:val="24"/>
      <w:szCs w:val="24"/>
      <w:lang w:val="x-none" w:eastAsia="x-none" w:bidi="ar-SA"/>
    </w:rPr>
  </w:style>
  <w:style w:type="paragraph" w:customStyle="1" w:styleId="26">
    <w:name w:val="Стиль полужирный Черный по центру разреженный на  2 пт"/>
    <w:basedOn w:val="a0"/>
    <w:rsid w:val="006B7CF3"/>
    <w:pPr>
      <w:ind w:firstLine="709"/>
      <w:jc w:val="center"/>
    </w:pPr>
    <w:rPr>
      <w:rFonts w:ascii="Book Antiqua" w:hAnsi="Book Antiqua"/>
      <w:b/>
      <w:bCs/>
      <w:color w:val="000000"/>
      <w:spacing w:val="40"/>
      <w:szCs w:val="20"/>
      <w:lang w:val="ru-RU"/>
    </w:rPr>
  </w:style>
  <w:style w:type="character" w:customStyle="1" w:styleId="ad">
    <w:name w:val="Стиль курсив Черный"/>
    <w:rsid w:val="006B7CF3"/>
    <w:rPr>
      <w:rFonts w:ascii="Book Antiqua" w:hAnsi="Book Antiqua"/>
      <w:i/>
      <w:iCs/>
      <w:color w:val="000000"/>
    </w:rPr>
  </w:style>
  <w:style w:type="character" w:customStyle="1" w:styleId="ae">
    <w:name w:val="Стиль Черный"/>
    <w:rsid w:val="006B7CF3"/>
    <w:rPr>
      <w:rFonts w:ascii="Book Antiqua" w:hAnsi="Book Antiqua"/>
      <w:color w:val="000000"/>
    </w:rPr>
  </w:style>
  <w:style w:type="paragraph" w:styleId="HTML">
    <w:name w:val="HTML Preformatted"/>
    <w:basedOn w:val="a0"/>
    <w:link w:val="HTML0"/>
    <w:uiPriority w:val="99"/>
    <w:rsid w:val="006B7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5"/>
      <w:szCs w:val="25"/>
      <w:lang w:val="ru-RU"/>
    </w:rPr>
  </w:style>
  <w:style w:type="character" w:customStyle="1" w:styleId="HTML0">
    <w:name w:val="Стандартный HTML Знак"/>
    <w:link w:val="HTML"/>
    <w:uiPriority w:val="99"/>
    <w:locked/>
    <w:rsid w:val="002404D5"/>
    <w:rPr>
      <w:rFonts w:ascii="Courier New" w:hAnsi="Courier New" w:cs="Courier New"/>
      <w:color w:val="000000"/>
      <w:sz w:val="25"/>
      <w:szCs w:val="25"/>
      <w:lang w:val="ru-RU" w:eastAsia="ru-RU" w:bidi="ar-SA"/>
    </w:rPr>
  </w:style>
  <w:style w:type="paragraph" w:styleId="af">
    <w:name w:val="Plain Text"/>
    <w:basedOn w:val="a0"/>
    <w:link w:val="af0"/>
    <w:rsid w:val="006B7CF3"/>
    <w:rPr>
      <w:rFonts w:ascii="Courier New" w:hAnsi="Courier New"/>
      <w:sz w:val="20"/>
      <w:szCs w:val="20"/>
      <w:lang w:val="ru-RU"/>
    </w:rPr>
  </w:style>
  <w:style w:type="paragraph" w:customStyle="1" w:styleId="Just">
    <w:name w:val="Just"/>
    <w:rsid w:val="006B7CF3"/>
    <w:pPr>
      <w:autoSpaceDE w:val="0"/>
      <w:autoSpaceDN w:val="0"/>
      <w:adjustRightInd w:val="0"/>
      <w:spacing w:before="40" w:after="40"/>
      <w:ind w:firstLine="568"/>
      <w:jc w:val="both"/>
    </w:pPr>
    <w:rPr>
      <w:sz w:val="24"/>
      <w:szCs w:val="24"/>
      <w:lang w:val="ru-RU" w:eastAsia="ru-RU"/>
    </w:rPr>
  </w:style>
  <w:style w:type="paragraph" w:styleId="af1">
    <w:name w:val="header"/>
    <w:basedOn w:val="a0"/>
    <w:link w:val="af2"/>
    <w:uiPriority w:val="99"/>
    <w:rsid w:val="006B7CF3"/>
    <w:pPr>
      <w:tabs>
        <w:tab w:val="center" w:pos="4677"/>
        <w:tab w:val="right" w:pos="9355"/>
      </w:tabs>
    </w:pPr>
    <w:rPr>
      <w:lang w:val="ru-RU"/>
    </w:rPr>
  </w:style>
  <w:style w:type="character" w:customStyle="1" w:styleId="af2">
    <w:name w:val="Верхний колонтитул Знак"/>
    <w:link w:val="af1"/>
    <w:uiPriority w:val="99"/>
    <w:rsid w:val="00F52D76"/>
    <w:rPr>
      <w:sz w:val="24"/>
      <w:szCs w:val="24"/>
      <w:lang w:val="ru-RU" w:eastAsia="ru-RU" w:bidi="ar-SA"/>
    </w:rPr>
  </w:style>
  <w:style w:type="character" w:styleId="af3">
    <w:name w:val="page number"/>
    <w:basedOn w:val="a1"/>
    <w:rsid w:val="006B7CF3"/>
  </w:style>
  <w:style w:type="paragraph" w:styleId="af4">
    <w:name w:val="footer"/>
    <w:basedOn w:val="a0"/>
    <w:link w:val="af5"/>
    <w:rsid w:val="006B7CF3"/>
    <w:pPr>
      <w:tabs>
        <w:tab w:val="center" w:pos="4677"/>
        <w:tab w:val="right" w:pos="9355"/>
      </w:tabs>
    </w:pPr>
    <w:rPr>
      <w:lang w:val="ru-RU"/>
    </w:rPr>
  </w:style>
  <w:style w:type="paragraph" w:customStyle="1" w:styleId="StyleZakonu">
    <w:name w:val="StyleZakonu"/>
    <w:basedOn w:val="a0"/>
    <w:rsid w:val="006B7CF3"/>
    <w:pPr>
      <w:spacing w:after="60" w:line="220" w:lineRule="exact"/>
      <w:ind w:firstLine="284"/>
      <w:jc w:val="both"/>
    </w:pPr>
    <w:rPr>
      <w:sz w:val="20"/>
      <w:szCs w:val="20"/>
    </w:rPr>
  </w:style>
  <w:style w:type="paragraph" w:styleId="34">
    <w:name w:val="Body Text Indent 3"/>
    <w:basedOn w:val="a0"/>
    <w:link w:val="35"/>
    <w:uiPriority w:val="99"/>
    <w:rsid w:val="006B7CF3"/>
    <w:pPr>
      <w:spacing w:after="120"/>
      <w:ind w:left="283"/>
    </w:pPr>
    <w:rPr>
      <w:sz w:val="16"/>
      <w:szCs w:val="16"/>
    </w:rPr>
  </w:style>
  <w:style w:type="character" w:customStyle="1" w:styleId="35">
    <w:name w:val="Основной текст с отступом 3 Знак"/>
    <w:link w:val="34"/>
    <w:uiPriority w:val="99"/>
    <w:rsid w:val="00F52D76"/>
    <w:rPr>
      <w:sz w:val="16"/>
      <w:szCs w:val="16"/>
      <w:lang w:val="uk-UA" w:eastAsia="ru-RU" w:bidi="ar-SA"/>
    </w:rPr>
  </w:style>
  <w:style w:type="paragraph" w:customStyle="1" w:styleId="210">
    <w:name w:val="Основной текст с отступом 21"/>
    <w:basedOn w:val="a0"/>
    <w:rsid w:val="006B7CF3"/>
    <w:pPr>
      <w:overflowPunct w:val="0"/>
      <w:autoSpaceDE w:val="0"/>
      <w:autoSpaceDN w:val="0"/>
      <w:adjustRightInd w:val="0"/>
      <w:ind w:firstLine="720"/>
      <w:jc w:val="both"/>
      <w:textAlignment w:val="baseline"/>
    </w:pPr>
    <w:rPr>
      <w:rFonts w:ascii="Bookman Old Style" w:hAnsi="Bookman Old Style"/>
      <w:sz w:val="26"/>
      <w:szCs w:val="20"/>
    </w:rPr>
  </w:style>
  <w:style w:type="paragraph" w:customStyle="1" w:styleId="211">
    <w:name w:val="Основной текст 21"/>
    <w:basedOn w:val="a0"/>
    <w:rsid w:val="006B7CF3"/>
    <w:pPr>
      <w:overflowPunct w:val="0"/>
      <w:autoSpaceDE w:val="0"/>
      <w:autoSpaceDN w:val="0"/>
      <w:adjustRightInd w:val="0"/>
      <w:ind w:firstLine="720"/>
      <w:jc w:val="both"/>
      <w:textAlignment w:val="baseline"/>
    </w:pPr>
    <w:rPr>
      <w:sz w:val="28"/>
      <w:szCs w:val="20"/>
    </w:rPr>
  </w:style>
  <w:style w:type="paragraph" w:customStyle="1" w:styleId="310">
    <w:name w:val="Основной текст 31"/>
    <w:basedOn w:val="a0"/>
    <w:rsid w:val="006B7CF3"/>
    <w:pPr>
      <w:overflowPunct w:val="0"/>
      <w:autoSpaceDE w:val="0"/>
      <w:autoSpaceDN w:val="0"/>
      <w:adjustRightInd w:val="0"/>
      <w:ind w:right="-6"/>
      <w:jc w:val="both"/>
      <w:textAlignment w:val="baseline"/>
    </w:pPr>
    <w:rPr>
      <w:rFonts w:ascii="Bookman Old Style" w:hAnsi="Bookman Old Style"/>
      <w:sz w:val="25"/>
      <w:szCs w:val="20"/>
    </w:rPr>
  </w:style>
  <w:style w:type="paragraph" w:styleId="af6">
    <w:name w:val="caption"/>
    <w:basedOn w:val="a0"/>
    <w:next w:val="a0"/>
    <w:qFormat/>
    <w:rsid w:val="006B7CF3"/>
    <w:pPr>
      <w:overflowPunct w:val="0"/>
      <w:autoSpaceDE w:val="0"/>
      <w:autoSpaceDN w:val="0"/>
      <w:adjustRightInd w:val="0"/>
      <w:ind w:left="5760" w:firstLine="720"/>
      <w:jc w:val="both"/>
      <w:textAlignment w:val="baseline"/>
    </w:pPr>
    <w:rPr>
      <w:rFonts w:ascii="Bookman Old Style" w:hAnsi="Bookman Old Style"/>
      <w:sz w:val="26"/>
      <w:szCs w:val="20"/>
    </w:rPr>
  </w:style>
  <w:style w:type="paragraph" w:customStyle="1" w:styleId="Default">
    <w:name w:val="Default"/>
    <w:rsid w:val="006B7CF3"/>
    <w:pPr>
      <w:autoSpaceDE w:val="0"/>
      <w:autoSpaceDN w:val="0"/>
      <w:adjustRightInd w:val="0"/>
    </w:pPr>
    <w:rPr>
      <w:rFonts w:ascii="Bookman Old Style" w:hAnsi="Bookman Old Style" w:cs="Bookman Old Style"/>
      <w:color w:val="000000"/>
      <w:sz w:val="24"/>
      <w:szCs w:val="24"/>
      <w:lang w:val="ru-RU" w:eastAsia="ru-RU"/>
    </w:rPr>
  </w:style>
  <w:style w:type="paragraph" w:customStyle="1" w:styleId="af7">
    <w:name w:val="Стиль Черный по центру"/>
    <w:basedOn w:val="a0"/>
    <w:rsid w:val="006B7CF3"/>
    <w:pPr>
      <w:ind w:firstLine="709"/>
      <w:jc w:val="center"/>
    </w:pPr>
    <w:rPr>
      <w:rFonts w:ascii="Book Antiqua" w:hAnsi="Book Antiqua"/>
      <w:color w:val="000000"/>
      <w:szCs w:val="20"/>
      <w:lang w:val="ru-RU"/>
    </w:rPr>
  </w:style>
  <w:style w:type="paragraph" w:customStyle="1" w:styleId="FR1">
    <w:name w:val="FR1"/>
    <w:rsid w:val="006B7CF3"/>
    <w:pPr>
      <w:widowControl w:val="0"/>
      <w:snapToGrid w:val="0"/>
      <w:spacing w:before="300"/>
      <w:jc w:val="both"/>
    </w:pPr>
    <w:rPr>
      <w:b/>
      <w:sz w:val="28"/>
      <w:lang w:eastAsia="ru-RU"/>
    </w:rPr>
  </w:style>
  <w:style w:type="paragraph" w:customStyle="1" w:styleId="FR2">
    <w:name w:val="FR2"/>
    <w:rsid w:val="006B7CF3"/>
    <w:pPr>
      <w:widowControl w:val="0"/>
      <w:spacing w:line="720" w:lineRule="auto"/>
      <w:ind w:left="320" w:right="200"/>
      <w:jc w:val="center"/>
    </w:pPr>
    <w:rPr>
      <w:b/>
      <w:snapToGrid w:val="0"/>
      <w:sz w:val="24"/>
      <w:lang w:eastAsia="ru-RU"/>
    </w:rPr>
  </w:style>
  <w:style w:type="paragraph" w:customStyle="1" w:styleId="12">
    <w:name w:val="Обычный1"/>
    <w:rsid w:val="006B7CF3"/>
    <w:pPr>
      <w:widowControl w:val="0"/>
      <w:snapToGrid w:val="0"/>
      <w:spacing w:before="340"/>
      <w:jc w:val="center"/>
    </w:pPr>
    <w:rPr>
      <w:lang w:eastAsia="ru-RU"/>
    </w:rPr>
  </w:style>
  <w:style w:type="paragraph" w:styleId="af8">
    <w:name w:val="Subtitle"/>
    <w:basedOn w:val="a0"/>
    <w:link w:val="af9"/>
    <w:qFormat/>
    <w:rsid w:val="006B7CF3"/>
    <w:pPr>
      <w:tabs>
        <w:tab w:val="left" w:pos="3261"/>
      </w:tabs>
      <w:ind w:left="-426" w:right="-625"/>
      <w:jc w:val="both"/>
    </w:pPr>
    <w:rPr>
      <w:rFonts w:ascii="Arial" w:hAnsi="Arial"/>
      <w:szCs w:val="20"/>
    </w:rPr>
  </w:style>
  <w:style w:type="character" w:styleId="afa">
    <w:name w:val="Strong"/>
    <w:uiPriority w:val="22"/>
    <w:qFormat/>
    <w:rsid w:val="006B7CF3"/>
    <w:rPr>
      <w:b/>
      <w:bCs/>
    </w:rPr>
  </w:style>
  <w:style w:type="character" w:customStyle="1" w:styleId="style1">
    <w:name w:val="style1"/>
    <w:basedOn w:val="a1"/>
    <w:rsid w:val="006B7CF3"/>
  </w:style>
  <w:style w:type="paragraph" w:customStyle="1" w:styleId="afb">
    <w:name w:val="Текст в таблице"/>
    <w:basedOn w:val="a0"/>
    <w:rsid w:val="006B7CF3"/>
    <w:pPr>
      <w:widowControl w:val="0"/>
      <w:spacing w:line="360" w:lineRule="auto"/>
      <w:jc w:val="center"/>
    </w:pPr>
    <w:rPr>
      <w:sz w:val="28"/>
      <w:szCs w:val="28"/>
    </w:rPr>
  </w:style>
  <w:style w:type="paragraph" w:customStyle="1" w:styleId="afc">
    <w:name w:val="Название"/>
    <w:basedOn w:val="a0"/>
    <w:link w:val="afd"/>
    <w:qFormat/>
    <w:rsid w:val="006B7CF3"/>
    <w:pPr>
      <w:jc w:val="center"/>
    </w:pPr>
    <w:rPr>
      <w:rFonts w:ascii="Bookman Old Style" w:hAnsi="Bookman Old Style"/>
      <w:b/>
      <w:bCs/>
      <w:szCs w:val="20"/>
    </w:rPr>
  </w:style>
  <w:style w:type="character" w:customStyle="1" w:styleId="afd">
    <w:name w:val="Название Знак"/>
    <w:link w:val="afc"/>
    <w:rsid w:val="00F52D76"/>
    <w:rPr>
      <w:rFonts w:ascii="Bookman Old Style" w:hAnsi="Bookman Old Style"/>
      <w:b/>
      <w:bCs/>
      <w:sz w:val="24"/>
      <w:lang w:val="uk-UA" w:eastAsia="ru-RU" w:bidi="ar-SA"/>
    </w:rPr>
  </w:style>
  <w:style w:type="paragraph" w:customStyle="1" w:styleId="afe">
    <w:name w:val="Додаток"/>
    <w:basedOn w:val="ab"/>
    <w:link w:val="aff"/>
    <w:qFormat/>
    <w:rsid w:val="006B7CF3"/>
    <w:pPr>
      <w:spacing w:before="0" w:beforeAutospacing="0" w:after="0" w:afterAutospacing="0"/>
      <w:ind w:left="6300"/>
    </w:pPr>
    <w:rPr>
      <w:bCs/>
      <w:i/>
      <w:color w:val="333333"/>
      <w:lang w:val="uk-UA"/>
    </w:rPr>
  </w:style>
  <w:style w:type="character" w:customStyle="1" w:styleId="aff">
    <w:name w:val="Додаток Знак"/>
    <w:link w:val="afe"/>
    <w:rsid w:val="006B7CF3"/>
    <w:rPr>
      <w:bCs/>
      <w:i/>
      <w:color w:val="333333"/>
      <w:sz w:val="24"/>
      <w:szCs w:val="24"/>
      <w:lang w:val="uk-UA" w:eastAsia="x-none" w:bidi="ar-SA"/>
    </w:rPr>
  </w:style>
  <w:style w:type="paragraph" w:customStyle="1" w:styleId="aff0">
    <w:name w:val="Знак"/>
    <w:basedOn w:val="a0"/>
    <w:qFormat/>
    <w:rsid w:val="006B7CF3"/>
    <w:rPr>
      <w:rFonts w:ascii="Verdana" w:hAnsi="Verdana" w:cs="Verdana"/>
      <w:lang w:val="en-US" w:eastAsia="en-US"/>
    </w:rPr>
  </w:style>
  <w:style w:type="paragraph" w:styleId="aff1">
    <w:name w:val="No Spacing"/>
    <w:link w:val="aff2"/>
    <w:uiPriority w:val="1"/>
    <w:qFormat/>
    <w:rsid w:val="006B7CF3"/>
    <w:pPr>
      <w:suppressAutoHyphens/>
    </w:pPr>
    <w:rPr>
      <w:rFonts w:ascii="Calibri" w:eastAsia="Calibri" w:hAnsi="Calibri"/>
      <w:kern w:val="1"/>
      <w:sz w:val="22"/>
      <w:szCs w:val="22"/>
      <w:lang w:val="ru-RU" w:eastAsia="ar-SA"/>
    </w:rPr>
  </w:style>
  <w:style w:type="character" w:styleId="aff3">
    <w:name w:val="Emphasis"/>
    <w:uiPriority w:val="20"/>
    <w:qFormat/>
    <w:rsid w:val="00AA3F27"/>
    <w:rPr>
      <w:i/>
      <w:iCs/>
    </w:rPr>
  </w:style>
  <w:style w:type="character" w:customStyle="1" w:styleId="StyleZakonu0">
    <w:name w:val="StyleZakonu Знак"/>
    <w:locked/>
    <w:rsid w:val="00AA3F27"/>
    <w:rPr>
      <w:lang w:val="uk-UA" w:eastAsia="ru-RU" w:bidi="ar-SA"/>
    </w:rPr>
  </w:style>
  <w:style w:type="character" w:customStyle="1" w:styleId="aff4">
    <w:name w:val="Текст выноски Знак"/>
    <w:link w:val="aff5"/>
    <w:rsid w:val="00AA3F27"/>
    <w:rPr>
      <w:rFonts w:ascii="Cambria" w:hAnsi="Cambria"/>
      <w:b/>
      <w:bCs/>
      <w:kern w:val="28"/>
      <w:sz w:val="32"/>
      <w:szCs w:val="32"/>
      <w:lang w:val="ru-RU" w:eastAsia="ru-RU" w:bidi="ar-SA"/>
    </w:rPr>
  </w:style>
  <w:style w:type="paragraph" w:styleId="aff5">
    <w:name w:val="Balloon Text"/>
    <w:basedOn w:val="a0"/>
    <w:link w:val="aff4"/>
    <w:unhideWhenUsed/>
    <w:rsid w:val="00F52D76"/>
    <w:rPr>
      <w:rFonts w:ascii="Cambria" w:hAnsi="Cambria"/>
      <w:b/>
      <w:bCs/>
      <w:kern w:val="28"/>
      <w:sz w:val="32"/>
      <w:szCs w:val="32"/>
      <w:lang w:val="ru-RU"/>
    </w:rPr>
  </w:style>
  <w:style w:type="paragraph" w:styleId="z-">
    <w:name w:val="HTML Top of Form"/>
    <w:basedOn w:val="a0"/>
    <w:next w:val="a0"/>
    <w:link w:val="z-0"/>
    <w:hidden/>
    <w:rsid w:val="00F52D76"/>
    <w:pPr>
      <w:pBdr>
        <w:bottom w:val="single" w:sz="6" w:space="1" w:color="auto"/>
      </w:pBdr>
      <w:jc w:val="center"/>
    </w:pPr>
    <w:rPr>
      <w:rFonts w:ascii="Arial" w:hAnsi="Arial"/>
      <w:vanish/>
      <w:sz w:val="16"/>
      <w:szCs w:val="16"/>
      <w:lang w:val="ru-RU"/>
    </w:rPr>
  </w:style>
  <w:style w:type="paragraph" w:styleId="z-1">
    <w:name w:val="HTML Bottom of Form"/>
    <w:basedOn w:val="a0"/>
    <w:next w:val="a0"/>
    <w:link w:val="z-2"/>
    <w:hidden/>
    <w:rsid w:val="00F52D76"/>
    <w:pPr>
      <w:pBdr>
        <w:top w:val="single" w:sz="6" w:space="1" w:color="auto"/>
      </w:pBdr>
      <w:jc w:val="center"/>
    </w:pPr>
    <w:rPr>
      <w:rFonts w:ascii="Arial" w:hAnsi="Arial"/>
      <w:vanish/>
      <w:sz w:val="16"/>
      <w:szCs w:val="16"/>
      <w:lang w:val="ru-RU"/>
    </w:rPr>
  </w:style>
  <w:style w:type="paragraph" w:styleId="aff6">
    <w:name w:val="List Paragraph"/>
    <w:basedOn w:val="a0"/>
    <w:uiPriority w:val="1"/>
    <w:qFormat/>
    <w:rsid w:val="00F52D76"/>
    <w:pPr>
      <w:ind w:left="720"/>
      <w:contextualSpacing/>
    </w:pPr>
  </w:style>
  <w:style w:type="paragraph" w:customStyle="1" w:styleId="311">
    <w:name w:val="Основной текст 31"/>
    <w:basedOn w:val="a0"/>
    <w:rsid w:val="00F52D76"/>
    <w:pPr>
      <w:tabs>
        <w:tab w:val="left" w:pos="993"/>
      </w:tabs>
      <w:spacing w:before="120" w:after="120"/>
      <w:jc w:val="both"/>
    </w:pPr>
    <w:rPr>
      <w:sz w:val="28"/>
      <w:szCs w:val="20"/>
      <w:lang w:val="ru-RU"/>
    </w:rPr>
  </w:style>
  <w:style w:type="paragraph" w:customStyle="1" w:styleId="212">
    <w:name w:val="Основной текст 21"/>
    <w:basedOn w:val="a0"/>
    <w:rsid w:val="00F52D76"/>
    <w:rPr>
      <w:i/>
      <w:sz w:val="28"/>
      <w:szCs w:val="20"/>
    </w:rPr>
  </w:style>
  <w:style w:type="paragraph" w:customStyle="1" w:styleId="aff7">
    <w:name w:val="Обычный + полужирный"/>
    <w:aliases w:val="курсив,Серый 50%,По ширине,Справа:  9,5 см,После:  ..."/>
    <w:basedOn w:val="ab"/>
    <w:rsid w:val="00F52D76"/>
    <w:rPr>
      <w:b/>
      <w:bCs/>
      <w:i/>
      <w:color w:val="808080"/>
      <w:lang w:val="uk-UA" w:eastAsia="ru-RU"/>
    </w:rPr>
  </w:style>
  <w:style w:type="character" w:customStyle="1" w:styleId="rvts15">
    <w:name w:val="rvts15"/>
    <w:basedOn w:val="a1"/>
    <w:rsid w:val="00F52D76"/>
  </w:style>
  <w:style w:type="paragraph" w:customStyle="1" w:styleId="rvps7">
    <w:name w:val="rvps7"/>
    <w:basedOn w:val="a0"/>
    <w:qFormat/>
    <w:rsid w:val="00F52D76"/>
    <w:pPr>
      <w:spacing w:before="100" w:beforeAutospacing="1" w:after="100" w:afterAutospacing="1"/>
    </w:pPr>
    <w:rPr>
      <w:lang w:val="ru-RU"/>
    </w:rPr>
  </w:style>
  <w:style w:type="character" w:customStyle="1" w:styleId="apple-converted-space">
    <w:name w:val="apple-converted-space"/>
    <w:basedOn w:val="a1"/>
    <w:rsid w:val="00F52D76"/>
  </w:style>
  <w:style w:type="paragraph" w:customStyle="1" w:styleId="rvps2">
    <w:name w:val="rvps2"/>
    <w:basedOn w:val="a0"/>
    <w:qFormat/>
    <w:rsid w:val="00F52D76"/>
    <w:pPr>
      <w:spacing w:before="100" w:beforeAutospacing="1" w:after="100" w:afterAutospacing="1"/>
    </w:pPr>
    <w:rPr>
      <w:lang w:val="ru-RU"/>
    </w:rPr>
  </w:style>
  <w:style w:type="character" w:customStyle="1" w:styleId="rvts96">
    <w:name w:val="rvts96"/>
    <w:basedOn w:val="a1"/>
    <w:rsid w:val="00F52D76"/>
  </w:style>
  <w:style w:type="paragraph" w:customStyle="1" w:styleId="rvps14">
    <w:name w:val="rvps14"/>
    <w:basedOn w:val="a0"/>
    <w:qFormat/>
    <w:rsid w:val="00F52D76"/>
    <w:pPr>
      <w:spacing w:before="100" w:beforeAutospacing="1" w:after="100" w:afterAutospacing="1"/>
    </w:pPr>
    <w:rPr>
      <w:lang w:val="ru-RU"/>
    </w:rPr>
  </w:style>
  <w:style w:type="paragraph" w:customStyle="1" w:styleId="rvps12">
    <w:name w:val="rvps12"/>
    <w:basedOn w:val="a0"/>
    <w:qFormat/>
    <w:rsid w:val="00F52D76"/>
    <w:pPr>
      <w:spacing w:before="100" w:beforeAutospacing="1" w:after="100" w:afterAutospacing="1"/>
    </w:pPr>
    <w:rPr>
      <w:lang w:val="ru-RU"/>
    </w:rPr>
  </w:style>
  <w:style w:type="character" w:customStyle="1" w:styleId="rvts58">
    <w:name w:val="rvts58"/>
    <w:basedOn w:val="a1"/>
    <w:rsid w:val="00F52D76"/>
  </w:style>
  <w:style w:type="character" w:customStyle="1" w:styleId="rvts82">
    <w:name w:val="rvts82"/>
    <w:basedOn w:val="a1"/>
    <w:rsid w:val="00F52D76"/>
  </w:style>
  <w:style w:type="paragraph" w:styleId="aff8">
    <w:name w:val="Document Map"/>
    <w:basedOn w:val="a0"/>
    <w:link w:val="aff9"/>
    <w:semiHidden/>
    <w:rsid w:val="00F52D76"/>
    <w:pPr>
      <w:shd w:val="clear" w:color="auto" w:fill="000080"/>
      <w:spacing w:before="100" w:after="100"/>
    </w:pPr>
    <w:rPr>
      <w:rFonts w:ascii="Tahoma" w:hAnsi="Tahoma"/>
      <w:sz w:val="20"/>
      <w:szCs w:val="20"/>
    </w:rPr>
  </w:style>
  <w:style w:type="paragraph" w:styleId="affa">
    <w:name w:val="List"/>
    <w:basedOn w:val="a0"/>
    <w:rsid w:val="00F52D76"/>
    <w:pPr>
      <w:spacing w:before="100" w:after="100"/>
      <w:ind w:left="283" w:hanging="283"/>
    </w:pPr>
  </w:style>
  <w:style w:type="paragraph" w:styleId="27">
    <w:name w:val="List 2"/>
    <w:basedOn w:val="a0"/>
    <w:rsid w:val="00F52D76"/>
    <w:pPr>
      <w:spacing w:before="100" w:after="100"/>
      <w:ind w:left="566" w:hanging="283"/>
    </w:pPr>
  </w:style>
  <w:style w:type="paragraph" w:styleId="36">
    <w:name w:val="List 3"/>
    <w:basedOn w:val="a0"/>
    <w:rsid w:val="00F52D76"/>
    <w:pPr>
      <w:spacing w:before="100" w:after="100"/>
      <w:ind w:left="849" w:hanging="283"/>
    </w:pPr>
  </w:style>
  <w:style w:type="paragraph" w:styleId="42">
    <w:name w:val="List 4"/>
    <w:basedOn w:val="a0"/>
    <w:rsid w:val="00F52D76"/>
    <w:pPr>
      <w:spacing w:before="100" w:after="100"/>
      <w:ind w:left="1132" w:hanging="283"/>
    </w:pPr>
  </w:style>
  <w:style w:type="paragraph" w:styleId="52">
    <w:name w:val="List 5"/>
    <w:basedOn w:val="a0"/>
    <w:rsid w:val="00F52D76"/>
    <w:pPr>
      <w:spacing w:before="100" w:after="100"/>
      <w:ind w:left="1415" w:hanging="283"/>
    </w:pPr>
  </w:style>
  <w:style w:type="paragraph" w:styleId="a">
    <w:name w:val="List Bullet"/>
    <w:basedOn w:val="a0"/>
    <w:rsid w:val="00F52D76"/>
    <w:pPr>
      <w:numPr>
        <w:numId w:val="4"/>
      </w:numPr>
      <w:spacing w:before="100" w:after="100"/>
    </w:pPr>
  </w:style>
  <w:style w:type="paragraph" w:styleId="2">
    <w:name w:val="List Bullet 2"/>
    <w:basedOn w:val="a0"/>
    <w:rsid w:val="00F52D76"/>
    <w:pPr>
      <w:numPr>
        <w:numId w:val="5"/>
      </w:numPr>
      <w:spacing w:before="100" w:after="100"/>
    </w:pPr>
  </w:style>
  <w:style w:type="paragraph" w:styleId="3">
    <w:name w:val="List Bullet 3"/>
    <w:basedOn w:val="a0"/>
    <w:rsid w:val="00F52D76"/>
    <w:pPr>
      <w:numPr>
        <w:numId w:val="6"/>
      </w:numPr>
      <w:spacing w:before="100" w:after="100"/>
    </w:pPr>
  </w:style>
  <w:style w:type="paragraph" w:styleId="4">
    <w:name w:val="List Bullet 4"/>
    <w:basedOn w:val="a0"/>
    <w:rsid w:val="00F52D76"/>
    <w:pPr>
      <w:numPr>
        <w:numId w:val="7"/>
      </w:numPr>
      <w:spacing w:before="100" w:after="100"/>
    </w:pPr>
  </w:style>
  <w:style w:type="paragraph" w:styleId="5">
    <w:name w:val="List Bullet 5"/>
    <w:basedOn w:val="a0"/>
    <w:rsid w:val="00F52D76"/>
    <w:pPr>
      <w:numPr>
        <w:numId w:val="8"/>
      </w:numPr>
      <w:spacing w:before="100" w:after="100"/>
    </w:pPr>
  </w:style>
  <w:style w:type="paragraph" w:styleId="affb">
    <w:name w:val="List Continue"/>
    <w:basedOn w:val="a0"/>
    <w:rsid w:val="00F52D76"/>
    <w:pPr>
      <w:spacing w:before="100" w:after="120"/>
      <w:ind w:left="283"/>
    </w:pPr>
  </w:style>
  <w:style w:type="paragraph" w:styleId="28">
    <w:name w:val="List Continue 2"/>
    <w:basedOn w:val="a0"/>
    <w:rsid w:val="00F52D76"/>
    <w:pPr>
      <w:spacing w:before="100" w:after="120"/>
      <w:ind w:left="566"/>
    </w:pPr>
  </w:style>
  <w:style w:type="paragraph" w:styleId="37">
    <w:name w:val="List Continue 3"/>
    <w:basedOn w:val="a0"/>
    <w:rsid w:val="00F52D76"/>
    <w:pPr>
      <w:spacing w:before="100" w:after="120"/>
      <w:ind w:left="849"/>
    </w:pPr>
  </w:style>
  <w:style w:type="paragraph" w:styleId="43">
    <w:name w:val="List Continue 4"/>
    <w:basedOn w:val="a0"/>
    <w:rsid w:val="00F52D76"/>
    <w:pPr>
      <w:spacing w:before="100" w:after="120"/>
      <w:ind w:left="1132"/>
    </w:pPr>
  </w:style>
  <w:style w:type="paragraph" w:styleId="affc">
    <w:name w:val="Body Text First Indent"/>
    <w:basedOn w:val="a6"/>
    <w:link w:val="affd"/>
    <w:rsid w:val="00F52D76"/>
    <w:pPr>
      <w:spacing w:before="100"/>
      <w:ind w:firstLine="210"/>
    </w:pPr>
  </w:style>
  <w:style w:type="paragraph" w:styleId="29">
    <w:name w:val="Body Text First Indent 2"/>
    <w:basedOn w:val="a8"/>
    <w:link w:val="2a"/>
    <w:rsid w:val="00F52D76"/>
    <w:pPr>
      <w:spacing w:before="100"/>
      <w:ind w:firstLine="210"/>
    </w:pPr>
  </w:style>
  <w:style w:type="paragraph" w:customStyle="1" w:styleId="Standard">
    <w:name w:val="Standard"/>
    <w:qFormat/>
    <w:rsid w:val="00C53855"/>
    <w:pPr>
      <w:widowControl w:val="0"/>
      <w:suppressAutoHyphens/>
      <w:autoSpaceDN w:val="0"/>
      <w:textAlignment w:val="baseline"/>
    </w:pPr>
    <w:rPr>
      <w:rFonts w:eastAsia="SimSun" w:cs="Mangal"/>
      <w:kern w:val="3"/>
      <w:sz w:val="24"/>
      <w:szCs w:val="24"/>
      <w:lang w:val="ru-RU" w:eastAsia="zh-CN" w:bidi="hi-IN"/>
    </w:rPr>
  </w:style>
  <w:style w:type="paragraph" w:customStyle="1" w:styleId="TableContents">
    <w:name w:val="Table Contents"/>
    <w:basedOn w:val="Standard"/>
    <w:rsid w:val="00C53855"/>
    <w:pPr>
      <w:suppressLineNumbers/>
    </w:pPr>
  </w:style>
  <w:style w:type="character" w:customStyle="1" w:styleId="rvts23">
    <w:name w:val="rvts23"/>
    <w:rsid w:val="001E6E71"/>
  </w:style>
  <w:style w:type="paragraph" w:customStyle="1" w:styleId="affe">
    <w:name w:val="Содержимое таблицы"/>
    <w:basedOn w:val="a0"/>
    <w:qFormat/>
    <w:rsid w:val="00F746A1"/>
    <w:pPr>
      <w:suppressLineNumbers/>
    </w:pPr>
    <w:rPr>
      <w:rFonts w:ascii="Broadway" w:eastAsia="Calibri" w:hAnsi="Broadway"/>
      <w:sz w:val="20"/>
      <w:szCs w:val="20"/>
      <w:lang w:eastAsia="uk-UA"/>
    </w:rPr>
  </w:style>
  <w:style w:type="paragraph" w:customStyle="1" w:styleId="110">
    <w:name w:val="Обычный+11"/>
    <w:aliases w:val="5"/>
    <w:basedOn w:val="a0"/>
    <w:rsid w:val="00815BD8"/>
    <w:rPr>
      <w:sz w:val="23"/>
      <w:szCs w:val="23"/>
    </w:rPr>
  </w:style>
  <w:style w:type="character" w:styleId="afff">
    <w:name w:val="FollowedHyperlink"/>
    <w:uiPriority w:val="99"/>
    <w:rsid w:val="00C94E9C"/>
    <w:rPr>
      <w:color w:val="800080"/>
      <w:u w:val="single"/>
    </w:rPr>
  </w:style>
  <w:style w:type="paragraph" w:customStyle="1" w:styleId="250">
    <w:name w:val="Основной текст 25"/>
    <w:basedOn w:val="a0"/>
    <w:rsid w:val="002C6059"/>
    <w:rPr>
      <w:i/>
      <w:sz w:val="28"/>
      <w:szCs w:val="20"/>
    </w:rPr>
  </w:style>
  <w:style w:type="paragraph" w:customStyle="1" w:styleId="13">
    <w:name w:val="Абзац списка1"/>
    <w:basedOn w:val="a0"/>
    <w:rsid w:val="002404D5"/>
    <w:pPr>
      <w:spacing w:after="200" w:line="276" w:lineRule="auto"/>
      <w:ind w:left="720"/>
      <w:contextualSpacing/>
    </w:pPr>
    <w:rPr>
      <w:rFonts w:ascii="Calibri" w:hAnsi="Calibri"/>
      <w:sz w:val="22"/>
      <w:szCs w:val="22"/>
      <w:lang w:eastAsia="en-US"/>
    </w:rPr>
  </w:style>
  <w:style w:type="character" w:customStyle="1" w:styleId="rvts0">
    <w:name w:val="rvts0"/>
    <w:rsid w:val="002404D5"/>
  </w:style>
  <w:style w:type="paragraph" w:customStyle="1" w:styleId="rvps6">
    <w:name w:val="rvps6"/>
    <w:basedOn w:val="a0"/>
    <w:rsid w:val="002404D5"/>
    <w:pPr>
      <w:spacing w:before="100" w:beforeAutospacing="1" w:after="100" w:afterAutospacing="1"/>
    </w:pPr>
    <w:rPr>
      <w:rFonts w:eastAsia="Calibri"/>
      <w:lang w:eastAsia="uk-UA"/>
    </w:rPr>
  </w:style>
  <w:style w:type="character" w:customStyle="1" w:styleId="213">
    <w:name w:val="Знак Знак21"/>
    <w:rsid w:val="00A844FA"/>
    <w:rPr>
      <w:rFonts w:ascii="Arial" w:hAnsi="Arial" w:cs="Arial"/>
      <w:b/>
      <w:bCs/>
      <w:i/>
      <w:iCs/>
      <w:sz w:val="28"/>
      <w:szCs w:val="28"/>
      <w:lang w:val="uk-UA" w:eastAsia="ru-RU" w:bidi="ar-SA"/>
    </w:rPr>
  </w:style>
  <w:style w:type="character" w:customStyle="1" w:styleId="220">
    <w:name w:val="Знак Знак22"/>
    <w:rsid w:val="006165DB"/>
    <w:rPr>
      <w:rFonts w:ascii="Arial" w:hAnsi="Arial" w:cs="Arial"/>
      <w:b/>
      <w:bCs/>
      <w:kern w:val="32"/>
      <w:sz w:val="32"/>
      <w:szCs w:val="32"/>
      <w:lang w:val="uk-UA" w:eastAsia="ru-RU" w:bidi="ar-SA"/>
    </w:rPr>
  </w:style>
  <w:style w:type="character" w:customStyle="1" w:styleId="17">
    <w:name w:val="Знак Знак17"/>
    <w:rsid w:val="006165DB"/>
    <w:rPr>
      <w:b/>
      <w:bCs/>
      <w:sz w:val="22"/>
      <w:szCs w:val="22"/>
      <w:lang w:val="uk-UA" w:eastAsia="ru-RU" w:bidi="ar-SA"/>
    </w:rPr>
  </w:style>
  <w:style w:type="character" w:customStyle="1" w:styleId="16">
    <w:name w:val="Знак Знак16"/>
    <w:rsid w:val="006165DB"/>
    <w:rPr>
      <w:i/>
      <w:iCs/>
      <w:sz w:val="24"/>
      <w:szCs w:val="24"/>
      <w:lang w:val="ru-RU" w:eastAsia="ru-RU" w:bidi="ar-SA"/>
    </w:rPr>
  </w:style>
  <w:style w:type="paragraph" w:styleId="afff0">
    <w:name w:val="footnote text"/>
    <w:basedOn w:val="a0"/>
    <w:link w:val="afff1"/>
    <w:rsid w:val="006165DB"/>
    <w:rPr>
      <w:sz w:val="20"/>
      <w:szCs w:val="20"/>
    </w:rPr>
  </w:style>
  <w:style w:type="character" w:styleId="afff2">
    <w:name w:val="footnote reference"/>
    <w:rsid w:val="006165DB"/>
    <w:rPr>
      <w:vertAlign w:val="superscript"/>
    </w:rPr>
  </w:style>
  <w:style w:type="character" w:customStyle="1" w:styleId="Heading1Char">
    <w:name w:val="Heading 1 Char"/>
    <w:locked/>
    <w:rsid w:val="006165DB"/>
    <w:rPr>
      <w:rFonts w:ascii="Cambria" w:hAnsi="Cambria" w:cs="Times New Roman"/>
      <w:b/>
      <w:bCs/>
      <w:kern w:val="32"/>
      <w:sz w:val="32"/>
      <w:szCs w:val="32"/>
      <w:lang w:val="ru-RU" w:eastAsia="ru-RU"/>
    </w:rPr>
  </w:style>
  <w:style w:type="character" w:customStyle="1" w:styleId="Heading2Char">
    <w:name w:val="Heading 2 Char"/>
    <w:locked/>
    <w:rsid w:val="006165DB"/>
    <w:rPr>
      <w:rFonts w:ascii="Cambria" w:hAnsi="Cambria" w:cs="Times New Roman"/>
      <w:b/>
      <w:bCs/>
      <w:i/>
      <w:iCs/>
      <w:sz w:val="28"/>
      <w:szCs w:val="28"/>
      <w:lang w:val="ru-RU" w:eastAsia="ru-RU"/>
    </w:rPr>
  </w:style>
  <w:style w:type="character" w:customStyle="1" w:styleId="Heading3Char">
    <w:name w:val="Heading 3 Char"/>
    <w:locked/>
    <w:rsid w:val="006165DB"/>
    <w:rPr>
      <w:rFonts w:ascii="Cambria" w:hAnsi="Cambria" w:cs="Times New Roman"/>
      <w:b/>
      <w:bCs/>
      <w:sz w:val="26"/>
      <w:szCs w:val="26"/>
      <w:lang w:val="ru-RU" w:eastAsia="ru-RU"/>
    </w:rPr>
  </w:style>
  <w:style w:type="character" w:customStyle="1" w:styleId="Heading4Char">
    <w:name w:val="Heading 4 Char"/>
    <w:locked/>
    <w:rsid w:val="006165DB"/>
    <w:rPr>
      <w:rFonts w:ascii="Calibri" w:hAnsi="Calibri" w:cs="Times New Roman"/>
      <w:b/>
      <w:bCs/>
      <w:sz w:val="28"/>
      <w:szCs w:val="28"/>
      <w:lang w:val="ru-RU" w:eastAsia="ru-RU"/>
    </w:rPr>
  </w:style>
  <w:style w:type="character" w:customStyle="1" w:styleId="Heading6Char">
    <w:name w:val="Heading 6 Char"/>
    <w:locked/>
    <w:rsid w:val="006165DB"/>
    <w:rPr>
      <w:rFonts w:ascii="Calibri" w:hAnsi="Calibri" w:cs="Times New Roman"/>
      <w:b/>
      <w:bCs/>
      <w:lang w:val="ru-RU" w:eastAsia="ru-RU"/>
    </w:rPr>
  </w:style>
  <w:style w:type="paragraph" w:customStyle="1" w:styleId="afff3">
    <w:name w:val="Знак Знак Знак Знак Знак Знак"/>
    <w:basedOn w:val="a0"/>
    <w:qFormat/>
    <w:rsid w:val="006165DB"/>
    <w:rPr>
      <w:rFonts w:ascii="Verdana" w:eastAsia="Calibri" w:hAnsi="Verdana" w:cs="Verdana"/>
      <w:sz w:val="20"/>
      <w:szCs w:val="20"/>
      <w:lang w:val="en-US" w:eastAsia="en-US"/>
    </w:rPr>
  </w:style>
  <w:style w:type="character" w:customStyle="1" w:styleId="BodyTextIndentChar">
    <w:name w:val="Body Text Indent Char"/>
    <w:locked/>
    <w:rsid w:val="006165DB"/>
    <w:rPr>
      <w:rFonts w:ascii="Times New Roman" w:hAnsi="Times New Roman" w:cs="Times New Roman"/>
      <w:sz w:val="24"/>
      <w:szCs w:val="24"/>
      <w:lang w:val="x-none" w:eastAsia="ru-RU"/>
    </w:rPr>
  </w:style>
  <w:style w:type="character" w:customStyle="1" w:styleId="BodyTextChar">
    <w:name w:val="Body Text Char"/>
    <w:locked/>
    <w:rsid w:val="006165DB"/>
    <w:rPr>
      <w:rFonts w:ascii="Times New Roman" w:hAnsi="Times New Roman" w:cs="Times New Roman"/>
      <w:sz w:val="20"/>
      <w:szCs w:val="20"/>
      <w:lang w:val="ru-RU" w:eastAsia="ru-RU"/>
    </w:rPr>
  </w:style>
  <w:style w:type="character" w:customStyle="1" w:styleId="HeaderChar">
    <w:name w:val="Header Char"/>
    <w:locked/>
    <w:rsid w:val="006165DB"/>
    <w:rPr>
      <w:rFonts w:ascii="Times New Roman" w:hAnsi="Times New Roman" w:cs="Times New Roman"/>
      <w:sz w:val="26"/>
      <w:szCs w:val="26"/>
      <w:lang w:val="x-none" w:eastAsia="ru-RU"/>
    </w:rPr>
  </w:style>
  <w:style w:type="paragraph" w:customStyle="1" w:styleId="14">
    <w:name w:val="Стиль1"/>
    <w:basedOn w:val="a0"/>
    <w:rsid w:val="006165DB"/>
    <w:pPr>
      <w:jc w:val="center"/>
      <w:outlineLvl w:val="0"/>
    </w:pPr>
    <w:rPr>
      <w:rFonts w:ascii="Arial" w:eastAsia="Calibri" w:hAnsi="Arial"/>
      <w:b/>
      <w:szCs w:val="20"/>
    </w:rPr>
  </w:style>
  <w:style w:type="paragraph" w:styleId="15">
    <w:name w:val="toc 1"/>
    <w:basedOn w:val="a0"/>
    <w:next w:val="a0"/>
    <w:rsid w:val="006165DB"/>
    <w:pPr>
      <w:widowControl w:val="0"/>
      <w:spacing w:before="120"/>
    </w:pPr>
    <w:rPr>
      <w:rFonts w:ascii="Arial" w:eastAsia="Calibri" w:hAnsi="Arial"/>
      <w:b/>
      <w:szCs w:val="20"/>
    </w:rPr>
  </w:style>
  <w:style w:type="character" w:customStyle="1" w:styleId="FooterChar">
    <w:name w:val="Footer Char"/>
    <w:locked/>
    <w:rsid w:val="006165DB"/>
    <w:rPr>
      <w:rFonts w:ascii="Times New Roman" w:hAnsi="Times New Roman" w:cs="Times New Roman"/>
      <w:sz w:val="20"/>
      <w:szCs w:val="20"/>
      <w:lang w:val="ru-RU" w:eastAsia="ru-RU"/>
    </w:rPr>
  </w:style>
  <w:style w:type="paragraph" w:customStyle="1" w:styleId="1CharCharCharChar">
    <w:name w:val="Знак Знак Знак Знак Знак Знак Знак Знак Знак Знак Знак Знак1 Char Char Знак Знак Char Char"/>
    <w:basedOn w:val="a0"/>
    <w:rsid w:val="006165DB"/>
    <w:rPr>
      <w:rFonts w:ascii="Verdana" w:eastAsia="Calibri" w:hAnsi="Verdana" w:cs="Verdana"/>
      <w:sz w:val="20"/>
      <w:szCs w:val="20"/>
      <w:lang w:val="en-US" w:eastAsia="en-US"/>
    </w:rPr>
  </w:style>
  <w:style w:type="character" w:customStyle="1" w:styleId="mw-headline">
    <w:name w:val="mw-headline"/>
    <w:rsid w:val="006165DB"/>
  </w:style>
  <w:style w:type="character" w:customStyle="1" w:styleId="BodyTextIndent2Char">
    <w:name w:val="Body Text Indent 2 Char"/>
    <w:locked/>
    <w:rsid w:val="006165DB"/>
    <w:rPr>
      <w:rFonts w:ascii="Times New Roman" w:hAnsi="Times New Roman" w:cs="Times New Roman"/>
      <w:sz w:val="20"/>
      <w:szCs w:val="20"/>
      <w:lang w:val="ru-RU" w:eastAsia="ru-RU"/>
    </w:rPr>
  </w:style>
  <w:style w:type="paragraph" w:customStyle="1" w:styleId="afff4">
    <w:name w:val="проект текст Т"/>
    <w:basedOn w:val="a0"/>
    <w:link w:val="afff5"/>
    <w:rsid w:val="006165DB"/>
    <w:pPr>
      <w:suppressAutoHyphens/>
      <w:overflowPunct w:val="0"/>
      <w:autoSpaceDE w:val="0"/>
      <w:autoSpaceDN w:val="0"/>
      <w:adjustRightInd w:val="0"/>
      <w:spacing w:after="60"/>
      <w:ind w:left="568" w:right="548" w:firstLine="567"/>
      <w:jc w:val="both"/>
      <w:textAlignment w:val="baseline"/>
    </w:pPr>
    <w:rPr>
      <w:rFonts w:eastAsia="Calibri"/>
      <w:color w:val="000000"/>
      <w:szCs w:val="20"/>
      <w:lang w:val="en-US"/>
    </w:rPr>
  </w:style>
  <w:style w:type="character" w:customStyle="1" w:styleId="afff5">
    <w:name w:val="проект текст Т Знак"/>
    <w:link w:val="afff4"/>
    <w:locked/>
    <w:rsid w:val="006165DB"/>
    <w:rPr>
      <w:rFonts w:eastAsia="Calibri"/>
      <w:color w:val="000000"/>
      <w:sz w:val="24"/>
      <w:lang w:val="en-US" w:eastAsia="ru-RU" w:bidi="ar-SA"/>
    </w:rPr>
  </w:style>
  <w:style w:type="character" w:customStyle="1" w:styleId="longtext">
    <w:name w:val="long_text"/>
    <w:rsid w:val="006165DB"/>
    <w:rPr>
      <w:rFonts w:cs="Times New Roman"/>
    </w:rPr>
  </w:style>
  <w:style w:type="paragraph" w:customStyle="1" w:styleId="18">
    <w:name w:val="Обычный1"/>
    <w:rsid w:val="006165DB"/>
    <w:rPr>
      <w:rFonts w:eastAsia="Calibri"/>
      <w:lang w:val="ru-RU" w:eastAsia="ru-RU"/>
    </w:rPr>
  </w:style>
  <w:style w:type="paragraph" w:customStyle="1" w:styleId="Normal2">
    <w:name w:val="Normal2"/>
    <w:rsid w:val="006165DB"/>
    <w:rPr>
      <w:rFonts w:eastAsia="Calibri"/>
      <w:sz w:val="24"/>
      <w:szCs w:val="24"/>
      <w:lang w:eastAsia="ru-RU"/>
    </w:rPr>
  </w:style>
  <w:style w:type="paragraph" w:customStyle="1" w:styleId="BodyText21">
    <w:name w:val="Body Text 21"/>
    <w:basedOn w:val="a0"/>
    <w:rsid w:val="006165DB"/>
    <w:pPr>
      <w:widowControl w:val="0"/>
      <w:spacing w:before="120" w:after="120"/>
      <w:jc w:val="both"/>
    </w:pPr>
    <w:rPr>
      <w:rFonts w:eastAsia="Calibri"/>
      <w:szCs w:val="20"/>
    </w:rPr>
  </w:style>
  <w:style w:type="character" w:customStyle="1" w:styleId="180">
    <w:name w:val="Знак Знак18"/>
    <w:rsid w:val="006165DB"/>
    <w:rPr>
      <w:rFonts w:ascii="Cambria" w:hAnsi="Cambria"/>
      <w:b/>
      <w:kern w:val="32"/>
      <w:sz w:val="32"/>
      <w:lang w:val="ru-RU" w:eastAsia="ru-RU"/>
    </w:rPr>
  </w:style>
  <w:style w:type="paragraph" w:customStyle="1" w:styleId="xl68">
    <w:name w:val="xl68"/>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val="ru-RU"/>
    </w:rPr>
  </w:style>
  <w:style w:type="paragraph" w:customStyle="1" w:styleId="xl69">
    <w:name w:val="xl69"/>
    <w:basedOn w:val="a0"/>
    <w:rsid w:val="006165DB"/>
    <w:pPr>
      <w:spacing w:before="100" w:beforeAutospacing="1" w:after="100" w:afterAutospacing="1"/>
      <w:jc w:val="center"/>
    </w:pPr>
    <w:rPr>
      <w:rFonts w:ascii="Arial" w:eastAsia="Calibri" w:hAnsi="Arial" w:cs="Arial"/>
      <w:b/>
      <w:bCs/>
      <w:i/>
      <w:iCs/>
      <w:lang w:val="ru-RU"/>
    </w:rPr>
  </w:style>
  <w:style w:type="paragraph" w:customStyle="1" w:styleId="xl70">
    <w:name w:val="xl70"/>
    <w:basedOn w:val="a0"/>
    <w:rsid w:val="006165DB"/>
    <w:pPr>
      <w:spacing w:before="100" w:beforeAutospacing="1" w:after="100" w:afterAutospacing="1"/>
      <w:jc w:val="center"/>
    </w:pPr>
    <w:rPr>
      <w:rFonts w:ascii="Arial" w:eastAsia="Calibri" w:hAnsi="Arial" w:cs="Arial"/>
      <w:b/>
      <w:bCs/>
      <w:lang w:val="ru-RU"/>
    </w:rPr>
  </w:style>
  <w:style w:type="paragraph" w:customStyle="1" w:styleId="xl71">
    <w:name w:val="xl71"/>
    <w:basedOn w:val="a0"/>
    <w:rsid w:val="006165DB"/>
    <w:pPr>
      <w:spacing w:before="100" w:beforeAutospacing="1" w:after="100" w:afterAutospacing="1"/>
      <w:jc w:val="center"/>
    </w:pPr>
    <w:rPr>
      <w:rFonts w:eastAsia="Calibri"/>
      <w:lang w:val="ru-RU"/>
    </w:rPr>
  </w:style>
  <w:style w:type="paragraph" w:customStyle="1" w:styleId="xl72">
    <w:name w:val="xl72"/>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lang w:val="ru-RU"/>
    </w:rPr>
  </w:style>
  <w:style w:type="paragraph" w:customStyle="1" w:styleId="214">
    <w:name w:val="21"/>
    <w:basedOn w:val="a0"/>
    <w:rsid w:val="006165DB"/>
    <w:pPr>
      <w:spacing w:before="100" w:beforeAutospacing="1" w:after="100" w:afterAutospacing="1"/>
    </w:pPr>
    <w:rPr>
      <w:rFonts w:eastAsia="Calibri"/>
      <w:lang w:val="ru-RU"/>
    </w:rPr>
  </w:style>
  <w:style w:type="paragraph" w:customStyle="1" w:styleId="font5">
    <w:name w:val="font5"/>
    <w:basedOn w:val="a0"/>
    <w:rsid w:val="006165DB"/>
    <w:pPr>
      <w:spacing w:before="100" w:beforeAutospacing="1" w:after="100" w:afterAutospacing="1"/>
    </w:pPr>
    <w:rPr>
      <w:rFonts w:eastAsia="Calibri"/>
      <w:lang w:eastAsia="uk-UA"/>
    </w:rPr>
  </w:style>
  <w:style w:type="paragraph" w:customStyle="1" w:styleId="font6">
    <w:name w:val="font6"/>
    <w:basedOn w:val="a0"/>
    <w:rsid w:val="006165DB"/>
    <w:pPr>
      <w:spacing w:before="100" w:beforeAutospacing="1" w:after="100" w:afterAutospacing="1"/>
    </w:pPr>
    <w:rPr>
      <w:rFonts w:eastAsia="Calibri"/>
      <w:color w:val="000000"/>
      <w:lang w:eastAsia="uk-UA"/>
    </w:rPr>
  </w:style>
  <w:style w:type="paragraph" w:customStyle="1" w:styleId="xl73">
    <w:name w:val="xl73"/>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lang w:eastAsia="uk-UA"/>
    </w:rPr>
  </w:style>
  <w:style w:type="paragraph" w:customStyle="1" w:styleId="xl74">
    <w:name w:val="xl74"/>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lang w:eastAsia="uk-UA"/>
    </w:rPr>
  </w:style>
  <w:style w:type="paragraph" w:customStyle="1" w:styleId="xl75">
    <w:name w:val="xl75"/>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000000"/>
      <w:lang w:eastAsia="uk-UA"/>
    </w:rPr>
  </w:style>
  <w:style w:type="paragraph" w:customStyle="1" w:styleId="xl76">
    <w:name w:val="xl76"/>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uk-UA"/>
    </w:rPr>
  </w:style>
  <w:style w:type="paragraph" w:customStyle="1" w:styleId="xl77">
    <w:name w:val="xl77"/>
    <w:basedOn w:val="a0"/>
    <w:rsid w:val="006165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Calibri"/>
      <w:color w:val="000000"/>
      <w:lang w:eastAsia="uk-UA"/>
    </w:rPr>
  </w:style>
  <w:style w:type="paragraph" w:customStyle="1" w:styleId="xl78">
    <w:name w:val="xl78"/>
    <w:basedOn w:val="a0"/>
    <w:rsid w:val="006165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Calibri"/>
      <w:color w:val="000000"/>
      <w:lang w:eastAsia="uk-UA"/>
    </w:rPr>
  </w:style>
  <w:style w:type="paragraph" w:customStyle="1" w:styleId="xl79">
    <w:name w:val="xl79"/>
    <w:basedOn w:val="a0"/>
    <w:rsid w:val="006165D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eastAsia="Calibri"/>
      <w:lang w:eastAsia="uk-UA"/>
    </w:rPr>
  </w:style>
  <w:style w:type="paragraph" w:customStyle="1" w:styleId="xl80">
    <w:name w:val="xl80"/>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000000"/>
      <w:lang w:eastAsia="uk-UA"/>
    </w:rPr>
  </w:style>
  <w:style w:type="paragraph" w:customStyle="1" w:styleId="xl81">
    <w:name w:val="xl81"/>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color w:val="000000"/>
      <w:lang w:eastAsia="uk-UA"/>
    </w:rPr>
  </w:style>
  <w:style w:type="paragraph" w:customStyle="1" w:styleId="xl82">
    <w:name w:val="xl82"/>
    <w:basedOn w:val="a0"/>
    <w:rsid w:val="006165D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b/>
      <w:bCs/>
      <w:color w:val="FF0000"/>
      <w:lang w:eastAsia="uk-UA"/>
    </w:rPr>
  </w:style>
  <w:style w:type="paragraph" w:customStyle="1" w:styleId="xl83">
    <w:name w:val="xl83"/>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b/>
      <w:bCs/>
      <w:color w:val="000000"/>
      <w:lang w:eastAsia="uk-UA"/>
    </w:rPr>
  </w:style>
  <w:style w:type="paragraph" w:customStyle="1" w:styleId="xl84">
    <w:name w:val="xl84"/>
    <w:basedOn w:val="a0"/>
    <w:rsid w:val="006165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lang w:eastAsia="uk-UA"/>
    </w:rPr>
  </w:style>
  <w:style w:type="paragraph" w:customStyle="1" w:styleId="xl85">
    <w:name w:val="xl85"/>
    <w:basedOn w:val="a0"/>
    <w:rsid w:val="006165DB"/>
    <w:pPr>
      <w:shd w:val="clear" w:color="000000" w:fill="FF0000"/>
      <w:spacing w:before="100" w:beforeAutospacing="1" w:after="100" w:afterAutospacing="1"/>
    </w:pPr>
    <w:rPr>
      <w:rFonts w:eastAsia="Calibri"/>
      <w:lang w:eastAsia="uk-UA"/>
    </w:rPr>
  </w:style>
  <w:style w:type="paragraph" w:customStyle="1" w:styleId="xl86">
    <w:name w:val="xl86"/>
    <w:basedOn w:val="a0"/>
    <w:rsid w:val="006165D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eastAsia="Calibri"/>
      <w:lang w:eastAsia="uk-UA"/>
    </w:rPr>
  </w:style>
  <w:style w:type="paragraph" w:customStyle="1" w:styleId="xl87">
    <w:name w:val="xl87"/>
    <w:basedOn w:val="a0"/>
    <w:rsid w:val="006165D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eastAsia="Calibri"/>
      <w:color w:val="000000"/>
      <w:lang w:eastAsia="uk-UA"/>
    </w:rPr>
  </w:style>
  <w:style w:type="paragraph" w:customStyle="1" w:styleId="xl88">
    <w:name w:val="xl88"/>
    <w:basedOn w:val="a0"/>
    <w:rsid w:val="006165D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eastAsia="Calibri"/>
      <w:lang w:eastAsia="uk-UA"/>
    </w:rPr>
  </w:style>
  <w:style w:type="paragraph" w:customStyle="1" w:styleId="xl89">
    <w:name w:val="xl89"/>
    <w:basedOn w:val="a0"/>
    <w:rsid w:val="006165D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eastAsia="Calibri"/>
      <w:color w:val="000000"/>
      <w:lang w:eastAsia="uk-UA"/>
    </w:rPr>
  </w:style>
  <w:style w:type="paragraph" w:customStyle="1" w:styleId="xl90">
    <w:name w:val="xl90"/>
    <w:basedOn w:val="a0"/>
    <w:rsid w:val="006165D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w:eastAsia="Calibri" w:hAnsi="Arial" w:cs="Arial"/>
      <w:color w:val="000000"/>
      <w:lang w:eastAsia="uk-UA"/>
    </w:rPr>
  </w:style>
  <w:style w:type="paragraph" w:customStyle="1" w:styleId="xl91">
    <w:name w:val="xl91"/>
    <w:basedOn w:val="a0"/>
    <w:rsid w:val="006165DB"/>
    <w:pPr>
      <w:shd w:val="clear" w:color="000000" w:fill="FF0000"/>
      <w:spacing w:before="100" w:beforeAutospacing="1" w:after="100" w:afterAutospacing="1"/>
    </w:pPr>
    <w:rPr>
      <w:rFonts w:eastAsia="Calibri"/>
      <w:lang w:eastAsia="uk-UA"/>
    </w:rPr>
  </w:style>
  <w:style w:type="paragraph" w:customStyle="1" w:styleId="xl92">
    <w:name w:val="xl92"/>
    <w:basedOn w:val="a0"/>
    <w:rsid w:val="006165DB"/>
    <w:pPr>
      <w:shd w:val="clear" w:color="000000" w:fill="FF0000"/>
      <w:spacing w:before="100" w:beforeAutospacing="1" w:after="100" w:afterAutospacing="1"/>
    </w:pPr>
    <w:rPr>
      <w:rFonts w:eastAsia="Calibri"/>
      <w:lang w:eastAsia="uk-UA"/>
    </w:rPr>
  </w:style>
  <w:style w:type="paragraph" w:customStyle="1" w:styleId="xl93">
    <w:name w:val="xl93"/>
    <w:basedOn w:val="a0"/>
    <w:rsid w:val="006165DB"/>
    <w:pPr>
      <w:shd w:val="clear" w:color="000000" w:fill="FF0000"/>
      <w:spacing w:before="100" w:beforeAutospacing="1" w:after="100" w:afterAutospacing="1"/>
    </w:pPr>
    <w:rPr>
      <w:rFonts w:eastAsia="Calibri"/>
      <w:lang w:eastAsia="uk-UA"/>
    </w:rPr>
  </w:style>
  <w:style w:type="paragraph" w:customStyle="1" w:styleId="xl94">
    <w:name w:val="xl94"/>
    <w:basedOn w:val="a0"/>
    <w:rsid w:val="006165DB"/>
    <w:pPr>
      <w:shd w:val="clear" w:color="000000" w:fill="FFFFFF"/>
      <w:spacing w:before="100" w:beforeAutospacing="1" w:after="100" w:afterAutospacing="1"/>
    </w:pPr>
    <w:rPr>
      <w:rFonts w:eastAsia="Calibri"/>
      <w:lang w:eastAsia="uk-UA"/>
    </w:rPr>
  </w:style>
  <w:style w:type="paragraph" w:customStyle="1" w:styleId="Normal1">
    <w:name w:val="Normal1"/>
    <w:rsid w:val="006165DB"/>
    <w:rPr>
      <w:sz w:val="24"/>
      <w:lang w:eastAsia="ru-RU"/>
    </w:rPr>
  </w:style>
  <w:style w:type="paragraph" w:customStyle="1" w:styleId="19">
    <w:name w:val="Знак Знак Знак Знак Знак Знак1"/>
    <w:basedOn w:val="a0"/>
    <w:rsid w:val="006165DB"/>
    <w:rPr>
      <w:rFonts w:ascii="Verdana" w:eastAsia="Calibri" w:hAnsi="Verdana" w:cs="Verdana"/>
      <w:sz w:val="20"/>
      <w:szCs w:val="20"/>
      <w:lang w:val="en-US" w:eastAsia="en-US"/>
    </w:rPr>
  </w:style>
  <w:style w:type="paragraph" w:customStyle="1" w:styleId="221">
    <w:name w:val="Основной текст 22"/>
    <w:basedOn w:val="a0"/>
    <w:rsid w:val="006165DB"/>
    <w:pPr>
      <w:widowControl w:val="0"/>
      <w:spacing w:before="120" w:after="120"/>
      <w:jc w:val="both"/>
    </w:pPr>
    <w:rPr>
      <w:rFonts w:eastAsia="Calibri"/>
      <w:szCs w:val="20"/>
    </w:rPr>
  </w:style>
  <w:style w:type="paragraph" w:customStyle="1" w:styleId="1CharCharCharChar1">
    <w:name w:val="Знак Знак Знак Знак Знак Знак Знак Знак Знак Знак Знак Знак1 Char Char Знак Знак Char Char1"/>
    <w:basedOn w:val="a0"/>
    <w:rsid w:val="006165DB"/>
    <w:rPr>
      <w:rFonts w:ascii="Verdana" w:eastAsia="Calibri" w:hAnsi="Verdana" w:cs="Verdana"/>
      <w:sz w:val="20"/>
      <w:szCs w:val="20"/>
      <w:lang w:val="en-US" w:eastAsia="en-US"/>
    </w:rPr>
  </w:style>
  <w:style w:type="paragraph" w:customStyle="1" w:styleId="2b">
    <w:name w:val="Обычный2"/>
    <w:rsid w:val="006165DB"/>
    <w:rPr>
      <w:rFonts w:eastAsia="Calibri"/>
      <w:lang w:val="ru-RU" w:eastAsia="ru-RU"/>
    </w:rPr>
  </w:style>
  <w:style w:type="character" w:customStyle="1" w:styleId="181">
    <w:name w:val="Знак Знак181"/>
    <w:rsid w:val="006165DB"/>
    <w:rPr>
      <w:rFonts w:ascii="Cambria" w:hAnsi="Cambria"/>
      <w:b/>
      <w:kern w:val="32"/>
      <w:sz w:val="32"/>
      <w:lang w:val="ru-RU" w:eastAsia="ru-RU"/>
    </w:rPr>
  </w:style>
  <w:style w:type="paragraph" w:customStyle="1" w:styleId="1a">
    <w:name w:val="Знак1"/>
    <w:basedOn w:val="a0"/>
    <w:rsid w:val="006165DB"/>
    <w:rPr>
      <w:rFonts w:ascii="Verdana" w:eastAsia="Calibri" w:hAnsi="Verdana" w:cs="Verdana"/>
      <w:sz w:val="20"/>
      <w:szCs w:val="20"/>
      <w:lang w:val="en-US" w:eastAsia="en-US"/>
    </w:rPr>
  </w:style>
  <w:style w:type="paragraph" w:customStyle="1" w:styleId="1b">
    <w:name w:val="Без интервала1"/>
    <w:rsid w:val="006165DB"/>
    <w:pPr>
      <w:widowControl w:val="0"/>
      <w:autoSpaceDE w:val="0"/>
      <w:autoSpaceDN w:val="0"/>
      <w:adjustRightInd w:val="0"/>
    </w:pPr>
    <w:rPr>
      <w:rFonts w:eastAsia="Calibri"/>
      <w:lang w:val="ru-RU" w:eastAsia="ru-RU"/>
    </w:rPr>
  </w:style>
  <w:style w:type="paragraph" w:customStyle="1" w:styleId="BodyTextIndent21">
    <w:name w:val="Body Text Indent 21"/>
    <w:basedOn w:val="a0"/>
    <w:rsid w:val="00790FB3"/>
    <w:pPr>
      <w:overflowPunct w:val="0"/>
      <w:autoSpaceDE w:val="0"/>
      <w:autoSpaceDN w:val="0"/>
      <w:adjustRightInd w:val="0"/>
      <w:ind w:firstLine="720"/>
      <w:jc w:val="both"/>
      <w:textAlignment w:val="baseline"/>
    </w:pPr>
    <w:rPr>
      <w:rFonts w:ascii="Bookman Old Style" w:eastAsia="Calibri" w:hAnsi="Bookman Old Style"/>
      <w:sz w:val="26"/>
      <w:szCs w:val="20"/>
    </w:rPr>
  </w:style>
  <w:style w:type="character" w:customStyle="1" w:styleId="st131">
    <w:name w:val="st131"/>
    <w:rsid w:val="00606CDC"/>
    <w:rPr>
      <w:i/>
      <w:iCs/>
      <w:color w:val="0000FF"/>
    </w:rPr>
  </w:style>
  <w:style w:type="character" w:customStyle="1" w:styleId="st46">
    <w:name w:val="st46"/>
    <w:rsid w:val="00606CDC"/>
    <w:rPr>
      <w:i/>
      <w:iCs/>
      <w:color w:val="000000"/>
    </w:rPr>
  </w:style>
  <w:style w:type="paragraph" w:styleId="afff6">
    <w:name w:val="Block Text"/>
    <w:basedOn w:val="a0"/>
    <w:rsid w:val="00495EB1"/>
    <w:pPr>
      <w:ind w:left="1080" w:right="-49" w:hanging="360"/>
      <w:jc w:val="both"/>
    </w:pPr>
    <w:rPr>
      <w:sz w:val="28"/>
    </w:rPr>
  </w:style>
  <w:style w:type="character" w:customStyle="1" w:styleId="clear">
    <w:name w:val="clear"/>
    <w:rsid w:val="00B14369"/>
  </w:style>
  <w:style w:type="paragraph" w:customStyle="1" w:styleId="Style9">
    <w:name w:val="Style9"/>
    <w:basedOn w:val="a0"/>
    <w:uiPriority w:val="99"/>
    <w:rsid w:val="00915777"/>
    <w:pPr>
      <w:widowControl w:val="0"/>
      <w:autoSpaceDE w:val="0"/>
      <w:autoSpaceDN w:val="0"/>
      <w:adjustRightInd w:val="0"/>
      <w:jc w:val="right"/>
    </w:pPr>
    <w:rPr>
      <w:lang w:val="ru-RU"/>
    </w:rPr>
  </w:style>
  <w:style w:type="paragraph" w:customStyle="1" w:styleId="Style14">
    <w:name w:val="Style14"/>
    <w:basedOn w:val="a0"/>
    <w:uiPriority w:val="99"/>
    <w:rsid w:val="00915777"/>
    <w:pPr>
      <w:widowControl w:val="0"/>
      <w:autoSpaceDE w:val="0"/>
      <w:autoSpaceDN w:val="0"/>
      <w:adjustRightInd w:val="0"/>
      <w:spacing w:line="278" w:lineRule="exact"/>
      <w:ind w:firstLine="115"/>
      <w:jc w:val="both"/>
    </w:pPr>
    <w:rPr>
      <w:lang w:val="ru-RU"/>
    </w:rPr>
  </w:style>
  <w:style w:type="paragraph" w:customStyle="1" w:styleId="Style16">
    <w:name w:val="Style16"/>
    <w:basedOn w:val="a0"/>
    <w:uiPriority w:val="99"/>
    <w:rsid w:val="00915777"/>
    <w:pPr>
      <w:widowControl w:val="0"/>
      <w:autoSpaceDE w:val="0"/>
      <w:autoSpaceDN w:val="0"/>
      <w:adjustRightInd w:val="0"/>
    </w:pPr>
    <w:rPr>
      <w:lang w:val="ru-RU"/>
    </w:rPr>
  </w:style>
  <w:style w:type="paragraph" w:customStyle="1" w:styleId="Style27">
    <w:name w:val="Style27"/>
    <w:basedOn w:val="a0"/>
    <w:uiPriority w:val="99"/>
    <w:qFormat/>
    <w:rsid w:val="00915777"/>
    <w:pPr>
      <w:widowControl w:val="0"/>
      <w:autoSpaceDE w:val="0"/>
      <w:autoSpaceDN w:val="0"/>
      <w:adjustRightInd w:val="0"/>
      <w:spacing w:line="278" w:lineRule="exact"/>
      <w:jc w:val="center"/>
    </w:pPr>
    <w:rPr>
      <w:lang w:val="ru-RU"/>
    </w:rPr>
  </w:style>
  <w:style w:type="paragraph" w:customStyle="1" w:styleId="Style37">
    <w:name w:val="Style37"/>
    <w:basedOn w:val="a0"/>
    <w:uiPriority w:val="99"/>
    <w:rsid w:val="00915777"/>
    <w:pPr>
      <w:widowControl w:val="0"/>
      <w:autoSpaceDE w:val="0"/>
      <w:autoSpaceDN w:val="0"/>
      <w:adjustRightInd w:val="0"/>
      <w:spacing w:line="276" w:lineRule="exact"/>
    </w:pPr>
    <w:rPr>
      <w:lang w:val="ru-RU"/>
    </w:rPr>
  </w:style>
  <w:style w:type="paragraph" w:customStyle="1" w:styleId="Style41">
    <w:name w:val="Style41"/>
    <w:basedOn w:val="a0"/>
    <w:uiPriority w:val="99"/>
    <w:rsid w:val="00915777"/>
    <w:pPr>
      <w:widowControl w:val="0"/>
      <w:autoSpaceDE w:val="0"/>
      <w:autoSpaceDN w:val="0"/>
      <w:adjustRightInd w:val="0"/>
      <w:jc w:val="right"/>
    </w:pPr>
    <w:rPr>
      <w:lang w:val="ru-RU"/>
    </w:rPr>
  </w:style>
  <w:style w:type="paragraph" w:customStyle="1" w:styleId="Style50">
    <w:name w:val="Style50"/>
    <w:basedOn w:val="a0"/>
    <w:uiPriority w:val="99"/>
    <w:qFormat/>
    <w:rsid w:val="00915777"/>
    <w:pPr>
      <w:widowControl w:val="0"/>
      <w:autoSpaceDE w:val="0"/>
      <w:autoSpaceDN w:val="0"/>
      <w:adjustRightInd w:val="0"/>
      <w:spacing w:line="278" w:lineRule="exact"/>
      <w:ind w:firstLine="374"/>
      <w:jc w:val="both"/>
    </w:pPr>
    <w:rPr>
      <w:lang w:val="ru-RU"/>
    </w:rPr>
  </w:style>
  <w:style w:type="paragraph" w:customStyle="1" w:styleId="Style65">
    <w:name w:val="Style65"/>
    <w:basedOn w:val="a0"/>
    <w:uiPriority w:val="99"/>
    <w:qFormat/>
    <w:rsid w:val="00915777"/>
    <w:pPr>
      <w:widowControl w:val="0"/>
      <w:autoSpaceDE w:val="0"/>
      <w:autoSpaceDN w:val="0"/>
      <w:adjustRightInd w:val="0"/>
      <w:spacing w:line="276" w:lineRule="exact"/>
      <w:ind w:firstLine="734"/>
      <w:jc w:val="both"/>
    </w:pPr>
    <w:rPr>
      <w:lang w:val="ru-RU"/>
    </w:rPr>
  </w:style>
  <w:style w:type="paragraph" w:customStyle="1" w:styleId="Style72">
    <w:name w:val="Style72"/>
    <w:basedOn w:val="a0"/>
    <w:uiPriority w:val="99"/>
    <w:rsid w:val="00915777"/>
    <w:pPr>
      <w:widowControl w:val="0"/>
      <w:autoSpaceDE w:val="0"/>
      <w:autoSpaceDN w:val="0"/>
      <w:adjustRightInd w:val="0"/>
      <w:spacing w:line="278" w:lineRule="exact"/>
      <w:jc w:val="center"/>
    </w:pPr>
    <w:rPr>
      <w:lang w:val="ru-RU"/>
    </w:rPr>
  </w:style>
  <w:style w:type="paragraph" w:customStyle="1" w:styleId="Style83">
    <w:name w:val="Style83"/>
    <w:basedOn w:val="a0"/>
    <w:uiPriority w:val="99"/>
    <w:rsid w:val="00915777"/>
    <w:pPr>
      <w:widowControl w:val="0"/>
      <w:autoSpaceDE w:val="0"/>
      <w:autoSpaceDN w:val="0"/>
      <w:adjustRightInd w:val="0"/>
      <w:spacing w:line="276" w:lineRule="exact"/>
      <w:ind w:firstLine="970"/>
      <w:jc w:val="both"/>
    </w:pPr>
    <w:rPr>
      <w:lang w:val="ru-RU"/>
    </w:rPr>
  </w:style>
  <w:style w:type="paragraph" w:customStyle="1" w:styleId="Style84">
    <w:name w:val="Style84"/>
    <w:basedOn w:val="a0"/>
    <w:uiPriority w:val="99"/>
    <w:rsid w:val="00915777"/>
    <w:pPr>
      <w:widowControl w:val="0"/>
      <w:autoSpaceDE w:val="0"/>
      <w:autoSpaceDN w:val="0"/>
      <w:adjustRightInd w:val="0"/>
      <w:spacing w:line="278" w:lineRule="exact"/>
      <w:ind w:firstLine="1133"/>
    </w:pPr>
    <w:rPr>
      <w:lang w:val="ru-RU"/>
    </w:rPr>
  </w:style>
  <w:style w:type="paragraph" w:customStyle="1" w:styleId="Style89">
    <w:name w:val="Style89"/>
    <w:basedOn w:val="a0"/>
    <w:uiPriority w:val="99"/>
    <w:rsid w:val="00915777"/>
    <w:pPr>
      <w:widowControl w:val="0"/>
      <w:autoSpaceDE w:val="0"/>
      <w:autoSpaceDN w:val="0"/>
      <w:adjustRightInd w:val="0"/>
      <w:spacing w:line="274" w:lineRule="exact"/>
      <w:ind w:firstLine="710"/>
    </w:pPr>
    <w:rPr>
      <w:lang w:val="ru-RU"/>
    </w:rPr>
  </w:style>
  <w:style w:type="paragraph" w:customStyle="1" w:styleId="Style90">
    <w:name w:val="Style90"/>
    <w:basedOn w:val="a0"/>
    <w:uiPriority w:val="99"/>
    <w:rsid w:val="00915777"/>
    <w:pPr>
      <w:widowControl w:val="0"/>
      <w:autoSpaceDE w:val="0"/>
      <w:autoSpaceDN w:val="0"/>
      <w:adjustRightInd w:val="0"/>
      <w:spacing w:line="278" w:lineRule="exact"/>
      <w:ind w:firstLine="605"/>
      <w:jc w:val="both"/>
    </w:pPr>
    <w:rPr>
      <w:lang w:val="ru-RU"/>
    </w:rPr>
  </w:style>
  <w:style w:type="paragraph" w:customStyle="1" w:styleId="Style92">
    <w:name w:val="Style92"/>
    <w:basedOn w:val="a0"/>
    <w:uiPriority w:val="99"/>
    <w:qFormat/>
    <w:rsid w:val="00915777"/>
    <w:pPr>
      <w:widowControl w:val="0"/>
      <w:autoSpaceDE w:val="0"/>
      <w:autoSpaceDN w:val="0"/>
      <w:adjustRightInd w:val="0"/>
    </w:pPr>
    <w:rPr>
      <w:lang w:val="ru-RU"/>
    </w:rPr>
  </w:style>
  <w:style w:type="paragraph" w:customStyle="1" w:styleId="Style98">
    <w:name w:val="Style98"/>
    <w:basedOn w:val="a0"/>
    <w:uiPriority w:val="99"/>
    <w:qFormat/>
    <w:rsid w:val="00915777"/>
    <w:pPr>
      <w:widowControl w:val="0"/>
      <w:autoSpaceDE w:val="0"/>
      <w:autoSpaceDN w:val="0"/>
      <w:adjustRightInd w:val="0"/>
      <w:spacing w:line="278" w:lineRule="exact"/>
      <w:ind w:hanging="254"/>
    </w:pPr>
    <w:rPr>
      <w:lang w:val="ru-RU"/>
    </w:rPr>
  </w:style>
  <w:style w:type="paragraph" w:customStyle="1" w:styleId="Style102">
    <w:name w:val="Style102"/>
    <w:basedOn w:val="a0"/>
    <w:uiPriority w:val="99"/>
    <w:qFormat/>
    <w:rsid w:val="00915777"/>
    <w:pPr>
      <w:widowControl w:val="0"/>
      <w:autoSpaceDE w:val="0"/>
      <w:autoSpaceDN w:val="0"/>
      <w:adjustRightInd w:val="0"/>
      <w:spacing w:line="278" w:lineRule="exact"/>
      <w:jc w:val="both"/>
    </w:pPr>
    <w:rPr>
      <w:lang w:val="ru-RU"/>
    </w:rPr>
  </w:style>
  <w:style w:type="paragraph" w:customStyle="1" w:styleId="Style109">
    <w:name w:val="Style109"/>
    <w:basedOn w:val="a0"/>
    <w:uiPriority w:val="99"/>
    <w:rsid w:val="00915777"/>
    <w:pPr>
      <w:widowControl w:val="0"/>
      <w:autoSpaceDE w:val="0"/>
      <w:autoSpaceDN w:val="0"/>
      <w:adjustRightInd w:val="0"/>
    </w:pPr>
    <w:rPr>
      <w:lang w:val="ru-RU"/>
    </w:rPr>
  </w:style>
  <w:style w:type="paragraph" w:customStyle="1" w:styleId="Style110">
    <w:name w:val="Style110"/>
    <w:basedOn w:val="a0"/>
    <w:uiPriority w:val="99"/>
    <w:rsid w:val="00915777"/>
    <w:pPr>
      <w:widowControl w:val="0"/>
      <w:autoSpaceDE w:val="0"/>
      <w:autoSpaceDN w:val="0"/>
      <w:adjustRightInd w:val="0"/>
      <w:spacing w:line="274" w:lineRule="exact"/>
      <w:ind w:firstLine="365"/>
    </w:pPr>
    <w:rPr>
      <w:lang w:val="ru-RU"/>
    </w:rPr>
  </w:style>
  <w:style w:type="paragraph" w:customStyle="1" w:styleId="Style111">
    <w:name w:val="Style111"/>
    <w:basedOn w:val="a0"/>
    <w:uiPriority w:val="99"/>
    <w:rsid w:val="00915777"/>
    <w:pPr>
      <w:widowControl w:val="0"/>
      <w:autoSpaceDE w:val="0"/>
      <w:autoSpaceDN w:val="0"/>
      <w:adjustRightInd w:val="0"/>
      <w:spacing w:line="277" w:lineRule="exact"/>
      <w:ind w:firstLine="370"/>
    </w:pPr>
    <w:rPr>
      <w:lang w:val="ru-RU"/>
    </w:rPr>
  </w:style>
  <w:style w:type="paragraph" w:customStyle="1" w:styleId="Style112">
    <w:name w:val="Style112"/>
    <w:basedOn w:val="a0"/>
    <w:uiPriority w:val="99"/>
    <w:rsid w:val="00915777"/>
    <w:pPr>
      <w:widowControl w:val="0"/>
      <w:autoSpaceDE w:val="0"/>
      <w:autoSpaceDN w:val="0"/>
      <w:adjustRightInd w:val="0"/>
      <w:spacing w:line="276" w:lineRule="exact"/>
      <w:ind w:firstLine="3355"/>
    </w:pPr>
    <w:rPr>
      <w:lang w:val="ru-RU"/>
    </w:rPr>
  </w:style>
  <w:style w:type="paragraph" w:customStyle="1" w:styleId="Style113">
    <w:name w:val="Style113"/>
    <w:basedOn w:val="a0"/>
    <w:uiPriority w:val="99"/>
    <w:rsid w:val="00915777"/>
    <w:pPr>
      <w:widowControl w:val="0"/>
      <w:autoSpaceDE w:val="0"/>
      <w:autoSpaceDN w:val="0"/>
      <w:adjustRightInd w:val="0"/>
      <w:spacing w:line="275" w:lineRule="exact"/>
      <w:ind w:firstLine="3451"/>
      <w:jc w:val="both"/>
    </w:pPr>
    <w:rPr>
      <w:lang w:val="ru-RU"/>
    </w:rPr>
  </w:style>
  <w:style w:type="paragraph" w:customStyle="1" w:styleId="Style114">
    <w:name w:val="Style114"/>
    <w:basedOn w:val="a0"/>
    <w:uiPriority w:val="99"/>
    <w:rsid w:val="00915777"/>
    <w:pPr>
      <w:widowControl w:val="0"/>
      <w:autoSpaceDE w:val="0"/>
      <w:autoSpaceDN w:val="0"/>
      <w:adjustRightInd w:val="0"/>
      <w:spacing w:line="278" w:lineRule="exact"/>
      <w:ind w:firstLine="2059"/>
    </w:pPr>
    <w:rPr>
      <w:lang w:val="ru-RU"/>
    </w:rPr>
  </w:style>
  <w:style w:type="paragraph" w:customStyle="1" w:styleId="Style115">
    <w:name w:val="Style115"/>
    <w:basedOn w:val="a0"/>
    <w:uiPriority w:val="99"/>
    <w:rsid w:val="00915777"/>
    <w:pPr>
      <w:widowControl w:val="0"/>
      <w:autoSpaceDE w:val="0"/>
      <w:autoSpaceDN w:val="0"/>
      <w:adjustRightInd w:val="0"/>
      <w:spacing w:line="278" w:lineRule="exact"/>
      <w:jc w:val="center"/>
    </w:pPr>
    <w:rPr>
      <w:lang w:val="ru-RU"/>
    </w:rPr>
  </w:style>
  <w:style w:type="paragraph" w:customStyle="1" w:styleId="Style116">
    <w:name w:val="Style116"/>
    <w:basedOn w:val="a0"/>
    <w:uiPriority w:val="99"/>
    <w:rsid w:val="00915777"/>
    <w:pPr>
      <w:widowControl w:val="0"/>
      <w:autoSpaceDE w:val="0"/>
      <w:autoSpaceDN w:val="0"/>
      <w:adjustRightInd w:val="0"/>
      <w:spacing w:line="274" w:lineRule="exact"/>
      <w:ind w:firstLine="2966"/>
    </w:pPr>
    <w:rPr>
      <w:lang w:val="ru-RU"/>
    </w:rPr>
  </w:style>
  <w:style w:type="paragraph" w:customStyle="1" w:styleId="Style117">
    <w:name w:val="Style117"/>
    <w:basedOn w:val="a0"/>
    <w:uiPriority w:val="99"/>
    <w:qFormat/>
    <w:rsid w:val="00915777"/>
    <w:pPr>
      <w:widowControl w:val="0"/>
      <w:autoSpaceDE w:val="0"/>
      <w:autoSpaceDN w:val="0"/>
      <w:adjustRightInd w:val="0"/>
      <w:spacing w:line="276" w:lineRule="exact"/>
      <w:ind w:firstLine="562"/>
      <w:jc w:val="both"/>
    </w:pPr>
    <w:rPr>
      <w:lang w:val="ru-RU"/>
    </w:rPr>
  </w:style>
  <w:style w:type="paragraph" w:customStyle="1" w:styleId="Style118">
    <w:name w:val="Style118"/>
    <w:basedOn w:val="a0"/>
    <w:uiPriority w:val="99"/>
    <w:rsid w:val="00915777"/>
    <w:pPr>
      <w:widowControl w:val="0"/>
      <w:autoSpaceDE w:val="0"/>
      <w:autoSpaceDN w:val="0"/>
      <w:adjustRightInd w:val="0"/>
      <w:spacing w:line="283" w:lineRule="exact"/>
      <w:ind w:firstLine="446"/>
      <w:jc w:val="both"/>
    </w:pPr>
    <w:rPr>
      <w:lang w:val="ru-RU"/>
    </w:rPr>
  </w:style>
  <w:style w:type="paragraph" w:customStyle="1" w:styleId="Style119">
    <w:name w:val="Style119"/>
    <w:basedOn w:val="a0"/>
    <w:uiPriority w:val="99"/>
    <w:qFormat/>
    <w:rsid w:val="00915777"/>
    <w:pPr>
      <w:widowControl w:val="0"/>
      <w:autoSpaceDE w:val="0"/>
      <w:autoSpaceDN w:val="0"/>
      <w:adjustRightInd w:val="0"/>
      <w:spacing w:line="277" w:lineRule="exact"/>
      <w:ind w:firstLine="365"/>
      <w:jc w:val="both"/>
    </w:pPr>
    <w:rPr>
      <w:lang w:val="ru-RU"/>
    </w:rPr>
  </w:style>
  <w:style w:type="paragraph" w:customStyle="1" w:styleId="Style120">
    <w:name w:val="Style120"/>
    <w:basedOn w:val="a0"/>
    <w:uiPriority w:val="99"/>
    <w:rsid w:val="00915777"/>
    <w:pPr>
      <w:widowControl w:val="0"/>
      <w:autoSpaceDE w:val="0"/>
      <w:autoSpaceDN w:val="0"/>
      <w:adjustRightInd w:val="0"/>
      <w:spacing w:line="276" w:lineRule="exact"/>
      <w:ind w:firstLine="672"/>
      <w:jc w:val="both"/>
    </w:pPr>
    <w:rPr>
      <w:lang w:val="ru-RU"/>
    </w:rPr>
  </w:style>
  <w:style w:type="paragraph" w:customStyle="1" w:styleId="Style121">
    <w:name w:val="Style121"/>
    <w:basedOn w:val="a0"/>
    <w:uiPriority w:val="99"/>
    <w:rsid w:val="00915777"/>
    <w:pPr>
      <w:widowControl w:val="0"/>
      <w:autoSpaceDE w:val="0"/>
      <w:autoSpaceDN w:val="0"/>
      <w:adjustRightInd w:val="0"/>
      <w:spacing w:line="283" w:lineRule="exact"/>
      <w:ind w:hanging="1598"/>
    </w:pPr>
    <w:rPr>
      <w:lang w:val="ru-RU"/>
    </w:rPr>
  </w:style>
  <w:style w:type="paragraph" w:customStyle="1" w:styleId="Style122">
    <w:name w:val="Style122"/>
    <w:basedOn w:val="a0"/>
    <w:uiPriority w:val="99"/>
    <w:rsid w:val="00915777"/>
    <w:pPr>
      <w:widowControl w:val="0"/>
      <w:autoSpaceDE w:val="0"/>
      <w:autoSpaceDN w:val="0"/>
      <w:adjustRightInd w:val="0"/>
    </w:pPr>
    <w:rPr>
      <w:lang w:val="ru-RU"/>
    </w:rPr>
  </w:style>
  <w:style w:type="paragraph" w:customStyle="1" w:styleId="Style123">
    <w:name w:val="Style123"/>
    <w:basedOn w:val="a0"/>
    <w:uiPriority w:val="99"/>
    <w:rsid w:val="00915777"/>
    <w:pPr>
      <w:widowControl w:val="0"/>
      <w:autoSpaceDE w:val="0"/>
      <w:autoSpaceDN w:val="0"/>
      <w:adjustRightInd w:val="0"/>
      <w:spacing w:line="278" w:lineRule="exact"/>
      <w:ind w:firstLine="3619"/>
    </w:pPr>
    <w:rPr>
      <w:lang w:val="ru-RU"/>
    </w:rPr>
  </w:style>
  <w:style w:type="paragraph" w:customStyle="1" w:styleId="Style124">
    <w:name w:val="Style124"/>
    <w:basedOn w:val="a0"/>
    <w:uiPriority w:val="99"/>
    <w:rsid w:val="00915777"/>
    <w:pPr>
      <w:widowControl w:val="0"/>
      <w:autoSpaceDE w:val="0"/>
      <w:autoSpaceDN w:val="0"/>
      <w:adjustRightInd w:val="0"/>
      <w:spacing w:line="276" w:lineRule="exact"/>
      <w:ind w:firstLine="571"/>
    </w:pPr>
    <w:rPr>
      <w:lang w:val="ru-RU"/>
    </w:rPr>
  </w:style>
  <w:style w:type="paragraph" w:customStyle="1" w:styleId="Style125">
    <w:name w:val="Style125"/>
    <w:basedOn w:val="a0"/>
    <w:uiPriority w:val="99"/>
    <w:rsid w:val="00915777"/>
    <w:pPr>
      <w:widowControl w:val="0"/>
      <w:autoSpaceDE w:val="0"/>
      <w:autoSpaceDN w:val="0"/>
      <w:adjustRightInd w:val="0"/>
      <w:spacing w:line="274" w:lineRule="exact"/>
      <w:ind w:firstLine="3725"/>
    </w:pPr>
    <w:rPr>
      <w:lang w:val="ru-RU"/>
    </w:rPr>
  </w:style>
  <w:style w:type="paragraph" w:customStyle="1" w:styleId="Style126">
    <w:name w:val="Style126"/>
    <w:basedOn w:val="a0"/>
    <w:uiPriority w:val="99"/>
    <w:rsid w:val="00915777"/>
    <w:pPr>
      <w:widowControl w:val="0"/>
      <w:autoSpaceDE w:val="0"/>
      <w:autoSpaceDN w:val="0"/>
      <w:adjustRightInd w:val="0"/>
      <w:spacing w:line="552" w:lineRule="exact"/>
    </w:pPr>
    <w:rPr>
      <w:lang w:val="ru-RU"/>
    </w:rPr>
  </w:style>
  <w:style w:type="paragraph" w:customStyle="1" w:styleId="Style127">
    <w:name w:val="Style127"/>
    <w:basedOn w:val="a0"/>
    <w:uiPriority w:val="99"/>
    <w:qFormat/>
    <w:rsid w:val="00915777"/>
    <w:pPr>
      <w:widowControl w:val="0"/>
      <w:autoSpaceDE w:val="0"/>
      <w:autoSpaceDN w:val="0"/>
      <w:adjustRightInd w:val="0"/>
      <w:spacing w:line="274" w:lineRule="exact"/>
      <w:ind w:firstLine="571"/>
      <w:jc w:val="both"/>
    </w:pPr>
    <w:rPr>
      <w:lang w:val="ru-RU"/>
    </w:rPr>
  </w:style>
  <w:style w:type="paragraph" w:customStyle="1" w:styleId="Style129">
    <w:name w:val="Style129"/>
    <w:basedOn w:val="a0"/>
    <w:uiPriority w:val="99"/>
    <w:rsid w:val="00915777"/>
    <w:pPr>
      <w:widowControl w:val="0"/>
      <w:autoSpaceDE w:val="0"/>
      <w:autoSpaceDN w:val="0"/>
      <w:adjustRightInd w:val="0"/>
      <w:spacing w:line="278" w:lineRule="exact"/>
      <w:ind w:firstLine="2357"/>
    </w:pPr>
    <w:rPr>
      <w:lang w:val="ru-RU"/>
    </w:rPr>
  </w:style>
  <w:style w:type="paragraph" w:customStyle="1" w:styleId="Style130">
    <w:name w:val="Style130"/>
    <w:basedOn w:val="a0"/>
    <w:uiPriority w:val="99"/>
    <w:rsid w:val="00915777"/>
    <w:pPr>
      <w:widowControl w:val="0"/>
      <w:autoSpaceDE w:val="0"/>
      <w:autoSpaceDN w:val="0"/>
      <w:adjustRightInd w:val="0"/>
      <w:spacing w:line="276" w:lineRule="exact"/>
      <w:ind w:firstLine="562"/>
    </w:pPr>
    <w:rPr>
      <w:lang w:val="ru-RU"/>
    </w:rPr>
  </w:style>
  <w:style w:type="paragraph" w:customStyle="1" w:styleId="Style132">
    <w:name w:val="Style132"/>
    <w:basedOn w:val="a0"/>
    <w:uiPriority w:val="99"/>
    <w:rsid w:val="00915777"/>
    <w:pPr>
      <w:widowControl w:val="0"/>
      <w:autoSpaceDE w:val="0"/>
      <w:autoSpaceDN w:val="0"/>
      <w:adjustRightInd w:val="0"/>
      <w:spacing w:line="274" w:lineRule="exact"/>
      <w:ind w:firstLine="864"/>
    </w:pPr>
    <w:rPr>
      <w:lang w:val="ru-RU"/>
    </w:rPr>
  </w:style>
  <w:style w:type="paragraph" w:customStyle="1" w:styleId="Style133">
    <w:name w:val="Style133"/>
    <w:basedOn w:val="a0"/>
    <w:uiPriority w:val="99"/>
    <w:qFormat/>
    <w:rsid w:val="00915777"/>
    <w:pPr>
      <w:widowControl w:val="0"/>
      <w:autoSpaceDE w:val="0"/>
      <w:autoSpaceDN w:val="0"/>
      <w:adjustRightInd w:val="0"/>
      <w:spacing w:line="275" w:lineRule="exact"/>
      <w:ind w:firstLine="288"/>
      <w:jc w:val="both"/>
    </w:pPr>
    <w:rPr>
      <w:lang w:val="ru-RU"/>
    </w:rPr>
  </w:style>
  <w:style w:type="paragraph" w:customStyle="1" w:styleId="Style136">
    <w:name w:val="Style136"/>
    <w:basedOn w:val="a0"/>
    <w:uiPriority w:val="99"/>
    <w:rsid w:val="00915777"/>
    <w:pPr>
      <w:widowControl w:val="0"/>
      <w:autoSpaceDE w:val="0"/>
      <w:autoSpaceDN w:val="0"/>
      <w:adjustRightInd w:val="0"/>
      <w:spacing w:line="274" w:lineRule="exact"/>
      <w:ind w:firstLine="2731"/>
    </w:pPr>
    <w:rPr>
      <w:lang w:val="ru-RU"/>
    </w:rPr>
  </w:style>
  <w:style w:type="paragraph" w:customStyle="1" w:styleId="Style137">
    <w:name w:val="Style137"/>
    <w:basedOn w:val="a0"/>
    <w:uiPriority w:val="99"/>
    <w:rsid w:val="00915777"/>
    <w:pPr>
      <w:widowControl w:val="0"/>
      <w:autoSpaceDE w:val="0"/>
      <w:autoSpaceDN w:val="0"/>
      <w:adjustRightInd w:val="0"/>
      <w:spacing w:line="274" w:lineRule="exact"/>
      <w:ind w:firstLine="2818"/>
    </w:pPr>
    <w:rPr>
      <w:lang w:val="ru-RU"/>
    </w:rPr>
  </w:style>
  <w:style w:type="paragraph" w:customStyle="1" w:styleId="Style139">
    <w:name w:val="Style139"/>
    <w:basedOn w:val="a0"/>
    <w:uiPriority w:val="99"/>
    <w:rsid w:val="00915777"/>
    <w:pPr>
      <w:widowControl w:val="0"/>
      <w:autoSpaceDE w:val="0"/>
      <w:autoSpaceDN w:val="0"/>
      <w:adjustRightInd w:val="0"/>
      <w:spacing w:line="274" w:lineRule="exact"/>
      <w:ind w:firstLine="182"/>
    </w:pPr>
    <w:rPr>
      <w:lang w:val="ru-RU"/>
    </w:rPr>
  </w:style>
  <w:style w:type="paragraph" w:customStyle="1" w:styleId="Style141">
    <w:name w:val="Style141"/>
    <w:basedOn w:val="a0"/>
    <w:uiPriority w:val="99"/>
    <w:qFormat/>
    <w:rsid w:val="00915777"/>
    <w:pPr>
      <w:widowControl w:val="0"/>
      <w:autoSpaceDE w:val="0"/>
      <w:autoSpaceDN w:val="0"/>
      <w:adjustRightInd w:val="0"/>
      <w:spacing w:line="274" w:lineRule="exact"/>
      <w:ind w:hanging="154"/>
    </w:pPr>
    <w:rPr>
      <w:lang w:val="ru-RU"/>
    </w:rPr>
  </w:style>
  <w:style w:type="paragraph" w:customStyle="1" w:styleId="Style142">
    <w:name w:val="Style142"/>
    <w:basedOn w:val="a0"/>
    <w:uiPriority w:val="99"/>
    <w:rsid w:val="00915777"/>
    <w:pPr>
      <w:widowControl w:val="0"/>
      <w:autoSpaceDE w:val="0"/>
      <w:autoSpaceDN w:val="0"/>
      <w:adjustRightInd w:val="0"/>
      <w:spacing w:line="274" w:lineRule="exact"/>
      <w:ind w:firstLine="1738"/>
    </w:pPr>
    <w:rPr>
      <w:lang w:val="ru-RU"/>
    </w:rPr>
  </w:style>
  <w:style w:type="paragraph" w:customStyle="1" w:styleId="Style143">
    <w:name w:val="Style143"/>
    <w:basedOn w:val="a0"/>
    <w:uiPriority w:val="99"/>
    <w:rsid w:val="00915777"/>
    <w:pPr>
      <w:widowControl w:val="0"/>
      <w:autoSpaceDE w:val="0"/>
      <w:autoSpaceDN w:val="0"/>
      <w:adjustRightInd w:val="0"/>
      <w:spacing w:line="278" w:lineRule="exact"/>
      <w:ind w:firstLine="970"/>
    </w:pPr>
    <w:rPr>
      <w:lang w:val="ru-RU"/>
    </w:rPr>
  </w:style>
  <w:style w:type="paragraph" w:customStyle="1" w:styleId="Style144">
    <w:name w:val="Style144"/>
    <w:basedOn w:val="a0"/>
    <w:uiPriority w:val="99"/>
    <w:rsid w:val="00915777"/>
    <w:pPr>
      <w:widowControl w:val="0"/>
      <w:autoSpaceDE w:val="0"/>
      <w:autoSpaceDN w:val="0"/>
      <w:adjustRightInd w:val="0"/>
      <w:spacing w:line="276" w:lineRule="exact"/>
      <w:ind w:firstLine="1205"/>
    </w:pPr>
    <w:rPr>
      <w:lang w:val="ru-RU"/>
    </w:rPr>
  </w:style>
  <w:style w:type="paragraph" w:customStyle="1" w:styleId="Style146">
    <w:name w:val="Style146"/>
    <w:basedOn w:val="a0"/>
    <w:uiPriority w:val="99"/>
    <w:rsid w:val="00915777"/>
    <w:pPr>
      <w:widowControl w:val="0"/>
      <w:autoSpaceDE w:val="0"/>
      <w:autoSpaceDN w:val="0"/>
      <w:adjustRightInd w:val="0"/>
      <w:spacing w:line="274" w:lineRule="exact"/>
      <w:ind w:firstLine="3144"/>
    </w:pPr>
    <w:rPr>
      <w:lang w:val="ru-RU"/>
    </w:rPr>
  </w:style>
  <w:style w:type="paragraph" w:customStyle="1" w:styleId="Style148">
    <w:name w:val="Style148"/>
    <w:basedOn w:val="a0"/>
    <w:uiPriority w:val="99"/>
    <w:rsid w:val="00915777"/>
    <w:pPr>
      <w:widowControl w:val="0"/>
      <w:autoSpaceDE w:val="0"/>
      <w:autoSpaceDN w:val="0"/>
      <w:adjustRightInd w:val="0"/>
      <w:spacing w:line="274" w:lineRule="exact"/>
      <w:jc w:val="both"/>
    </w:pPr>
    <w:rPr>
      <w:lang w:val="ru-RU"/>
    </w:rPr>
  </w:style>
  <w:style w:type="character" w:customStyle="1" w:styleId="FontStyle327">
    <w:name w:val="Font Style327"/>
    <w:uiPriority w:val="99"/>
    <w:rsid w:val="00915777"/>
    <w:rPr>
      <w:rFonts w:ascii="Times New Roman" w:hAnsi="Times New Roman" w:cs="Times New Roman"/>
      <w:b/>
      <w:bCs/>
      <w:sz w:val="22"/>
      <w:szCs w:val="22"/>
    </w:rPr>
  </w:style>
  <w:style w:type="character" w:customStyle="1" w:styleId="FontStyle328">
    <w:name w:val="Font Style328"/>
    <w:uiPriority w:val="99"/>
    <w:rsid w:val="00915777"/>
    <w:rPr>
      <w:rFonts w:ascii="Times New Roman" w:hAnsi="Times New Roman" w:cs="Times New Roman"/>
      <w:i/>
      <w:iCs/>
      <w:sz w:val="22"/>
      <w:szCs w:val="22"/>
    </w:rPr>
  </w:style>
  <w:style w:type="character" w:customStyle="1" w:styleId="FontStyle330">
    <w:name w:val="Font Style330"/>
    <w:uiPriority w:val="99"/>
    <w:rsid w:val="00915777"/>
    <w:rPr>
      <w:rFonts w:ascii="Times New Roman" w:hAnsi="Times New Roman" w:cs="Times New Roman"/>
      <w:b/>
      <w:bCs/>
      <w:i/>
      <w:iCs/>
      <w:sz w:val="22"/>
      <w:szCs w:val="22"/>
    </w:rPr>
  </w:style>
  <w:style w:type="character" w:customStyle="1" w:styleId="FontStyle331">
    <w:name w:val="Font Style331"/>
    <w:uiPriority w:val="99"/>
    <w:rsid w:val="00915777"/>
    <w:rPr>
      <w:rFonts w:ascii="Times New Roman" w:hAnsi="Times New Roman" w:cs="Times New Roman"/>
      <w:sz w:val="22"/>
      <w:szCs w:val="22"/>
    </w:rPr>
  </w:style>
  <w:style w:type="character" w:customStyle="1" w:styleId="FontStyle339">
    <w:name w:val="Font Style339"/>
    <w:uiPriority w:val="99"/>
    <w:rsid w:val="00915777"/>
    <w:rPr>
      <w:rFonts w:ascii="Times New Roman" w:hAnsi="Times New Roman" w:cs="Times New Roman"/>
      <w:b/>
      <w:bCs/>
      <w:i/>
      <w:iCs/>
      <w:sz w:val="26"/>
      <w:szCs w:val="26"/>
    </w:rPr>
  </w:style>
  <w:style w:type="character" w:customStyle="1" w:styleId="FontStyle341">
    <w:name w:val="Font Style341"/>
    <w:uiPriority w:val="99"/>
    <w:rsid w:val="00915777"/>
    <w:rPr>
      <w:rFonts w:ascii="Tahoma" w:hAnsi="Tahoma" w:cs="Tahoma"/>
      <w:sz w:val="24"/>
      <w:szCs w:val="24"/>
    </w:rPr>
  </w:style>
  <w:style w:type="character" w:customStyle="1" w:styleId="FontStyle344">
    <w:name w:val="Font Style344"/>
    <w:uiPriority w:val="99"/>
    <w:rsid w:val="00915777"/>
    <w:rPr>
      <w:rFonts w:ascii="Times New Roman" w:hAnsi="Times New Roman" w:cs="Times New Roman"/>
      <w:b/>
      <w:bCs/>
      <w:i/>
      <w:iCs/>
      <w:spacing w:val="20"/>
      <w:w w:val="60"/>
      <w:sz w:val="8"/>
      <w:szCs w:val="8"/>
    </w:rPr>
  </w:style>
  <w:style w:type="character" w:customStyle="1" w:styleId="70">
    <w:name w:val="Заголовок 7 Знак"/>
    <w:link w:val="7"/>
    <w:rsid w:val="007F3E6C"/>
    <w:rPr>
      <w:sz w:val="24"/>
      <w:szCs w:val="24"/>
      <w:lang w:val="uk-UA" w:eastAsia="ru-RU"/>
    </w:rPr>
  </w:style>
  <w:style w:type="character" w:customStyle="1" w:styleId="90">
    <w:name w:val="Заголовок 9 Знак"/>
    <w:link w:val="9"/>
    <w:rsid w:val="007F3E6C"/>
    <w:rPr>
      <w:rFonts w:ascii="Arial" w:hAnsi="Arial" w:cs="Arial"/>
      <w:sz w:val="22"/>
      <w:szCs w:val="22"/>
      <w:lang w:val="uk-UA" w:eastAsia="ru-RU"/>
    </w:rPr>
  </w:style>
  <w:style w:type="character" w:customStyle="1" w:styleId="af0">
    <w:name w:val="Текст Знак"/>
    <w:link w:val="af"/>
    <w:rsid w:val="007F3E6C"/>
    <w:rPr>
      <w:rFonts w:ascii="Courier New" w:hAnsi="Courier New" w:cs="Courier New"/>
      <w:lang w:val="ru-RU" w:eastAsia="ru-RU"/>
    </w:rPr>
  </w:style>
  <w:style w:type="character" w:customStyle="1" w:styleId="af5">
    <w:name w:val="Нижний колонтитул Знак"/>
    <w:link w:val="af4"/>
    <w:uiPriority w:val="99"/>
    <w:rsid w:val="007F3E6C"/>
    <w:rPr>
      <w:sz w:val="24"/>
      <w:szCs w:val="24"/>
      <w:lang w:val="ru-RU" w:eastAsia="ru-RU"/>
    </w:rPr>
  </w:style>
  <w:style w:type="character" w:customStyle="1" w:styleId="af9">
    <w:name w:val="Подзаголовок Знак"/>
    <w:link w:val="af8"/>
    <w:rsid w:val="007F3E6C"/>
    <w:rPr>
      <w:rFonts w:ascii="Arial" w:hAnsi="Arial"/>
      <w:sz w:val="24"/>
      <w:lang w:val="uk-UA" w:eastAsia="ru-RU"/>
    </w:rPr>
  </w:style>
  <w:style w:type="character" w:customStyle="1" w:styleId="1c">
    <w:name w:val="Текст выноски Знак1"/>
    <w:semiHidden/>
    <w:rsid w:val="007F3E6C"/>
    <w:rPr>
      <w:rFonts w:ascii="Tahoma" w:eastAsia="Times New Roman" w:hAnsi="Tahoma" w:cs="Tahoma"/>
      <w:sz w:val="16"/>
      <w:szCs w:val="16"/>
      <w:lang w:eastAsia="ru-RU"/>
    </w:rPr>
  </w:style>
  <w:style w:type="character" w:customStyle="1" w:styleId="z-0">
    <w:name w:val="z-Начало формы Знак"/>
    <w:link w:val="z-"/>
    <w:rsid w:val="007F3E6C"/>
    <w:rPr>
      <w:rFonts w:ascii="Arial" w:hAnsi="Arial" w:cs="Arial"/>
      <w:vanish/>
      <w:sz w:val="16"/>
      <w:szCs w:val="16"/>
      <w:lang w:val="ru-RU" w:eastAsia="ru-RU"/>
    </w:rPr>
  </w:style>
  <w:style w:type="character" w:customStyle="1" w:styleId="z-2">
    <w:name w:val="z-Конец формы Знак"/>
    <w:link w:val="z-1"/>
    <w:rsid w:val="007F3E6C"/>
    <w:rPr>
      <w:rFonts w:ascii="Arial" w:hAnsi="Arial" w:cs="Arial"/>
      <w:vanish/>
      <w:sz w:val="16"/>
      <w:szCs w:val="16"/>
      <w:lang w:val="ru-RU" w:eastAsia="ru-RU"/>
    </w:rPr>
  </w:style>
  <w:style w:type="character" w:customStyle="1" w:styleId="aff9">
    <w:name w:val="Схема документа Знак"/>
    <w:link w:val="aff8"/>
    <w:semiHidden/>
    <w:rsid w:val="007F3E6C"/>
    <w:rPr>
      <w:rFonts w:ascii="Tahoma" w:hAnsi="Tahoma" w:cs="Tahoma"/>
      <w:shd w:val="clear" w:color="auto" w:fill="000080"/>
      <w:lang w:val="uk-UA" w:eastAsia="ru-RU"/>
    </w:rPr>
  </w:style>
  <w:style w:type="character" w:customStyle="1" w:styleId="affd">
    <w:name w:val="Красная строка Знак"/>
    <w:basedOn w:val="a7"/>
    <w:link w:val="affc"/>
    <w:rsid w:val="007F3E6C"/>
    <w:rPr>
      <w:sz w:val="24"/>
      <w:szCs w:val="24"/>
      <w:lang w:val="uk-UA" w:eastAsia="ru-RU" w:bidi="ar-SA"/>
    </w:rPr>
  </w:style>
  <w:style w:type="character" w:customStyle="1" w:styleId="2a">
    <w:name w:val="Красная строка 2 Знак"/>
    <w:basedOn w:val="a9"/>
    <w:link w:val="29"/>
    <w:rsid w:val="007F3E6C"/>
    <w:rPr>
      <w:sz w:val="24"/>
      <w:szCs w:val="24"/>
      <w:lang w:val="uk-UA" w:eastAsia="ru-RU" w:bidi="ar-SA"/>
    </w:rPr>
  </w:style>
  <w:style w:type="character" w:customStyle="1" w:styleId="afff1">
    <w:name w:val="Текст сноски Знак"/>
    <w:link w:val="afff0"/>
    <w:rsid w:val="007F3E6C"/>
    <w:rPr>
      <w:lang w:val="uk-UA" w:eastAsia="ru-RU"/>
    </w:rPr>
  </w:style>
  <w:style w:type="paragraph" w:customStyle="1" w:styleId="215">
    <w:name w:val="Основной текст с отступом 21"/>
    <w:basedOn w:val="a0"/>
    <w:rsid w:val="00E04031"/>
    <w:pPr>
      <w:overflowPunct w:val="0"/>
      <w:autoSpaceDE w:val="0"/>
      <w:autoSpaceDN w:val="0"/>
      <w:adjustRightInd w:val="0"/>
      <w:ind w:firstLine="720"/>
      <w:jc w:val="both"/>
      <w:textAlignment w:val="baseline"/>
    </w:pPr>
    <w:rPr>
      <w:rFonts w:ascii="Bookman Old Style" w:hAnsi="Bookman Old Style"/>
      <w:sz w:val="26"/>
      <w:szCs w:val="20"/>
    </w:rPr>
  </w:style>
  <w:style w:type="paragraph" w:customStyle="1" w:styleId="1d">
    <w:name w:val="Абзац списка1"/>
    <w:basedOn w:val="a0"/>
    <w:rsid w:val="00E04031"/>
    <w:pPr>
      <w:spacing w:after="200" w:line="276" w:lineRule="auto"/>
      <w:ind w:left="720"/>
      <w:contextualSpacing/>
    </w:pPr>
    <w:rPr>
      <w:rFonts w:ascii="Calibri" w:hAnsi="Calibri"/>
      <w:sz w:val="22"/>
      <w:szCs w:val="22"/>
      <w:lang w:eastAsia="en-US"/>
    </w:rPr>
  </w:style>
  <w:style w:type="character" w:customStyle="1" w:styleId="216">
    <w:name w:val="Знак Знак21"/>
    <w:rsid w:val="00E04031"/>
    <w:rPr>
      <w:rFonts w:ascii="Arial" w:hAnsi="Arial" w:cs="Arial"/>
      <w:b/>
      <w:bCs/>
      <w:i/>
      <w:iCs/>
      <w:sz w:val="28"/>
      <w:szCs w:val="28"/>
      <w:lang w:val="uk-UA" w:eastAsia="ru-RU" w:bidi="ar-SA"/>
    </w:rPr>
  </w:style>
  <w:style w:type="character" w:customStyle="1" w:styleId="222">
    <w:name w:val="Знак Знак22"/>
    <w:rsid w:val="00E04031"/>
    <w:rPr>
      <w:rFonts w:ascii="Arial" w:hAnsi="Arial" w:cs="Arial"/>
      <w:b/>
      <w:bCs/>
      <w:kern w:val="32"/>
      <w:sz w:val="32"/>
      <w:szCs w:val="32"/>
      <w:lang w:val="uk-UA" w:eastAsia="ru-RU" w:bidi="ar-SA"/>
    </w:rPr>
  </w:style>
  <w:style w:type="character" w:customStyle="1" w:styleId="170">
    <w:name w:val="Знак Знак17"/>
    <w:rsid w:val="00E04031"/>
    <w:rPr>
      <w:b/>
      <w:bCs/>
      <w:sz w:val="22"/>
      <w:szCs w:val="22"/>
      <w:lang w:val="uk-UA" w:eastAsia="ru-RU" w:bidi="ar-SA"/>
    </w:rPr>
  </w:style>
  <w:style w:type="character" w:customStyle="1" w:styleId="160">
    <w:name w:val="Знак Знак16"/>
    <w:rsid w:val="00E04031"/>
    <w:rPr>
      <w:i/>
      <w:iCs/>
      <w:sz w:val="24"/>
      <w:szCs w:val="24"/>
      <w:lang w:val="ru-RU" w:eastAsia="ru-RU" w:bidi="ar-SA"/>
    </w:rPr>
  </w:style>
  <w:style w:type="paragraph" w:customStyle="1" w:styleId="1e">
    <w:name w:val="Без интервала1"/>
    <w:rsid w:val="00E04031"/>
    <w:pPr>
      <w:widowControl w:val="0"/>
      <w:autoSpaceDE w:val="0"/>
      <w:autoSpaceDN w:val="0"/>
      <w:adjustRightInd w:val="0"/>
    </w:pPr>
    <w:rPr>
      <w:rFonts w:eastAsia="Calibri"/>
      <w:lang w:val="ru-RU" w:eastAsia="ru-RU"/>
    </w:rPr>
  </w:style>
  <w:style w:type="paragraph" w:customStyle="1" w:styleId="Style6">
    <w:name w:val="Style6"/>
    <w:basedOn w:val="a0"/>
    <w:uiPriority w:val="99"/>
    <w:rsid w:val="000264A4"/>
    <w:pPr>
      <w:widowControl w:val="0"/>
      <w:autoSpaceDE w:val="0"/>
      <w:autoSpaceDN w:val="0"/>
      <w:adjustRightInd w:val="0"/>
      <w:spacing w:line="281" w:lineRule="exact"/>
    </w:pPr>
    <w:rPr>
      <w:lang w:eastAsia="uk-UA"/>
    </w:rPr>
  </w:style>
  <w:style w:type="character" w:customStyle="1" w:styleId="FontStyle22">
    <w:name w:val="Font Style22"/>
    <w:uiPriority w:val="99"/>
    <w:rsid w:val="000264A4"/>
    <w:rPr>
      <w:rFonts w:ascii="Times New Roman" w:hAnsi="Times New Roman" w:cs="Times New Roman"/>
      <w:b/>
      <w:bCs/>
      <w:i/>
      <w:iCs/>
      <w:sz w:val="22"/>
      <w:szCs w:val="22"/>
    </w:rPr>
  </w:style>
  <w:style w:type="character" w:customStyle="1" w:styleId="FontStyle23">
    <w:name w:val="Font Style23"/>
    <w:uiPriority w:val="99"/>
    <w:rsid w:val="000264A4"/>
    <w:rPr>
      <w:rFonts w:ascii="Times New Roman" w:hAnsi="Times New Roman" w:cs="Times New Roman"/>
      <w:sz w:val="22"/>
      <w:szCs w:val="22"/>
    </w:rPr>
  </w:style>
  <w:style w:type="paragraph" w:customStyle="1" w:styleId="afff7">
    <w:name w:val="Нормальний текст"/>
    <w:basedOn w:val="a0"/>
    <w:qFormat/>
    <w:rsid w:val="00A56329"/>
    <w:pPr>
      <w:spacing w:before="120"/>
      <w:ind w:firstLine="567"/>
    </w:pPr>
    <w:rPr>
      <w:rFonts w:ascii="Antiqua" w:hAnsi="Antiqua"/>
      <w:sz w:val="26"/>
      <w:szCs w:val="20"/>
    </w:rPr>
  </w:style>
  <w:style w:type="character" w:customStyle="1" w:styleId="aff2">
    <w:name w:val="Без интервала Знак"/>
    <w:link w:val="aff1"/>
    <w:uiPriority w:val="1"/>
    <w:locked/>
    <w:rsid w:val="00A856B3"/>
    <w:rPr>
      <w:rFonts w:ascii="Calibri" w:eastAsia="Calibri" w:hAnsi="Calibri"/>
      <w:kern w:val="1"/>
      <w:sz w:val="22"/>
      <w:szCs w:val="22"/>
      <w:lang w:val="ru-RU" w:eastAsia="ar-SA" w:bidi="ar-SA"/>
    </w:rPr>
  </w:style>
  <w:style w:type="paragraph" w:customStyle="1" w:styleId="afff8">
    <w:name w:val="Назва документа"/>
    <w:basedOn w:val="a0"/>
    <w:next w:val="afff7"/>
    <w:qFormat/>
    <w:rsid w:val="00A856B3"/>
    <w:pPr>
      <w:keepNext/>
      <w:keepLines/>
      <w:spacing w:before="240" w:after="240"/>
      <w:jc w:val="center"/>
    </w:pPr>
    <w:rPr>
      <w:rFonts w:ascii="Antiqua" w:hAnsi="Antiqua"/>
      <w:b/>
      <w:sz w:val="26"/>
      <w:szCs w:val="20"/>
    </w:rPr>
  </w:style>
  <w:style w:type="character" w:styleId="afff9">
    <w:name w:val="endnote reference"/>
    <w:rsid w:val="002E04D7"/>
    <w:rPr>
      <w:vertAlign w:val="superscript"/>
    </w:rPr>
  </w:style>
  <w:style w:type="paragraph" w:styleId="afffa">
    <w:name w:val="endnote text"/>
    <w:basedOn w:val="a0"/>
    <w:link w:val="afffb"/>
    <w:rsid w:val="00514EFB"/>
    <w:rPr>
      <w:sz w:val="20"/>
      <w:szCs w:val="20"/>
      <w:lang w:val="ru-RU"/>
    </w:rPr>
  </w:style>
  <w:style w:type="character" w:customStyle="1" w:styleId="afffb">
    <w:name w:val="Текст концевой сноски Знак"/>
    <w:basedOn w:val="a1"/>
    <w:link w:val="afffa"/>
    <w:rsid w:val="00514EFB"/>
  </w:style>
  <w:style w:type="paragraph" w:customStyle="1" w:styleId="ShapkaDocumentu">
    <w:name w:val="Shapka Documentu"/>
    <w:basedOn w:val="a0"/>
    <w:rsid w:val="00014D78"/>
    <w:pPr>
      <w:keepNext/>
      <w:keepLines/>
      <w:spacing w:after="240"/>
      <w:ind w:left="3969"/>
      <w:jc w:val="center"/>
    </w:pPr>
    <w:rPr>
      <w:rFonts w:ascii="Antiqua" w:hAnsi="Antiqua"/>
      <w:sz w:val="26"/>
      <w:szCs w:val="20"/>
    </w:rPr>
  </w:style>
  <w:style w:type="character" w:customStyle="1" w:styleId="WW8Num6z0">
    <w:name w:val="WW8Num6z0"/>
    <w:rsid w:val="00014D78"/>
    <w:rPr>
      <w:rFonts w:ascii="Times New Roman" w:hAnsi="Times New Roman" w:cs="Times New Roman"/>
      <w:b/>
    </w:rPr>
  </w:style>
  <w:style w:type="character" w:customStyle="1" w:styleId="rvts90">
    <w:name w:val="rvts90"/>
    <w:rsid w:val="001908DC"/>
  </w:style>
  <w:style w:type="paragraph" w:customStyle="1" w:styleId="afffc">
    <w:name w:val="_ДЛЯ ШАПКИ ТАБЛИЦЫ"/>
    <w:basedOn w:val="afc"/>
    <w:qFormat/>
    <w:rsid w:val="001908DC"/>
    <w:pPr>
      <w:spacing w:line="14" w:lineRule="auto"/>
    </w:pPr>
    <w:rPr>
      <w:rFonts w:ascii="Calibri" w:hAnsi="Calibri"/>
      <w:bCs w:val="0"/>
      <w:i/>
      <w:sz w:val="2"/>
    </w:rPr>
  </w:style>
  <w:style w:type="character" w:styleId="afffd">
    <w:name w:val="Placeholder Text"/>
    <w:uiPriority w:val="99"/>
    <w:semiHidden/>
    <w:rsid w:val="00C120DC"/>
    <w:rPr>
      <w:color w:val="808080"/>
    </w:rPr>
  </w:style>
  <w:style w:type="character" w:customStyle="1" w:styleId="shorttext">
    <w:name w:val="short_text"/>
    <w:rsid w:val="00C120DC"/>
  </w:style>
  <w:style w:type="character" w:customStyle="1" w:styleId="58">
    <w:name w:val="Основной текст (58)_"/>
    <w:link w:val="581"/>
    <w:uiPriority w:val="99"/>
    <w:rsid w:val="00C120DC"/>
    <w:rPr>
      <w:shd w:val="clear" w:color="auto" w:fill="FFFFFF"/>
    </w:rPr>
  </w:style>
  <w:style w:type="character" w:customStyle="1" w:styleId="580">
    <w:name w:val="Основной текст (58)"/>
    <w:uiPriority w:val="99"/>
    <w:rsid w:val="00C120DC"/>
  </w:style>
  <w:style w:type="paragraph" w:customStyle="1" w:styleId="581">
    <w:name w:val="Основной текст (58)1"/>
    <w:basedOn w:val="a0"/>
    <w:link w:val="58"/>
    <w:uiPriority w:val="99"/>
    <w:rsid w:val="00C120DC"/>
    <w:pPr>
      <w:widowControl w:val="0"/>
      <w:shd w:val="clear" w:color="auto" w:fill="FFFFFF"/>
      <w:spacing w:before="2880" w:after="600" w:line="274" w:lineRule="exact"/>
    </w:pPr>
    <w:rPr>
      <w:sz w:val="20"/>
      <w:szCs w:val="20"/>
      <w:lang w:val="ru-RU"/>
    </w:rPr>
  </w:style>
  <w:style w:type="character" w:customStyle="1" w:styleId="rvts37">
    <w:name w:val="rvts37"/>
    <w:rsid w:val="00C120DC"/>
  </w:style>
  <w:style w:type="character" w:styleId="afffe">
    <w:name w:val="annotation reference"/>
    <w:uiPriority w:val="99"/>
    <w:unhideWhenUsed/>
    <w:rsid w:val="00C120DC"/>
    <w:rPr>
      <w:sz w:val="16"/>
      <w:szCs w:val="16"/>
    </w:rPr>
  </w:style>
  <w:style w:type="paragraph" w:styleId="affff">
    <w:name w:val="annotation text"/>
    <w:basedOn w:val="a0"/>
    <w:link w:val="affff0"/>
    <w:uiPriority w:val="99"/>
    <w:unhideWhenUsed/>
    <w:rsid w:val="00C120DC"/>
    <w:pPr>
      <w:ind w:firstLine="709"/>
      <w:jc w:val="both"/>
    </w:pPr>
    <w:rPr>
      <w:rFonts w:ascii="Book Antiqua" w:hAnsi="Book Antiqua"/>
      <w:sz w:val="20"/>
      <w:szCs w:val="20"/>
      <w:lang w:val="ru-RU"/>
    </w:rPr>
  </w:style>
  <w:style w:type="character" w:customStyle="1" w:styleId="affff0">
    <w:name w:val="Текст примечания Знак"/>
    <w:link w:val="affff"/>
    <w:uiPriority w:val="99"/>
    <w:rsid w:val="00C120DC"/>
    <w:rPr>
      <w:rFonts w:ascii="Book Antiqua" w:hAnsi="Book Antiqua"/>
    </w:rPr>
  </w:style>
  <w:style w:type="paragraph" w:styleId="affff1">
    <w:name w:val="annotation subject"/>
    <w:basedOn w:val="affff"/>
    <w:next w:val="affff"/>
    <w:link w:val="affff2"/>
    <w:uiPriority w:val="99"/>
    <w:unhideWhenUsed/>
    <w:rsid w:val="00C120DC"/>
    <w:rPr>
      <w:b/>
      <w:bCs/>
    </w:rPr>
  </w:style>
  <w:style w:type="character" w:customStyle="1" w:styleId="affff2">
    <w:name w:val="Тема примечания Знак"/>
    <w:link w:val="affff1"/>
    <w:uiPriority w:val="99"/>
    <w:rsid w:val="00C120DC"/>
    <w:rPr>
      <w:rFonts w:ascii="Book Antiqua" w:hAnsi="Book Antiqua"/>
      <w:b/>
      <w:bCs/>
    </w:rPr>
  </w:style>
  <w:style w:type="character" w:customStyle="1" w:styleId="FontStyle11">
    <w:name w:val="Font Style11"/>
    <w:uiPriority w:val="99"/>
    <w:rsid w:val="00113C86"/>
    <w:rPr>
      <w:rFonts w:ascii="Times New Roman" w:hAnsi="Times New Roman" w:cs="Times New Roman"/>
      <w:sz w:val="28"/>
      <w:szCs w:val="28"/>
    </w:rPr>
  </w:style>
  <w:style w:type="character" w:customStyle="1" w:styleId="FontStyle14">
    <w:name w:val="Font Style14"/>
    <w:rsid w:val="00113C86"/>
    <w:rPr>
      <w:rFonts w:ascii="Times New Roman" w:hAnsi="Times New Roman" w:cs="Times New Roman"/>
      <w:b/>
      <w:bCs/>
      <w:smallCaps/>
      <w:sz w:val="20"/>
      <w:szCs w:val="20"/>
    </w:rPr>
  </w:style>
  <w:style w:type="numbering" w:customStyle="1" w:styleId="1f">
    <w:name w:val="Нет списка1"/>
    <w:next w:val="a3"/>
    <w:uiPriority w:val="99"/>
    <w:semiHidden/>
    <w:unhideWhenUsed/>
    <w:rsid w:val="00C775F0"/>
  </w:style>
  <w:style w:type="character" w:customStyle="1" w:styleId="rvts9">
    <w:name w:val="rvts9"/>
    <w:rsid w:val="00321F20"/>
  </w:style>
  <w:style w:type="numbering" w:customStyle="1" w:styleId="2c">
    <w:name w:val="Нет списка2"/>
    <w:next w:val="a3"/>
    <w:semiHidden/>
    <w:rsid w:val="002E759E"/>
  </w:style>
  <w:style w:type="paragraph" w:customStyle="1" w:styleId="1f0">
    <w:name w:val="Без інтервалів1"/>
    <w:qFormat/>
    <w:rsid w:val="00B13480"/>
    <w:pPr>
      <w:widowControl w:val="0"/>
    </w:pPr>
    <w:rPr>
      <w:color w:val="000000"/>
    </w:rPr>
  </w:style>
  <w:style w:type="character" w:customStyle="1" w:styleId="1f1">
    <w:name w:val="Основной текст Знак1"/>
    <w:semiHidden/>
    <w:locked/>
    <w:rsid w:val="00A00FFE"/>
    <w:rPr>
      <w:rFonts w:ascii="Courier New" w:hAnsi="Courier New" w:cs="Courier New"/>
      <w:color w:val="000000"/>
      <w:sz w:val="24"/>
      <w:szCs w:val="24"/>
      <w:lang w:val="uk-UA" w:eastAsia="uk-UA"/>
    </w:rPr>
  </w:style>
  <w:style w:type="character" w:customStyle="1" w:styleId="2d">
    <w:name w:val="Основной текст (2)_"/>
    <w:link w:val="217"/>
    <w:locked/>
    <w:rsid w:val="00A00FFE"/>
    <w:rPr>
      <w:b/>
      <w:bCs/>
      <w:shd w:val="clear" w:color="auto" w:fill="FFFFFF"/>
    </w:rPr>
  </w:style>
  <w:style w:type="paragraph" w:customStyle="1" w:styleId="217">
    <w:name w:val="Основной текст (2)1"/>
    <w:basedOn w:val="a0"/>
    <w:link w:val="2d"/>
    <w:qFormat/>
    <w:rsid w:val="00A00FFE"/>
    <w:pPr>
      <w:widowControl w:val="0"/>
      <w:shd w:val="clear" w:color="auto" w:fill="FFFFFF"/>
      <w:spacing w:line="274" w:lineRule="exact"/>
    </w:pPr>
    <w:rPr>
      <w:b/>
      <w:bCs/>
      <w:sz w:val="20"/>
      <w:szCs w:val="20"/>
      <w:lang w:val="ru-RU"/>
    </w:rPr>
  </w:style>
  <w:style w:type="character" w:customStyle="1" w:styleId="1f2">
    <w:name w:val="Заголовок №1_"/>
    <w:link w:val="1f3"/>
    <w:locked/>
    <w:rsid w:val="00A00FFE"/>
    <w:rPr>
      <w:b/>
      <w:bCs/>
      <w:shd w:val="clear" w:color="auto" w:fill="FFFFFF"/>
    </w:rPr>
  </w:style>
  <w:style w:type="paragraph" w:customStyle="1" w:styleId="1f3">
    <w:name w:val="Заголовок №1"/>
    <w:basedOn w:val="a0"/>
    <w:link w:val="1f2"/>
    <w:qFormat/>
    <w:rsid w:val="00A00FFE"/>
    <w:pPr>
      <w:widowControl w:val="0"/>
      <w:shd w:val="clear" w:color="auto" w:fill="FFFFFF"/>
      <w:spacing w:after="240" w:line="274" w:lineRule="exact"/>
      <w:ind w:hanging="1580"/>
      <w:jc w:val="center"/>
      <w:outlineLvl w:val="0"/>
    </w:pPr>
    <w:rPr>
      <w:b/>
      <w:bCs/>
      <w:sz w:val="20"/>
      <w:szCs w:val="20"/>
      <w:lang w:val="ru-RU"/>
    </w:rPr>
  </w:style>
  <w:style w:type="paragraph" w:styleId="affff3">
    <w:name w:val="Title"/>
    <w:basedOn w:val="a0"/>
    <w:next w:val="a6"/>
    <w:qFormat/>
    <w:rsid w:val="00A00FFE"/>
    <w:pPr>
      <w:keepNext/>
      <w:suppressAutoHyphens/>
      <w:spacing w:before="240" w:after="120"/>
    </w:pPr>
    <w:rPr>
      <w:rFonts w:ascii="Arial" w:eastAsia="Microsoft YaHei" w:hAnsi="Arial" w:cs="Lucida Sans"/>
      <w:sz w:val="28"/>
      <w:szCs w:val="28"/>
      <w:lang w:val="ru-RU" w:eastAsia="ar-SA"/>
    </w:rPr>
  </w:style>
  <w:style w:type="paragraph" w:customStyle="1" w:styleId="1f4">
    <w:name w:val="Название1"/>
    <w:basedOn w:val="a0"/>
    <w:qFormat/>
    <w:rsid w:val="00A00FFE"/>
    <w:pPr>
      <w:suppressLineNumbers/>
      <w:suppressAutoHyphens/>
      <w:spacing w:before="120" w:after="120"/>
    </w:pPr>
    <w:rPr>
      <w:rFonts w:cs="Lucida Sans"/>
      <w:i/>
      <w:iCs/>
      <w:lang w:val="ru-RU" w:eastAsia="ar-SA"/>
    </w:rPr>
  </w:style>
  <w:style w:type="paragraph" w:customStyle="1" w:styleId="1f5">
    <w:name w:val="Указатель1"/>
    <w:basedOn w:val="a0"/>
    <w:qFormat/>
    <w:rsid w:val="00A00FFE"/>
    <w:pPr>
      <w:suppressLineNumbers/>
      <w:suppressAutoHyphens/>
    </w:pPr>
    <w:rPr>
      <w:rFonts w:cs="Lucida Sans"/>
      <w:lang w:val="ru-RU" w:eastAsia="ar-SA"/>
    </w:rPr>
  </w:style>
  <w:style w:type="paragraph" w:customStyle="1" w:styleId="1f6">
    <w:name w:val="Обычный (веб)1"/>
    <w:basedOn w:val="a0"/>
    <w:qFormat/>
    <w:rsid w:val="00A00FFE"/>
    <w:pPr>
      <w:suppressAutoHyphens/>
      <w:spacing w:before="280" w:after="280"/>
    </w:pPr>
    <w:rPr>
      <w:lang w:val="ru-RU" w:eastAsia="ar-SA"/>
    </w:rPr>
  </w:style>
  <w:style w:type="paragraph" w:customStyle="1" w:styleId="issue">
    <w:name w:val="issue"/>
    <w:basedOn w:val="a0"/>
    <w:qFormat/>
    <w:rsid w:val="00A00FFE"/>
    <w:pPr>
      <w:suppressAutoHyphens/>
      <w:spacing w:before="280" w:after="280"/>
    </w:pPr>
    <w:rPr>
      <w:lang w:val="ru-RU" w:eastAsia="ar-SA"/>
    </w:rPr>
  </w:style>
  <w:style w:type="paragraph" w:customStyle="1" w:styleId="HTML1">
    <w:name w:val="Стандартный HTML1"/>
    <w:basedOn w:val="a0"/>
    <w:qFormat/>
    <w:rsid w:val="00A00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val="ru-RU" w:eastAsia="ar-SA"/>
    </w:rPr>
  </w:style>
  <w:style w:type="paragraph" w:customStyle="1" w:styleId="CharCharCharChar0">
    <w:name w:val="Char Знак Знак Char Знак Знак Char Знак Знак Char Знак Знак"/>
    <w:basedOn w:val="a0"/>
    <w:qFormat/>
    <w:rsid w:val="00A00FFE"/>
    <w:pPr>
      <w:suppressAutoHyphens/>
    </w:pPr>
    <w:rPr>
      <w:rFonts w:ascii="Verdana" w:hAnsi="Verdana" w:cs="Verdana"/>
      <w:sz w:val="20"/>
      <w:szCs w:val="20"/>
      <w:lang w:val="en-US" w:eastAsia="ar-SA"/>
    </w:rPr>
  </w:style>
  <w:style w:type="paragraph" w:customStyle="1" w:styleId="1f7">
    <w:name w:val="Текст выноски1"/>
    <w:basedOn w:val="a0"/>
    <w:qFormat/>
    <w:rsid w:val="00A00FFE"/>
    <w:pPr>
      <w:suppressAutoHyphens/>
    </w:pPr>
    <w:rPr>
      <w:rFonts w:ascii="Tahoma" w:hAnsi="Tahoma" w:cs="Tahoma"/>
      <w:sz w:val="16"/>
      <w:szCs w:val="16"/>
      <w:lang w:val="ru-RU" w:eastAsia="ar-SA"/>
    </w:rPr>
  </w:style>
  <w:style w:type="paragraph" w:customStyle="1" w:styleId="rvps8">
    <w:name w:val="rvps8"/>
    <w:basedOn w:val="a0"/>
    <w:qFormat/>
    <w:rsid w:val="00A00FFE"/>
    <w:pPr>
      <w:suppressAutoHyphens/>
      <w:spacing w:before="280" w:after="280"/>
    </w:pPr>
    <w:rPr>
      <w:lang w:val="ru-RU" w:eastAsia="ar-SA"/>
    </w:rPr>
  </w:style>
  <w:style w:type="paragraph" w:customStyle="1" w:styleId="affff4">
    <w:name w:val="Герб"/>
    <w:basedOn w:val="a0"/>
    <w:qFormat/>
    <w:rsid w:val="00A00FFE"/>
    <w:pPr>
      <w:keepNext/>
      <w:keepLines/>
      <w:suppressAutoHyphens/>
      <w:jc w:val="center"/>
    </w:pPr>
    <w:rPr>
      <w:rFonts w:ascii="Antiqua" w:hAnsi="Antiqua" w:cs="Antiqua"/>
      <w:sz w:val="144"/>
      <w:szCs w:val="20"/>
      <w:lang w:val="en-US" w:eastAsia="ar-SA"/>
    </w:rPr>
  </w:style>
  <w:style w:type="paragraph" w:customStyle="1" w:styleId="1f8">
    <w:name w:val="Основной текст1"/>
    <w:basedOn w:val="a0"/>
    <w:qFormat/>
    <w:rsid w:val="00A00FFE"/>
    <w:pPr>
      <w:widowControl w:val="0"/>
      <w:shd w:val="clear" w:color="auto" w:fill="FFFFFF"/>
      <w:suppressAutoHyphens/>
      <w:spacing w:before="240" w:line="317" w:lineRule="exact"/>
      <w:jc w:val="both"/>
    </w:pPr>
    <w:rPr>
      <w:spacing w:val="16"/>
      <w:sz w:val="22"/>
      <w:szCs w:val="22"/>
      <w:lang w:val="x-none" w:eastAsia="ar-SA"/>
    </w:rPr>
  </w:style>
  <w:style w:type="paragraph" w:customStyle="1" w:styleId="rvps3">
    <w:name w:val="rvps3"/>
    <w:basedOn w:val="a0"/>
    <w:qFormat/>
    <w:rsid w:val="00A00FFE"/>
    <w:pPr>
      <w:suppressAutoHyphens/>
      <w:spacing w:before="280" w:after="280"/>
    </w:pPr>
    <w:rPr>
      <w:lang w:val="ru-RU" w:eastAsia="ar-SA"/>
    </w:rPr>
  </w:style>
  <w:style w:type="paragraph" w:customStyle="1" w:styleId="affff5">
    <w:name w:val="Заголовок таблицы"/>
    <w:basedOn w:val="affe"/>
    <w:qFormat/>
    <w:rsid w:val="00A00FFE"/>
    <w:pPr>
      <w:suppressAutoHyphens/>
      <w:jc w:val="center"/>
    </w:pPr>
    <w:rPr>
      <w:rFonts w:ascii="Times New Roman" w:eastAsia="Times New Roman" w:hAnsi="Times New Roman"/>
      <w:b/>
      <w:bCs/>
      <w:sz w:val="24"/>
      <w:szCs w:val="24"/>
      <w:lang w:val="ru-RU" w:eastAsia="ar-SA"/>
    </w:rPr>
  </w:style>
  <w:style w:type="paragraph" w:customStyle="1" w:styleId="affff6">
    <w:name w:val="Содержимое врезки"/>
    <w:basedOn w:val="a6"/>
    <w:qFormat/>
    <w:rsid w:val="00A00FFE"/>
    <w:pPr>
      <w:suppressAutoHyphens/>
      <w:autoSpaceDE w:val="0"/>
      <w:spacing w:after="0"/>
      <w:ind w:right="5035"/>
    </w:pPr>
    <w:rPr>
      <w:lang w:eastAsia="ar-SA"/>
    </w:rPr>
  </w:style>
  <w:style w:type="character" w:customStyle="1" w:styleId="1f9">
    <w:name w:val="Верхний колонтитул Знак1"/>
    <w:uiPriority w:val="99"/>
    <w:semiHidden/>
    <w:rsid w:val="00A00FFE"/>
    <w:rPr>
      <w:rFonts w:ascii="Courier New" w:hAnsi="Courier New" w:cs="Courier New"/>
      <w:color w:val="000000"/>
      <w:sz w:val="24"/>
      <w:szCs w:val="24"/>
      <w:lang w:val="uk-UA" w:eastAsia="uk-UA"/>
    </w:rPr>
  </w:style>
  <w:style w:type="character" w:customStyle="1" w:styleId="1fa">
    <w:name w:val="Нижний колонтитул Знак1"/>
    <w:semiHidden/>
    <w:rsid w:val="00A00FFE"/>
    <w:rPr>
      <w:rFonts w:ascii="Courier New" w:hAnsi="Courier New" w:cs="Courier New"/>
      <w:color w:val="000000"/>
      <w:sz w:val="24"/>
      <w:szCs w:val="24"/>
      <w:lang w:val="uk-UA" w:eastAsia="uk-UA"/>
    </w:rPr>
  </w:style>
  <w:style w:type="character" w:customStyle="1" w:styleId="WW8Num1z0">
    <w:name w:val="WW8Num1z0"/>
    <w:rsid w:val="00A00FFE"/>
    <w:rPr>
      <w:rFonts w:ascii="Symbol" w:hAnsi="Symbol" w:cs="Symbol" w:hint="default"/>
      <w:sz w:val="20"/>
    </w:rPr>
  </w:style>
  <w:style w:type="character" w:customStyle="1" w:styleId="WW8Num1z1">
    <w:name w:val="WW8Num1z1"/>
    <w:rsid w:val="00A00FFE"/>
    <w:rPr>
      <w:rFonts w:ascii="Courier New" w:hAnsi="Courier New" w:cs="Courier New" w:hint="default"/>
      <w:sz w:val="20"/>
    </w:rPr>
  </w:style>
  <w:style w:type="character" w:customStyle="1" w:styleId="WW8Num1z2">
    <w:name w:val="WW8Num1z2"/>
    <w:rsid w:val="00A00FFE"/>
    <w:rPr>
      <w:rFonts w:ascii="Wingdings" w:hAnsi="Wingdings" w:cs="Wingdings" w:hint="default"/>
      <w:sz w:val="20"/>
    </w:rPr>
  </w:style>
  <w:style w:type="character" w:customStyle="1" w:styleId="WW8Num1z3">
    <w:name w:val="WW8Num1z3"/>
    <w:rsid w:val="00A00FFE"/>
  </w:style>
  <w:style w:type="character" w:customStyle="1" w:styleId="WW8Num1z4">
    <w:name w:val="WW8Num1z4"/>
    <w:rsid w:val="00A00FFE"/>
  </w:style>
  <w:style w:type="character" w:customStyle="1" w:styleId="WW8Num1z5">
    <w:name w:val="WW8Num1z5"/>
    <w:rsid w:val="00A00FFE"/>
  </w:style>
  <w:style w:type="character" w:customStyle="1" w:styleId="WW8Num1z6">
    <w:name w:val="WW8Num1z6"/>
    <w:rsid w:val="00A00FFE"/>
  </w:style>
  <w:style w:type="character" w:customStyle="1" w:styleId="WW8Num1z7">
    <w:name w:val="WW8Num1z7"/>
    <w:rsid w:val="00A00FFE"/>
  </w:style>
  <w:style w:type="character" w:customStyle="1" w:styleId="WW8Num1z8">
    <w:name w:val="WW8Num1z8"/>
    <w:rsid w:val="00A00FFE"/>
  </w:style>
  <w:style w:type="character" w:customStyle="1" w:styleId="WW8Num2z0">
    <w:name w:val="WW8Num2z0"/>
    <w:rsid w:val="00A00FFE"/>
    <w:rPr>
      <w:rFonts w:ascii="Times New Roman" w:eastAsia="Times New Roman" w:hAnsi="Times New Roman" w:cs="Times New Roman" w:hint="default"/>
    </w:rPr>
  </w:style>
  <w:style w:type="character" w:customStyle="1" w:styleId="WW8Num2z1">
    <w:name w:val="WW8Num2z1"/>
    <w:rsid w:val="00A00FFE"/>
    <w:rPr>
      <w:rFonts w:ascii="Courier New" w:hAnsi="Courier New" w:cs="Courier New" w:hint="default"/>
    </w:rPr>
  </w:style>
  <w:style w:type="character" w:customStyle="1" w:styleId="WW8Num2z2">
    <w:name w:val="WW8Num2z2"/>
    <w:rsid w:val="00A00FFE"/>
    <w:rPr>
      <w:rFonts w:ascii="Wingdings" w:hAnsi="Wingdings" w:cs="Wingdings" w:hint="default"/>
    </w:rPr>
  </w:style>
  <w:style w:type="character" w:customStyle="1" w:styleId="WW8Num2z3">
    <w:name w:val="WW8Num2z3"/>
    <w:rsid w:val="00A00FFE"/>
    <w:rPr>
      <w:rFonts w:ascii="Symbol" w:hAnsi="Symbol" w:cs="Symbol" w:hint="default"/>
    </w:rPr>
  </w:style>
  <w:style w:type="character" w:customStyle="1" w:styleId="WW8Num3z0">
    <w:name w:val="WW8Num3z0"/>
    <w:rsid w:val="00A00FFE"/>
    <w:rPr>
      <w:rFonts w:ascii="Times New Roman" w:eastAsia="Times New Roman" w:hAnsi="Times New Roman" w:cs="Times New Roman" w:hint="default"/>
      <w:color w:val="000000"/>
    </w:rPr>
  </w:style>
  <w:style w:type="character" w:customStyle="1" w:styleId="WW8Num3z1">
    <w:name w:val="WW8Num3z1"/>
    <w:rsid w:val="00A00FFE"/>
    <w:rPr>
      <w:rFonts w:ascii="Courier New" w:hAnsi="Courier New" w:cs="Courier New" w:hint="default"/>
    </w:rPr>
  </w:style>
  <w:style w:type="character" w:customStyle="1" w:styleId="WW8Num3z2">
    <w:name w:val="WW8Num3z2"/>
    <w:rsid w:val="00A00FFE"/>
    <w:rPr>
      <w:rFonts w:ascii="Wingdings" w:hAnsi="Wingdings" w:cs="Wingdings" w:hint="default"/>
    </w:rPr>
  </w:style>
  <w:style w:type="character" w:customStyle="1" w:styleId="WW8Num3z3">
    <w:name w:val="WW8Num3z3"/>
    <w:rsid w:val="00A00FFE"/>
    <w:rPr>
      <w:rFonts w:ascii="Symbol" w:hAnsi="Symbol" w:cs="Symbol" w:hint="default"/>
    </w:rPr>
  </w:style>
  <w:style w:type="character" w:customStyle="1" w:styleId="WW8Num4z0">
    <w:name w:val="WW8Num4z0"/>
    <w:rsid w:val="00A00FFE"/>
    <w:rPr>
      <w:rFonts w:ascii="Times New Roman" w:eastAsia="Times New Roman" w:hAnsi="Times New Roman" w:cs="Times New Roman" w:hint="default"/>
    </w:rPr>
  </w:style>
  <w:style w:type="character" w:customStyle="1" w:styleId="WW8Num4z1">
    <w:name w:val="WW8Num4z1"/>
    <w:rsid w:val="00A00FFE"/>
    <w:rPr>
      <w:rFonts w:ascii="Courier New" w:hAnsi="Courier New" w:cs="Courier New" w:hint="default"/>
    </w:rPr>
  </w:style>
  <w:style w:type="character" w:customStyle="1" w:styleId="WW8Num4z2">
    <w:name w:val="WW8Num4z2"/>
    <w:rsid w:val="00A00FFE"/>
    <w:rPr>
      <w:rFonts w:ascii="Wingdings" w:hAnsi="Wingdings" w:cs="Wingdings" w:hint="default"/>
    </w:rPr>
  </w:style>
  <w:style w:type="character" w:customStyle="1" w:styleId="WW8Num4z3">
    <w:name w:val="WW8Num4z3"/>
    <w:rsid w:val="00A00FFE"/>
    <w:rPr>
      <w:rFonts w:ascii="Symbol" w:hAnsi="Symbol" w:cs="Symbol" w:hint="default"/>
    </w:rPr>
  </w:style>
  <w:style w:type="character" w:customStyle="1" w:styleId="WW8Num5z0">
    <w:name w:val="WW8Num5z0"/>
    <w:rsid w:val="00A00FFE"/>
  </w:style>
  <w:style w:type="character" w:customStyle="1" w:styleId="WW8Num5z1">
    <w:name w:val="WW8Num5z1"/>
    <w:rsid w:val="00A00FFE"/>
  </w:style>
  <w:style w:type="character" w:customStyle="1" w:styleId="WW8Num5z2">
    <w:name w:val="WW8Num5z2"/>
    <w:rsid w:val="00A00FFE"/>
  </w:style>
  <w:style w:type="character" w:customStyle="1" w:styleId="WW8Num5z3">
    <w:name w:val="WW8Num5z3"/>
    <w:rsid w:val="00A00FFE"/>
  </w:style>
  <w:style w:type="character" w:customStyle="1" w:styleId="WW8Num5z4">
    <w:name w:val="WW8Num5z4"/>
    <w:rsid w:val="00A00FFE"/>
  </w:style>
  <w:style w:type="character" w:customStyle="1" w:styleId="WW8Num5z5">
    <w:name w:val="WW8Num5z5"/>
    <w:rsid w:val="00A00FFE"/>
  </w:style>
  <w:style w:type="character" w:customStyle="1" w:styleId="WW8Num5z6">
    <w:name w:val="WW8Num5z6"/>
    <w:rsid w:val="00A00FFE"/>
  </w:style>
  <w:style w:type="character" w:customStyle="1" w:styleId="WW8Num5z7">
    <w:name w:val="WW8Num5z7"/>
    <w:rsid w:val="00A00FFE"/>
  </w:style>
  <w:style w:type="character" w:customStyle="1" w:styleId="WW8Num5z8">
    <w:name w:val="WW8Num5z8"/>
    <w:rsid w:val="00A00FFE"/>
  </w:style>
  <w:style w:type="character" w:customStyle="1" w:styleId="WW8Num6z1">
    <w:name w:val="WW8Num6z1"/>
    <w:rsid w:val="00A00FFE"/>
  </w:style>
  <w:style w:type="character" w:customStyle="1" w:styleId="WW8Num6z2">
    <w:name w:val="WW8Num6z2"/>
    <w:rsid w:val="00A00FFE"/>
  </w:style>
  <w:style w:type="character" w:customStyle="1" w:styleId="WW8Num6z3">
    <w:name w:val="WW8Num6z3"/>
    <w:rsid w:val="00A00FFE"/>
  </w:style>
  <w:style w:type="character" w:customStyle="1" w:styleId="WW8Num6z4">
    <w:name w:val="WW8Num6z4"/>
    <w:rsid w:val="00A00FFE"/>
  </w:style>
  <w:style w:type="character" w:customStyle="1" w:styleId="WW8Num6z5">
    <w:name w:val="WW8Num6z5"/>
    <w:rsid w:val="00A00FFE"/>
  </w:style>
  <w:style w:type="character" w:customStyle="1" w:styleId="WW8Num6z6">
    <w:name w:val="WW8Num6z6"/>
    <w:rsid w:val="00A00FFE"/>
  </w:style>
  <w:style w:type="character" w:customStyle="1" w:styleId="WW8Num6z7">
    <w:name w:val="WW8Num6z7"/>
    <w:rsid w:val="00A00FFE"/>
  </w:style>
  <w:style w:type="character" w:customStyle="1" w:styleId="WW8Num6z8">
    <w:name w:val="WW8Num6z8"/>
    <w:rsid w:val="00A00FFE"/>
  </w:style>
  <w:style w:type="character" w:customStyle="1" w:styleId="WW8Num7z0">
    <w:name w:val="WW8Num7z0"/>
    <w:rsid w:val="00A00FFE"/>
  </w:style>
  <w:style w:type="character" w:customStyle="1" w:styleId="WW8Num7z1">
    <w:name w:val="WW8Num7z1"/>
    <w:rsid w:val="00A00FFE"/>
  </w:style>
  <w:style w:type="character" w:customStyle="1" w:styleId="WW8Num7z2">
    <w:name w:val="WW8Num7z2"/>
    <w:rsid w:val="00A00FFE"/>
  </w:style>
  <w:style w:type="character" w:customStyle="1" w:styleId="WW8Num7z3">
    <w:name w:val="WW8Num7z3"/>
    <w:rsid w:val="00A00FFE"/>
  </w:style>
  <w:style w:type="character" w:customStyle="1" w:styleId="WW8Num7z4">
    <w:name w:val="WW8Num7z4"/>
    <w:rsid w:val="00A00FFE"/>
  </w:style>
  <w:style w:type="character" w:customStyle="1" w:styleId="WW8Num7z5">
    <w:name w:val="WW8Num7z5"/>
    <w:rsid w:val="00A00FFE"/>
  </w:style>
  <w:style w:type="character" w:customStyle="1" w:styleId="WW8Num7z6">
    <w:name w:val="WW8Num7z6"/>
    <w:rsid w:val="00A00FFE"/>
  </w:style>
  <w:style w:type="character" w:customStyle="1" w:styleId="WW8Num7z7">
    <w:name w:val="WW8Num7z7"/>
    <w:rsid w:val="00A00FFE"/>
  </w:style>
  <w:style w:type="character" w:customStyle="1" w:styleId="WW8Num7z8">
    <w:name w:val="WW8Num7z8"/>
    <w:rsid w:val="00A00FFE"/>
  </w:style>
  <w:style w:type="character" w:customStyle="1" w:styleId="WW8Num8z0">
    <w:name w:val="WW8Num8z0"/>
    <w:rsid w:val="00A00FFE"/>
  </w:style>
  <w:style w:type="character" w:customStyle="1" w:styleId="WW8Num8z1">
    <w:name w:val="WW8Num8z1"/>
    <w:rsid w:val="00A00FFE"/>
  </w:style>
  <w:style w:type="character" w:customStyle="1" w:styleId="WW8Num8z2">
    <w:name w:val="WW8Num8z2"/>
    <w:rsid w:val="00A00FFE"/>
  </w:style>
  <w:style w:type="character" w:customStyle="1" w:styleId="WW8Num8z3">
    <w:name w:val="WW8Num8z3"/>
    <w:rsid w:val="00A00FFE"/>
  </w:style>
  <w:style w:type="character" w:customStyle="1" w:styleId="WW8Num8z4">
    <w:name w:val="WW8Num8z4"/>
    <w:rsid w:val="00A00FFE"/>
  </w:style>
  <w:style w:type="character" w:customStyle="1" w:styleId="WW8Num8z5">
    <w:name w:val="WW8Num8z5"/>
    <w:rsid w:val="00A00FFE"/>
  </w:style>
  <w:style w:type="character" w:customStyle="1" w:styleId="WW8Num8z6">
    <w:name w:val="WW8Num8z6"/>
    <w:rsid w:val="00A00FFE"/>
  </w:style>
  <w:style w:type="character" w:customStyle="1" w:styleId="WW8Num8z7">
    <w:name w:val="WW8Num8z7"/>
    <w:rsid w:val="00A00FFE"/>
  </w:style>
  <w:style w:type="character" w:customStyle="1" w:styleId="WW8Num8z8">
    <w:name w:val="WW8Num8z8"/>
    <w:rsid w:val="00A00FFE"/>
  </w:style>
  <w:style w:type="character" w:customStyle="1" w:styleId="WW8Num9z0">
    <w:name w:val="WW8Num9z0"/>
    <w:rsid w:val="00A00FFE"/>
    <w:rPr>
      <w:rFonts w:ascii="Times New Roman" w:eastAsia="Times New Roman" w:hAnsi="Times New Roman" w:cs="Times New Roman" w:hint="default"/>
      <w:color w:val="000000"/>
    </w:rPr>
  </w:style>
  <w:style w:type="character" w:customStyle="1" w:styleId="WW8Num9z1">
    <w:name w:val="WW8Num9z1"/>
    <w:rsid w:val="00A00FFE"/>
    <w:rPr>
      <w:rFonts w:ascii="Courier New" w:hAnsi="Courier New" w:cs="Courier New" w:hint="default"/>
    </w:rPr>
  </w:style>
  <w:style w:type="character" w:customStyle="1" w:styleId="WW8Num9z2">
    <w:name w:val="WW8Num9z2"/>
    <w:rsid w:val="00A00FFE"/>
    <w:rPr>
      <w:rFonts w:ascii="Wingdings" w:hAnsi="Wingdings" w:cs="Wingdings" w:hint="default"/>
    </w:rPr>
  </w:style>
  <w:style w:type="character" w:customStyle="1" w:styleId="WW8Num9z3">
    <w:name w:val="WW8Num9z3"/>
    <w:rsid w:val="00A00FFE"/>
    <w:rPr>
      <w:rFonts w:ascii="Symbol" w:hAnsi="Symbol" w:cs="Symbol" w:hint="default"/>
    </w:rPr>
  </w:style>
  <w:style w:type="character" w:customStyle="1" w:styleId="1fb">
    <w:name w:val="Основной шрифт абзаца1"/>
    <w:rsid w:val="00A00FFE"/>
  </w:style>
  <w:style w:type="character" w:customStyle="1" w:styleId="affff7">
    <w:name w:val="Основной текст_"/>
    <w:rsid w:val="00A00FFE"/>
    <w:rPr>
      <w:spacing w:val="16"/>
      <w:sz w:val="22"/>
      <w:szCs w:val="22"/>
      <w:lang w:eastAsia="ar-SA" w:bidi="ar-SA"/>
    </w:rPr>
  </w:style>
  <w:style w:type="character" w:customStyle="1" w:styleId="91">
    <w:name w:val="Основной текст + 9"/>
    <w:aliases w:val="5 pt,Полужирный,Интервал 0 pt"/>
    <w:rsid w:val="00A00FFE"/>
    <w:rPr>
      <w:rFonts w:ascii="Times New Roman" w:eastAsia="Times New Roman" w:hAnsi="Times New Roman" w:cs="Times New Roman" w:hint="default"/>
      <w:b w:val="0"/>
      <w:bCs w:val="0"/>
      <w:i w:val="0"/>
      <w:iCs w:val="0"/>
      <w:caps w:val="0"/>
      <w:smallCaps w:val="0"/>
      <w:strike w:val="0"/>
      <w:dstrike w:val="0"/>
      <w:color w:val="000000"/>
      <w:spacing w:val="13"/>
      <w:w w:val="100"/>
      <w:position w:val="0"/>
      <w:sz w:val="19"/>
      <w:szCs w:val="19"/>
      <w:u w:val="none"/>
      <w:effect w:val="none"/>
      <w:vertAlign w:val="baseline"/>
      <w:lang w:val="uk-UA" w:eastAsia="uk-UA" w:bidi="uk-UA"/>
    </w:rPr>
  </w:style>
  <w:style w:type="character" w:customStyle="1" w:styleId="rvts11">
    <w:name w:val="rvts11"/>
    <w:rsid w:val="00A00FFE"/>
  </w:style>
  <w:style w:type="character" w:customStyle="1" w:styleId="WW8Num3z4">
    <w:name w:val="WW8Num3z4"/>
    <w:rsid w:val="00A00FFE"/>
  </w:style>
  <w:style w:type="character" w:customStyle="1" w:styleId="WW8Num3z5">
    <w:name w:val="WW8Num3z5"/>
    <w:rsid w:val="00A00FFE"/>
  </w:style>
  <w:style w:type="character" w:customStyle="1" w:styleId="WW8Num3z6">
    <w:name w:val="WW8Num3z6"/>
    <w:rsid w:val="00A00FFE"/>
  </w:style>
  <w:style w:type="character" w:customStyle="1" w:styleId="WW8Num3z7">
    <w:name w:val="WW8Num3z7"/>
    <w:rsid w:val="00A00FFE"/>
  </w:style>
  <w:style w:type="character" w:customStyle="1" w:styleId="WW8Num3z8">
    <w:name w:val="WW8Num3z8"/>
    <w:rsid w:val="00A00FFE"/>
  </w:style>
  <w:style w:type="character" w:customStyle="1" w:styleId="1fc">
    <w:name w:val="Основной текст с отступом Знак1"/>
    <w:semiHidden/>
    <w:rsid w:val="00A00FFE"/>
    <w:rPr>
      <w:rFonts w:ascii="Courier New" w:hAnsi="Courier New" w:cs="Courier New"/>
      <w:color w:val="000000"/>
      <w:sz w:val="24"/>
      <w:szCs w:val="24"/>
      <w:lang w:val="uk-UA" w:eastAsia="uk-UA"/>
    </w:rPr>
  </w:style>
  <w:style w:type="character" w:customStyle="1" w:styleId="218">
    <w:name w:val="Основной текст 2 Знак1"/>
    <w:semiHidden/>
    <w:rsid w:val="00A00FFE"/>
    <w:rPr>
      <w:rFonts w:ascii="Courier New" w:hAnsi="Courier New" w:cs="Courier New"/>
      <w:color w:val="000000"/>
      <w:sz w:val="24"/>
      <w:szCs w:val="24"/>
      <w:lang w:val="uk-UA" w:eastAsia="uk-UA"/>
    </w:rPr>
  </w:style>
  <w:style w:type="character" w:customStyle="1" w:styleId="219">
    <w:name w:val="Основной текст с отступом 2 Знак1"/>
    <w:semiHidden/>
    <w:rsid w:val="00A00FFE"/>
    <w:rPr>
      <w:rFonts w:ascii="Courier New" w:hAnsi="Courier New" w:cs="Courier New"/>
      <w:color w:val="000000"/>
      <w:sz w:val="24"/>
      <w:szCs w:val="24"/>
      <w:lang w:val="uk-UA" w:eastAsia="uk-UA"/>
    </w:rPr>
  </w:style>
  <w:style w:type="table" w:customStyle="1" w:styleId="1fd">
    <w:name w:val="Сетка таблицы1"/>
    <w:basedOn w:val="a2"/>
    <w:uiPriority w:val="39"/>
    <w:rsid w:val="00A00FF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4714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4714F"/>
    <w:pPr>
      <w:widowControl w:val="0"/>
      <w:autoSpaceDE w:val="0"/>
      <w:autoSpaceDN w:val="0"/>
      <w:spacing w:line="279" w:lineRule="exact"/>
    </w:pPr>
    <w:rPr>
      <w:sz w:val="22"/>
      <w:szCs w:val="22"/>
      <w:lang w:eastAsia="en-US"/>
    </w:rPr>
  </w:style>
  <w:style w:type="paragraph" w:customStyle="1" w:styleId="Style10">
    <w:name w:val="Style1"/>
    <w:basedOn w:val="a0"/>
    <w:uiPriority w:val="99"/>
    <w:rsid w:val="000359E7"/>
    <w:pPr>
      <w:widowControl w:val="0"/>
      <w:autoSpaceDE w:val="0"/>
      <w:autoSpaceDN w:val="0"/>
      <w:adjustRightInd w:val="0"/>
      <w:spacing w:line="226" w:lineRule="exact"/>
      <w:ind w:firstLine="418"/>
      <w:jc w:val="both"/>
    </w:pPr>
    <w:rPr>
      <w:lang w:val="ru-RU"/>
    </w:rPr>
  </w:style>
  <w:style w:type="character" w:customStyle="1" w:styleId="FontStyle12">
    <w:name w:val="Font Style12"/>
    <w:uiPriority w:val="99"/>
    <w:rsid w:val="000359E7"/>
    <w:rPr>
      <w:rFonts w:ascii="Times New Roman" w:hAnsi="Times New Roman" w:cs="Times New Roman"/>
      <w:b/>
      <w:bCs/>
      <w:sz w:val="18"/>
      <w:szCs w:val="18"/>
    </w:rPr>
  </w:style>
  <w:style w:type="paragraph" w:customStyle="1" w:styleId="Style3">
    <w:name w:val="Style3"/>
    <w:basedOn w:val="a0"/>
    <w:uiPriority w:val="99"/>
    <w:rsid w:val="000359E7"/>
    <w:pPr>
      <w:widowControl w:val="0"/>
      <w:autoSpaceDE w:val="0"/>
      <w:autoSpaceDN w:val="0"/>
      <w:adjustRightInd w:val="0"/>
    </w:pPr>
    <w:rPr>
      <w:lang w:val="ru-RU"/>
    </w:rPr>
  </w:style>
  <w:style w:type="character" w:customStyle="1" w:styleId="FontStyle13">
    <w:name w:val="Font Style13"/>
    <w:uiPriority w:val="99"/>
    <w:rsid w:val="000359E7"/>
    <w:rPr>
      <w:rFonts w:ascii="Times New Roman" w:hAnsi="Times New Roman" w:cs="Times New Roman"/>
      <w:i/>
      <w:iCs/>
      <w:sz w:val="18"/>
      <w:szCs w:val="18"/>
    </w:rPr>
  </w:style>
  <w:style w:type="paragraph" w:customStyle="1" w:styleId="Style2">
    <w:name w:val="Style2"/>
    <w:basedOn w:val="a0"/>
    <w:uiPriority w:val="99"/>
    <w:rsid w:val="000359E7"/>
    <w:pPr>
      <w:widowControl w:val="0"/>
      <w:autoSpaceDE w:val="0"/>
      <w:autoSpaceDN w:val="0"/>
      <w:adjustRightInd w:val="0"/>
      <w:spacing w:line="226" w:lineRule="exact"/>
      <w:ind w:firstLine="408"/>
      <w:jc w:val="both"/>
    </w:pPr>
    <w:rPr>
      <w:lang w:val="ru-RU"/>
    </w:rPr>
  </w:style>
  <w:style w:type="character" w:customStyle="1" w:styleId="FontStyle27">
    <w:name w:val="Font Style27"/>
    <w:uiPriority w:val="99"/>
    <w:rsid w:val="000359E7"/>
    <w:rPr>
      <w:rFonts w:ascii="Times New Roman" w:hAnsi="Times New Roman" w:cs="Times New Roman"/>
      <w:i/>
      <w:iCs/>
      <w:sz w:val="18"/>
      <w:szCs w:val="18"/>
    </w:rPr>
  </w:style>
  <w:style w:type="character" w:customStyle="1" w:styleId="FontStyle28">
    <w:name w:val="Font Style28"/>
    <w:uiPriority w:val="99"/>
    <w:rsid w:val="000359E7"/>
    <w:rPr>
      <w:rFonts w:ascii="Times New Roman" w:hAnsi="Times New Roman" w:cs="Times New Roman"/>
      <w:b/>
      <w:bCs/>
      <w:i/>
      <w:iCs/>
      <w:sz w:val="18"/>
      <w:szCs w:val="18"/>
    </w:rPr>
  </w:style>
  <w:style w:type="character" w:customStyle="1" w:styleId="FontStyle29">
    <w:name w:val="Font Style29"/>
    <w:uiPriority w:val="99"/>
    <w:rsid w:val="000359E7"/>
    <w:rPr>
      <w:rFonts w:ascii="Times New Roman" w:hAnsi="Times New Roman" w:cs="Times New Roman"/>
      <w:b/>
      <w:bCs/>
      <w:sz w:val="18"/>
      <w:szCs w:val="18"/>
    </w:rPr>
  </w:style>
  <w:style w:type="paragraph" w:customStyle="1" w:styleId="Style4">
    <w:name w:val="Style4"/>
    <w:basedOn w:val="a0"/>
    <w:uiPriority w:val="99"/>
    <w:rsid w:val="000359E7"/>
    <w:pPr>
      <w:widowControl w:val="0"/>
      <w:autoSpaceDE w:val="0"/>
      <w:autoSpaceDN w:val="0"/>
      <w:adjustRightInd w:val="0"/>
      <w:spacing w:line="226" w:lineRule="exact"/>
      <w:ind w:firstLine="389"/>
      <w:jc w:val="both"/>
    </w:pPr>
    <w:rPr>
      <w:lang w:val="ru-RU"/>
    </w:rPr>
  </w:style>
  <w:style w:type="character" w:customStyle="1" w:styleId="FontStyle30">
    <w:name w:val="Font Style30"/>
    <w:uiPriority w:val="99"/>
    <w:rsid w:val="000359E7"/>
    <w:rPr>
      <w:rFonts w:ascii="Times New Roman" w:hAnsi="Times New Roman" w:cs="Times New Roman"/>
      <w:sz w:val="18"/>
      <w:szCs w:val="18"/>
    </w:rPr>
  </w:style>
  <w:style w:type="paragraph" w:customStyle="1" w:styleId="Style5">
    <w:name w:val="Style5"/>
    <w:basedOn w:val="a0"/>
    <w:uiPriority w:val="99"/>
    <w:rsid w:val="000359E7"/>
    <w:pPr>
      <w:widowControl w:val="0"/>
      <w:autoSpaceDE w:val="0"/>
      <w:autoSpaceDN w:val="0"/>
      <w:adjustRightInd w:val="0"/>
    </w:pPr>
    <w:rPr>
      <w:lang w:val="ru-RU"/>
    </w:rPr>
  </w:style>
  <w:style w:type="paragraph" w:customStyle="1" w:styleId="Style18">
    <w:name w:val="Style18"/>
    <w:basedOn w:val="a0"/>
    <w:uiPriority w:val="99"/>
    <w:rsid w:val="000359E7"/>
    <w:pPr>
      <w:widowControl w:val="0"/>
      <w:autoSpaceDE w:val="0"/>
      <w:autoSpaceDN w:val="0"/>
      <w:adjustRightInd w:val="0"/>
      <w:spacing w:line="226" w:lineRule="exact"/>
      <w:ind w:firstLine="360"/>
      <w:jc w:val="both"/>
    </w:pPr>
    <w:rPr>
      <w:lang w:val="ru-RU"/>
    </w:rPr>
  </w:style>
  <w:style w:type="character" w:customStyle="1" w:styleId="FontStyle26">
    <w:name w:val="Font Style26"/>
    <w:uiPriority w:val="99"/>
    <w:rsid w:val="000359E7"/>
    <w:rPr>
      <w:rFonts w:ascii="Sylfaen" w:hAnsi="Sylfaen" w:cs="Sylfaen"/>
      <w:sz w:val="16"/>
      <w:szCs w:val="16"/>
    </w:rPr>
  </w:style>
  <w:style w:type="paragraph" w:customStyle="1" w:styleId="Style19">
    <w:name w:val="Style19"/>
    <w:basedOn w:val="a0"/>
    <w:uiPriority w:val="99"/>
    <w:rsid w:val="000359E7"/>
    <w:pPr>
      <w:widowControl w:val="0"/>
      <w:autoSpaceDE w:val="0"/>
      <w:autoSpaceDN w:val="0"/>
      <w:adjustRightInd w:val="0"/>
    </w:pPr>
    <w:rPr>
      <w:lang w:val="ru-RU"/>
    </w:rPr>
  </w:style>
  <w:style w:type="character" w:customStyle="1" w:styleId="FontStyle31">
    <w:name w:val="Font Style31"/>
    <w:uiPriority w:val="99"/>
    <w:rsid w:val="000359E7"/>
    <w:rPr>
      <w:rFonts w:ascii="Sylfaen" w:hAnsi="Sylfaen" w:cs="Sylfaen"/>
      <w:sz w:val="16"/>
      <w:szCs w:val="16"/>
    </w:rPr>
  </w:style>
  <w:style w:type="character" w:customStyle="1" w:styleId="FontStyle32">
    <w:name w:val="Font Style32"/>
    <w:uiPriority w:val="99"/>
    <w:rsid w:val="000359E7"/>
    <w:rPr>
      <w:rFonts w:ascii="Palatino Linotype" w:hAnsi="Palatino Linotype" w:cs="Palatino Linotype"/>
      <w:b/>
      <w:bCs/>
      <w:sz w:val="16"/>
      <w:szCs w:val="16"/>
    </w:rPr>
  </w:style>
  <w:style w:type="character" w:customStyle="1" w:styleId="FontStyle33">
    <w:name w:val="Font Style33"/>
    <w:uiPriority w:val="99"/>
    <w:rsid w:val="000359E7"/>
    <w:rPr>
      <w:rFonts w:ascii="Microsoft Sans Serif" w:hAnsi="Microsoft Sans Serif" w:cs="Microsoft Sans Serif"/>
      <w:b/>
      <w:bCs/>
      <w:sz w:val="18"/>
      <w:szCs w:val="18"/>
    </w:rPr>
  </w:style>
  <w:style w:type="character" w:customStyle="1" w:styleId="FontStyle34">
    <w:name w:val="Font Style34"/>
    <w:uiPriority w:val="99"/>
    <w:rsid w:val="000359E7"/>
    <w:rPr>
      <w:rFonts w:ascii="Sylfaen" w:hAnsi="Sylfaen" w:cs="Sylfaen"/>
      <w:sz w:val="16"/>
      <w:szCs w:val="16"/>
    </w:rPr>
  </w:style>
  <w:style w:type="paragraph" w:customStyle="1" w:styleId="Style23">
    <w:name w:val="Style23"/>
    <w:basedOn w:val="a0"/>
    <w:uiPriority w:val="99"/>
    <w:rsid w:val="000359E7"/>
    <w:pPr>
      <w:widowControl w:val="0"/>
      <w:autoSpaceDE w:val="0"/>
      <w:autoSpaceDN w:val="0"/>
      <w:adjustRightInd w:val="0"/>
      <w:spacing w:line="235" w:lineRule="exact"/>
      <w:ind w:firstLine="398"/>
      <w:jc w:val="both"/>
    </w:pPr>
    <w:rPr>
      <w:lang w:val="ru-RU"/>
    </w:rPr>
  </w:style>
  <w:style w:type="paragraph" w:customStyle="1" w:styleId="Style17">
    <w:name w:val="Style17"/>
    <w:basedOn w:val="a0"/>
    <w:uiPriority w:val="99"/>
    <w:rsid w:val="000359E7"/>
    <w:pPr>
      <w:widowControl w:val="0"/>
      <w:autoSpaceDE w:val="0"/>
      <w:autoSpaceDN w:val="0"/>
      <w:adjustRightInd w:val="0"/>
      <w:spacing w:line="228" w:lineRule="exact"/>
      <w:jc w:val="both"/>
    </w:pPr>
    <w:rPr>
      <w:lang w:val="ru-RU"/>
    </w:rPr>
  </w:style>
  <w:style w:type="paragraph" w:customStyle="1" w:styleId="Style7">
    <w:name w:val="Style7"/>
    <w:basedOn w:val="a0"/>
    <w:uiPriority w:val="99"/>
    <w:rsid w:val="000359E7"/>
    <w:pPr>
      <w:widowControl w:val="0"/>
      <w:autoSpaceDE w:val="0"/>
      <w:autoSpaceDN w:val="0"/>
      <w:adjustRightInd w:val="0"/>
      <w:jc w:val="both"/>
    </w:pPr>
    <w:rPr>
      <w:lang w:val="ru-RU"/>
    </w:rPr>
  </w:style>
  <w:style w:type="paragraph" w:customStyle="1" w:styleId="Style15">
    <w:name w:val="Style15"/>
    <w:basedOn w:val="a0"/>
    <w:uiPriority w:val="99"/>
    <w:rsid w:val="000359E7"/>
    <w:pPr>
      <w:widowControl w:val="0"/>
      <w:autoSpaceDE w:val="0"/>
      <w:autoSpaceDN w:val="0"/>
      <w:adjustRightInd w:val="0"/>
      <w:spacing w:line="229" w:lineRule="exact"/>
      <w:ind w:firstLine="398"/>
      <w:jc w:val="both"/>
    </w:pPr>
    <w:rPr>
      <w:lang w:val="ru-RU"/>
    </w:rPr>
  </w:style>
  <w:style w:type="paragraph" w:customStyle="1" w:styleId="Style13">
    <w:name w:val="Style13"/>
    <w:basedOn w:val="a0"/>
    <w:uiPriority w:val="99"/>
    <w:rsid w:val="000359E7"/>
    <w:pPr>
      <w:widowControl w:val="0"/>
      <w:autoSpaceDE w:val="0"/>
      <w:autoSpaceDN w:val="0"/>
      <w:adjustRightInd w:val="0"/>
      <w:spacing w:line="228" w:lineRule="exact"/>
      <w:ind w:firstLine="389"/>
      <w:jc w:val="both"/>
    </w:pPr>
    <w:rPr>
      <w:lang w:val="ru-RU"/>
    </w:rPr>
  </w:style>
  <w:style w:type="paragraph" w:customStyle="1" w:styleId="Style22">
    <w:name w:val="Style22"/>
    <w:basedOn w:val="a0"/>
    <w:uiPriority w:val="99"/>
    <w:rsid w:val="000359E7"/>
    <w:pPr>
      <w:widowControl w:val="0"/>
      <w:autoSpaceDE w:val="0"/>
      <w:autoSpaceDN w:val="0"/>
      <w:adjustRightInd w:val="0"/>
    </w:pPr>
    <w:rPr>
      <w:lang w:val="ru-RU"/>
    </w:rPr>
  </w:style>
  <w:style w:type="paragraph" w:customStyle="1" w:styleId="Style24">
    <w:name w:val="Style24"/>
    <w:basedOn w:val="a0"/>
    <w:uiPriority w:val="99"/>
    <w:rsid w:val="000359E7"/>
    <w:pPr>
      <w:widowControl w:val="0"/>
      <w:autoSpaceDE w:val="0"/>
      <w:autoSpaceDN w:val="0"/>
      <w:adjustRightInd w:val="0"/>
      <w:spacing w:line="230" w:lineRule="exact"/>
    </w:pPr>
    <w:rPr>
      <w:lang w:val="ru-RU"/>
    </w:rPr>
  </w:style>
  <w:style w:type="paragraph" w:customStyle="1" w:styleId="Style21">
    <w:name w:val="Style21"/>
    <w:basedOn w:val="a0"/>
    <w:uiPriority w:val="99"/>
    <w:rsid w:val="000359E7"/>
    <w:pPr>
      <w:widowControl w:val="0"/>
      <w:autoSpaceDE w:val="0"/>
      <w:autoSpaceDN w:val="0"/>
      <w:adjustRightInd w:val="0"/>
      <w:spacing w:line="235" w:lineRule="exact"/>
      <w:ind w:firstLine="379"/>
      <w:jc w:val="both"/>
    </w:pPr>
    <w:rPr>
      <w:lang w:val="ru-RU"/>
    </w:rPr>
  </w:style>
  <w:style w:type="paragraph" w:customStyle="1" w:styleId="Style11">
    <w:name w:val="Style11"/>
    <w:basedOn w:val="a0"/>
    <w:uiPriority w:val="99"/>
    <w:rsid w:val="000359E7"/>
    <w:pPr>
      <w:widowControl w:val="0"/>
      <w:autoSpaceDE w:val="0"/>
      <w:autoSpaceDN w:val="0"/>
      <w:adjustRightInd w:val="0"/>
      <w:spacing w:line="230" w:lineRule="exact"/>
      <w:ind w:firstLine="398"/>
      <w:jc w:val="both"/>
    </w:pPr>
    <w:rPr>
      <w:lang w:val="ru-RU"/>
    </w:rPr>
  </w:style>
  <w:style w:type="paragraph" w:customStyle="1" w:styleId="Style20">
    <w:name w:val="Style20"/>
    <w:basedOn w:val="a0"/>
    <w:uiPriority w:val="99"/>
    <w:rsid w:val="000359E7"/>
    <w:pPr>
      <w:widowControl w:val="0"/>
      <w:autoSpaceDE w:val="0"/>
      <w:autoSpaceDN w:val="0"/>
      <w:adjustRightInd w:val="0"/>
      <w:spacing w:line="230" w:lineRule="exact"/>
      <w:ind w:firstLine="494"/>
      <w:jc w:val="both"/>
    </w:pPr>
    <w:rPr>
      <w:lang w:val="ru-RU"/>
    </w:rPr>
  </w:style>
  <w:style w:type="character" w:customStyle="1" w:styleId="FontStyle37">
    <w:name w:val="Font Style37"/>
    <w:uiPriority w:val="99"/>
    <w:rsid w:val="000359E7"/>
    <w:rPr>
      <w:rFonts w:ascii="Arial" w:hAnsi="Arial" w:cs="Arial"/>
      <w:b/>
      <w:bCs/>
      <w:i/>
      <w:iCs/>
      <w:sz w:val="16"/>
      <w:szCs w:val="16"/>
    </w:rPr>
  </w:style>
  <w:style w:type="character" w:customStyle="1" w:styleId="FontStyle38">
    <w:name w:val="Font Style38"/>
    <w:uiPriority w:val="99"/>
    <w:rsid w:val="000359E7"/>
    <w:rPr>
      <w:rFonts w:ascii="Times New Roman" w:hAnsi="Times New Roman" w:cs="Times New Roman"/>
      <w:b/>
      <w:bCs/>
      <w:i/>
      <w:iCs/>
      <w:sz w:val="18"/>
      <w:szCs w:val="18"/>
    </w:rPr>
  </w:style>
  <w:style w:type="paragraph" w:customStyle="1" w:styleId="Style12">
    <w:name w:val="Style12"/>
    <w:basedOn w:val="a0"/>
    <w:uiPriority w:val="99"/>
    <w:rsid w:val="000359E7"/>
    <w:pPr>
      <w:widowControl w:val="0"/>
      <w:autoSpaceDE w:val="0"/>
      <w:autoSpaceDN w:val="0"/>
      <w:adjustRightInd w:val="0"/>
      <w:spacing w:line="228" w:lineRule="exact"/>
      <w:ind w:firstLine="418"/>
    </w:pPr>
    <w:rPr>
      <w:lang w:val="ru-RU"/>
    </w:rPr>
  </w:style>
  <w:style w:type="character" w:customStyle="1" w:styleId="FontStyle35">
    <w:name w:val="Font Style35"/>
    <w:uiPriority w:val="99"/>
    <w:rsid w:val="000359E7"/>
    <w:rPr>
      <w:rFonts w:ascii="Times New Roman" w:hAnsi="Times New Roman" w:cs="Times New Roman"/>
      <w:sz w:val="14"/>
      <w:szCs w:val="14"/>
    </w:rPr>
  </w:style>
  <w:style w:type="character" w:customStyle="1" w:styleId="spelle">
    <w:name w:val="spelle"/>
    <w:rsid w:val="000359E7"/>
  </w:style>
  <w:style w:type="character" w:customStyle="1" w:styleId="srch-url2">
    <w:name w:val="srch-url2"/>
    <w:rsid w:val="000359E7"/>
  </w:style>
  <w:style w:type="character" w:customStyle="1" w:styleId="2e">
    <w:name w:val="Заголовок №2_"/>
    <w:link w:val="2f"/>
    <w:rsid w:val="000359E7"/>
    <w:rPr>
      <w:spacing w:val="2"/>
      <w:sz w:val="25"/>
      <w:szCs w:val="25"/>
      <w:shd w:val="clear" w:color="auto" w:fill="FFFFFF"/>
    </w:rPr>
  </w:style>
  <w:style w:type="paragraph" w:customStyle="1" w:styleId="2f">
    <w:name w:val="Заголовок №2"/>
    <w:basedOn w:val="a0"/>
    <w:link w:val="2e"/>
    <w:rsid w:val="000359E7"/>
    <w:pPr>
      <w:shd w:val="clear" w:color="auto" w:fill="FFFFFF"/>
      <w:spacing w:before="300" w:after="360" w:line="0" w:lineRule="atLeast"/>
      <w:outlineLvl w:val="1"/>
    </w:pPr>
    <w:rPr>
      <w:spacing w:val="2"/>
      <w:sz w:val="25"/>
      <w:szCs w:val="25"/>
      <w:lang w:val="ru-RU"/>
    </w:rPr>
  </w:style>
  <w:style w:type="character" w:customStyle="1" w:styleId="HTML10">
    <w:name w:val="Стандартный HTML Знак1"/>
    <w:uiPriority w:val="99"/>
    <w:rsid w:val="000359E7"/>
    <w:rPr>
      <w:rFonts w:ascii="Courier New" w:eastAsia="Times New Roman" w:hAnsi="Courier New" w:cs="Courier New"/>
      <w:sz w:val="20"/>
      <w:szCs w:val="20"/>
      <w:lang w:eastAsia="ru-RU"/>
    </w:rPr>
  </w:style>
  <w:style w:type="character" w:customStyle="1" w:styleId="bold">
    <w:name w:val="bold"/>
    <w:rsid w:val="000359E7"/>
  </w:style>
  <w:style w:type="character" w:customStyle="1" w:styleId="rvts44">
    <w:name w:val="rvts44"/>
    <w:rsid w:val="000359E7"/>
  </w:style>
  <w:style w:type="character" w:customStyle="1" w:styleId="rvts46">
    <w:name w:val="rvts46"/>
    <w:rsid w:val="000359E7"/>
  </w:style>
  <w:style w:type="character" w:customStyle="1" w:styleId="44">
    <w:name w:val="Основной текст (4)_"/>
    <w:link w:val="45"/>
    <w:rsid w:val="000359E7"/>
    <w:rPr>
      <w:b/>
      <w:bCs/>
      <w:i/>
      <w:iCs/>
      <w:sz w:val="28"/>
      <w:szCs w:val="28"/>
      <w:shd w:val="clear" w:color="auto" w:fill="FFFFFF"/>
    </w:rPr>
  </w:style>
  <w:style w:type="paragraph" w:customStyle="1" w:styleId="2f0">
    <w:name w:val="Основной текст (2)"/>
    <w:basedOn w:val="a0"/>
    <w:rsid w:val="000359E7"/>
    <w:pPr>
      <w:widowControl w:val="0"/>
      <w:shd w:val="clear" w:color="auto" w:fill="FFFFFF"/>
      <w:spacing w:line="0" w:lineRule="atLeast"/>
    </w:pPr>
    <w:rPr>
      <w:sz w:val="28"/>
      <w:szCs w:val="28"/>
      <w:lang w:val="ru-RU" w:eastAsia="en-US"/>
    </w:rPr>
  </w:style>
  <w:style w:type="paragraph" w:customStyle="1" w:styleId="45">
    <w:name w:val="Основной текст (4)"/>
    <w:basedOn w:val="a0"/>
    <w:link w:val="44"/>
    <w:rsid w:val="000359E7"/>
    <w:pPr>
      <w:widowControl w:val="0"/>
      <w:shd w:val="clear" w:color="auto" w:fill="FFFFFF"/>
      <w:spacing w:line="322" w:lineRule="exact"/>
      <w:ind w:hanging="1100"/>
      <w:jc w:val="both"/>
    </w:pPr>
    <w:rPr>
      <w:b/>
      <w:bCs/>
      <w:i/>
      <w:iCs/>
      <w:sz w:val="28"/>
      <w:szCs w:val="28"/>
      <w:lang w:val="ru-RU"/>
    </w:rPr>
  </w:style>
  <w:style w:type="character" w:customStyle="1" w:styleId="docdata">
    <w:name w:val="docdata"/>
    <w:aliases w:val="docy,v5,1585,baiaagaaboqcaaadzwqaaav1baaaaaaaaaaaaaaaaaaaaaaaaaaaaaaaaaaaaaaaaaaaaaaaaaaaaaaaaaaaaaaaaaaaaaaaaaaaaaaaaaaaaaaaaaaaaaaaaaaaaaaaaaaaaaaaaaaaaaaaaaaaaaaaaaaaaaaaaaaaaaaaaaaaaaaaaaaaaaaaaaaaaaaaaaaaaaaaaaaaaaaaaaaaaaaaaaaaaaaaaaaaaaaa"/>
    <w:rsid w:val="000359E7"/>
  </w:style>
  <w:style w:type="paragraph" w:styleId="affff8">
    <w:name w:val="Revision"/>
    <w:hidden/>
    <w:uiPriority w:val="99"/>
    <w:semiHidden/>
    <w:rsid w:val="000359E7"/>
    <w:rPr>
      <w:rFonts w:ascii="Calibri" w:eastAsia="Calibri" w:hAnsi="Calibri"/>
      <w:sz w:val="22"/>
      <w:szCs w:val="22"/>
      <w:lang w:eastAsia="en-US"/>
    </w:rPr>
  </w:style>
  <w:style w:type="character" w:customStyle="1" w:styleId="affff9">
    <w:name w:val="Символ нумерации"/>
    <w:rsid w:val="00960359"/>
    <w:rPr>
      <w:lang w:val="uk-UA"/>
    </w:rPr>
  </w:style>
  <w:style w:type="character" w:customStyle="1" w:styleId="affffa">
    <w:name w:val="Другое_"/>
    <w:link w:val="affffb"/>
    <w:rsid w:val="00F04054"/>
    <w:rPr>
      <w:shd w:val="clear" w:color="auto" w:fill="FFFFFF"/>
    </w:rPr>
  </w:style>
  <w:style w:type="character" w:customStyle="1" w:styleId="38">
    <w:name w:val="Основной текст (3)_"/>
    <w:link w:val="39"/>
    <w:rsid w:val="00F04054"/>
    <w:rPr>
      <w:rFonts w:ascii="Arial" w:eastAsia="Arial" w:hAnsi="Arial" w:cs="Arial"/>
      <w:sz w:val="12"/>
      <w:szCs w:val="12"/>
      <w:shd w:val="clear" w:color="auto" w:fill="FFFFFF"/>
    </w:rPr>
  </w:style>
  <w:style w:type="character" w:customStyle="1" w:styleId="affffc">
    <w:name w:val="Подпись к таблице_"/>
    <w:link w:val="affffd"/>
    <w:rsid w:val="00F04054"/>
    <w:rPr>
      <w:shd w:val="clear" w:color="auto" w:fill="FFFFFF"/>
    </w:rPr>
  </w:style>
  <w:style w:type="paragraph" w:customStyle="1" w:styleId="affffb">
    <w:name w:val="Другое"/>
    <w:basedOn w:val="a0"/>
    <w:link w:val="affffa"/>
    <w:rsid w:val="00F04054"/>
    <w:pPr>
      <w:widowControl w:val="0"/>
      <w:shd w:val="clear" w:color="auto" w:fill="FFFFFF"/>
      <w:ind w:firstLine="400"/>
    </w:pPr>
    <w:rPr>
      <w:sz w:val="20"/>
      <w:szCs w:val="20"/>
      <w:lang w:val="ru-RU"/>
    </w:rPr>
  </w:style>
  <w:style w:type="paragraph" w:customStyle="1" w:styleId="39">
    <w:name w:val="Основной текст (3)"/>
    <w:basedOn w:val="a0"/>
    <w:link w:val="38"/>
    <w:rsid w:val="00F04054"/>
    <w:pPr>
      <w:widowControl w:val="0"/>
      <w:shd w:val="clear" w:color="auto" w:fill="FFFFFF"/>
      <w:spacing w:after="60"/>
      <w:ind w:left="1960"/>
    </w:pPr>
    <w:rPr>
      <w:rFonts w:ascii="Arial" w:eastAsia="Arial" w:hAnsi="Arial" w:cs="Arial"/>
      <w:sz w:val="12"/>
      <w:szCs w:val="12"/>
      <w:lang w:val="ru-RU"/>
    </w:rPr>
  </w:style>
  <w:style w:type="paragraph" w:customStyle="1" w:styleId="affffd">
    <w:name w:val="Подпись к таблице"/>
    <w:basedOn w:val="a0"/>
    <w:link w:val="affffc"/>
    <w:rsid w:val="00F04054"/>
    <w:pPr>
      <w:widowControl w:val="0"/>
      <w:shd w:val="clear" w:color="auto" w:fill="FFFFFF"/>
    </w:pPr>
    <w:rPr>
      <w:sz w:val="20"/>
      <w:szCs w:val="20"/>
      <w:lang w:val="ru-RU"/>
    </w:rPr>
  </w:style>
  <w:style w:type="character" w:customStyle="1" w:styleId="FontStyle21">
    <w:name w:val="Font Style21"/>
    <w:uiPriority w:val="99"/>
    <w:rsid w:val="00151F06"/>
    <w:rPr>
      <w:rFonts w:ascii="Times New Roman" w:hAnsi="Times New Roman" w:cs="Times New Roman"/>
      <w:b/>
      <w:bCs/>
      <w:sz w:val="22"/>
      <w:szCs w:val="22"/>
    </w:rPr>
  </w:style>
  <w:style w:type="numbering" w:customStyle="1" w:styleId="3a">
    <w:name w:val="Нет списка3"/>
    <w:next w:val="a3"/>
    <w:uiPriority w:val="99"/>
    <w:semiHidden/>
    <w:unhideWhenUsed/>
    <w:rsid w:val="008734CE"/>
  </w:style>
  <w:style w:type="character" w:customStyle="1" w:styleId="affffe">
    <w:name w:val="Неразрешенное упоминание"/>
    <w:uiPriority w:val="99"/>
    <w:semiHidden/>
    <w:unhideWhenUsed/>
    <w:rsid w:val="00C54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240">
      <w:bodyDiv w:val="1"/>
      <w:marLeft w:val="0"/>
      <w:marRight w:val="0"/>
      <w:marTop w:val="0"/>
      <w:marBottom w:val="0"/>
      <w:divBdr>
        <w:top w:val="none" w:sz="0" w:space="0" w:color="auto"/>
        <w:left w:val="none" w:sz="0" w:space="0" w:color="auto"/>
        <w:bottom w:val="none" w:sz="0" w:space="0" w:color="auto"/>
        <w:right w:val="none" w:sz="0" w:space="0" w:color="auto"/>
      </w:divBdr>
    </w:div>
    <w:div w:id="194852987">
      <w:bodyDiv w:val="1"/>
      <w:marLeft w:val="0"/>
      <w:marRight w:val="0"/>
      <w:marTop w:val="0"/>
      <w:marBottom w:val="0"/>
      <w:divBdr>
        <w:top w:val="none" w:sz="0" w:space="0" w:color="auto"/>
        <w:left w:val="none" w:sz="0" w:space="0" w:color="auto"/>
        <w:bottom w:val="none" w:sz="0" w:space="0" w:color="auto"/>
        <w:right w:val="none" w:sz="0" w:space="0" w:color="auto"/>
      </w:divBdr>
    </w:div>
    <w:div w:id="447894467">
      <w:bodyDiv w:val="1"/>
      <w:marLeft w:val="0"/>
      <w:marRight w:val="0"/>
      <w:marTop w:val="0"/>
      <w:marBottom w:val="0"/>
      <w:divBdr>
        <w:top w:val="none" w:sz="0" w:space="0" w:color="auto"/>
        <w:left w:val="none" w:sz="0" w:space="0" w:color="auto"/>
        <w:bottom w:val="none" w:sz="0" w:space="0" w:color="auto"/>
        <w:right w:val="none" w:sz="0" w:space="0" w:color="auto"/>
      </w:divBdr>
    </w:div>
    <w:div w:id="603340626">
      <w:bodyDiv w:val="1"/>
      <w:marLeft w:val="0"/>
      <w:marRight w:val="0"/>
      <w:marTop w:val="0"/>
      <w:marBottom w:val="0"/>
      <w:divBdr>
        <w:top w:val="none" w:sz="0" w:space="0" w:color="auto"/>
        <w:left w:val="none" w:sz="0" w:space="0" w:color="auto"/>
        <w:bottom w:val="none" w:sz="0" w:space="0" w:color="auto"/>
        <w:right w:val="none" w:sz="0" w:space="0" w:color="auto"/>
      </w:divBdr>
    </w:div>
    <w:div w:id="724646411">
      <w:bodyDiv w:val="1"/>
      <w:marLeft w:val="0"/>
      <w:marRight w:val="0"/>
      <w:marTop w:val="0"/>
      <w:marBottom w:val="0"/>
      <w:divBdr>
        <w:top w:val="none" w:sz="0" w:space="0" w:color="auto"/>
        <w:left w:val="none" w:sz="0" w:space="0" w:color="auto"/>
        <w:bottom w:val="none" w:sz="0" w:space="0" w:color="auto"/>
        <w:right w:val="none" w:sz="0" w:space="0" w:color="auto"/>
      </w:divBdr>
    </w:div>
    <w:div w:id="882599581">
      <w:bodyDiv w:val="1"/>
      <w:marLeft w:val="0"/>
      <w:marRight w:val="0"/>
      <w:marTop w:val="0"/>
      <w:marBottom w:val="0"/>
      <w:divBdr>
        <w:top w:val="none" w:sz="0" w:space="0" w:color="auto"/>
        <w:left w:val="none" w:sz="0" w:space="0" w:color="auto"/>
        <w:bottom w:val="none" w:sz="0" w:space="0" w:color="auto"/>
        <w:right w:val="none" w:sz="0" w:space="0" w:color="auto"/>
      </w:divBdr>
    </w:div>
    <w:div w:id="952057871">
      <w:bodyDiv w:val="1"/>
      <w:marLeft w:val="0"/>
      <w:marRight w:val="0"/>
      <w:marTop w:val="0"/>
      <w:marBottom w:val="0"/>
      <w:divBdr>
        <w:top w:val="none" w:sz="0" w:space="0" w:color="auto"/>
        <w:left w:val="none" w:sz="0" w:space="0" w:color="auto"/>
        <w:bottom w:val="none" w:sz="0" w:space="0" w:color="auto"/>
        <w:right w:val="none" w:sz="0" w:space="0" w:color="auto"/>
      </w:divBdr>
    </w:div>
    <w:div w:id="1007907948">
      <w:bodyDiv w:val="1"/>
      <w:marLeft w:val="0"/>
      <w:marRight w:val="0"/>
      <w:marTop w:val="0"/>
      <w:marBottom w:val="0"/>
      <w:divBdr>
        <w:top w:val="none" w:sz="0" w:space="0" w:color="auto"/>
        <w:left w:val="none" w:sz="0" w:space="0" w:color="auto"/>
        <w:bottom w:val="none" w:sz="0" w:space="0" w:color="auto"/>
        <w:right w:val="none" w:sz="0" w:space="0" w:color="auto"/>
      </w:divBdr>
    </w:div>
    <w:div w:id="1167331612">
      <w:bodyDiv w:val="1"/>
      <w:marLeft w:val="0"/>
      <w:marRight w:val="0"/>
      <w:marTop w:val="0"/>
      <w:marBottom w:val="0"/>
      <w:divBdr>
        <w:top w:val="none" w:sz="0" w:space="0" w:color="auto"/>
        <w:left w:val="none" w:sz="0" w:space="0" w:color="auto"/>
        <w:bottom w:val="none" w:sz="0" w:space="0" w:color="auto"/>
        <w:right w:val="none" w:sz="0" w:space="0" w:color="auto"/>
      </w:divBdr>
    </w:div>
    <w:div w:id="1582448824">
      <w:bodyDiv w:val="1"/>
      <w:marLeft w:val="0"/>
      <w:marRight w:val="0"/>
      <w:marTop w:val="0"/>
      <w:marBottom w:val="0"/>
      <w:divBdr>
        <w:top w:val="none" w:sz="0" w:space="0" w:color="auto"/>
        <w:left w:val="none" w:sz="0" w:space="0" w:color="auto"/>
        <w:bottom w:val="none" w:sz="0" w:space="0" w:color="auto"/>
        <w:right w:val="none" w:sz="0" w:space="0" w:color="auto"/>
      </w:divBdr>
    </w:div>
    <w:div w:id="1632513978">
      <w:bodyDiv w:val="1"/>
      <w:marLeft w:val="0"/>
      <w:marRight w:val="0"/>
      <w:marTop w:val="0"/>
      <w:marBottom w:val="0"/>
      <w:divBdr>
        <w:top w:val="none" w:sz="0" w:space="0" w:color="auto"/>
        <w:left w:val="none" w:sz="0" w:space="0" w:color="auto"/>
        <w:bottom w:val="none" w:sz="0" w:space="0" w:color="auto"/>
        <w:right w:val="none" w:sz="0" w:space="0" w:color="auto"/>
      </w:divBdr>
    </w:div>
    <w:div w:id="1652833595">
      <w:bodyDiv w:val="1"/>
      <w:marLeft w:val="0"/>
      <w:marRight w:val="0"/>
      <w:marTop w:val="0"/>
      <w:marBottom w:val="0"/>
      <w:divBdr>
        <w:top w:val="none" w:sz="0" w:space="0" w:color="auto"/>
        <w:left w:val="none" w:sz="0" w:space="0" w:color="auto"/>
        <w:bottom w:val="none" w:sz="0" w:space="0" w:color="auto"/>
        <w:right w:val="none" w:sz="0" w:space="0" w:color="auto"/>
      </w:divBdr>
    </w:div>
    <w:div w:id="1683119726">
      <w:bodyDiv w:val="1"/>
      <w:marLeft w:val="0"/>
      <w:marRight w:val="0"/>
      <w:marTop w:val="0"/>
      <w:marBottom w:val="0"/>
      <w:divBdr>
        <w:top w:val="none" w:sz="0" w:space="0" w:color="auto"/>
        <w:left w:val="none" w:sz="0" w:space="0" w:color="auto"/>
        <w:bottom w:val="none" w:sz="0" w:space="0" w:color="auto"/>
        <w:right w:val="none" w:sz="0" w:space="0" w:color="auto"/>
      </w:divBdr>
    </w:div>
    <w:div w:id="1922636392">
      <w:bodyDiv w:val="1"/>
      <w:marLeft w:val="0"/>
      <w:marRight w:val="0"/>
      <w:marTop w:val="0"/>
      <w:marBottom w:val="0"/>
      <w:divBdr>
        <w:top w:val="none" w:sz="0" w:space="0" w:color="auto"/>
        <w:left w:val="none" w:sz="0" w:space="0" w:color="auto"/>
        <w:bottom w:val="none" w:sz="0" w:space="0" w:color="auto"/>
        <w:right w:val="none" w:sz="0" w:space="0" w:color="auto"/>
      </w:divBdr>
    </w:div>
    <w:div w:id="2032796592">
      <w:bodyDiv w:val="1"/>
      <w:marLeft w:val="0"/>
      <w:marRight w:val="0"/>
      <w:marTop w:val="0"/>
      <w:marBottom w:val="0"/>
      <w:divBdr>
        <w:top w:val="none" w:sz="0" w:space="0" w:color="auto"/>
        <w:left w:val="none" w:sz="0" w:space="0" w:color="auto"/>
        <w:bottom w:val="none" w:sz="0" w:space="0" w:color="auto"/>
        <w:right w:val="none" w:sz="0" w:space="0" w:color="auto"/>
      </w:divBdr>
    </w:div>
    <w:div w:id="2082605409">
      <w:bodyDiv w:val="1"/>
      <w:marLeft w:val="0"/>
      <w:marRight w:val="0"/>
      <w:marTop w:val="0"/>
      <w:marBottom w:val="0"/>
      <w:divBdr>
        <w:top w:val="none" w:sz="0" w:space="0" w:color="auto"/>
        <w:left w:val="none" w:sz="0" w:space="0" w:color="auto"/>
        <w:bottom w:val="none" w:sz="0" w:space="0" w:color="auto"/>
        <w:right w:val="none" w:sz="0" w:space="0" w:color="auto"/>
      </w:divBdr>
    </w:div>
    <w:div w:id="2098402724">
      <w:bodyDiv w:val="1"/>
      <w:marLeft w:val="0"/>
      <w:marRight w:val="0"/>
      <w:marTop w:val="0"/>
      <w:marBottom w:val="0"/>
      <w:divBdr>
        <w:top w:val="none" w:sz="0" w:space="0" w:color="auto"/>
        <w:left w:val="none" w:sz="0" w:space="0" w:color="auto"/>
        <w:bottom w:val="none" w:sz="0" w:space="0" w:color="auto"/>
        <w:right w:val="none" w:sz="0" w:space="0" w:color="auto"/>
      </w:divBdr>
    </w:div>
    <w:div w:id="211833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kr.gov.ua/ua/treezas_so/pg/4795277777_d1/" TargetMode="External"/><Relationship Id="rId18" Type="http://schemas.openxmlformats.org/officeDocument/2006/relationships/hyperlink" Target="https://kr.gov.ua/ua/osxfile/name/301109175044676_s_100o/" TargetMode="External"/><Relationship Id="rId26" Type="http://schemas.openxmlformats.org/officeDocument/2006/relationships/hyperlink" Target="https://zakon.rada.gov.ua/laws/show/280/97-%D0%B2%D1%80" TargetMode="External"/><Relationship Id="rId39" Type="http://schemas.openxmlformats.org/officeDocument/2006/relationships/hyperlink" Target="http://zakon0.rada.gov.ua/laws/show/2918-14" TargetMode="External"/><Relationship Id="rId21" Type="http://schemas.openxmlformats.org/officeDocument/2006/relationships/header" Target="header1.xml"/><Relationship Id="rId34" Type="http://schemas.openxmlformats.org/officeDocument/2006/relationships/hyperlink" Target="http://zakon0.rada.gov.ua/laws/show/2755-17" TargetMode="External"/><Relationship Id="rId42" Type="http://schemas.openxmlformats.org/officeDocument/2006/relationships/hyperlink" Target="http://zakon0.rada.gov.ua/laws/show/1314-18" TargetMode="External"/><Relationship Id="rId47" Type="http://schemas.openxmlformats.org/officeDocument/2006/relationships/header" Target="header5.xml"/><Relationship Id="rId50" Type="http://schemas.openxmlformats.org/officeDocument/2006/relationships/footer" Target="footer1.xml"/><Relationship Id="rId55" Type="http://schemas.openxmlformats.org/officeDocument/2006/relationships/hyperlink" Target="mailto:%20srvk@srvk.gov.ua%2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o.kr.gov.ua/ua/treezas_so/pg/4007277777_d2/" TargetMode="External"/><Relationship Id="rId20" Type="http://schemas.openxmlformats.org/officeDocument/2006/relationships/hyperlink" Target="https://so.kr.gov.ua/ua/treezas_so/pg/5161277777_d1/" TargetMode="External"/><Relationship Id="rId29" Type="http://schemas.openxmlformats.org/officeDocument/2006/relationships/header" Target="header3.xml"/><Relationship Id="rId41" Type="http://schemas.openxmlformats.org/officeDocument/2006/relationships/hyperlink" Target="http://zakon0.rada.gov.ua/laws/show/465-99-%D0%BF" TargetMode="External"/><Relationship Id="rId54" Type="http://schemas.openxmlformats.org/officeDocument/2006/relationships/hyperlink" Target="mailto:vk@pokrovkr.gov.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_reklama@ukr.net" TargetMode="External"/><Relationship Id="rId24" Type="http://schemas.openxmlformats.org/officeDocument/2006/relationships/hyperlink" Target="https://zakon.rada.gov.ua/laws/show/3038-17" TargetMode="External"/><Relationship Id="rId32" Type="http://schemas.openxmlformats.org/officeDocument/2006/relationships/hyperlink" Target="http://search.ligazakon.ua/l_doc2.nsf/link1/T10_2755.html" TargetMode="External"/><Relationship Id="rId37" Type="http://schemas.openxmlformats.org/officeDocument/2006/relationships/hyperlink" Target="http://zakon0.rada.gov.ua/laws/show/2918-14" TargetMode="External"/><Relationship Id="rId40" Type="http://schemas.openxmlformats.org/officeDocument/2006/relationships/hyperlink" Target="http://zakon0.rada.gov.ua/laws/show/z0056-18/print" TargetMode="External"/><Relationship Id="rId45" Type="http://schemas.openxmlformats.org/officeDocument/2006/relationships/hyperlink" Target="http://zakon0.rada.gov.ua/laws/show/z0056-18/print" TargetMode="External"/><Relationship Id="rId53" Type="http://schemas.openxmlformats.org/officeDocument/2006/relationships/hyperlink" Target="http://www.pokrovkr.gov.ua" TargetMode="External"/><Relationship Id="rId58" Type="http://schemas.openxmlformats.org/officeDocument/2006/relationships/hyperlink" Target="mailto:urp@kr.gov.ua" TargetMode="External"/><Relationship Id="rId5" Type="http://schemas.openxmlformats.org/officeDocument/2006/relationships/webSettings" Target="webSettings.xml"/><Relationship Id="rId15" Type="http://schemas.openxmlformats.org/officeDocument/2006/relationships/hyperlink" Target="https://so.kr.gov.ua/ua/treezas_so/pg/5181077777_d1/" TargetMode="External"/><Relationship Id="rId23" Type="http://schemas.openxmlformats.org/officeDocument/2006/relationships/hyperlink" Target="https://zakon.rada.gov.ua/laws/show/2807-15" TargetMode="External"/><Relationship Id="rId28" Type="http://schemas.openxmlformats.org/officeDocument/2006/relationships/header" Target="header2.xml"/><Relationship Id="rId36" Type="http://schemas.openxmlformats.org/officeDocument/2006/relationships/hyperlink" Target="http://zakon0.rada.gov.ua/laws/show/213/95-%D0%B2%D1%80" TargetMode="External"/><Relationship Id="rId49" Type="http://schemas.openxmlformats.org/officeDocument/2006/relationships/header" Target="header7.xml"/><Relationship Id="rId57" Type="http://schemas.openxmlformats.org/officeDocument/2006/relationships/hyperlink" Target="http://vykonkom-tsmkr.gov.ua/" TargetMode="External"/><Relationship Id="rId61" Type="http://schemas.openxmlformats.org/officeDocument/2006/relationships/theme" Target="theme/theme1.xml"/><Relationship Id="rId10" Type="http://schemas.openxmlformats.org/officeDocument/2006/relationships/hyperlink" Target="mailto:u.economy@kr.gov.ua" TargetMode="External"/><Relationship Id="rId19" Type="http://schemas.openxmlformats.org/officeDocument/2006/relationships/hyperlink" Target="https://so.kr.gov.ua/ua/treezas_so/pg/5161277777_d1/" TargetMode="External"/><Relationship Id="rId31" Type="http://schemas.openxmlformats.org/officeDocument/2006/relationships/hyperlink" Target="http://zakon0.rada.gov.ua/laws/show/476-2012-%D0%BF/paran9" TargetMode="External"/><Relationship Id="rId44" Type="http://schemas.openxmlformats.org/officeDocument/2006/relationships/hyperlink" Target="http://zakon0.rada.gov.ua/laws/show/1314-18" TargetMode="External"/><Relationship Id="rId52" Type="http://schemas.openxmlformats.org/officeDocument/2006/relationships/hyperlink" Target="mailto:dzr_vk@ukrpost.ua"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rp@kr.gov.ua" TargetMode="External"/><Relationship Id="rId14" Type="http://schemas.openxmlformats.org/officeDocument/2006/relationships/hyperlink" Target="https://so.kr.gov.ua/ua/treezas_so/pg/5144977777_d1/" TargetMode="External"/><Relationship Id="rId22" Type="http://schemas.openxmlformats.org/officeDocument/2006/relationships/hyperlink" Target="https://zakon.rada.gov.ua/laws/show/2755-17" TargetMode="External"/><Relationship Id="rId27" Type="http://schemas.openxmlformats.org/officeDocument/2006/relationships/hyperlink" Target="https://zakon.rada.gov.ua/laws/show/2625-14" TargetMode="External"/><Relationship Id="rId30" Type="http://schemas.openxmlformats.org/officeDocument/2006/relationships/header" Target="header4.xml"/><Relationship Id="rId35" Type="http://schemas.openxmlformats.org/officeDocument/2006/relationships/hyperlink" Target="http://zakon.rada.gov.ua/laws/show/2755-17" TargetMode="External"/><Relationship Id="rId43" Type="http://schemas.openxmlformats.org/officeDocument/2006/relationships/hyperlink" Target="http://zakon0.rada.gov.ua/laws/show/1314-18" TargetMode="External"/><Relationship Id="rId48" Type="http://schemas.openxmlformats.org/officeDocument/2006/relationships/header" Target="header6.xml"/><Relationship Id="rId56" Type="http://schemas.openxmlformats.org/officeDocument/2006/relationships/hyperlink" Target="http://trnvk.gov.ua/" TargetMode="External"/><Relationship Id="rId8" Type="http://schemas.openxmlformats.org/officeDocument/2006/relationships/hyperlink" Target="http://www.kr.gov.ua" TargetMode="External"/><Relationship Id="rId51" Type="http://schemas.openxmlformats.org/officeDocument/2006/relationships/hyperlink" Target="http://www.mtlrg-kr.gov.ua" TargetMode="External"/><Relationship Id="rId3" Type="http://schemas.openxmlformats.org/officeDocument/2006/relationships/styles" Target="styles.xml"/><Relationship Id="rId12" Type="http://schemas.openxmlformats.org/officeDocument/2006/relationships/hyperlink" Target="https://so.kr.gov.ua/ua/treezas_so/pg/3359377777_d1/" TargetMode="External"/><Relationship Id="rId17" Type="http://schemas.openxmlformats.org/officeDocument/2006/relationships/hyperlink" Target="https://kr.gov.ua/ua/osxfile/name/301109175044676_s_99o/" TargetMode="External"/><Relationship Id="rId25" Type="http://schemas.openxmlformats.org/officeDocument/2006/relationships/hyperlink" Target="https://zakon.rada.gov.ua/laws/show/1805-14" TargetMode="External"/><Relationship Id="rId33" Type="http://schemas.openxmlformats.org/officeDocument/2006/relationships/hyperlink" Target="https://zakon.rada.gov.ua/laws/show/57-2018-%D0%BF/print" TargetMode="External"/><Relationship Id="rId38" Type="http://schemas.openxmlformats.org/officeDocument/2006/relationships/hyperlink" Target="http://zakon0.rada.gov.ua/laws/show/z0056-18/print" TargetMode="External"/><Relationship Id="rId46" Type="http://schemas.openxmlformats.org/officeDocument/2006/relationships/hyperlink" Target="http://zakon.rada.gov.ua/laws/show/z0235-17" TargetMode="External"/><Relationship Id="rId59"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71FE3-19F1-4A9D-910E-9DA9CABE9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244</Pages>
  <Words>405867</Words>
  <Characters>231345</Characters>
  <Application>Microsoft Office Word</Application>
  <DocSecurity>0</DocSecurity>
  <Lines>1927</Lines>
  <Paragraphs>1271</Paragraphs>
  <ScaleCrop>false</ScaleCrop>
  <HeadingPairs>
    <vt:vector size="2" baseType="variant">
      <vt:variant>
        <vt:lpstr>Название</vt:lpstr>
      </vt:variant>
      <vt:variant>
        <vt:i4>1</vt:i4>
      </vt:variant>
    </vt:vector>
  </HeadingPairs>
  <TitlesOfParts>
    <vt:vector size="1" baseType="lpstr">
      <vt:lpstr>Шановні друзі</vt:lpstr>
    </vt:vector>
  </TitlesOfParts>
  <Company>Microsoft</Company>
  <LinksUpToDate>false</LinksUpToDate>
  <CharactersWithSpaces>635941</CharactersWithSpaces>
  <SharedDoc>false</SharedDoc>
  <HLinks>
    <vt:vector size="258" baseType="variant">
      <vt:variant>
        <vt:i4>131182</vt:i4>
      </vt:variant>
      <vt:variant>
        <vt:i4>141</vt:i4>
      </vt:variant>
      <vt:variant>
        <vt:i4>0</vt:i4>
      </vt:variant>
      <vt:variant>
        <vt:i4>5</vt:i4>
      </vt:variant>
      <vt:variant>
        <vt:lpwstr>mailto:urp@kr.gov.ua</vt:lpwstr>
      </vt:variant>
      <vt:variant>
        <vt:lpwstr/>
      </vt:variant>
      <vt:variant>
        <vt:i4>786454</vt:i4>
      </vt:variant>
      <vt:variant>
        <vt:i4>138</vt:i4>
      </vt:variant>
      <vt:variant>
        <vt:i4>0</vt:i4>
      </vt:variant>
      <vt:variant>
        <vt:i4>5</vt:i4>
      </vt:variant>
      <vt:variant>
        <vt:lpwstr>http://vykonkom-tsmkr.gov.ua/</vt:lpwstr>
      </vt:variant>
      <vt:variant>
        <vt:lpwstr/>
      </vt:variant>
      <vt:variant>
        <vt:i4>1114115</vt:i4>
      </vt:variant>
      <vt:variant>
        <vt:i4>135</vt:i4>
      </vt:variant>
      <vt:variant>
        <vt:i4>0</vt:i4>
      </vt:variant>
      <vt:variant>
        <vt:i4>5</vt:i4>
      </vt:variant>
      <vt:variant>
        <vt:lpwstr>http://trnvk.gov.ua/</vt:lpwstr>
      </vt:variant>
      <vt:variant>
        <vt:lpwstr/>
      </vt:variant>
      <vt:variant>
        <vt:i4>6619200</vt:i4>
      </vt:variant>
      <vt:variant>
        <vt:i4>132</vt:i4>
      </vt:variant>
      <vt:variant>
        <vt:i4>0</vt:i4>
      </vt:variant>
      <vt:variant>
        <vt:i4>5</vt:i4>
      </vt:variant>
      <vt:variant>
        <vt:lpwstr>mailto:%20srvk@srvk.gov.ua</vt:lpwstr>
      </vt:variant>
      <vt:variant>
        <vt:lpwstr/>
      </vt:variant>
      <vt:variant>
        <vt:i4>2687057</vt:i4>
      </vt:variant>
      <vt:variant>
        <vt:i4>129</vt:i4>
      </vt:variant>
      <vt:variant>
        <vt:i4>0</vt:i4>
      </vt:variant>
      <vt:variant>
        <vt:i4>5</vt:i4>
      </vt:variant>
      <vt:variant>
        <vt:lpwstr>mailto:vk@pokrovkr.gov.ua</vt:lpwstr>
      </vt:variant>
      <vt:variant>
        <vt:lpwstr/>
      </vt:variant>
      <vt:variant>
        <vt:i4>3801133</vt:i4>
      </vt:variant>
      <vt:variant>
        <vt:i4>126</vt:i4>
      </vt:variant>
      <vt:variant>
        <vt:i4>0</vt:i4>
      </vt:variant>
      <vt:variant>
        <vt:i4>5</vt:i4>
      </vt:variant>
      <vt:variant>
        <vt:lpwstr>http://www.pokrovkr.gov.ua/</vt:lpwstr>
      </vt:variant>
      <vt:variant>
        <vt:lpwstr/>
      </vt:variant>
      <vt:variant>
        <vt:i4>6619245</vt:i4>
      </vt:variant>
      <vt:variant>
        <vt:i4>123</vt:i4>
      </vt:variant>
      <vt:variant>
        <vt:i4>0</vt:i4>
      </vt:variant>
      <vt:variant>
        <vt:i4>5</vt:i4>
      </vt:variant>
      <vt:variant>
        <vt:lpwstr>mailto:dzr_vk@ukrpost.ua</vt:lpwstr>
      </vt:variant>
      <vt:variant>
        <vt:lpwstr/>
      </vt:variant>
      <vt:variant>
        <vt:i4>2621549</vt:i4>
      </vt:variant>
      <vt:variant>
        <vt:i4>120</vt:i4>
      </vt:variant>
      <vt:variant>
        <vt:i4>0</vt:i4>
      </vt:variant>
      <vt:variant>
        <vt:i4>5</vt:i4>
      </vt:variant>
      <vt:variant>
        <vt:lpwstr>http://www.mtlrg-kr.gov.ua/</vt:lpwstr>
      </vt:variant>
      <vt:variant>
        <vt:lpwstr/>
      </vt:variant>
      <vt:variant>
        <vt:i4>1703939</vt:i4>
      </vt:variant>
      <vt:variant>
        <vt:i4>114</vt:i4>
      </vt:variant>
      <vt:variant>
        <vt:i4>0</vt:i4>
      </vt:variant>
      <vt:variant>
        <vt:i4>5</vt:i4>
      </vt:variant>
      <vt:variant>
        <vt:lpwstr>http://zakon.rada.gov.ua/laws/show/z0235-17</vt:lpwstr>
      </vt:variant>
      <vt:variant>
        <vt:lpwstr>n13</vt:lpwstr>
      </vt:variant>
      <vt:variant>
        <vt:i4>7274530</vt:i4>
      </vt:variant>
      <vt:variant>
        <vt:i4>99</vt:i4>
      </vt:variant>
      <vt:variant>
        <vt:i4>0</vt:i4>
      </vt:variant>
      <vt:variant>
        <vt:i4>5</vt:i4>
      </vt:variant>
      <vt:variant>
        <vt:lpwstr>http://zakon0.rada.gov.ua/laws/show/z0056-18/print</vt:lpwstr>
      </vt:variant>
      <vt:variant>
        <vt:lpwstr>n163</vt:lpwstr>
      </vt:variant>
      <vt:variant>
        <vt:i4>2490409</vt:i4>
      </vt:variant>
      <vt:variant>
        <vt:i4>96</vt:i4>
      </vt:variant>
      <vt:variant>
        <vt:i4>0</vt:i4>
      </vt:variant>
      <vt:variant>
        <vt:i4>5</vt:i4>
      </vt:variant>
      <vt:variant>
        <vt:lpwstr>http://zakon0.rada.gov.ua/laws/show/1314-18</vt:lpwstr>
      </vt:variant>
      <vt:variant>
        <vt:lpwstr/>
      </vt:variant>
      <vt:variant>
        <vt:i4>2490409</vt:i4>
      </vt:variant>
      <vt:variant>
        <vt:i4>93</vt:i4>
      </vt:variant>
      <vt:variant>
        <vt:i4>0</vt:i4>
      </vt:variant>
      <vt:variant>
        <vt:i4>5</vt:i4>
      </vt:variant>
      <vt:variant>
        <vt:lpwstr>http://zakon0.rada.gov.ua/laws/show/1314-18</vt:lpwstr>
      </vt:variant>
      <vt:variant>
        <vt:lpwstr/>
      </vt:variant>
      <vt:variant>
        <vt:i4>2490409</vt:i4>
      </vt:variant>
      <vt:variant>
        <vt:i4>90</vt:i4>
      </vt:variant>
      <vt:variant>
        <vt:i4>0</vt:i4>
      </vt:variant>
      <vt:variant>
        <vt:i4>5</vt:i4>
      </vt:variant>
      <vt:variant>
        <vt:lpwstr>http://zakon0.rada.gov.ua/laws/show/1314-18</vt:lpwstr>
      </vt:variant>
      <vt:variant>
        <vt:lpwstr/>
      </vt:variant>
      <vt:variant>
        <vt:i4>4522064</vt:i4>
      </vt:variant>
      <vt:variant>
        <vt:i4>87</vt:i4>
      </vt:variant>
      <vt:variant>
        <vt:i4>0</vt:i4>
      </vt:variant>
      <vt:variant>
        <vt:i4>5</vt:i4>
      </vt:variant>
      <vt:variant>
        <vt:lpwstr>http://zakon0.rada.gov.ua/laws/show/465-99-%D0%BF</vt:lpwstr>
      </vt:variant>
      <vt:variant>
        <vt:lpwstr/>
      </vt:variant>
      <vt:variant>
        <vt:i4>7012387</vt:i4>
      </vt:variant>
      <vt:variant>
        <vt:i4>84</vt:i4>
      </vt:variant>
      <vt:variant>
        <vt:i4>0</vt:i4>
      </vt:variant>
      <vt:variant>
        <vt:i4>5</vt:i4>
      </vt:variant>
      <vt:variant>
        <vt:lpwstr>http://zakon0.rada.gov.ua/laws/show/z0056-18/print</vt:lpwstr>
      </vt:variant>
      <vt:variant>
        <vt:lpwstr>n177</vt:lpwstr>
      </vt:variant>
      <vt:variant>
        <vt:i4>2097194</vt:i4>
      </vt:variant>
      <vt:variant>
        <vt:i4>81</vt:i4>
      </vt:variant>
      <vt:variant>
        <vt:i4>0</vt:i4>
      </vt:variant>
      <vt:variant>
        <vt:i4>5</vt:i4>
      </vt:variant>
      <vt:variant>
        <vt:lpwstr>http://zakon0.rada.gov.ua/laws/show/2918-14</vt:lpwstr>
      </vt:variant>
      <vt:variant>
        <vt:lpwstr/>
      </vt:variant>
      <vt:variant>
        <vt:i4>7274530</vt:i4>
      </vt:variant>
      <vt:variant>
        <vt:i4>78</vt:i4>
      </vt:variant>
      <vt:variant>
        <vt:i4>0</vt:i4>
      </vt:variant>
      <vt:variant>
        <vt:i4>5</vt:i4>
      </vt:variant>
      <vt:variant>
        <vt:lpwstr>http://zakon0.rada.gov.ua/laws/show/z0056-18/print</vt:lpwstr>
      </vt:variant>
      <vt:variant>
        <vt:lpwstr>n163</vt:lpwstr>
      </vt:variant>
      <vt:variant>
        <vt:i4>2097194</vt:i4>
      </vt:variant>
      <vt:variant>
        <vt:i4>75</vt:i4>
      </vt:variant>
      <vt:variant>
        <vt:i4>0</vt:i4>
      </vt:variant>
      <vt:variant>
        <vt:i4>5</vt:i4>
      </vt:variant>
      <vt:variant>
        <vt:lpwstr>http://zakon0.rada.gov.ua/laws/show/2918-14</vt:lpwstr>
      </vt:variant>
      <vt:variant>
        <vt:lpwstr/>
      </vt:variant>
      <vt:variant>
        <vt:i4>6291491</vt:i4>
      </vt:variant>
      <vt:variant>
        <vt:i4>72</vt:i4>
      </vt:variant>
      <vt:variant>
        <vt:i4>0</vt:i4>
      </vt:variant>
      <vt:variant>
        <vt:i4>5</vt:i4>
      </vt:variant>
      <vt:variant>
        <vt:lpwstr>http://zakon0.rada.gov.ua/laws/show/213/95-%D0%B2%D1%80</vt:lpwstr>
      </vt:variant>
      <vt:variant>
        <vt:lpwstr/>
      </vt:variant>
      <vt:variant>
        <vt:i4>7995504</vt:i4>
      </vt:variant>
      <vt:variant>
        <vt:i4>69</vt:i4>
      </vt:variant>
      <vt:variant>
        <vt:i4>0</vt:i4>
      </vt:variant>
      <vt:variant>
        <vt:i4>5</vt:i4>
      </vt:variant>
      <vt:variant>
        <vt:lpwstr>http://zakon.rada.gov.ua/laws/show/2755-17</vt:lpwstr>
      </vt:variant>
      <vt:variant>
        <vt:lpwstr/>
      </vt:variant>
      <vt:variant>
        <vt:i4>2293806</vt:i4>
      </vt:variant>
      <vt:variant>
        <vt:i4>66</vt:i4>
      </vt:variant>
      <vt:variant>
        <vt:i4>0</vt:i4>
      </vt:variant>
      <vt:variant>
        <vt:i4>5</vt:i4>
      </vt:variant>
      <vt:variant>
        <vt:lpwstr>http://zakon0.rada.gov.ua/laws/show/2755-17</vt:lpwstr>
      </vt:variant>
      <vt:variant>
        <vt:lpwstr/>
      </vt:variant>
      <vt:variant>
        <vt:i4>3735606</vt:i4>
      </vt:variant>
      <vt:variant>
        <vt:i4>63</vt:i4>
      </vt:variant>
      <vt:variant>
        <vt:i4>0</vt:i4>
      </vt:variant>
      <vt:variant>
        <vt:i4>5</vt:i4>
      </vt:variant>
      <vt:variant>
        <vt:lpwstr>https://zakon.rada.gov.ua/laws/show/57-2018-%D0%BF/print</vt:lpwstr>
      </vt:variant>
      <vt:variant>
        <vt:lpwstr>n15</vt:lpwstr>
      </vt:variant>
      <vt:variant>
        <vt:i4>6291576</vt:i4>
      </vt:variant>
      <vt:variant>
        <vt:i4>60</vt:i4>
      </vt:variant>
      <vt:variant>
        <vt:i4>0</vt:i4>
      </vt:variant>
      <vt:variant>
        <vt:i4>5</vt:i4>
      </vt:variant>
      <vt:variant>
        <vt:lpwstr>http://search.ligazakon.ua/l_doc2.nsf/link1/T10_2755.html</vt:lpwstr>
      </vt:variant>
      <vt:variant>
        <vt:lpwstr/>
      </vt:variant>
      <vt:variant>
        <vt:i4>5242893</vt:i4>
      </vt:variant>
      <vt:variant>
        <vt:i4>57</vt:i4>
      </vt:variant>
      <vt:variant>
        <vt:i4>0</vt:i4>
      </vt:variant>
      <vt:variant>
        <vt:i4>5</vt:i4>
      </vt:variant>
      <vt:variant>
        <vt:lpwstr>http://zakon0.rada.gov.ua/laws/show/476-2012-%D0%BF/paran9</vt:lpwstr>
      </vt:variant>
      <vt:variant>
        <vt:lpwstr>n9</vt:lpwstr>
      </vt:variant>
      <vt:variant>
        <vt:i4>6881313</vt:i4>
      </vt:variant>
      <vt:variant>
        <vt:i4>54</vt:i4>
      </vt:variant>
      <vt:variant>
        <vt:i4>0</vt:i4>
      </vt:variant>
      <vt:variant>
        <vt:i4>5</vt:i4>
      </vt:variant>
      <vt:variant>
        <vt:lpwstr>https://zakon.rada.gov.ua/laws/show/2625-14</vt:lpwstr>
      </vt:variant>
      <vt:variant>
        <vt:lpwstr/>
      </vt:variant>
      <vt:variant>
        <vt:i4>2097192</vt:i4>
      </vt:variant>
      <vt:variant>
        <vt:i4>51</vt:i4>
      </vt:variant>
      <vt:variant>
        <vt:i4>0</vt:i4>
      </vt:variant>
      <vt:variant>
        <vt:i4>5</vt:i4>
      </vt:variant>
      <vt:variant>
        <vt:lpwstr>https://zakon.rada.gov.ua/laws/show/280/97-%D0%B2%D1%80</vt:lpwstr>
      </vt:variant>
      <vt:variant>
        <vt:lpwstr/>
      </vt:variant>
      <vt:variant>
        <vt:i4>6750240</vt:i4>
      </vt:variant>
      <vt:variant>
        <vt:i4>48</vt:i4>
      </vt:variant>
      <vt:variant>
        <vt:i4>0</vt:i4>
      </vt:variant>
      <vt:variant>
        <vt:i4>5</vt:i4>
      </vt:variant>
      <vt:variant>
        <vt:lpwstr>https://zakon.rada.gov.ua/laws/show/1805-14</vt:lpwstr>
      </vt:variant>
      <vt:variant>
        <vt:lpwstr/>
      </vt:variant>
      <vt:variant>
        <vt:i4>6422561</vt:i4>
      </vt:variant>
      <vt:variant>
        <vt:i4>45</vt:i4>
      </vt:variant>
      <vt:variant>
        <vt:i4>0</vt:i4>
      </vt:variant>
      <vt:variant>
        <vt:i4>5</vt:i4>
      </vt:variant>
      <vt:variant>
        <vt:lpwstr>https://zakon.rada.gov.ua/laws/show/3038-17</vt:lpwstr>
      </vt:variant>
      <vt:variant>
        <vt:lpwstr/>
      </vt:variant>
      <vt:variant>
        <vt:i4>6619171</vt:i4>
      </vt:variant>
      <vt:variant>
        <vt:i4>42</vt:i4>
      </vt:variant>
      <vt:variant>
        <vt:i4>0</vt:i4>
      </vt:variant>
      <vt:variant>
        <vt:i4>5</vt:i4>
      </vt:variant>
      <vt:variant>
        <vt:lpwstr>https://zakon.rada.gov.ua/laws/show/2807-15</vt:lpwstr>
      </vt:variant>
      <vt:variant>
        <vt:lpwstr/>
      </vt:variant>
      <vt:variant>
        <vt:i4>6815782</vt:i4>
      </vt:variant>
      <vt:variant>
        <vt:i4>39</vt:i4>
      </vt:variant>
      <vt:variant>
        <vt:i4>0</vt:i4>
      </vt:variant>
      <vt:variant>
        <vt:i4>5</vt:i4>
      </vt:variant>
      <vt:variant>
        <vt:lpwstr>https://zakon.rada.gov.ua/laws/show/2755-17</vt:lpwstr>
      </vt:variant>
      <vt:variant>
        <vt:lpwstr/>
      </vt:variant>
      <vt:variant>
        <vt:i4>2359353</vt:i4>
      </vt:variant>
      <vt:variant>
        <vt:i4>36</vt:i4>
      </vt:variant>
      <vt:variant>
        <vt:i4>0</vt:i4>
      </vt:variant>
      <vt:variant>
        <vt:i4>5</vt:i4>
      </vt:variant>
      <vt:variant>
        <vt:lpwstr>https://so.kr.gov.ua/ua/treezas_so/pg/5161277777_d1/</vt:lpwstr>
      </vt:variant>
      <vt:variant>
        <vt:lpwstr/>
      </vt:variant>
      <vt:variant>
        <vt:i4>2359353</vt:i4>
      </vt:variant>
      <vt:variant>
        <vt:i4>33</vt:i4>
      </vt:variant>
      <vt:variant>
        <vt:i4>0</vt:i4>
      </vt:variant>
      <vt:variant>
        <vt:i4>5</vt:i4>
      </vt:variant>
      <vt:variant>
        <vt:lpwstr>https://so.kr.gov.ua/ua/treezas_so/pg/5161277777_d1/</vt:lpwstr>
      </vt:variant>
      <vt:variant>
        <vt:lpwstr/>
      </vt:variant>
      <vt:variant>
        <vt:i4>1900637</vt:i4>
      </vt:variant>
      <vt:variant>
        <vt:i4>30</vt:i4>
      </vt:variant>
      <vt:variant>
        <vt:i4>0</vt:i4>
      </vt:variant>
      <vt:variant>
        <vt:i4>5</vt:i4>
      </vt:variant>
      <vt:variant>
        <vt:lpwstr>https://kr.gov.ua/ua/osxfile/name/301109175044676_s_100o/</vt:lpwstr>
      </vt:variant>
      <vt:variant>
        <vt:lpwstr/>
      </vt:variant>
      <vt:variant>
        <vt:i4>5505034</vt:i4>
      </vt:variant>
      <vt:variant>
        <vt:i4>27</vt:i4>
      </vt:variant>
      <vt:variant>
        <vt:i4>0</vt:i4>
      </vt:variant>
      <vt:variant>
        <vt:i4>5</vt:i4>
      </vt:variant>
      <vt:variant>
        <vt:lpwstr>https://kr.gov.ua/ua/osxfile/name/301109175044676_s_99o/</vt:lpwstr>
      </vt:variant>
      <vt:variant>
        <vt:lpwstr/>
      </vt:variant>
      <vt:variant>
        <vt:i4>2293821</vt:i4>
      </vt:variant>
      <vt:variant>
        <vt:i4>24</vt:i4>
      </vt:variant>
      <vt:variant>
        <vt:i4>0</vt:i4>
      </vt:variant>
      <vt:variant>
        <vt:i4>5</vt:i4>
      </vt:variant>
      <vt:variant>
        <vt:lpwstr>https://so.kr.gov.ua/ua/treezas_so/pg/4007277777_d2/</vt:lpwstr>
      </vt:variant>
      <vt:variant>
        <vt:lpwstr/>
      </vt:variant>
      <vt:variant>
        <vt:i4>2359349</vt:i4>
      </vt:variant>
      <vt:variant>
        <vt:i4>21</vt:i4>
      </vt:variant>
      <vt:variant>
        <vt:i4>0</vt:i4>
      </vt:variant>
      <vt:variant>
        <vt:i4>5</vt:i4>
      </vt:variant>
      <vt:variant>
        <vt:lpwstr>https://so.kr.gov.ua/ua/treezas_so/pg/5181077777_d1/</vt:lpwstr>
      </vt:variant>
      <vt:variant>
        <vt:lpwstr/>
      </vt:variant>
      <vt:variant>
        <vt:i4>2162736</vt:i4>
      </vt:variant>
      <vt:variant>
        <vt:i4>18</vt:i4>
      </vt:variant>
      <vt:variant>
        <vt:i4>0</vt:i4>
      </vt:variant>
      <vt:variant>
        <vt:i4>5</vt:i4>
      </vt:variant>
      <vt:variant>
        <vt:lpwstr>https://so.kr.gov.ua/ua/treezas_so/pg/5144977777_d1/</vt:lpwstr>
      </vt:variant>
      <vt:variant>
        <vt:lpwstr/>
      </vt:variant>
      <vt:variant>
        <vt:i4>2490423</vt:i4>
      </vt:variant>
      <vt:variant>
        <vt:i4>15</vt:i4>
      </vt:variant>
      <vt:variant>
        <vt:i4>0</vt:i4>
      </vt:variant>
      <vt:variant>
        <vt:i4>5</vt:i4>
      </vt:variant>
      <vt:variant>
        <vt:lpwstr>https://so.kr.gov.ua/ua/treezas_so/pg/4795277777_d1/</vt:lpwstr>
      </vt:variant>
      <vt:variant>
        <vt:lpwstr/>
      </vt:variant>
      <vt:variant>
        <vt:i4>3014717</vt:i4>
      </vt:variant>
      <vt:variant>
        <vt:i4>12</vt:i4>
      </vt:variant>
      <vt:variant>
        <vt:i4>0</vt:i4>
      </vt:variant>
      <vt:variant>
        <vt:i4>5</vt:i4>
      </vt:variant>
      <vt:variant>
        <vt:lpwstr>https://so.kr.gov.ua/ua/treezas_so/pg/3359377777_d1/</vt:lpwstr>
      </vt:variant>
      <vt:variant>
        <vt:lpwstr/>
      </vt:variant>
      <vt:variant>
        <vt:i4>5374024</vt:i4>
      </vt:variant>
      <vt:variant>
        <vt:i4>9</vt:i4>
      </vt:variant>
      <vt:variant>
        <vt:i4>0</vt:i4>
      </vt:variant>
      <vt:variant>
        <vt:i4>5</vt:i4>
      </vt:variant>
      <vt:variant>
        <vt:lpwstr>mailto:kr_reklama@ukr.net</vt:lpwstr>
      </vt:variant>
      <vt:variant>
        <vt:lpwstr/>
      </vt:variant>
      <vt:variant>
        <vt:i4>7209042</vt:i4>
      </vt:variant>
      <vt:variant>
        <vt:i4>6</vt:i4>
      </vt:variant>
      <vt:variant>
        <vt:i4>0</vt:i4>
      </vt:variant>
      <vt:variant>
        <vt:i4>5</vt:i4>
      </vt:variant>
      <vt:variant>
        <vt:lpwstr>mailto:u.economy@kr.gov.ua</vt:lpwstr>
      </vt:variant>
      <vt:variant>
        <vt:lpwstr/>
      </vt:variant>
      <vt:variant>
        <vt:i4>131182</vt:i4>
      </vt:variant>
      <vt:variant>
        <vt:i4>3</vt:i4>
      </vt:variant>
      <vt:variant>
        <vt:i4>0</vt:i4>
      </vt:variant>
      <vt:variant>
        <vt:i4>5</vt:i4>
      </vt:variant>
      <vt:variant>
        <vt:lpwstr>mailto:urp@kr.gov.ua</vt:lpwstr>
      </vt:variant>
      <vt:variant>
        <vt:lpwstr/>
      </vt:variant>
      <vt:variant>
        <vt:i4>5111878</vt:i4>
      </vt:variant>
      <vt:variant>
        <vt:i4>0</vt:i4>
      </vt:variant>
      <vt:variant>
        <vt:i4>0</vt:i4>
      </vt:variant>
      <vt:variant>
        <vt:i4>5</vt:i4>
      </vt:variant>
      <vt:variant>
        <vt:lpwstr>http://www.kr.gov.ua/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Шановні друзі</dc:title>
  <dc:subject/>
  <dc:creator>User</dc:creator>
  <cp:keywords/>
  <cp:lastModifiedBy>solodun.a</cp:lastModifiedBy>
  <cp:revision>2</cp:revision>
  <cp:lastPrinted>2026-07-28T12:04:00Z</cp:lastPrinted>
  <dcterms:created xsi:type="dcterms:W3CDTF">2026-07-28T12:10:00Z</dcterms:created>
  <dcterms:modified xsi:type="dcterms:W3CDTF">2026-07-28T12:10:00Z</dcterms:modified>
</cp:coreProperties>
</file>