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851" w:rsidRPr="000B4021" w:rsidRDefault="008B0851" w:rsidP="00A5282E">
      <w:pPr>
        <w:spacing w:after="0" w:line="240" w:lineRule="auto"/>
        <w:ind w:left="6237"/>
        <w:jc w:val="both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  <w:r w:rsidRPr="000B4021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 xml:space="preserve">Додаток </w:t>
      </w:r>
    </w:p>
    <w:p w:rsidR="008B0851" w:rsidRPr="000B4021" w:rsidRDefault="008B0851" w:rsidP="00A5282E">
      <w:pPr>
        <w:spacing w:after="0" w:line="240" w:lineRule="auto"/>
        <w:ind w:left="6237"/>
        <w:jc w:val="both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  <w:r w:rsidRPr="000B4021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до рішення виконкому районної</w:t>
      </w:r>
      <w:r w:rsidR="00420E04" w:rsidRPr="000B4021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 xml:space="preserve"> </w:t>
      </w:r>
      <w:r w:rsidRPr="000B4021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у місті ради</w:t>
      </w:r>
    </w:p>
    <w:p w:rsidR="00831063" w:rsidRPr="000B4021" w:rsidRDefault="00831063" w:rsidP="00A5282E">
      <w:pPr>
        <w:spacing w:after="0" w:line="240" w:lineRule="auto"/>
        <w:ind w:left="6237"/>
        <w:jc w:val="both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  <w:r w:rsidRPr="000B4021">
        <w:rPr>
          <w:rFonts w:ascii="Times New Roman" w:hAnsi="Times New Roman"/>
          <w:b/>
          <w:i/>
          <w:color w:val="000000"/>
          <w:sz w:val="24"/>
          <w:szCs w:val="24"/>
          <w:lang w:val="en-US"/>
        </w:rPr>
        <w:t>20.08.2025 № 356</w:t>
      </w:r>
    </w:p>
    <w:p w:rsidR="008B0851" w:rsidRPr="000B4021" w:rsidRDefault="008B0851" w:rsidP="00A5282E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</w:p>
    <w:p w:rsidR="008B0851" w:rsidRPr="000B4021" w:rsidRDefault="008B0851" w:rsidP="00A5282E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</w:p>
    <w:p w:rsidR="008B0851" w:rsidRPr="001501BE" w:rsidRDefault="008B0851" w:rsidP="00F66C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8B0851" w:rsidRPr="001501BE" w:rsidRDefault="008B0851" w:rsidP="00F66C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1501BE">
        <w:rPr>
          <w:rFonts w:ascii="Times New Roman" w:hAnsi="Times New Roman"/>
          <w:b/>
          <w:i/>
          <w:sz w:val="24"/>
          <w:szCs w:val="24"/>
          <w:lang w:val="uk-UA"/>
        </w:rPr>
        <w:t>Прогноз бюджету</w:t>
      </w:r>
    </w:p>
    <w:p w:rsidR="008B0851" w:rsidRPr="00243843" w:rsidRDefault="008B0851" w:rsidP="00F66C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243843">
        <w:rPr>
          <w:rFonts w:ascii="Times New Roman" w:hAnsi="Times New Roman"/>
          <w:b/>
          <w:i/>
          <w:sz w:val="24"/>
          <w:szCs w:val="24"/>
          <w:lang w:val="uk-UA"/>
        </w:rPr>
        <w:t>Тернівського району у місті Кривий Ріг</w:t>
      </w:r>
    </w:p>
    <w:p w:rsidR="008B0851" w:rsidRPr="00243843" w:rsidRDefault="00EA0FBD" w:rsidP="00F66C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на 2026 </w:t>
      </w:r>
      <w:r w:rsidR="008B0851" w:rsidRPr="00243843">
        <w:rPr>
          <w:rFonts w:ascii="Times New Roman" w:hAnsi="Times New Roman"/>
          <w:b/>
          <w:i/>
          <w:sz w:val="24"/>
          <w:szCs w:val="24"/>
          <w:lang w:val="uk-UA"/>
        </w:rPr>
        <w:t>- 202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8</w:t>
      </w:r>
      <w:r w:rsidR="008B0851" w:rsidRPr="00243843">
        <w:rPr>
          <w:rFonts w:ascii="Times New Roman" w:hAnsi="Times New Roman"/>
          <w:b/>
          <w:i/>
          <w:sz w:val="24"/>
          <w:szCs w:val="24"/>
          <w:lang w:val="uk-UA"/>
        </w:rPr>
        <w:t xml:space="preserve"> роки</w:t>
      </w:r>
    </w:p>
    <w:p w:rsidR="008B0851" w:rsidRPr="00243843" w:rsidRDefault="00EA0FBD" w:rsidP="00F66C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>0457860500</w:t>
      </w:r>
      <w:bookmarkStart w:id="0" w:name="_GoBack"/>
      <w:bookmarkEnd w:id="0"/>
    </w:p>
    <w:p w:rsidR="008B0851" w:rsidRPr="00243843" w:rsidRDefault="008B0851" w:rsidP="00F66C77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243843">
        <w:rPr>
          <w:rFonts w:ascii="Times New Roman" w:hAnsi="Times New Roman"/>
          <w:i/>
          <w:sz w:val="24"/>
          <w:szCs w:val="24"/>
          <w:lang w:val="uk-UA"/>
        </w:rPr>
        <w:t>(код бюджету)</w:t>
      </w:r>
    </w:p>
    <w:p w:rsidR="008B0851" w:rsidRPr="00243843" w:rsidRDefault="008B0851" w:rsidP="00A5282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8B0851" w:rsidRPr="00243843" w:rsidRDefault="008B0851" w:rsidP="00A5282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8B0851" w:rsidRPr="00243843" w:rsidRDefault="008B0851" w:rsidP="00F66C7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243843">
        <w:rPr>
          <w:rFonts w:ascii="Times New Roman" w:hAnsi="Times New Roman"/>
          <w:b/>
          <w:i/>
          <w:sz w:val="24"/>
          <w:szCs w:val="24"/>
          <w:lang w:val="uk-UA"/>
        </w:rPr>
        <w:t>І. Загальна частина</w:t>
      </w:r>
    </w:p>
    <w:p w:rsidR="008B0851" w:rsidRPr="00243843" w:rsidRDefault="008B0851" w:rsidP="00A5282E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8B0851" w:rsidRPr="00B62E10" w:rsidRDefault="008B0851" w:rsidP="00A5282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</w:pPr>
      <w:r w:rsidRPr="00B62E10">
        <w:rPr>
          <w:rFonts w:ascii="Times New Roman" w:hAnsi="Times New Roman"/>
          <w:sz w:val="24"/>
          <w:szCs w:val="24"/>
          <w:lang w:val="uk-UA"/>
        </w:rPr>
        <w:t>Прогноз бюджету Тернівського р</w:t>
      </w:r>
      <w:r w:rsidR="00EA0FBD" w:rsidRPr="00B62E10">
        <w:rPr>
          <w:rFonts w:ascii="Times New Roman" w:hAnsi="Times New Roman"/>
          <w:sz w:val="24"/>
          <w:szCs w:val="24"/>
          <w:lang w:val="uk-UA"/>
        </w:rPr>
        <w:t>айону у місті Кривий Ріг на 2026</w:t>
      </w:r>
      <w:r w:rsidRPr="00B62E10">
        <w:rPr>
          <w:rFonts w:ascii="Times New Roman" w:hAnsi="Times New Roman"/>
          <w:sz w:val="24"/>
          <w:szCs w:val="24"/>
          <w:lang w:val="uk-UA"/>
        </w:rPr>
        <w:t>-202</w:t>
      </w:r>
      <w:r w:rsidR="00EA0FBD" w:rsidRPr="00B62E10">
        <w:rPr>
          <w:rFonts w:ascii="Times New Roman" w:hAnsi="Times New Roman"/>
          <w:sz w:val="24"/>
          <w:szCs w:val="24"/>
          <w:lang w:val="uk-UA"/>
        </w:rPr>
        <w:t>8</w:t>
      </w:r>
      <w:r w:rsidRPr="00B62E10">
        <w:rPr>
          <w:rFonts w:ascii="Times New Roman" w:hAnsi="Times New Roman"/>
          <w:sz w:val="24"/>
          <w:szCs w:val="24"/>
          <w:lang w:val="uk-UA"/>
        </w:rPr>
        <w:t xml:space="preserve"> роки (надалі – Прогноз) розроблений відповідно до вимог статті 75¹ Бюджетного кодексу України, Податкового кодексу України, Постанов</w:t>
      </w:r>
      <w:r w:rsidR="00842CB6" w:rsidRPr="00B62E10">
        <w:rPr>
          <w:rFonts w:ascii="Times New Roman" w:hAnsi="Times New Roman"/>
          <w:sz w:val="24"/>
          <w:szCs w:val="24"/>
          <w:lang w:val="uk-UA"/>
        </w:rPr>
        <w:t>и</w:t>
      </w:r>
      <w:r w:rsidRPr="00B62E10">
        <w:rPr>
          <w:rFonts w:ascii="Times New Roman" w:hAnsi="Times New Roman"/>
          <w:sz w:val="24"/>
          <w:szCs w:val="24"/>
          <w:lang w:val="uk-UA"/>
        </w:rPr>
        <w:t xml:space="preserve"> Кабінету Міністрів України від </w:t>
      </w:r>
      <w:r w:rsidR="00EA0FBD" w:rsidRPr="00B62E10">
        <w:rPr>
          <w:rFonts w:ascii="Times New Roman" w:hAnsi="Times New Roman"/>
          <w:sz w:val="24"/>
          <w:szCs w:val="24"/>
          <w:lang w:val="uk-UA"/>
        </w:rPr>
        <w:t>27.06.2025 №774</w:t>
      </w:r>
      <w:r w:rsidRPr="00B62E10">
        <w:rPr>
          <w:rFonts w:ascii="Times New Roman" w:hAnsi="Times New Roman"/>
          <w:sz w:val="24"/>
          <w:szCs w:val="24"/>
          <w:lang w:val="uk-UA"/>
        </w:rPr>
        <w:t xml:space="preserve"> «Про схвале</w:t>
      </w:r>
      <w:r w:rsidR="00EA0FBD" w:rsidRPr="00B62E10">
        <w:rPr>
          <w:rFonts w:ascii="Times New Roman" w:hAnsi="Times New Roman"/>
          <w:sz w:val="24"/>
          <w:szCs w:val="24"/>
          <w:lang w:val="uk-UA"/>
        </w:rPr>
        <w:t>ння Бюджетної декларації на 2026-2028</w:t>
      </w:r>
      <w:r w:rsidRPr="00B62E10">
        <w:rPr>
          <w:rFonts w:ascii="Times New Roman" w:hAnsi="Times New Roman"/>
          <w:sz w:val="24"/>
          <w:szCs w:val="24"/>
          <w:lang w:val="uk-UA"/>
        </w:rPr>
        <w:t xml:space="preserve"> роки», </w:t>
      </w:r>
      <w:r w:rsidR="00EA0FBD" w:rsidRPr="00B62E10">
        <w:rPr>
          <w:rFonts w:ascii="Times New Roman" w:hAnsi="Times New Roman"/>
          <w:sz w:val="24"/>
          <w:szCs w:val="24"/>
          <w:lang w:val="uk-UA"/>
        </w:rPr>
        <w:t>Н</w:t>
      </w:r>
      <w:r w:rsidRPr="00B62E10">
        <w:rPr>
          <w:rFonts w:ascii="Times New Roman" w:hAnsi="Times New Roman"/>
          <w:sz w:val="24"/>
          <w:szCs w:val="24"/>
          <w:lang w:val="uk-UA"/>
        </w:rPr>
        <w:t xml:space="preserve">аказу Міністерства фінансів України від 02.06.2021 №314 «Про затвердження Типової форми прогнозу місцевого бюджету та Інструкції щодо його складання» та листа Міністерства фінансів України від </w:t>
      </w:r>
      <w:r w:rsidR="00EA0FBD" w:rsidRPr="00B62E10">
        <w:rPr>
          <w:rFonts w:ascii="Times New Roman" w:hAnsi="Times New Roman"/>
          <w:color w:val="000000"/>
          <w:sz w:val="24"/>
          <w:shd w:val="clear" w:color="auto" w:fill="FFFFFF"/>
          <w:lang w:val="uk-UA"/>
        </w:rPr>
        <w:t xml:space="preserve"> 09.07.2025 №05120-08-6/19235 «Щодо особливостей середньострокового бюджетного </w:t>
      </w:r>
      <w:r w:rsidR="00EA0FBD" w:rsidRPr="00B62E10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планування та складання розрахунків до місцевих  бюджетів».</w:t>
      </w:r>
    </w:p>
    <w:p w:rsidR="0006765B" w:rsidRPr="0032406E" w:rsidRDefault="0006765B" w:rsidP="00B62E10">
      <w:pPr>
        <w:tabs>
          <w:tab w:val="left" w:pos="709"/>
        </w:tabs>
        <w:spacing w:after="0" w:line="240" w:lineRule="auto"/>
        <w:ind w:firstLine="853"/>
        <w:jc w:val="both"/>
        <w:rPr>
          <w:rFonts w:ascii="Times New Roman" w:hAnsi="Times New Roman"/>
          <w:color w:val="FF0000"/>
          <w:sz w:val="16"/>
          <w:szCs w:val="16"/>
          <w:lang w:val="uk-UA"/>
        </w:rPr>
      </w:pPr>
    </w:p>
    <w:p w:rsidR="0006765B" w:rsidRPr="00243843" w:rsidRDefault="0006765B" w:rsidP="0006765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06765B">
        <w:rPr>
          <w:rFonts w:ascii="Times New Roman" w:hAnsi="Times New Roman"/>
          <w:b/>
          <w:sz w:val="24"/>
          <w:szCs w:val="24"/>
          <w:lang w:val="uk-UA"/>
        </w:rPr>
        <w:t>Метою</w:t>
      </w:r>
      <w:r w:rsidRPr="00C14987">
        <w:rPr>
          <w:rFonts w:ascii="Times New Roman" w:hAnsi="Times New Roman"/>
          <w:sz w:val="24"/>
          <w:szCs w:val="24"/>
          <w:lang w:val="uk-UA"/>
        </w:rPr>
        <w:t xml:space="preserve"> прогнозування бюджету району </w:t>
      </w:r>
      <w:r w:rsidR="00420E04">
        <w:rPr>
          <w:rFonts w:ascii="Times New Roman" w:hAnsi="Times New Roman"/>
          <w:sz w:val="24"/>
          <w:szCs w:val="24"/>
          <w:lang w:val="uk-UA"/>
        </w:rPr>
        <w:t xml:space="preserve">у місті </w:t>
      </w:r>
      <w:r w:rsidRPr="00C14987">
        <w:rPr>
          <w:rFonts w:ascii="Times New Roman" w:hAnsi="Times New Roman"/>
          <w:sz w:val="24"/>
          <w:szCs w:val="24"/>
          <w:lang w:val="uk-UA"/>
        </w:rPr>
        <w:t>на 2026-2028 роки є</w:t>
      </w:r>
      <w:r w:rsidRPr="00D91428">
        <w:rPr>
          <w:rFonts w:ascii="Times New Roman" w:hAnsi="Times New Roman"/>
          <w:sz w:val="24"/>
          <w:szCs w:val="24"/>
          <w:lang w:val="uk-UA"/>
        </w:rPr>
        <w:t xml:space="preserve"> запровадження середньострокового бюджетного прогнозування,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C14987">
        <w:rPr>
          <w:rFonts w:ascii="Times New Roman" w:hAnsi="Times New Roman"/>
          <w:sz w:val="24"/>
          <w:szCs w:val="24"/>
          <w:lang w:val="uk-UA"/>
        </w:rPr>
        <w:t xml:space="preserve">визначення головними розпорядниками коштів цілей на середньостроковий період відповідно до пріоритетів, визначених у </w:t>
      </w:r>
      <w:r>
        <w:rPr>
          <w:rFonts w:ascii="Times New Roman" w:hAnsi="Times New Roman"/>
          <w:sz w:val="24"/>
          <w:szCs w:val="24"/>
          <w:lang w:val="uk-UA"/>
        </w:rPr>
        <w:t xml:space="preserve">законодавчих документах </w:t>
      </w:r>
      <w:r w:rsidRPr="00C14987">
        <w:rPr>
          <w:rFonts w:ascii="Times New Roman" w:hAnsi="Times New Roman"/>
          <w:sz w:val="24"/>
          <w:szCs w:val="24"/>
          <w:lang w:val="uk-UA"/>
        </w:rPr>
        <w:t>стратегічного планування, економічного та соціального розвитку  України та створення дієвого механізму управління бюджетни</w:t>
      </w:r>
      <w:r w:rsidRPr="00243843">
        <w:rPr>
          <w:rFonts w:ascii="Times New Roman" w:hAnsi="Times New Roman"/>
          <w:sz w:val="24"/>
          <w:szCs w:val="24"/>
          <w:lang w:val="uk-UA"/>
        </w:rPr>
        <w:t>м процесом, підвищення прозорості та ефективності використання фінансових ресурсів, підвищення бюджетної дисципліни, проведення моніторингу використання бюджетних коштів з метою прийняття більш ефективних рішень їх використання.</w:t>
      </w:r>
    </w:p>
    <w:p w:rsidR="0006765B" w:rsidRDefault="0006765B" w:rsidP="0006765B">
      <w:pPr>
        <w:tabs>
          <w:tab w:val="left" w:pos="423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Прогноз бюджету району </w:t>
      </w:r>
      <w:r>
        <w:rPr>
          <w:rFonts w:ascii="Times New Roman" w:hAnsi="Times New Roman"/>
          <w:sz w:val="24"/>
          <w:szCs w:val="24"/>
          <w:lang w:val="uk-UA"/>
        </w:rPr>
        <w:t xml:space="preserve">у місті </w:t>
      </w:r>
      <w:r w:rsidRPr="00243843">
        <w:rPr>
          <w:rFonts w:ascii="Times New Roman" w:hAnsi="Times New Roman"/>
          <w:sz w:val="24"/>
          <w:szCs w:val="24"/>
          <w:lang w:val="uk-UA"/>
        </w:rPr>
        <w:t>базується на принципах збалансованості, обґрунтованості, е</w:t>
      </w:r>
      <w:r>
        <w:rPr>
          <w:rFonts w:ascii="Times New Roman" w:hAnsi="Times New Roman"/>
          <w:sz w:val="24"/>
          <w:szCs w:val="24"/>
          <w:lang w:val="uk-UA"/>
        </w:rPr>
        <w:t>фективності та результативності.</w:t>
      </w:r>
    </w:p>
    <w:p w:rsidR="0006765B" w:rsidRPr="0032406E" w:rsidRDefault="0006765B" w:rsidP="00B62E10">
      <w:pPr>
        <w:tabs>
          <w:tab w:val="left" w:pos="709"/>
        </w:tabs>
        <w:spacing w:after="0" w:line="240" w:lineRule="auto"/>
        <w:ind w:firstLine="853"/>
        <w:jc w:val="both"/>
        <w:rPr>
          <w:rFonts w:ascii="Times New Roman" w:hAnsi="Times New Roman"/>
          <w:color w:val="FF0000"/>
          <w:sz w:val="16"/>
          <w:szCs w:val="16"/>
          <w:lang w:val="uk-UA"/>
        </w:rPr>
      </w:pPr>
    </w:p>
    <w:p w:rsidR="00B62E10" w:rsidRDefault="00B62E10" w:rsidP="00B62E10">
      <w:pPr>
        <w:spacing w:after="0" w:line="240" w:lineRule="auto"/>
        <w:ind w:firstLine="853"/>
        <w:jc w:val="both"/>
        <w:rPr>
          <w:rFonts w:ascii="Times New Roman" w:hAnsi="Times New Roman"/>
          <w:sz w:val="24"/>
          <w:szCs w:val="24"/>
          <w:lang w:val="uk-UA"/>
        </w:rPr>
      </w:pPr>
      <w:r w:rsidRPr="00D91428">
        <w:rPr>
          <w:rFonts w:ascii="Times New Roman" w:hAnsi="Times New Roman"/>
          <w:b/>
          <w:sz w:val="24"/>
          <w:szCs w:val="24"/>
          <w:lang w:val="uk-UA"/>
        </w:rPr>
        <w:t>Основними завданнями Прогнозу</w:t>
      </w:r>
      <w:r w:rsidRPr="00B62E10">
        <w:rPr>
          <w:rFonts w:ascii="Times New Roman" w:hAnsi="Times New Roman"/>
          <w:sz w:val="24"/>
          <w:szCs w:val="24"/>
          <w:lang w:val="uk-UA"/>
        </w:rPr>
        <w:t xml:space="preserve"> є: </w:t>
      </w:r>
    </w:p>
    <w:p w:rsidR="0088236C" w:rsidRPr="0032406E" w:rsidRDefault="0088236C" w:rsidP="00B62E10">
      <w:pPr>
        <w:spacing w:after="0" w:line="240" w:lineRule="auto"/>
        <w:ind w:firstLine="853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88236C" w:rsidRDefault="0088236C" w:rsidP="0088236C">
      <w:pPr>
        <w:spacing w:after="0" w:line="240" w:lineRule="auto"/>
        <w:ind w:firstLine="853"/>
        <w:jc w:val="both"/>
        <w:rPr>
          <w:rFonts w:ascii="Times New Roman" w:hAnsi="Times New Roman"/>
          <w:sz w:val="24"/>
          <w:szCs w:val="24"/>
          <w:lang w:val="uk-UA"/>
        </w:rPr>
      </w:pPr>
      <w:r w:rsidRPr="00B62E10">
        <w:rPr>
          <w:rFonts w:ascii="Times New Roman" w:hAnsi="Times New Roman"/>
          <w:sz w:val="24"/>
          <w:szCs w:val="24"/>
          <w:lang w:val="uk-UA"/>
        </w:rPr>
        <w:t> визначення</w:t>
      </w:r>
      <w:r>
        <w:rPr>
          <w:rFonts w:ascii="Times New Roman" w:hAnsi="Times New Roman"/>
          <w:sz w:val="24"/>
          <w:szCs w:val="24"/>
          <w:lang w:val="uk-UA"/>
        </w:rPr>
        <w:t xml:space="preserve"> обсягу ресурсів бюджету району у місті</w:t>
      </w:r>
      <w:r w:rsidRPr="00B62E10">
        <w:rPr>
          <w:rFonts w:ascii="Times New Roman" w:hAnsi="Times New Roman"/>
          <w:sz w:val="24"/>
          <w:szCs w:val="24"/>
          <w:lang w:val="uk-UA"/>
        </w:rPr>
        <w:t xml:space="preserve"> на середньострокову перспективу та  встановлення взаємозв’язку між пріоритетами розвитку  та можливостями бюджету;</w:t>
      </w:r>
    </w:p>
    <w:p w:rsidR="0032406E" w:rsidRPr="00243843" w:rsidRDefault="00420E04" w:rsidP="0032406E">
      <w:pPr>
        <w:tabs>
          <w:tab w:val="left" w:pos="423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2406E" w:rsidRPr="00243843">
        <w:rPr>
          <w:rFonts w:ascii="Times New Roman" w:hAnsi="Times New Roman"/>
          <w:sz w:val="24"/>
          <w:szCs w:val="24"/>
          <w:lang w:val="uk-UA"/>
        </w:rPr>
        <w:t xml:space="preserve"> забезпечення виконання дохідної частини місцевого бюджету відповідно до доведених Криворізькою міською радою показників</w:t>
      </w:r>
      <w:r w:rsidR="0032406E">
        <w:rPr>
          <w:rFonts w:ascii="Times New Roman" w:hAnsi="Times New Roman"/>
          <w:sz w:val="24"/>
          <w:szCs w:val="24"/>
          <w:lang w:val="uk-UA"/>
        </w:rPr>
        <w:t xml:space="preserve"> та</w:t>
      </w:r>
      <w:r w:rsidR="0032406E" w:rsidRPr="0032406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2406E" w:rsidRPr="00243843">
        <w:rPr>
          <w:rFonts w:ascii="Times New Roman" w:hAnsi="Times New Roman"/>
          <w:sz w:val="24"/>
          <w:szCs w:val="24"/>
          <w:lang w:val="uk-UA"/>
        </w:rPr>
        <w:t>ужиття заходів до залучення додаткових надходжень до бюджету району</w:t>
      </w:r>
      <w:r w:rsidR="0032406E">
        <w:rPr>
          <w:rFonts w:ascii="Times New Roman" w:hAnsi="Times New Roman"/>
          <w:sz w:val="24"/>
          <w:szCs w:val="24"/>
          <w:lang w:val="uk-UA"/>
        </w:rPr>
        <w:t xml:space="preserve"> у місті</w:t>
      </w:r>
      <w:r w:rsidR="0032406E" w:rsidRPr="00243843">
        <w:rPr>
          <w:rFonts w:ascii="Times New Roman" w:hAnsi="Times New Roman"/>
          <w:sz w:val="24"/>
          <w:szCs w:val="24"/>
          <w:lang w:val="uk-UA"/>
        </w:rPr>
        <w:t>;</w:t>
      </w:r>
    </w:p>
    <w:p w:rsidR="0032406E" w:rsidRDefault="00420E04" w:rsidP="0032406E">
      <w:pPr>
        <w:tabs>
          <w:tab w:val="left" w:pos="423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88236C" w:rsidRPr="00B62E10">
        <w:rPr>
          <w:rFonts w:ascii="Times New Roman" w:hAnsi="Times New Roman"/>
          <w:sz w:val="24"/>
          <w:szCs w:val="24"/>
          <w:lang w:val="uk-UA"/>
        </w:rPr>
        <w:t>прогнозування обсягів видатків, пов’язаних із продовженням існуючих бюджетних програм</w:t>
      </w:r>
      <w:r w:rsidR="0032406E">
        <w:rPr>
          <w:rFonts w:ascii="Times New Roman" w:hAnsi="Times New Roman"/>
          <w:sz w:val="24"/>
          <w:szCs w:val="24"/>
          <w:lang w:val="uk-UA"/>
        </w:rPr>
        <w:t>,</w:t>
      </w:r>
      <w:r w:rsidR="0088236C" w:rsidRPr="00B62E1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2406E" w:rsidRPr="00243843">
        <w:rPr>
          <w:rFonts w:ascii="Times New Roman" w:hAnsi="Times New Roman"/>
          <w:sz w:val="24"/>
          <w:szCs w:val="24"/>
          <w:lang w:val="uk-UA"/>
        </w:rPr>
        <w:t>забезпечення виконання заходів, що спрямовуються на досяг</w:t>
      </w:r>
      <w:r w:rsidR="0032406E">
        <w:rPr>
          <w:rFonts w:ascii="Times New Roman" w:hAnsi="Times New Roman"/>
          <w:sz w:val="24"/>
          <w:szCs w:val="24"/>
          <w:lang w:val="uk-UA"/>
        </w:rPr>
        <w:t>нення мети та виконання завдань</w:t>
      </w:r>
      <w:r w:rsidR="0032406E" w:rsidRPr="00243843">
        <w:rPr>
          <w:rFonts w:ascii="Times New Roman" w:hAnsi="Times New Roman"/>
          <w:sz w:val="24"/>
          <w:szCs w:val="24"/>
          <w:lang w:val="uk-UA"/>
        </w:rPr>
        <w:t>, передбачених бюджетними програмами;</w:t>
      </w:r>
    </w:p>
    <w:p w:rsidR="0032406E" w:rsidRPr="00D3666A" w:rsidRDefault="00420E04" w:rsidP="00420E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</w:t>
      </w:r>
      <w:r w:rsidR="0032406E" w:rsidRPr="00D3666A">
        <w:rPr>
          <w:rFonts w:ascii="Times New Roman" w:hAnsi="Times New Roman"/>
          <w:sz w:val="24"/>
          <w:szCs w:val="24"/>
          <w:lang w:val="uk-UA"/>
        </w:rPr>
        <w:t>підвищення результативності, ефективності та прозорості витрачання</w:t>
      </w:r>
      <w:r w:rsidR="0032406E">
        <w:rPr>
          <w:rFonts w:ascii="Times New Roman" w:hAnsi="Times New Roman"/>
          <w:sz w:val="24"/>
          <w:szCs w:val="24"/>
          <w:lang w:val="uk-UA"/>
        </w:rPr>
        <w:t xml:space="preserve"> бюджетних коштів,</w:t>
      </w:r>
      <w:r w:rsidR="0032406E" w:rsidRPr="00D3666A">
        <w:rPr>
          <w:rFonts w:ascii="Times New Roman" w:hAnsi="Times New Roman"/>
          <w:sz w:val="24"/>
          <w:szCs w:val="24"/>
          <w:lang w:val="uk-UA"/>
        </w:rPr>
        <w:t xml:space="preserve"> здійснення оптимізації витрат шляхом виключення непріоритетних та неефективних видатків</w:t>
      </w:r>
      <w:r w:rsidR="0032406E">
        <w:rPr>
          <w:rFonts w:ascii="Times New Roman" w:hAnsi="Times New Roman"/>
          <w:sz w:val="24"/>
          <w:szCs w:val="24"/>
          <w:lang w:val="uk-UA"/>
        </w:rPr>
        <w:t>;</w:t>
      </w:r>
    </w:p>
    <w:p w:rsidR="0088236C" w:rsidRDefault="00420E04" w:rsidP="0088236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8236C" w:rsidRPr="00243843">
        <w:rPr>
          <w:rFonts w:ascii="Times New Roman" w:hAnsi="Times New Roman"/>
          <w:sz w:val="24"/>
          <w:szCs w:val="24"/>
          <w:lang w:val="uk-UA"/>
        </w:rPr>
        <w:t>підвищення ефективності управління бюджетними коштами шляхом застосування дієвих методів економії бюджетних коштів;</w:t>
      </w:r>
    </w:p>
    <w:p w:rsidR="00AB4DC2" w:rsidRDefault="00AB4DC2" w:rsidP="0088236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B4DC2" w:rsidRDefault="00AB4DC2" w:rsidP="0088236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B4DC2" w:rsidRDefault="00AB4DC2" w:rsidP="0088236C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 w:rsidRPr="00243843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</w:t>
      </w:r>
    </w:p>
    <w:p w:rsidR="00AB4DC2" w:rsidRPr="00243843" w:rsidRDefault="00AB4DC2" w:rsidP="0088236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20E04" w:rsidRDefault="00420E04" w:rsidP="00AB4DC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</w:t>
      </w:r>
      <w:r w:rsidR="0088236C" w:rsidRPr="00243843">
        <w:rPr>
          <w:rFonts w:ascii="Times New Roman" w:hAnsi="Times New Roman"/>
          <w:sz w:val="24"/>
          <w:szCs w:val="24"/>
          <w:lang w:val="uk-UA"/>
        </w:rPr>
        <w:t xml:space="preserve"> посилення бюджетної дисципліни, </w:t>
      </w:r>
      <w:r w:rsidR="0032406E" w:rsidRPr="00B62E10">
        <w:rPr>
          <w:rFonts w:ascii="Times New Roman" w:hAnsi="Times New Roman"/>
          <w:sz w:val="24"/>
          <w:szCs w:val="24"/>
          <w:lang w:val="uk-UA"/>
        </w:rPr>
        <w:t>ефективне управ</w:t>
      </w:r>
      <w:r w:rsidR="0032406E">
        <w:rPr>
          <w:rFonts w:ascii="Times New Roman" w:hAnsi="Times New Roman"/>
          <w:sz w:val="24"/>
          <w:szCs w:val="24"/>
          <w:lang w:val="uk-UA"/>
        </w:rPr>
        <w:t xml:space="preserve">ління бюджетними коштами, </w:t>
      </w:r>
      <w:r w:rsidR="0088236C" w:rsidRPr="00243843">
        <w:rPr>
          <w:rFonts w:ascii="Times New Roman" w:hAnsi="Times New Roman"/>
          <w:sz w:val="24"/>
          <w:szCs w:val="24"/>
          <w:lang w:val="uk-UA"/>
        </w:rPr>
        <w:t>підвищення відповідальності головних розпорядників коштів за ефективним та раціональним використанням бюджетних коштів;</w:t>
      </w:r>
    </w:p>
    <w:p w:rsidR="0088236C" w:rsidRDefault="0032406E" w:rsidP="0088236C">
      <w:pPr>
        <w:tabs>
          <w:tab w:val="left" w:pos="4230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8236C" w:rsidRPr="00243843">
        <w:rPr>
          <w:rFonts w:ascii="Times New Roman" w:hAnsi="Times New Roman"/>
          <w:sz w:val="24"/>
          <w:szCs w:val="24"/>
          <w:lang w:val="uk-UA"/>
        </w:rPr>
        <w:t>забезпечення прозорості, передбачуваності та послідовності бюджетної політики.</w:t>
      </w:r>
    </w:p>
    <w:p w:rsidR="0088236C" w:rsidRDefault="0088236C" w:rsidP="008823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Під час реалізації Прогнозу очікується, що заходи щодо посилення бюджетної дисципліни, спрямованість використання головними розпорядниками коштів на досягнення певного результату дозволить у повному обсязі та з належною якістю виконувати повноваження надані районній у місті </w:t>
      </w:r>
      <w:r>
        <w:rPr>
          <w:rFonts w:ascii="Times New Roman" w:hAnsi="Times New Roman"/>
          <w:sz w:val="24"/>
          <w:szCs w:val="24"/>
          <w:lang w:val="uk-UA"/>
        </w:rPr>
        <w:t>раді Криворізькою міською радою.</w:t>
      </w:r>
    </w:p>
    <w:p w:rsidR="0032406E" w:rsidRDefault="0032406E" w:rsidP="004868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486822" w:rsidRDefault="00486822" w:rsidP="004868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486822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Основними цілями бюджетної політики на середньострокову перспективу є: </w:t>
      </w:r>
    </w:p>
    <w:p w:rsidR="00486822" w:rsidRDefault="00486822" w:rsidP="0048682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486822" w:rsidRPr="00E54CDA" w:rsidRDefault="00420E04" w:rsidP="00420E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212121"/>
          <w:sz w:val="24"/>
          <w:szCs w:val="24"/>
          <w:lang w:val="uk-UA"/>
        </w:rPr>
        <w:t xml:space="preserve"> </w:t>
      </w:r>
      <w:r w:rsidR="00486822" w:rsidRPr="00486822">
        <w:rPr>
          <w:rFonts w:ascii="Times New Roman" w:hAnsi="Times New Roman"/>
          <w:color w:val="212121"/>
          <w:sz w:val="24"/>
          <w:szCs w:val="24"/>
          <w:lang w:val="uk-UA"/>
        </w:rPr>
        <w:t xml:space="preserve">забезпечення надходжень до бюджету району у місті  з урахуванням позитивної динаміки у порівнянні з попередніми роками; </w:t>
      </w:r>
    </w:p>
    <w:p w:rsidR="00486822" w:rsidRDefault="00420E04" w:rsidP="00420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</w:t>
      </w:r>
      <w:r w:rsidR="00486822" w:rsidRPr="00486822">
        <w:rPr>
          <w:rFonts w:ascii="Times New Roman" w:hAnsi="Times New Roman"/>
          <w:color w:val="000000"/>
          <w:sz w:val="24"/>
          <w:szCs w:val="24"/>
          <w:lang w:val="uk-UA"/>
        </w:rPr>
        <w:t xml:space="preserve">врахування основних положень бюджетно-податкової політики, дотримання фінансової дисципліни, підвищення рівня прозорості та раціональності бюджетного процесу; </w:t>
      </w:r>
    </w:p>
    <w:p w:rsidR="00E54CDA" w:rsidRDefault="00420E04" w:rsidP="00420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</w:t>
      </w:r>
      <w:r w:rsidR="00E54CDA" w:rsidRPr="00E54CDA">
        <w:rPr>
          <w:rFonts w:ascii="Times New Roman" w:hAnsi="Times New Roman"/>
          <w:color w:val="000000"/>
          <w:sz w:val="24"/>
          <w:szCs w:val="24"/>
          <w:lang w:val="uk-UA"/>
        </w:rPr>
        <w:t>к</w:t>
      </w:r>
      <w:r w:rsidR="00486822" w:rsidRPr="00486822">
        <w:rPr>
          <w:rFonts w:ascii="Times New Roman" w:hAnsi="Times New Roman"/>
          <w:color w:val="000000"/>
          <w:sz w:val="24"/>
          <w:szCs w:val="24"/>
          <w:lang w:val="uk-UA"/>
        </w:rPr>
        <w:t xml:space="preserve">онцентрація ресурсів бюджету на виконанні пріоритетних цілей та завдань, спрямованих на соціально-економічний розвиток </w:t>
      </w:r>
      <w:r w:rsidR="00E54CDA" w:rsidRPr="00E54CDA">
        <w:rPr>
          <w:rFonts w:ascii="Times New Roman" w:hAnsi="Times New Roman"/>
          <w:color w:val="000000"/>
          <w:sz w:val="24"/>
          <w:szCs w:val="24"/>
          <w:lang w:val="uk-UA"/>
        </w:rPr>
        <w:t>Тернівського району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;</w:t>
      </w:r>
    </w:p>
    <w:p w:rsidR="00486822" w:rsidRPr="00486822" w:rsidRDefault="00486822" w:rsidP="00420E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486822">
        <w:rPr>
          <w:rFonts w:ascii="Times New Roman" w:hAnsi="Times New Roman"/>
          <w:color w:val="000000"/>
          <w:sz w:val="24"/>
          <w:szCs w:val="24"/>
          <w:lang w:val="uk-UA"/>
        </w:rPr>
        <w:t>підвищення рівня обґрунтованості бюджетного планування шляхом встановлення взаємозв'язку бюджетних показників з цілями соціально-економічного розвитку та планування бюджету</w:t>
      </w:r>
      <w:r w:rsidR="00420E04">
        <w:rPr>
          <w:rFonts w:ascii="Times New Roman" w:hAnsi="Times New Roman"/>
          <w:color w:val="000000"/>
          <w:sz w:val="24"/>
          <w:szCs w:val="24"/>
          <w:lang w:val="uk-UA"/>
        </w:rPr>
        <w:t xml:space="preserve"> району у місті </w:t>
      </w:r>
      <w:r w:rsidRPr="00486822">
        <w:rPr>
          <w:rFonts w:ascii="Times New Roman" w:hAnsi="Times New Roman"/>
          <w:color w:val="000000"/>
          <w:sz w:val="24"/>
          <w:szCs w:val="24"/>
          <w:lang w:val="uk-UA"/>
        </w:rPr>
        <w:t xml:space="preserve"> на середньострокову перспективу; </w:t>
      </w:r>
    </w:p>
    <w:p w:rsidR="00486822" w:rsidRDefault="00486822" w:rsidP="00420E0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486822">
        <w:rPr>
          <w:rFonts w:ascii="Times New Roman" w:hAnsi="Times New Roman"/>
          <w:color w:val="000000"/>
          <w:sz w:val="24"/>
          <w:szCs w:val="24"/>
          <w:lang w:val="uk-UA"/>
        </w:rPr>
        <w:t xml:space="preserve">підвищення фінансової дисципліни, посилення прозорості, ефективності витрачання бюджетних коштів та якісне надання  послуг, </w:t>
      </w:r>
      <w:r w:rsidR="00E54CDA">
        <w:rPr>
          <w:rFonts w:ascii="Times New Roman" w:hAnsi="Times New Roman"/>
          <w:color w:val="000000"/>
          <w:sz w:val="24"/>
          <w:szCs w:val="24"/>
          <w:lang w:val="uk-UA"/>
        </w:rPr>
        <w:t>з</w:t>
      </w:r>
      <w:r w:rsidRPr="00486822">
        <w:rPr>
          <w:rFonts w:ascii="Times New Roman" w:hAnsi="Times New Roman"/>
          <w:color w:val="000000"/>
          <w:sz w:val="24"/>
          <w:szCs w:val="24"/>
          <w:lang w:val="uk-UA"/>
        </w:rPr>
        <w:t xml:space="preserve">дійснення оптимізації витрат шляхом виключення непріоритетних та неефективних видатків; </w:t>
      </w:r>
    </w:p>
    <w:p w:rsidR="00486822" w:rsidRDefault="00420E04" w:rsidP="00420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</w:t>
      </w:r>
      <w:r w:rsidR="00486822" w:rsidRPr="00486822">
        <w:rPr>
          <w:rFonts w:ascii="Times New Roman" w:hAnsi="Times New Roman"/>
          <w:color w:val="000000"/>
          <w:sz w:val="24"/>
          <w:szCs w:val="24"/>
          <w:lang w:val="uk-UA"/>
        </w:rPr>
        <w:t xml:space="preserve">забезпечення стабільного функціонування бюджетних установ та виконання заходів, передбачених </w:t>
      </w:r>
      <w:r w:rsidR="0006765B">
        <w:rPr>
          <w:rFonts w:ascii="Times New Roman" w:hAnsi="Times New Roman"/>
          <w:color w:val="000000"/>
          <w:sz w:val="24"/>
          <w:szCs w:val="24"/>
          <w:lang w:val="uk-UA"/>
        </w:rPr>
        <w:t>районними</w:t>
      </w:r>
      <w:r w:rsidR="00183AAE">
        <w:rPr>
          <w:rFonts w:ascii="Times New Roman" w:hAnsi="Times New Roman"/>
          <w:color w:val="000000"/>
          <w:sz w:val="24"/>
          <w:szCs w:val="24"/>
          <w:lang w:val="uk-UA"/>
        </w:rPr>
        <w:t xml:space="preserve"> програмами.</w:t>
      </w:r>
    </w:p>
    <w:p w:rsidR="00B62E10" w:rsidRPr="00B62E10" w:rsidRDefault="00B62E10" w:rsidP="003240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62E10">
        <w:rPr>
          <w:rFonts w:ascii="Times New Roman" w:hAnsi="Times New Roman"/>
          <w:sz w:val="24"/>
          <w:szCs w:val="24"/>
          <w:lang w:val="uk-UA"/>
        </w:rPr>
        <w:t>Показники Прогнозу є орієнтирами бюджетної політики у середньостроковому періоді для збалансування напрямів політики розвитку з можливостями бюджету.</w:t>
      </w:r>
      <w:r w:rsidRPr="00B62E10">
        <w:rPr>
          <w:rFonts w:ascii="Times New Roman" w:hAnsi="Times New Roman"/>
          <w:b/>
          <w:sz w:val="24"/>
          <w:szCs w:val="24"/>
          <w:lang w:val="uk-UA" w:eastAsia="uk-UA"/>
        </w:rPr>
        <w:t xml:space="preserve">       </w:t>
      </w:r>
    </w:p>
    <w:p w:rsidR="00B62E10" w:rsidRDefault="00B62E10" w:rsidP="0032406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62E10">
        <w:rPr>
          <w:rFonts w:ascii="Times New Roman" w:hAnsi="Times New Roman"/>
          <w:sz w:val="24"/>
          <w:szCs w:val="24"/>
          <w:lang w:val="uk-UA" w:eastAsia="uk-UA"/>
        </w:rPr>
        <w:t xml:space="preserve">Очікувані результати реалізації прогнозу – досягнення балансу між напрямами розвитку  громади та  її бюджетними можливостями, </w:t>
      </w:r>
      <w:r w:rsidRPr="00B62E10">
        <w:rPr>
          <w:rFonts w:ascii="Times New Roman" w:hAnsi="Times New Roman"/>
          <w:sz w:val="24"/>
          <w:szCs w:val="24"/>
          <w:lang w:val="uk-UA"/>
        </w:rPr>
        <w:t>вра</w:t>
      </w:r>
      <w:r w:rsidR="00183AAE">
        <w:rPr>
          <w:rFonts w:ascii="Times New Roman" w:hAnsi="Times New Roman"/>
          <w:sz w:val="24"/>
          <w:szCs w:val="24"/>
          <w:lang w:val="uk-UA"/>
        </w:rPr>
        <w:t xml:space="preserve">ховуючи   ризики та економічні </w:t>
      </w:r>
      <w:r w:rsidRPr="00B62E10">
        <w:rPr>
          <w:rFonts w:ascii="Times New Roman" w:hAnsi="Times New Roman"/>
          <w:sz w:val="24"/>
          <w:szCs w:val="24"/>
          <w:lang w:val="uk-UA"/>
        </w:rPr>
        <w:t>виклики, що впливають на економіку громади  в умовах повномасштабної російської агресії.</w:t>
      </w:r>
    </w:p>
    <w:p w:rsidR="00C14987" w:rsidRPr="00C14987" w:rsidRDefault="00C14987" w:rsidP="00C14987">
      <w:pPr>
        <w:spacing w:before="100" w:beforeAutospacing="1" w:after="100" w:afterAutospacing="1" w:line="240" w:lineRule="auto"/>
        <w:ind w:firstLine="853"/>
        <w:jc w:val="both"/>
        <w:rPr>
          <w:rFonts w:ascii="Times New Roman" w:hAnsi="Times New Roman"/>
          <w:b/>
          <w:sz w:val="24"/>
          <w:szCs w:val="24"/>
          <w:lang w:val="uk-UA" w:eastAsia="uk-UA"/>
        </w:rPr>
      </w:pPr>
      <w:r w:rsidRPr="00C14987">
        <w:rPr>
          <w:rFonts w:ascii="Times New Roman" w:hAnsi="Times New Roman"/>
          <w:b/>
          <w:sz w:val="24"/>
          <w:szCs w:val="24"/>
          <w:lang w:val="uk-UA" w:eastAsia="uk-UA"/>
        </w:rPr>
        <w:t xml:space="preserve">Можливими ризиками  невиконання прогнозних показників є:                                                                </w:t>
      </w:r>
    </w:p>
    <w:p w:rsidR="00C14987" w:rsidRPr="00C14987" w:rsidRDefault="00420E04" w:rsidP="00420E04">
      <w:pPr>
        <w:tabs>
          <w:tab w:val="left" w:pos="993"/>
        </w:tabs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 w:eastAsia="uk-UA"/>
        </w:rPr>
        <w:t xml:space="preserve">              </w:t>
      </w:r>
      <w:r w:rsidR="00C14987" w:rsidRPr="00C14987">
        <w:rPr>
          <w:rFonts w:ascii="Times New Roman" w:hAnsi="Times New Roman"/>
          <w:sz w:val="24"/>
          <w:szCs w:val="24"/>
          <w:lang w:val="uk-UA" w:eastAsia="uk-UA"/>
        </w:rPr>
        <w:t>наслідки військово</w:t>
      </w:r>
      <w:r w:rsidR="00C14987">
        <w:rPr>
          <w:rFonts w:ascii="Times New Roman" w:hAnsi="Times New Roman"/>
          <w:sz w:val="24"/>
          <w:szCs w:val="24"/>
          <w:lang w:val="uk-UA" w:eastAsia="uk-UA"/>
        </w:rPr>
        <w:t>ї агресії</w:t>
      </w:r>
      <w:r w:rsidR="00C14987" w:rsidRPr="00C14987">
        <w:rPr>
          <w:rFonts w:ascii="Times New Roman" w:hAnsi="Times New Roman"/>
          <w:sz w:val="24"/>
          <w:szCs w:val="24"/>
          <w:lang w:val="uk-UA" w:eastAsia="uk-UA"/>
        </w:rPr>
        <w:t>, зокрема, р</w:t>
      </w:r>
      <w:r w:rsidR="00C14987" w:rsidRPr="00C14987">
        <w:rPr>
          <w:rFonts w:ascii="Times New Roman" w:hAnsi="Times New Roman"/>
          <w:sz w:val="24"/>
          <w:szCs w:val="24"/>
          <w:lang w:val="uk-UA"/>
        </w:rPr>
        <w:t>уйнування виробничих комплексів та об’єктів інфраструктури, с</w:t>
      </w:r>
      <w:r w:rsidR="00C14987" w:rsidRPr="00C14987">
        <w:rPr>
          <w:rFonts w:ascii="Times New Roman" w:hAnsi="Times New Roman"/>
          <w:sz w:val="24"/>
          <w:szCs w:val="24"/>
          <w:lang w:val="uk-UA" w:eastAsia="uk-UA"/>
        </w:rPr>
        <w:t xml:space="preserve">пад економічних показників внаслідок припинення діяльності підприємств, скорочення працюючих, міграція робочої сили, </w:t>
      </w:r>
      <w:r w:rsidR="00C14987" w:rsidRPr="00C14987">
        <w:rPr>
          <w:rFonts w:ascii="Times New Roman" w:hAnsi="Times New Roman"/>
          <w:sz w:val="24"/>
          <w:szCs w:val="24"/>
          <w:lang w:val="uk-UA"/>
        </w:rPr>
        <w:t xml:space="preserve">що може призвести до  скорочення ВВП, та відповідно – зменшення надходжень до бюджету;                                                                                                 </w:t>
      </w:r>
    </w:p>
    <w:p w:rsidR="00C14987" w:rsidRPr="00C14987" w:rsidRDefault="00C14987" w:rsidP="00420E04">
      <w:pPr>
        <w:tabs>
          <w:tab w:val="left" w:pos="993"/>
        </w:tabs>
        <w:spacing w:after="0" w:line="240" w:lineRule="auto"/>
        <w:ind w:firstLine="853"/>
        <w:jc w:val="both"/>
        <w:outlineLvl w:val="2"/>
        <w:rPr>
          <w:rFonts w:ascii="Times New Roman" w:hAnsi="Times New Roman"/>
          <w:sz w:val="24"/>
          <w:szCs w:val="24"/>
          <w:lang w:val="uk-UA" w:eastAsia="uk-UA"/>
        </w:rPr>
      </w:pPr>
      <w:r w:rsidRPr="00C14987">
        <w:rPr>
          <w:rFonts w:ascii="Times New Roman" w:hAnsi="Times New Roman"/>
          <w:sz w:val="24"/>
          <w:szCs w:val="24"/>
          <w:lang w:val="uk-UA" w:eastAsia="uk-UA"/>
        </w:rPr>
        <w:t>зміна бюджетного та податкового законодавства, зокрема, зміна податкових ставок, термінів і правил сплати податків, введення або відміна пільг, тощо.</w:t>
      </w:r>
    </w:p>
    <w:p w:rsidR="00C14987" w:rsidRPr="0032406E" w:rsidRDefault="00C14987" w:rsidP="00B62E10">
      <w:pPr>
        <w:spacing w:after="0" w:line="240" w:lineRule="auto"/>
        <w:ind w:firstLine="853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8B0851" w:rsidRPr="00DC4328" w:rsidRDefault="008B0851" w:rsidP="00DC43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B0851" w:rsidRDefault="008B0851" w:rsidP="0024384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243843">
        <w:rPr>
          <w:rFonts w:ascii="Times New Roman" w:hAnsi="Times New Roman"/>
          <w:b/>
          <w:i/>
          <w:sz w:val="24"/>
          <w:szCs w:val="24"/>
          <w:lang w:val="uk-UA"/>
        </w:rPr>
        <w:t>ІІ. Основні прогнозні показники економічного</w:t>
      </w:r>
    </w:p>
    <w:p w:rsidR="008B0851" w:rsidRPr="00243843" w:rsidRDefault="008B0851" w:rsidP="0024384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243843">
        <w:rPr>
          <w:rFonts w:ascii="Times New Roman" w:hAnsi="Times New Roman"/>
          <w:b/>
          <w:i/>
          <w:sz w:val="24"/>
          <w:szCs w:val="24"/>
          <w:lang w:val="uk-UA"/>
        </w:rPr>
        <w:t>та соціального розвитку бюджету району</w:t>
      </w:r>
      <w:r w:rsidR="00CB0FAE">
        <w:rPr>
          <w:rFonts w:ascii="Times New Roman" w:hAnsi="Times New Roman"/>
          <w:b/>
          <w:i/>
          <w:sz w:val="24"/>
          <w:szCs w:val="24"/>
          <w:lang w:val="uk-UA"/>
        </w:rPr>
        <w:t xml:space="preserve"> у місті</w:t>
      </w:r>
    </w:p>
    <w:p w:rsidR="00000284" w:rsidRPr="00243843" w:rsidRDefault="008B0851" w:rsidP="00A5282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ab/>
      </w:r>
    </w:p>
    <w:p w:rsidR="008B0851" w:rsidRDefault="008B0851" w:rsidP="002438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Важливу роль у сталому розвитку району відіграє промисловість. Розвиток промислового комплексу сприяє підвищенню надходжень до бюджетів усіх рівнів та є передумовою збільшення рівня зайнятості населення, поліпшення соціально-економічної ситуації в районі.</w:t>
      </w:r>
    </w:p>
    <w:p w:rsidR="00CB0FAE" w:rsidRDefault="00CB0FAE" w:rsidP="002438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20E04" w:rsidRDefault="00420E04" w:rsidP="002438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B0FAE" w:rsidRPr="00243843" w:rsidRDefault="00420E04" w:rsidP="00CB0FAE">
      <w:pPr>
        <w:spacing w:after="0" w:line="240" w:lineRule="auto"/>
        <w:ind w:left="4962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   </w:t>
      </w:r>
      <w:r w:rsidR="00304D12">
        <w:rPr>
          <w:rFonts w:ascii="Times New Roman" w:hAnsi="Times New Roman"/>
          <w:b/>
          <w:i/>
          <w:sz w:val="24"/>
          <w:szCs w:val="24"/>
          <w:lang w:val="uk-UA"/>
        </w:rPr>
        <w:t xml:space="preserve">                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="00CB0FAE" w:rsidRPr="00243843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</w:t>
      </w:r>
    </w:p>
    <w:p w:rsidR="00CB0FAE" w:rsidRDefault="00CB0FAE" w:rsidP="002438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E770F" w:rsidRPr="00EE770F" w:rsidRDefault="00EE770F" w:rsidP="00CB0FA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lang w:val="uk-UA"/>
        </w:rPr>
      </w:pPr>
      <w:r w:rsidRPr="00EE770F">
        <w:rPr>
          <w:rFonts w:ascii="Times New Roman" w:hAnsi="Times New Roman"/>
          <w:color w:val="000000"/>
          <w:sz w:val="24"/>
          <w:lang w:val="uk-UA"/>
        </w:rPr>
        <w:t>Незважаючи на складний фінансовий стан, який спричинило вторгнення російських військ в Україну, значна частина промислових підприємств, зокрема бюджетоутворюючі, продовжують вживати заходи, спрямовані на випуск конкуренто здатних видів продукції, оптимізацію структури промислового виробництва, освоєння нових ринків збуту виробленої продукції, як в Україні, так і за її межами. Незмінним лідером промислового виробництва  району залишається ПРАТ «ПІВНГЗК».</w:t>
      </w:r>
    </w:p>
    <w:p w:rsidR="00EE770F" w:rsidRPr="00EE770F" w:rsidRDefault="00EE770F" w:rsidP="00EE770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lang w:val="uk-UA"/>
        </w:rPr>
      </w:pPr>
      <w:r w:rsidRPr="00EE770F">
        <w:rPr>
          <w:rFonts w:ascii="Times New Roman" w:hAnsi="Times New Roman"/>
          <w:iCs/>
          <w:color w:val="000000"/>
          <w:sz w:val="24"/>
          <w:lang w:val="uk-UA"/>
        </w:rPr>
        <w:t xml:space="preserve">Навіть у надскладні часи комбінат лишається одним з найбільших роботодавців та платників податків у регіоні. </w:t>
      </w:r>
    </w:p>
    <w:p w:rsidR="00EE770F" w:rsidRPr="00EE770F" w:rsidRDefault="00EE770F" w:rsidP="00EE770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  <w:bdr w:val="none" w:sz="0" w:space="0" w:color="auto" w:frame="1"/>
          <w:lang w:eastAsia="uk-UA"/>
        </w:rPr>
        <w:t>В</w:t>
      </w:r>
      <w:r w:rsidRPr="00EE770F">
        <w:rPr>
          <w:rFonts w:ascii="Times New Roman" w:hAnsi="Times New Roman"/>
          <w:sz w:val="24"/>
        </w:rPr>
        <w:t xml:space="preserve"> минулому  2024 році виробництво концентрату склало 8,1 млн. тонн, що на 2,4 млн. тонн  більше, ніж в 2023 році. Котунів вироблено – 3,9 млн. тонн, а це на 1,0 млн. тонн більше, ніж було вироблено в 2023 році. Видобуток залізної руди у минулому році склав 22,2 млн. тонн, що на 9,7 млн. тонн більше, ніж у 2023 році. </w:t>
      </w:r>
    </w:p>
    <w:p w:rsidR="00EE770F" w:rsidRPr="00EE770F" w:rsidRDefault="00EE770F" w:rsidP="00EE770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>Вже за 5 місяців поточного року обсяг виробництва концентрату склав 4,5 млн. тонн. Якісні характеристики концентрату склали 66,92%, у тому числі якість концентрату марки А-1 сягнула 67,87%.</w:t>
      </w:r>
    </w:p>
    <w:p w:rsidR="00EE770F" w:rsidRPr="00EE770F" w:rsidRDefault="00EE770F" w:rsidP="00EE770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>Обсяг виробництва залізорудних котунів склав 1,9 млн. тонн, якісні показники котунів становлять 65,19%.</w:t>
      </w:r>
    </w:p>
    <w:p w:rsidR="00EE770F" w:rsidRPr="00EE770F" w:rsidRDefault="00EE770F" w:rsidP="00EE770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 xml:space="preserve">Підприємство планує виробляти високоякісні котуни 0,12 частки одиниці. Виробництво готової продукції високої якості є реакцією на потреби споживачів залізорудної сировини і дає можливість комбінату впевнено і стабільно постачати концентрат та котуни, як для вітчизняних, так і для закордонних металургійних підприємств. </w:t>
      </w:r>
    </w:p>
    <w:p w:rsidR="00EE770F" w:rsidRPr="00EE770F" w:rsidRDefault="00EE770F" w:rsidP="00EE770F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lang w:val="uk-UA"/>
        </w:rPr>
      </w:pPr>
      <w:r w:rsidRPr="00EE770F">
        <w:rPr>
          <w:lang w:val="uk-UA"/>
        </w:rPr>
        <w:t xml:space="preserve">За прогнозами ПРАТ «ПІВНГЗК» у 2025 році очікуються обсяги виробництва концентрату 13,6 млн. тонн, котунів - 6,3 млн. тонн, видобутку руди - 30,1 млн. тонн. </w:t>
      </w:r>
    </w:p>
    <w:p w:rsidR="00EE770F" w:rsidRPr="00EE770F" w:rsidRDefault="00EE770F" w:rsidP="00EE770F">
      <w:pPr>
        <w:spacing w:after="0" w:line="240" w:lineRule="auto"/>
        <w:jc w:val="both"/>
        <w:rPr>
          <w:rStyle w:val="uv3um"/>
          <w:rFonts w:ascii="Times New Roman" w:hAnsi="Times New Roman"/>
          <w:color w:val="001D35"/>
          <w:sz w:val="24"/>
          <w:shd w:val="clear" w:color="auto" w:fill="FFFFFF"/>
        </w:rPr>
      </w:pPr>
      <w:r w:rsidRPr="00EE770F">
        <w:rPr>
          <w:rFonts w:ascii="Times New Roman" w:hAnsi="Times New Roman"/>
          <w:color w:val="001D35"/>
          <w:sz w:val="24"/>
          <w:shd w:val="clear" w:color="auto" w:fill="FFFFFF"/>
        </w:rPr>
        <w:t xml:space="preserve">        У 2025 році ПІВНГЗК планує вкласти значні інвестиції у модернізацію та розвиток, зокрема, у сферу гірничотранспортного цеху, будівництво нових енергетичних потужностей та розширення системи екологічного моніторингу. Також передбачається активна фаза проєкту зі згущення відходів збагачення.</w:t>
      </w:r>
    </w:p>
    <w:p w:rsidR="00EE770F" w:rsidRPr="00EE770F" w:rsidRDefault="00EE770F" w:rsidP="00EE770F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i/>
          <w:color w:val="000000"/>
          <w:sz w:val="24"/>
          <w:lang w:eastAsia="uk-UA"/>
        </w:rPr>
      </w:pPr>
      <w:r w:rsidRPr="00EE770F">
        <w:rPr>
          <w:rFonts w:ascii="Times New Roman" w:hAnsi="Times New Roman"/>
          <w:bCs/>
          <w:i/>
          <w:color w:val="000000"/>
          <w:sz w:val="24"/>
          <w:lang w:eastAsia="uk-UA"/>
        </w:rPr>
        <w:t>Модернізація ГТЦ-1:</w:t>
      </w:r>
    </w:p>
    <w:p w:rsidR="00EE770F" w:rsidRPr="00EE770F" w:rsidRDefault="004336D1" w:rsidP="00EE770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4"/>
          <w:lang w:eastAsia="uk-UA"/>
        </w:rPr>
      </w:pPr>
      <w:r>
        <w:rPr>
          <w:rFonts w:ascii="Times New Roman" w:hAnsi="Times New Roman"/>
          <w:color w:val="000000"/>
          <w:spacing w:val="2"/>
          <w:sz w:val="24"/>
          <w:lang w:val="uk-UA" w:eastAsia="uk-UA"/>
        </w:rPr>
        <w:t xml:space="preserve">      </w:t>
      </w:r>
      <w:r w:rsidR="00EE770F" w:rsidRPr="00EE770F">
        <w:rPr>
          <w:rFonts w:ascii="Times New Roman" w:hAnsi="Times New Roman"/>
          <w:color w:val="000000"/>
          <w:spacing w:val="2"/>
          <w:sz w:val="24"/>
          <w:lang w:eastAsia="uk-UA"/>
        </w:rPr>
        <w:t>Комбінат планує інвестувати понад 62,5 млн</w:t>
      </w:r>
      <w:r>
        <w:rPr>
          <w:rFonts w:ascii="Times New Roman" w:hAnsi="Times New Roman"/>
          <w:color w:val="000000"/>
          <w:spacing w:val="2"/>
          <w:sz w:val="24"/>
          <w:lang w:val="uk-UA" w:eastAsia="uk-UA"/>
        </w:rPr>
        <w:t>.</w:t>
      </w:r>
      <w:r w:rsidR="00EE770F" w:rsidRPr="00EE770F">
        <w:rPr>
          <w:rFonts w:ascii="Times New Roman" w:hAnsi="Times New Roman"/>
          <w:color w:val="000000"/>
          <w:spacing w:val="2"/>
          <w:sz w:val="24"/>
          <w:lang w:eastAsia="uk-UA"/>
        </w:rPr>
        <w:t xml:space="preserve">грн у модернізацію техніки гірничотранспортного цеху №1. Це дозволить підвищити продуктивність та ефективність роботи </w:t>
      </w:r>
      <w:r w:rsidR="00EE770F" w:rsidRPr="00EE770F">
        <w:rPr>
          <w:rFonts w:ascii="Times New Roman" w:hAnsi="Times New Roman"/>
          <w:bCs/>
          <w:color w:val="000000"/>
          <w:sz w:val="24"/>
          <w:lang w:eastAsia="uk-UA"/>
        </w:rPr>
        <w:t>ГТЦ.</w:t>
      </w:r>
    </w:p>
    <w:p w:rsidR="00EE770F" w:rsidRPr="00EE770F" w:rsidRDefault="00EE770F" w:rsidP="00EE770F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i/>
          <w:color w:val="000000"/>
          <w:sz w:val="24"/>
          <w:lang w:eastAsia="uk-UA"/>
        </w:rPr>
      </w:pPr>
      <w:r w:rsidRPr="00EE770F">
        <w:rPr>
          <w:rFonts w:ascii="Times New Roman" w:hAnsi="Times New Roman"/>
          <w:bCs/>
          <w:i/>
          <w:color w:val="000000"/>
          <w:sz w:val="24"/>
          <w:lang w:eastAsia="uk-UA"/>
        </w:rPr>
        <w:t>Енергетичні потужності:</w:t>
      </w:r>
    </w:p>
    <w:p w:rsidR="00EE770F" w:rsidRPr="00EE770F" w:rsidRDefault="004336D1" w:rsidP="00EE770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4"/>
          <w:lang w:eastAsia="uk-UA"/>
        </w:rPr>
      </w:pPr>
      <w:r>
        <w:rPr>
          <w:rFonts w:ascii="Times New Roman" w:hAnsi="Times New Roman"/>
          <w:color w:val="000000"/>
          <w:spacing w:val="2"/>
          <w:sz w:val="24"/>
          <w:lang w:val="uk-UA" w:eastAsia="uk-UA"/>
        </w:rPr>
        <w:t xml:space="preserve">      </w:t>
      </w:r>
      <w:r w:rsidR="00EE770F" w:rsidRPr="00EE770F">
        <w:rPr>
          <w:rFonts w:ascii="Times New Roman" w:hAnsi="Times New Roman"/>
          <w:color w:val="000000"/>
          <w:spacing w:val="2"/>
          <w:sz w:val="24"/>
          <w:lang w:eastAsia="uk-UA"/>
        </w:rPr>
        <w:t xml:space="preserve">Компанія "Метінвест" планує побудувати на території ГЗК </w:t>
      </w:r>
      <w:r w:rsidR="00EE770F" w:rsidRPr="00EE770F">
        <w:rPr>
          <w:rFonts w:ascii="Times New Roman" w:hAnsi="Times New Roman"/>
          <w:color w:val="000000"/>
          <w:sz w:val="24"/>
          <w:shd w:val="clear" w:color="auto" w:fill="FFFFFF"/>
        </w:rPr>
        <w:t>газопоршневу</w:t>
      </w:r>
      <w:r w:rsidR="00EE770F" w:rsidRPr="00EE770F">
        <w:rPr>
          <w:rFonts w:ascii="Times New Roman" w:hAnsi="Times New Roman"/>
          <w:color w:val="000000"/>
          <w:spacing w:val="2"/>
          <w:sz w:val="24"/>
          <w:lang w:eastAsia="uk-UA"/>
        </w:rPr>
        <w:t xml:space="preserve"> електростанцію, що дозволить зменшити залежність від зовнішніх джерел енергії та підвищити енергоефективність. </w:t>
      </w:r>
    </w:p>
    <w:p w:rsidR="00EE770F" w:rsidRPr="00EE770F" w:rsidRDefault="00EE770F" w:rsidP="00EE770F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i/>
          <w:color w:val="000000"/>
          <w:sz w:val="24"/>
          <w:lang w:eastAsia="uk-UA"/>
        </w:rPr>
      </w:pPr>
      <w:r w:rsidRPr="00EE770F">
        <w:rPr>
          <w:rFonts w:ascii="Times New Roman" w:hAnsi="Times New Roman"/>
          <w:bCs/>
          <w:i/>
          <w:color w:val="000000"/>
          <w:sz w:val="24"/>
          <w:lang w:eastAsia="uk-UA"/>
        </w:rPr>
        <w:t>Екологічний моніторинг</w:t>
      </w:r>
      <w:r w:rsidRPr="00EE770F">
        <w:rPr>
          <w:rFonts w:ascii="Times New Roman" w:hAnsi="Times New Roman"/>
          <w:b/>
          <w:bCs/>
          <w:i/>
          <w:color w:val="000000"/>
          <w:sz w:val="24"/>
          <w:lang w:eastAsia="uk-UA"/>
        </w:rPr>
        <w:t>:</w:t>
      </w:r>
    </w:p>
    <w:p w:rsidR="00EE770F" w:rsidRPr="00EE770F" w:rsidRDefault="004336D1" w:rsidP="00EE770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4"/>
          <w:lang w:eastAsia="uk-UA"/>
        </w:rPr>
      </w:pPr>
      <w:r>
        <w:rPr>
          <w:rFonts w:ascii="Times New Roman" w:hAnsi="Times New Roman"/>
          <w:color w:val="000000"/>
          <w:spacing w:val="2"/>
          <w:sz w:val="24"/>
          <w:lang w:val="uk-UA" w:eastAsia="uk-UA"/>
        </w:rPr>
        <w:t xml:space="preserve">      </w:t>
      </w:r>
      <w:r w:rsidR="00EE770F" w:rsidRPr="00EE770F">
        <w:rPr>
          <w:rFonts w:ascii="Times New Roman" w:hAnsi="Times New Roman"/>
          <w:color w:val="000000"/>
          <w:spacing w:val="2"/>
          <w:sz w:val="24"/>
          <w:lang w:eastAsia="uk-UA"/>
        </w:rPr>
        <w:t>Планується реалізація проєкту, що передбачає розширення діючої автоматизованої системи екологічного моніторингу трьома додатковими автоматичними постами спостереження. </w:t>
      </w:r>
    </w:p>
    <w:p w:rsidR="00EE770F" w:rsidRPr="00EE770F" w:rsidRDefault="00EE770F" w:rsidP="00EE770F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i/>
          <w:color w:val="000000"/>
          <w:sz w:val="24"/>
          <w:lang w:eastAsia="uk-UA"/>
        </w:rPr>
      </w:pPr>
      <w:r w:rsidRPr="00EE770F">
        <w:rPr>
          <w:rFonts w:ascii="Times New Roman" w:hAnsi="Times New Roman"/>
          <w:bCs/>
          <w:i/>
          <w:color w:val="000000"/>
          <w:sz w:val="24"/>
          <w:lang w:eastAsia="uk-UA"/>
        </w:rPr>
        <w:t>Проєкт зі згущення відходів:</w:t>
      </w:r>
    </w:p>
    <w:p w:rsidR="00EE770F" w:rsidRPr="000B4021" w:rsidRDefault="004336D1" w:rsidP="00EE770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4"/>
          <w:lang w:eastAsia="uk-UA"/>
        </w:rPr>
      </w:pPr>
      <w:r>
        <w:rPr>
          <w:rFonts w:ascii="Times New Roman" w:hAnsi="Times New Roman"/>
          <w:color w:val="000000"/>
          <w:spacing w:val="2"/>
          <w:sz w:val="24"/>
          <w:lang w:val="uk-UA" w:eastAsia="uk-UA"/>
        </w:rPr>
        <w:t xml:space="preserve">      </w:t>
      </w:r>
      <w:r w:rsidR="00EE770F" w:rsidRPr="00EE770F">
        <w:rPr>
          <w:rFonts w:ascii="Times New Roman" w:hAnsi="Times New Roman"/>
          <w:color w:val="000000"/>
          <w:spacing w:val="2"/>
          <w:sz w:val="24"/>
          <w:lang w:eastAsia="uk-UA"/>
        </w:rPr>
        <w:t>У 2025 році розпочинається активна фаза стратегічного проєкту "Згущення відходів збагачення на ПРАТ «ПІВНГЗК». Він спрямований на транспортування згущених хвостів збагачення на вищі відмітки хвостосховища після 2026 року, а також дозволить знизити енергоспоживання</w:t>
      </w:r>
      <w:r w:rsidR="00EE770F" w:rsidRPr="000B4021">
        <w:rPr>
          <w:rFonts w:ascii="Times New Roman" w:hAnsi="Times New Roman"/>
          <w:color w:val="000000"/>
          <w:spacing w:val="2"/>
          <w:sz w:val="24"/>
          <w:lang w:eastAsia="uk-UA"/>
        </w:rPr>
        <w:t>. </w:t>
      </w:r>
      <w:r w:rsidR="00304D12" w:rsidRPr="000B4021">
        <w:rPr>
          <w:rFonts w:ascii="Times New Roman" w:hAnsi="Times New Roman"/>
          <w:color w:val="000000"/>
          <w:sz w:val="24"/>
          <w:shd w:val="clear" w:color="auto" w:fill="FFFFFF"/>
        </w:rPr>
        <w:t xml:space="preserve"> </w:t>
      </w:r>
      <w:r w:rsidR="00304D12" w:rsidRPr="000B4021">
        <w:rPr>
          <w:rFonts w:ascii="Times New Roman" w:hAnsi="Times New Roman"/>
          <w:color w:val="000000"/>
          <w:sz w:val="24"/>
          <w:shd w:val="clear" w:color="auto" w:fill="FFFFFF"/>
          <w:lang w:val="uk-UA"/>
        </w:rPr>
        <w:t>На реалізацію проєкту у 2025 році передб</w:t>
      </w:r>
      <w:r w:rsidR="00EE770F" w:rsidRPr="000B4021">
        <w:rPr>
          <w:rFonts w:ascii="Times New Roman" w:hAnsi="Times New Roman"/>
          <w:color w:val="000000"/>
          <w:sz w:val="24"/>
          <w:shd w:val="clear" w:color="auto" w:fill="FFFFFF"/>
        </w:rPr>
        <w:t xml:space="preserve">ачено </w:t>
      </w:r>
      <w:r w:rsidR="00183AAE" w:rsidRPr="000B4021">
        <w:rPr>
          <w:rFonts w:ascii="Times New Roman" w:hAnsi="Times New Roman"/>
          <w:color w:val="000000"/>
          <w:sz w:val="24"/>
          <w:shd w:val="clear" w:color="auto" w:fill="FFFFFF"/>
          <w:lang w:val="uk-UA"/>
        </w:rPr>
        <w:t xml:space="preserve"> витратити </w:t>
      </w:r>
      <w:r w:rsidR="00EE770F" w:rsidRPr="000B4021">
        <w:rPr>
          <w:rFonts w:ascii="Times New Roman" w:hAnsi="Times New Roman"/>
          <w:color w:val="000000"/>
          <w:sz w:val="24"/>
          <w:shd w:val="clear" w:color="auto" w:fill="FFFFFF"/>
        </w:rPr>
        <w:t xml:space="preserve">1,5 млрд грн. </w:t>
      </w:r>
    </w:p>
    <w:p w:rsidR="004336D1" w:rsidRDefault="00EE770F" w:rsidP="00EE770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 xml:space="preserve">Одним із головних чинників формування середнього класу в Україні є розвиток підприємництва, що виступає гарантом стабільності економіки та підвищення рівня життя громадян. Заходи підтримки малого та середнього бізнесу регіону спрямовані на створення нових робочих місць, зростання валового внутрішнього продукту. </w:t>
      </w:r>
    </w:p>
    <w:p w:rsidR="004336D1" w:rsidRDefault="004336D1" w:rsidP="00EE770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</w:rPr>
      </w:pPr>
    </w:p>
    <w:p w:rsidR="00304D12" w:rsidRDefault="004336D1" w:rsidP="004336D1">
      <w:pPr>
        <w:spacing w:after="0" w:line="240" w:lineRule="auto"/>
        <w:ind w:left="4962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lastRenderedPageBreak/>
        <w:t xml:space="preserve">                    </w:t>
      </w:r>
    </w:p>
    <w:p w:rsidR="004336D1" w:rsidRDefault="00304D12" w:rsidP="004336D1">
      <w:pPr>
        <w:spacing w:after="0" w:line="240" w:lineRule="auto"/>
        <w:ind w:left="4962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                    </w:t>
      </w:r>
      <w:r w:rsidR="004336D1">
        <w:rPr>
          <w:rFonts w:ascii="Times New Roman" w:hAnsi="Times New Roman"/>
          <w:b/>
          <w:i/>
          <w:sz w:val="24"/>
          <w:szCs w:val="24"/>
          <w:lang w:val="uk-UA"/>
        </w:rPr>
        <w:t xml:space="preserve">   </w:t>
      </w:r>
      <w:r w:rsidR="004336D1" w:rsidRPr="00243843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</w:t>
      </w:r>
    </w:p>
    <w:p w:rsidR="00FB5392" w:rsidRPr="00243843" w:rsidRDefault="00FB5392" w:rsidP="004336D1">
      <w:pPr>
        <w:spacing w:after="0" w:line="240" w:lineRule="auto"/>
        <w:ind w:left="4962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EE770F" w:rsidRPr="00104E29" w:rsidRDefault="00EE770F" w:rsidP="00EE770F">
      <w:pPr>
        <w:spacing w:after="0" w:line="240" w:lineRule="auto"/>
        <w:ind w:firstLine="708"/>
        <w:jc w:val="both"/>
        <w:rPr>
          <w:rFonts w:ascii="Times New Roman" w:hAnsi="Times New Roman"/>
          <w:sz w:val="24"/>
          <w:lang w:eastAsia="uk-UA"/>
        </w:rPr>
      </w:pPr>
      <w:r w:rsidRPr="00104E29">
        <w:rPr>
          <w:rFonts w:ascii="Times New Roman" w:hAnsi="Times New Roman"/>
          <w:sz w:val="24"/>
        </w:rPr>
        <w:t xml:space="preserve">Стратегічним планом розвитку міста Кривого Рогу передбачено залучення суб'єктів господарювання до різних форм соціального партнерства. </w:t>
      </w:r>
      <w:r w:rsidR="00654E0B">
        <w:rPr>
          <w:rFonts w:ascii="Times New Roman" w:hAnsi="Times New Roman"/>
          <w:bCs/>
          <w:sz w:val="24"/>
        </w:rPr>
        <w:t>Найбільший розвиток у 2024</w:t>
      </w:r>
      <w:r w:rsidR="00654E0B">
        <w:rPr>
          <w:rFonts w:ascii="Times New Roman" w:hAnsi="Times New Roman"/>
          <w:bCs/>
          <w:sz w:val="24"/>
          <w:lang w:val="uk-UA"/>
        </w:rPr>
        <w:t xml:space="preserve">-2025 </w:t>
      </w:r>
      <w:r w:rsidR="00654E0B">
        <w:rPr>
          <w:rFonts w:ascii="Times New Roman" w:hAnsi="Times New Roman"/>
          <w:bCs/>
          <w:sz w:val="24"/>
        </w:rPr>
        <w:t>ро</w:t>
      </w:r>
      <w:r w:rsidR="00654E0B">
        <w:rPr>
          <w:rFonts w:ascii="Times New Roman" w:hAnsi="Times New Roman"/>
          <w:bCs/>
          <w:sz w:val="24"/>
          <w:lang w:val="uk-UA"/>
        </w:rPr>
        <w:t>ках</w:t>
      </w:r>
      <w:r w:rsidRPr="00104E29">
        <w:rPr>
          <w:rFonts w:ascii="Times New Roman" w:hAnsi="Times New Roman"/>
          <w:bCs/>
          <w:sz w:val="24"/>
        </w:rPr>
        <w:t xml:space="preserve"> отримав соціальний проєкт «Я-ветеран». За ініціативи підприємницької громадськості району захисникам і захисницям України, учасникам бойових дій та членам їх сімей, надається</w:t>
      </w:r>
      <w:r w:rsidRPr="00104E29">
        <w:rPr>
          <w:rStyle w:val="v1s1"/>
          <w:rFonts w:ascii="Times New Roman" w:hAnsi="Times New Roman"/>
          <w:sz w:val="24"/>
          <w:bdr w:val="none" w:sz="0" w:space="0" w:color="auto" w:frame="1"/>
        </w:rPr>
        <w:t xml:space="preserve"> право отримання знижки від 5% до 40% на придбання продовольчих і непродовольчих товарів та отримання послуг різного спрямування. </w:t>
      </w:r>
      <w:r w:rsidRPr="00104E29">
        <w:rPr>
          <w:rFonts w:ascii="Times New Roman" w:hAnsi="Times New Roman"/>
          <w:bCs/>
          <w:sz w:val="24"/>
        </w:rPr>
        <w:t>На сьогоднішній день за проєктом «Я - ветеран» 3</w:t>
      </w:r>
      <w:r w:rsidR="00104E29" w:rsidRPr="00104E29">
        <w:rPr>
          <w:rFonts w:ascii="Times New Roman" w:hAnsi="Times New Roman"/>
          <w:bCs/>
          <w:sz w:val="24"/>
          <w:lang w:val="uk-UA"/>
        </w:rPr>
        <w:t>5</w:t>
      </w:r>
      <w:r w:rsidR="00104E29" w:rsidRPr="00104E29">
        <w:rPr>
          <w:rFonts w:ascii="Times New Roman" w:hAnsi="Times New Roman"/>
          <w:bCs/>
          <w:sz w:val="24"/>
        </w:rPr>
        <w:t xml:space="preserve"> суб'єктів господарювання </w:t>
      </w:r>
      <w:r w:rsidR="00104E29" w:rsidRPr="00104E29">
        <w:rPr>
          <w:rFonts w:ascii="Times New Roman" w:hAnsi="Times New Roman"/>
          <w:bCs/>
          <w:sz w:val="24"/>
          <w:lang w:val="uk-UA"/>
        </w:rPr>
        <w:t>у</w:t>
      </w:r>
      <w:r w:rsidRPr="00104E29">
        <w:rPr>
          <w:rFonts w:ascii="Times New Roman" w:hAnsi="Times New Roman"/>
          <w:bCs/>
          <w:sz w:val="24"/>
        </w:rPr>
        <w:t xml:space="preserve"> </w:t>
      </w:r>
      <w:r w:rsidR="00104E29" w:rsidRPr="00104E29">
        <w:rPr>
          <w:rFonts w:ascii="Times New Roman" w:hAnsi="Times New Roman"/>
          <w:bCs/>
          <w:sz w:val="24"/>
          <w:lang w:val="uk-UA"/>
        </w:rPr>
        <w:t>51</w:t>
      </w:r>
      <w:r w:rsidRPr="00104E29">
        <w:rPr>
          <w:rFonts w:ascii="Times New Roman" w:hAnsi="Times New Roman"/>
          <w:bCs/>
          <w:sz w:val="24"/>
        </w:rPr>
        <w:t xml:space="preserve"> об'єкт</w:t>
      </w:r>
      <w:r w:rsidR="00104E29" w:rsidRPr="00104E29">
        <w:rPr>
          <w:rFonts w:ascii="Times New Roman" w:hAnsi="Times New Roman"/>
          <w:bCs/>
          <w:sz w:val="24"/>
          <w:lang w:val="uk-UA"/>
        </w:rPr>
        <w:t>і</w:t>
      </w:r>
      <w:r w:rsidRPr="00104E29">
        <w:rPr>
          <w:rFonts w:ascii="Times New Roman" w:hAnsi="Times New Roman"/>
          <w:bCs/>
          <w:sz w:val="24"/>
        </w:rPr>
        <w:t xml:space="preserve"> бізнесу забезпечують торговельне обслуговування за знижками для захисників та захисниць України, членів їх сімей.</w:t>
      </w:r>
    </w:p>
    <w:p w:rsidR="00EE770F" w:rsidRPr="00104E29" w:rsidRDefault="00EE770F" w:rsidP="00104E29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104E29">
        <w:rPr>
          <w:rFonts w:ascii="Times New Roman" w:hAnsi="Times New Roman"/>
          <w:sz w:val="24"/>
        </w:rPr>
        <w:t xml:space="preserve">Активізація роботи бізнесу – ключовий фактор посилення економічної стійкості держави, а отже, і її здатності ефективно протистояти агресору. Саме тому для підтримки підприємців діють різноманітні ініціативи як на державному, так і на регіональному рівнях. </w:t>
      </w:r>
    </w:p>
    <w:p w:rsidR="004336D1" w:rsidRPr="00104E29" w:rsidRDefault="004336D1" w:rsidP="00304D1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 xml:space="preserve">             </w:t>
      </w:r>
      <w:r w:rsidRPr="00104E29">
        <w:rPr>
          <w:rFonts w:ascii="Times New Roman" w:hAnsi="Times New Roman"/>
          <w:sz w:val="24"/>
          <w:lang w:val="uk-UA"/>
        </w:rPr>
        <w:t>В рамках ознайомлення суб’єктів господарювання Тернівського району з грантовими програмами на розвиток власної справи ведеться інформаційна робота щодо їх залучення до участі у програму «єРобота». З початку 2025 року 10 суб’єктами господарювання Тернівського району подані заявки для участі у грантовій програмі на розвиток власної справи – «Грант на власну справу», 6 визначені переможцями у 2025 році, що дало змогу залучити</w:t>
      </w:r>
      <w:r w:rsidR="00654E0B">
        <w:rPr>
          <w:rFonts w:ascii="Times New Roman" w:hAnsi="Times New Roman"/>
          <w:sz w:val="24"/>
          <w:lang w:val="uk-UA"/>
        </w:rPr>
        <w:t xml:space="preserve"> в район інвестицій на 1 500,0 тис.</w:t>
      </w:r>
      <w:r w:rsidRPr="00104E29">
        <w:rPr>
          <w:rFonts w:ascii="Times New Roman" w:hAnsi="Times New Roman"/>
          <w:sz w:val="24"/>
          <w:lang w:val="uk-UA"/>
        </w:rPr>
        <w:t xml:space="preserve"> грн. та додатково працевлаштувати 12 найманих працівників. Для участі у міжнародних грантових програмах подано з початку 2025 року </w:t>
      </w:r>
      <w:r w:rsidR="00654E0B">
        <w:rPr>
          <w:rFonts w:ascii="Times New Roman" w:hAnsi="Times New Roman"/>
          <w:sz w:val="24"/>
          <w:lang w:val="uk-UA"/>
        </w:rPr>
        <w:t xml:space="preserve">                 </w:t>
      </w:r>
      <w:r w:rsidRPr="00104E29">
        <w:rPr>
          <w:rFonts w:ascii="Times New Roman" w:hAnsi="Times New Roman"/>
          <w:sz w:val="24"/>
          <w:lang w:val="uk-UA"/>
        </w:rPr>
        <w:t>45 заявок від суб’єктів господарювання району, визначе</w:t>
      </w:r>
      <w:r w:rsidR="00654E0B">
        <w:rPr>
          <w:rFonts w:ascii="Times New Roman" w:hAnsi="Times New Roman"/>
          <w:sz w:val="24"/>
          <w:lang w:val="uk-UA"/>
        </w:rPr>
        <w:t xml:space="preserve">но 20 суб’єктів господарювання </w:t>
      </w:r>
      <w:r w:rsidRPr="00104E29">
        <w:rPr>
          <w:rFonts w:ascii="Times New Roman" w:hAnsi="Times New Roman"/>
          <w:sz w:val="24"/>
          <w:lang w:val="uk-UA"/>
        </w:rPr>
        <w:t xml:space="preserve"> переможцями з 2024 року, грантова підтримка склала 6 935,0 тис.грн.</w:t>
      </w:r>
    </w:p>
    <w:p w:rsidR="004336D1" w:rsidRPr="00104E29" w:rsidRDefault="004336D1" w:rsidP="004336D1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104E29">
        <w:rPr>
          <w:rFonts w:ascii="Times New Roman" w:hAnsi="Times New Roman"/>
          <w:sz w:val="24"/>
          <w:lang w:val="uk-UA"/>
        </w:rPr>
        <w:t>Робота із залучення підприємців до грантових проєктів триває</w:t>
      </w:r>
      <w:r w:rsidR="00FB5392">
        <w:rPr>
          <w:rFonts w:ascii="Times New Roman" w:hAnsi="Times New Roman"/>
          <w:sz w:val="24"/>
          <w:lang w:val="uk-UA"/>
        </w:rPr>
        <w:t>.</w:t>
      </w:r>
    </w:p>
    <w:p w:rsidR="00EE770F" w:rsidRPr="00104E29" w:rsidRDefault="00EE770F" w:rsidP="00EE770F">
      <w:pPr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104E29">
        <w:rPr>
          <w:rFonts w:ascii="Times New Roman" w:hAnsi="Times New Roman"/>
          <w:sz w:val="24"/>
        </w:rPr>
        <w:t xml:space="preserve">В районі продовжують здійснювати свою діяльність 2 найкрупніших товаровиробника: ТОВ «Виробник плюс» та ТОВ «Аквамир». У І </w:t>
      </w:r>
      <w:r w:rsidR="00AB4DC2">
        <w:rPr>
          <w:rFonts w:ascii="Times New Roman" w:hAnsi="Times New Roman"/>
          <w:sz w:val="24"/>
          <w:lang w:val="uk-UA"/>
        </w:rPr>
        <w:t>півріччі</w:t>
      </w:r>
      <w:r w:rsidRPr="00104E29">
        <w:rPr>
          <w:rFonts w:ascii="Times New Roman" w:hAnsi="Times New Roman"/>
          <w:sz w:val="24"/>
        </w:rPr>
        <w:t xml:space="preserve"> 2025 року ними вироблено </w:t>
      </w:r>
      <w:r w:rsidR="00DA50CB">
        <w:rPr>
          <w:rFonts w:ascii="Times New Roman" w:hAnsi="Times New Roman"/>
          <w:sz w:val="24"/>
          <w:lang w:val="uk-UA"/>
        </w:rPr>
        <w:t>1 329,6</w:t>
      </w:r>
      <w:r w:rsidRPr="00104E29">
        <w:rPr>
          <w:rFonts w:ascii="Times New Roman" w:hAnsi="Times New Roman"/>
          <w:sz w:val="24"/>
        </w:rPr>
        <w:t xml:space="preserve"> тонн продукції на суму </w:t>
      </w:r>
      <w:r w:rsidR="00DA50CB">
        <w:rPr>
          <w:rFonts w:ascii="Times New Roman" w:hAnsi="Times New Roman"/>
          <w:sz w:val="24"/>
          <w:lang w:val="uk-UA"/>
        </w:rPr>
        <w:t>92 177,5</w:t>
      </w:r>
      <w:r w:rsidRPr="00104E29">
        <w:rPr>
          <w:rFonts w:ascii="Times New Roman" w:hAnsi="Times New Roman"/>
          <w:sz w:val="24"/>
        </w:rPr>
        <w:t xml:space="preserve"> тис.грн.:</w:t>
      </w:r>
    </w:p>
    <w:p w:rsidR="00EE770F" w:rsidRPr="00104E29" w:rsidRDefault="003B2734" w:rsidP="00EE770F">
      <w:pPr>
        <w:spacing w:after="0" w:line="240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uk-UA"/>
        </w:rPr>
        <w:t xml:space="preserve">     </w:t>
      </w:r>
      <w:r w:rsidR="00DA50CB">
        <w:rPr>
          <w:rFonts w:ascii="Times New Roman" w:hAnsi="Times New Roman"/>
          <w:sz w:val="24"/>
          <w:lang w:val="uk-UA"/>
        </w:rPr>
        <w:t>1 283,7</w:t>
      </w:r>
      <w:r w:rsidR="00EE770F" w:rsidRPr="00104E29">
        <w:rPr>
          <w:rFonts w:ascii="Times New Roman" w:hAnsi="Times New Roman"/>
          <w:sz w:val="24"/>
        </w:rPr>
        <w:t xml:space="preserve"> тонн кондитерських виробів на суму </w:t>
      </w:r>
      <w:r w:rsidR="00DA50CB">
        <w:rPr>
          <w:rFonts w:ascii="Times New Roman" w:hAnsi="Times New Roman"/>
          <w:sz w:val="24"/>
          <w:lang w:val="uk-UA"/>
        </w:rPr>
        <w:t>90 160,9</w:t>
      </w:r>
      <w:r w:rsidR="00EE770F" w:rsidRPr="00104E29">
        <w:rPr>
          <w:rFonts w:ascii="Times New Roman" w:hAnsi="Times New Roman"/>
          <w:sz w:val="24"/>
        </w:rPr>
        <w:t xml:space="preserve"> тис. грн.;</w:t>
      </w:r>
    </w:p>
    <w:p w:rsidR="00EE770F" w:rsidRPr="00104E29" w:rsidRDefault="003B2734" w:rsidP="00EE770F">
      <w:pPr>
        <w:spacing w:after="0" w:line="240" w:lineRule="auto"/>
        <w:ind w:firstLine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uk-UA"/>
        </w:rPr>
        <w:t xml:space="preserve">     </w:t>
      </w:r>
      <w:r w:rsidR="00DA50CB">
        <w:rPr>
          <w:rFonts w:ascii="Times New Roman" w:hAnsi="Times New Roman"/>
          <w:sz w:val="24"/>
          <w:lang w:val="uk-UA"/>
        </w:rPr>
        <w:t>45,9</w:t>
      </w:r>
      <w:r w:rsidR="00EE770F" w:rsidRPr="00104E29">
        <w:rPr>
          <w:rFonts w:ascii="Times New Roman" w:hAnsi="Times New Roman"/>
          <w:sz w:val="24"/>
        </w:rPr>
        <w:t xml:space="preserve"> тонн хліба та хлібобулочних виробів  на суму </w:t>
      </w:r>
      <w:r w:rsidR="00DA50CB">
        <w:rPr>
          <w:rFonts w:ascii="Times New Roman" w:hAnsi="Times New Roman"/>
          <w:sz w:val="24"/>
          <w:lang w:val="uk-UA"/>
        </w:rPr>
        <w:t>2 016,6</w:t>
      </w:r>
      <w:r w:rsidR="00EE770F" w:rsidRPr="00104E29">
        <w:rPr>
          <w:rFonts w:ascii="Times New Roman" w:hAnsi="Times New Roman"/>
          <w:sz w:val="24"/>
        </w:rPr>
        <w:t xml:space="preserve"> тис. грн.</w:t>
      </w:r>
    </w:p>
    <w:p w:rsidR="00EE770F" w:rsidRPr="00654E0B" w:rsidRDefault="00654E0B" w:rsidP="00EE770F">
      <w:pPr>
        <w:spacing w:after="0" w:line="240" w:lineRule="auto"/>
        <w:ind w:firstLine="426"/>
        <w:jc w:val="both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 xml:space="preserve">     </w:t>
      </w:r>
      <w:r w:rsidR="00EE770F" w:rsidRPr="00104E29">
        <w:rPr>
          <w:rFonts w:ascii="Times New Roman" w:hAnsi="Times New Roman"/>
          <w:sz w:val="24"/>
        </w:rPr>
        <w:t xml:space="preserve">З метою залучення безпосередніх товаровиробників та фермерських господарств, покращення торговельного обслуговування населення в районі продовжує працювати ринок «Сніжинка» по </w:t>
      </w:r>
      <w:r>
        <w:rPr>
          <w:rFonts w:ascii="Times New Roman" w:hAnsi="Times New Roman"/>
          <w:sz w:val="24"/>
        </w:rPr>
        <w:t>вул. Володимира Терещенка,</w:t>
      </w:r>
      <w:r w:rsidR="00EE770F" w:rsidRPr="00104E29">
        <w:rPr>
          <w:rFonts w:ascii="Times New Roman" w:hAnsi="Times New Roman"/>
          <w:sz w:val="24"/>
        </w:rPr>
        <w:t>2а. Пр</w:t>
      </w:r>
      <w:r>
        <w:rPr>
          <w:rFonts w:ascii="Times New Roman" w:hAnsi="Times New Roman"/>
          <w:sz w:val="24"/>
        </w:rPr>
        <w:t>отягом 2025 року по вул.Чарівн</w:t>
      </w:r>
      <w:r>
        <w:rPr>
          <w:rFonts w:ascii="Times New Roman" w:hAnsi="Times New Roman"/>
          <w:sz w:val="24"/>
          <w:lang w:val="uk-UA"/>
        </w:rPr>
        <w:t>ій</w:t>
      </w:r>
      <w:r w:rsidR="00EE770F" w:rsidRPr="00104E29">
        <w:rPr>
          <w:rFonts w:ascii="Times New Roman" w:hAnsi="Times New Roman"/>
          <w:sz w:val="24"/>
        </w:rPr>
        <w:t xml:space="preserve">,1г відкрився новий комплекс "Glory.ua" та по вул. Антона Ігнатченка,1 – супермаркет </w:t>
      </w:r>
      <w:r>
        <w:rPr>
          <w:rFonts w:ascii="Times New Roman" w:hAnsi="Times New Roman"/>
          <w:sz w:val="24"/>
          <w:lang w:val="uk-UA"/>
        </w:rPr>
        <w:t xml:space="preserve"> «</w:t>
      </w:r>
      <w:r w:rsidR="00EE770F" w:rsidRPr="00104E29">
        <w:rPr>
          <w:rFonts w:ascii="Times New Roman" w:hAnsi="Times New Roman"/>
          <w:sz w:val="24"/>
        </w:rPr>
        <w:t>АТБ</w:t>
      </w:r>
      <w:r>
        <w:rPr>
          <w:rFonts w:ascii="Times New Roman" w:hAnsi="Times New Roman"/>
          <w:sz w:val="24"/>
          <w:lang w:val="uk-UA"/>
        </w:rPr>
        <w:t>»</w:t>
      </w:r>
      <w:r w:rsidR="00AB4DC2">
        <w:rPr>
          <w:rFonts w:ascii="Times New Roman" w:hAnsi="Times New Roman"/>
          <w:sz w:val="24"/>
          <w:lang w:val="uk-UA"/>
        </w:rPr>
        <w:t>, по вул. Івана Сірка, 71а</w:t>
      </w:r>
      <w:r w:rsidR="00EE770F" w:rsidRPr="00104E2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uk-UA"/>
        </w:rPr>
        <w:t>– автозаправна станція «</w:t>
      </w:r>
      <w:r>
        <w:rPr>
          <w:rFonts w:ascii="Times New Roman" w:hAnsi="Times New Roman"/>
          <w:sz w:val="24"/>
          <w:lang w:val="en-US"/>
        </w:rPr>
        <w:t>RLS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  <w:lang w:val="uk-UA"/>
        </w:rPr>
        <w:t>.</w:t>
      </w:r>
    </w:p>
    <w:p w:rsidR="00EE770F" w:rsidRPr="000B4021" w:rsidRDefault="00EE770F" w:rsidP="00AB4DC2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104E29">
        <w:rPr>
          <w:rFonts w:ascii="Times New Roman" w:hAnsi="Times New Roman"/>
          <w:sz w:val="24"/>
        </w:rPr>
        <w:tab/>
      </w:r>
      <w:r w:rsidRPr="000B4021">
        <w:rPr>
          <w:rFonts w:ascii="Times New Roman" w:hAnsi="Times New Roman"/>
          <w:color w:val="000000"/>
          <w:sz w:val="24"/>
        </w:rPr>
        <w:t xml:space="preserve"> За рахунок бюджету Тернівського району у місті Кривий Ріг в 2025 році буде </w:t>
      </w:r>
      <w:r w:rsidR="00AB4DC2" w:rsidRPr="000B4021">
        <w:rPr>
          <w:rFonts w:ascii="Times New Roman" w:hAnsi="Times New Roman"/>
          <w:color w:val="000000"/>
          <w:sz w:val="24"/>
          <w:lang w:val="uk-UA"/>
        </w:rPr>
        <w:t>з</w:t>
      </w:r>
      <w:r w:rsidRPr="000B4021">
        <w:rPr>
          <w:rFonts w:ascii="Times New Roman" w:hAnsi="Times New Roman"/>
          <w:color w:val="000000"/>
          <w:sz w:val="24"/>
        </w:rPr>
        <w:t>дійсн</w:t>
      </w:r>
      <w:r w:rsidR="00AB4DC2" w:rsidRPr="000B4021">
        <w:rPr>
          <w:rFonts w:ascii="Times New Roman" w:hAnsi="Times New Roman"/>
          <w:color w:val="000000"/>
          <w:sz w:val="24"/>
          <w:lang w:val="uk-UA"/>
        </w:rPr>
        <w:t>юється</w:t>
      </w:r>
      <w:r w:rsidRPr="000B4021">
        <w:rPr>
          <w:rFonts w:ascii="Times New Roman" w:hAnsi="Times New Roman"/>
          <w:color w:val="000000"/>
          <w:sz w:val="24"/>
        </w:rPr>
        <w:t xml:space="preserve"> фінансування </w:t>
      </w:r>
      <w:r w:rsidR="00AB4DC2" w:rsidRPr="000B4021">
        <w:rPr>
          <w:rFonts w:ascii="Times New Roman" w:hAnsi="Times New Roman"/>
          <w:color w:val="000000"/>
          <w:sz w:val="24"/>
          <w:lang w:val="uk-UA"/>
        </w:rPr>
        <w:t xml:space="preserve">8 </w:t>
      </w:r>
      <w:r w:rsidRPr="000B4021">
        <w:rPr>
          <w:rFonts w:ascii="Times New Roman" w:hAnsi="Times New Roman"/>
          <w:color w:val="000000"/>
          <w:sz w:val="24"/>
        </w:rPr>
        <w:t>місцевих/регіональних програм:</w:t>
      </w:r>
    </w:p>
    <w:p w:rsidR="00AB4DC2" w:rsidRPr="000B4021" w:rsidRDefault="00EE770F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</w:rPr>
      </w:pPr>
      <w:r w:rsidRPr="000B4021">
        <w:rPr>
          <w:rFonts w:ascii="Times New Roman" w:hAnsi="Times New Roman"/>
          <w:color w:val="000000"/>
          <w:sz w:val="24"/>
        </w:rPr>
        <w:t xml:space="preserve">1. </w:t>
      </w:r>
      <w:r w:rsidR="00AB4DC2" w:rsidRPr="000B4021">
        <w:rPr>
          <w:rFonts w:ascii="Times New Roman" w:hAnsi="Times New Roman"/>
          <w:color w:val="000000"/>
          <w:sz w:val="24"/>
        </w:rPr>
        <w:t>Програма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2022 - 2026 роки -19,5 тис. грн.;</w:t>
      </w:r>
    </w:p>
    <w:p w:rsidR="00AB4DC2" w:rsidRPr="000B4021" w:rsidRDefault="00AB4DC2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lang w:val="uk-UA"/>
        </w:rPr>
      </w:pPr>
      <w:r w:rsidRPr="000B4021">
        <w:rPr>
          <w:rFonts w:ascii="Times New Roman" w:hAnsi="Times New Roman"/>
          <w:color w:val="000000"/>
          <w:sz w:val="24"/>
        </w:rPr>
        <w:t>2. Програма розвитку галузі культури в Тернівському районі міста Кривого Рогу на 2019 - 2026 роки – 59,6 тис.</w:t>
      </w:r>
      <w:r w:rsidR="00925A7E" w:rsidRPr="000B4021">
        <w:rPr>
          <w:rFonts w:ascii="Times New Roman" w:hAnsi="Times New Roman"/>
          <w:color w:val="000000"/>
          <w:sz w:val="24"/>
          <w:lang w:val="uk-UA"/>
        </w:rPr>
        <w:t>грн.;</w:t>
      </w:r>
    </w:p>
    <w:p w:rsidR="00AB4DC2" w:rsidRPr="000B4021" w:rsidRDefault="00AB4DC2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lang w:val="uk-UA"/>
        </w:rPr>
      </w:pPr>
      <w:r w:rsidRPr="000B4021">
        <w:rPr>
          <w:rFonts w:ascii="Times New Roman" w:hAnsi="Times New Roman"/>
          <w:color w:val="000000"/>
          <w:sz w:val="24"/>
        </w:rPr>
        <w:t>3. Програма розвитку фізичної культури і спорту в Тернівському районі міста Кривого Рогу на 2</w:t>
      </w:r>
      <w:r w:rsidR="00FB6E08" w:rsidRPr="000B4021">
        <w:rPr>
          <w:rFonts w:ascii="Times New Roman" w:hAnsi="Times New Roman"/>
          <w:color w:val="000000"/>
          <w:sz w:val="24"/>
        </w:rPr>
        <w:t xml:space="preserve">019 - 2026 роки – </w:t>
      </w:r>
      <w:r w:rsidR="00FB6E08" w:rsidRPr="000B4021">
        <w:rPr>
          <w:rFonts w:ascii="Times New Roman" w:hAnsi="Times New Roman"/>
          <w:color w:val="000000"/>
          <w:sz w:val="24"/>
          <w:lang w:val="uk-UA"/>
        </w:rPr>
        <w:t>9</w:t>
      </w:r>
      <w:r w:rsidR="00925A7E" w:rsidRPr="000B4021">
        <w:rPr>
          <w:rFonts w:ascii="Times New Roman" w:hAnsi="Times New Roman"/>
          <w:color w:val="000000"/>
          <w:sz w:val="24"/>
        </w:rPr>
        <w:t>,1 тис. грн.</w:t>
      </w:r>
      <w:r w:rsidR="00925A7E" w:rsidRPr="000B4021">
        <w:rPr>
          <w:rFonts w:ascii="Times New Roman" w:hAnsi="Times New Roman"/>
          <w:color w:val="000000"/>
          <w:sz w:val="24"/>
          <w:lang w:val="uk-UA"/>
        </w:rPr>
        <w:t>;</w:t>
      </w:r>
    </w:p>
    <w:p w:rsidR="00AB4DC2" w:rsidRPr="000B4021" w:rsidRDefault="00AB4DC2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lang w:val="uk-UA"/>
        </w:rPr>
      </w:pPr>
      <w:r w:rsidRPr="000B4021">
        <w:rPr>
          <w:rFonts w:ascii="Times New Roman" w:hAnsi="Times New Roman"/>
          <w:color w:val="000000"/>
          <w:sz w:val="24"/>
        </w:rPr>
        <w:t xml:space="preserve">4. Програма соціального захисту окремих категорій мешканців Тернівського району міста Кривого Рогу на 2021 - 2026 роки  - </w:t>
      </w:r>
      <w:r w:rsidR="00FB6E08" w:rsidRPr="000B4021">
        <w:rPr>
          <w:rFonts w:ascii="Times New Roman" w:hAnsi="Times New Roman"/>
          <w:color w:val="000000"/>
          <w:sz w:val="24"/>
        </w:rPr>
        <w:t>13</w:t>
      </w:r>
      <w:r w:rsidR="00FB6E08" w:rsidRPr="000B4021">
        <w:rPr>
          <w:rFonts w:ascii="Times New Roman" w:hAnsi="Times New Roman"/>
          <w:color w:val="000000"/>
          <w:sz w:val="24"/>
          <w:lang w:val="uk-UA"/>
        </w:rPr>
        <w:t>1</w:t>
      </w:r>
      <w:r w:rsidR="00FB6E08" w:rsidRPr="000B4021">
        <w:rPr>
          <w:rFonts w:ascii="Times New Roman" w:hAnsi="Times New Roman"/>
          <w:color w:val="000000"/>
          <w:sz w:val="24"/>
        </w:rPr>
        <w:t>0,</w:t>
      </w:r>
      <w:r w:rsidRPr="000B4021">
        <w:rPr>
          <w:rFonts w:ascii="Times New Roman" w:hAnsi="Times New Roman"/>
          <w:color w:val="000000"/>
          <w:sz w:val="24"/>
        </w:rPr>
        <w:t>6 тис.грн.</w:t>
      </w:r>
      <w:r w:rsidR="00925A7E" w:rsidRPr="000B4021">
        <w:rPr>
          <w:rFonts w:ascii="Times New Roman" w:hAnsi="Times New Roman"/>
          <w:color w:val="000000"/>
          <w:sz w:val="24"/>
          <w:lang w:val="uk-UA"/>
        </w:rPr>
        <w:t>;</w:t>
      </w:r>
    </w:p>
    <w:p w:rsidR="00EE770F" w:rsidRPr="000B4021" w:rsidRDefault="00AB4DC2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lang w:val="uk-UA"/>
        </w:rPr>
      </w:pPr>
      <w:r w:rsidRPr="000B4021">
        <w:rPr>
          <w:rFonts w:ascii="Times New Roman" w:hAnsi="Times New Roman"/>
          <w:color w:val="000000"/>
          <w:sz w:val="24"/>
          <w:lang w:val="uk-UA"/>
        </w:rPr>
        <w:t xml:space="preserve">5. Програма з реалізації заходів щодо благоустрою, утримання об’єктів,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в Тернівському районі міста Кривого Рогу на 2019 - 2026 роки – </w:t>
      </w:r>
      <w:r w:rsidR="00FB6E08" w:rsidRPr="000B4021">
        <w:rPr>
          <w:rFonts w:ascii="Times New Roman" w:hAnsi="Times New Roman"/>
          <w:color w:val="000000"/>
          <w:sz w:val="24"/>
          <w:lang w:val="uk-UA"/>
        </w:rPr>
        <w:t>12 280,2</w:t>
      </w:r>
      <w:r w:rsidRPr="000B4021">
        <w:rPr>
          <w:rFonts w:ascii="Times New Roman" w:hAnsi="Times New Roman"/>
          <w:color w:val="000000"/>
          <w:sz w:val="24"/>
          <w:lang w:val="uk-UA"/>
        </w:rPr>
        <w:t xml:space="preserve"> тис.грн.</w:t>
      </w:r>
      <w:r w:rsidR="00925A7E" w:rsidRPr="000B4021">
        <w:rPr>
          <w:rFonts w:ascii="Times New Roman" w:hAnsi="Times New Roman"/>
          <w:color w:val="000000"/>
          <w:sz w:val="24"/>
          <w:lang w:val="uk-UA"/>
        </w:rPr>
        <w:t>;</w:t>
      </w:r>
    </w:p>
    <w:p w:rsidR="00EE770F" w:rsidRPr="00925A7E" w:rsidRDefault="00EE770F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lang w:val="uk-UA"/>
        </w:rPr>
      </w:pPr>
      <w:r w:rsidRPr="000B4021">
        <w:rPr>
          <w:rFonts w:ascii="Times New Roman" w:hAnsi="Times New Roman"/>
          <w:color w:val="000000"/>
          <w:sz w:val="24"/>
          <w:lang w:val="uk-UA"/>
        </w:rPr>
        <w:lastRenderedPageBreak/>
        <w:t>6. Програма реалізації заходів щодо оформлення та інвентаризації справ на нерухоме</w:t>
      </w:r>
      <w:r w:rsidRPr="00925A7E">
        <w:rPr>
          <w:rFonts w:ascii="Times New Roman" w:hAnsi="Times New Roman"/>
          <w:color w:val="000000"/>
          <w:sz w:val="24"/>
          <w:lang w:val="uk-UA"/>
        </w:rPr>
        <w:t xml:space="preserve"> майно, яке визнане відумерлою спадщиною здійснення інших витрат стосовно житлових приміщень в Тернівському районі міста Кривого Рогу на 2019 - 2026 роки - 24,7 т</w:t>
      </w:r>
      <w:r w:rsidR="00925A7E">
        <w:rPr>
          <w:rFonts w:ascii="Times New Roman" w:hAnsi="Times New Roman"/>
          <w:color w:val="000000"/>
          <w:sz w:val="24"/>
          <w:lang w:val="uk-UA"/>
        </w:rPr>
        <w:t>ис.</w:t>
      </w:r>
      <w:r w:rsidR="00FB5392" w:rsidRPr="00925A7E">
        <w:rPr>
          <w:rFonts w:ascii="Times New Roman" w:hAnsi="Times New Roman"/>
          <w:color w:val="000000"/>
          <w:sz w:val="24"/>
          <w:lang w:val="uk-UA"/>
        </w:rPr>
        <w:t>грн.</w:t>
      </w:r>
      <w:r w:rsidR="00925A7E">
        <w:rPr>
          <w:rFonts w:ascii="Times New Roman" w:hAnsi="Times New Roman"/>
          <w:color w:val="000000"/>
          <w:sz w:val="24"/>
          <w:lang w:val="uk-UA"/>
        </w:rPr>
        <w:t>;</w:t>
      </w:r>
    </w:p>
    <w:p w:rsidR="00FB5392" w:rsidRPr="000B4021" w:rsidRDefault="00FB5392" w:rsidP="00FB5392">
      <w:pPr>
        <w:spacing w:after="0" w:line="240" w:lineRule="auto"/>
        <w:ind w:firstLine="7088"/>
        <w:jc w:val="both"/>
        <w:rPr>
          <w:rFonts w:ascii="Times New Roman" w:hAnsi="Times New Roman"/>
          <w:i/>
          <w:color w:val="000000"/>
          <w:sz w:val="24"/>
          <w:szCs w:val="24"/>
          <w:lang w:val="uk-UA"/>
        </w:rPr>
      </w:pPr>
      <w:r w:rsidRPr="000B4021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Продовження додатка</w:t>
      </w:r>
    </w:p>
    <w:p w:rsidR="00FB5392" w:rsidRPr="00B379E5" w:rsidRDefault="00FB5392" w:rsidP="00FB539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:rsidR="00AB4DC2" w:rsidRPr="00AB4DC2" w:rsidRDefault="00EE770F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lang w:val="uk-UA"/>
        </w:rPr>
      </w:pPr>
      <w:r w:rsidRPr="00C926C2">
        <w:rPr>
          <w:rFonts w:ascii="Times New Roman" w:hAnsi="Times New Roman"/>
          <w:sz w:val="24"/>
          <w:lang w:val="uk-UA"/>
        </w:rPr>
        <w:tab/>
        <w:t xml:space="preserve">7. </w:t>
      </w:r>
      <w:r w:rsidR="00AB4DC2" w:rsidRPr="00C926C2">
        <w:rPr>
          <w:rFonts w:ascii="Times New Roman" w:hAnsi="Times New Roman"/>
          <w:sz w:val="24"/>
          <w:lang w:val="uk-UA"/>
        </w:rPr>
        <w:t>Програма забезпечення соц</w:t>
      </w:r>
      <w:r w:rsidR="00AB4DC2">
        <w:rPr>
          <w:rFonts w:ascii="Times New Roman" w:hAnsi="Times New Roman"/>
          <w:sz w:val="24"/>
          <w:lang w:val="uk-UA"/>
        </w:rPr>
        <w:t>і</w:t>
      </w:r>
      <w:r w:rsidR="00AB4DC2" w:rsidRPr="00C926C2">
        <w:rPr>
          <w:rFonts w:ascii="Times New Roman" w:hAnsi="Times New Roman"/>
          <w:sz w:val="24"/>
          <w:lang w:val="uk-UA"/>
        </w:rPr>
        <w:t>альним житлом ос</w:t>
      </w:r>
      <w:r w:rsidR="00AB4DC2">
        <w:rPr>
          <w:rFonts w:ascii="Times New Roman" w:hAnsi="Times New Roman"/>
          <w:sz w:val="24"/>
          <w:lang w:val="uk-UA"/>
        </w:rPr>
        <w:t>і</w:t>
      </w:r>
      <w:r w:rsidR="00AB4DC2" w:rsidRPr="00C926C2">
        <w:rPr>
          <w:rFonts w:ascii="Times New Roman" w:hAnsi="Times New Roman"/>
          <w:sz w:val="24"/>
          <w:lang w:val="uk-UA"/>
        </w:rPr>
        <w:t>б з числа д</w:t>
      </w:r>
      <w:r w:rsidR="00AB4DC2">
        <w:rPr>
          <w:rFonts w:ascii="Times New Roman" w:hAnsi="Times New Roman"/>
          <w:sz w:val="24"/>
          <w:lang w:val="uk-UA"/>
        </w:rPr>
        <w:t>і</w:t>
      </w:r>
      <w:r w:rsidR="00AB4DC2" w:rsidRPr="00C926C2">
        <w:rPr>
          <w:rFonts w:ascii="Times New Roman" w:hAnsi="Times New Roman"/>
          <w:sz w:val="24"/>
          <w:lang w:val="uk-UA"/>
        </w:rPr>
        <w:t>тей-сир</w:t>
      </w:r>
      <w:r w:rsidR="00AB4DC2">
        <w:rPr>
          <w:rFonts w:ascii="Times New Roman" w:hAnsi="Times New Roman"/>
          <w:sz w:val="24"/>
          <w:lang w:val="uk-UA"/>
        </w:rPr>
        <w:t>і</w:t>
      </w:r>
      <w:r w:rsidR="00AB4DC2" w:rsidRPr="00C926C2">
        <w:rPr>
          <w:rFonts w:ascii="Times New Roman" w:hAnsi="Times New Roman"/>
          <w:sz w:val="24"/>
          <w:lang w:val="uk-UA"/>
        </w:rPr>
        <w:t>т та д</w:t>
      </w:r>
      <w:r w:rsidR="00AB4DC2">
        <w:rPr>
          <w:rFonts w:ascii="Times New Roman" w:hAnsi="Times New Roman"/>
          <w:sz w:val="24"/>
          <w:lang w:val="uk-UA"/>
        </w:rPr>
        <w:t>і</w:t>
      </w:r>
      <w:r w:rsidR="00AB4DC2" w:rsidRPr="00C926C2">
        <w:rPr>
          <w:rFonts w:ascii="Times New Roman" w:hAnsi="Times New Roman"/>
          <w:sz w:val="24"/>
          <w:lang w:val="uk-UA"/>
        </w:rPr>
        <w:t>тей, позбавлеих батьк</w:t>
      </w:r>
      <w:r w:rsidR="00AB4DC2">
        <w:rPr>
          <w:rFonts w:ascii="Times New Roman" w:hAnsi="Times New Roman"/>
          <w:sz w:val="24"/>
          <w:lang w:val="uk-UA"/>
        </w:rPr>
        <w:t>і</w:t>
      </w:r>
      <w:r w:rsidR="00AB4DC2" w:rsidRPr="00C926C2">
        <w:rPr>
          <w:rFonts w:ascii="Times New Roman" w:hAnsi="Times New Roman"/>
          <w:sz w:val="24"/>
          <w:lang w:val="uk-UA"/>
        </w:rPr>
        <w:t>вського п</w:t>
      </w:r>
      <w:r w:rsidR="00AB4DC2">
        <w:rPr>
          <w:rFonts w:ascii="Times New Roman" w:hAnsi="Times New Roman"/>
          <w:sz w:val="24"/>
          <w:lang w:val="uk-UA"/>
        </w:rPr>
        <w:t>і</w:t>
      </w:r>
      <w:r w:rsidR="00AB4DC2" w:rsidRPr="00C926C2">
        <w:rPr>
          <w:rFonts w:ascii="Times New Roman" w:hAnsi="Times New Roman"/>
          <w:sz w:val="24"/>
          <w:lang w:val="uk-UA"/>
        </w:rPr>
        <w:t>клування</w:t>
      </w:r>
      <w:r w:rsidR="00AB4DC2">
        <w:rPr>
          <w:rFonts w:ascii="Times New Roman" w:hAnsi="Times New Roman"/>
          <w:sz w:val="24"/>
          <w:lang w:val="uk-UA"/>
        </w:rPr>
        <w:t xml:space="preserve"> на 2025-2027 роки</w:t>
      </w:r>
      <w:r w:rsidR="003B2734">
        <w:rPr>
          <w:rFonts w:ascii="Times New Roman" w:hAnsi="Times New Roman"/>
          <w:sz w:val="24"/>
          <w:lang w:val="uk-UA"/>
        </w:rPr>
        <w:t xml:space="preserve"> – 3,8 тис.грн.</w:t>
      </w:r>
      <w:r w:rsidR="00925A7E">
        <w:rPr>
          <w:rFonts w:ascii="Times New Roman" w:hAnsi="Times New Roman"/>
          <w:sz w:val="24"/>
          <w:lang w:val="uk-UA"/>
        </w:rPr>
        <w:t>;</w:t>
      </w:r>
    </w:p>
    <w:p w:rsidR="00EE770F" w:rsidRPr="00EE770F" w:rsidRDefault="00AB4DC2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4"/>
          <w:lang w:val="uk-UA"/>
        </w:rPr>
        <w:tab/>
        <w:t>8.</w:t>
      </w:r>
      <w:r w:rsidR="00FB5392">
        <w:rPr>
          <w:rFonts w:ascii="Times New Roman" w:hAnsi="Times New Roman"/>
          <w:sz w:val="24"/>
          <w:lang w:val="uk-UA"/>
        </w:rPr>
        <w:t xml:space="preserve">  </w:t>
      </w:r>
      <w:r w:rsidR="00925A7E">
        <w:rPr>
          <w:rFonts w:ascii="Times New Roman" w:hAnsi="Times New Roman"/>
          <w:sz w:val="24"/>
          <w:lang w:val="uk-UA"/>
        </w:rPr>
        <w:t xml:space="preserve"> </w:t>
      </w:r>
      <w:r w:rsidR="00EE770F" w:rsidRPr="00EE770F">
        <w:rPr>
          <w:rFonts w:ascii="Times New Roman" w:hAnsi="Times New Roman"/>
          <w:sz w:val="24"/>
        </w:rPr>
        <w:t xml:space="preserve">Програма інформатизації на 2020 - 2026 роки – </w:t>
      </w:r>
      <w:r w:rsidR="00FB6E08">
        <w:rPr>
          <w:rFonts w:ascii="Times New Roman" w:hAnsi="Times New Roman"/>
          <w:sz w:val="24"/>
          <w:lang w:val="uk-UA"/>
        </w:rPr>
        <w:t>624,5</w:t>
      </w:r>
      <w:r w:rsidR="00EE770F" w:rsidRPr="00EE770F">
        <w:rPr>
          <w:rFonts w:ascii="Times New Roman" w:hAnsi="Times New Roman"/>
          <w:sz w:val="24"/>
        </w:rPr>
        <w:t xml:space="preserve"> тис. грн.</w:t>
      </w:r>
      <w:r w:rsidR="00EE770F" w:rsidRPr="00EE770F">
        <w:rPr>
          <w:rFonts w:ascii="Times New Roman" w:hAnsi="Times New Roman"/>
          <w:b/>
          <w:i/>
          <w:sz w:val="24"/>
        </w:rPr>
        <w:tab/>
      </w:r>
    </w:p>
    <w:p w:rsidR="00EE770F" w:rsidRPr="00EE770F" w:rsidRDefault="00EE770F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b/>
          <w:i/>
          <w:sz w:val="24"/>
        </w:rPr>
        <w:t xml:space="preserve">       </w:t>
      </w:r>
      <w:r w:rsidRPr="00EE770F">
        <w:rPr>
          <w:rFonts w:ascii="Times New Roman" w:hAnsi="Times New Roman"/>
          <w:sz w:val="24"/>
        </w:rPr>
        <w:t>Одним із головних напрямків в роботі Пенсійного фонду України є наповнення бюджету та забезпечення своєчасної виплати пенсій незахищеним верствам населення.</w:t>
      </w:r>
    </w:p>
    <w:p w:rsidR="00EE770F" w:rsidRPr="00EE770F" w:rsidRDefault="00EE770F" w:rsidP="00EE770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EE770F">
        <w:rPr>
          <w:rFonts w:ascii="Times New Roman" w:hAnsi="Times New Roman"/>
          <w:sz w:val="24"/>
        </w:rPr>
        <w:tab/>
        <w:t>З початку 2025 року до бюджету Пенсійного фонду від платників Тернівського району  надійшло 57</w:t>
      </w:r>
      <w:r w:rsidR="003F6AE7">
        <w:rPr>
          <w:rFonts w:ascii="Times New Roman" w:hAnsi="Times New Roman"/>
          <w:sz w:val="24"/>
          <w:lang w:val="uk-UA"/>
        </w:rPr>
        <w:t xml:space="preserve"> </w:t>
      </w:r>
      <w:r w:rsidRPr="00EE770F">
        <w:rPr>
          <w:rFonts w:ascii="Times New Roman" w:hAnsi="Times New Roman"/>
          <w:sz w:val="24"/>
        </w:rPr>
        <w:t>042,3 тис.</w:t>
      </w:r>
      <w:r w:rsidR="00FB5392">
        <w:rPr>
          <w:rFonts w:ascii="Times New Roman" w:hAnsi="Times New Roman"/>
          <w:sz w:val="24"/>
        </w:rPr>
        <w:t>грн</w:t>
      </w:r>
      <w:r w:rsidR="00FB5392">
        <w:rPr>
          <w:rFonts w:ascii="Times New Roman" w:hAnsi="Times New Roman"/>
          <w:sz w:val="24"/>
          <w:lang w:val="uk-UA"/>
        </w:rPr>
        <w:t xml:space="preserve">. </w:t>
      </w:r>
      <w:r w:rsidRPr="00EE770F">
        <w:rPr>
          <w:rFonts w:ascii="Times New Roman" w:hAnsi="Times New Roman"/>
          <w:sz w:val="24"/>
        </w:rPr>
        <w:t>власних коштів, що на 424,8 тис. грн (0,74%) більше в порівнянні з відповідним періодом 2024 року.</w:t>
      </w:r>
      <w:r w:rsidRPr="00EE770F">
        <w:rPr>
          <w:rFonts w:ascii="Times New Roman" w:hAnsi="Times New Roman"/>
        </w:rPr>
        <w:t xml:space="preserve">         </w:t>
      </w:r>
    </w:p>
    <w:p w:rsidR="00EE770F" w:rsidRPr="00EE770F" w:rsidRDefault="00EE770F" w:rsidP="00EE770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</w:rPr>
        <w:t xml:space="preserve">        </w:t>
      </w:r>
      <w:r w:rsidR="003F6AE7">
        <w:rPr>
          <w:rFonts w:ascii="Times New Roman" w:hAnsi="Times New Roman"/>
          <w:lang w:val="uk-UA"/>
        </w:rPr>
        <w:t xml:space="preserve">  </w:t>
      </w:r>
      <w:r w:rsidRPr="00EE770F">
        <w:rPr>
          <w:rFonts w:ascii="Times New Roman" w:hAnsi="Times New Roman"/>
          <w:sz w:val="24"/>
        </w:rPr>
        <w:t xml:space="preserve">Станом на 01.05.2025 загальна сума заборгованості за всіма видами платежів, які адмініструє Пенсійний фонд України по платниках Тернівського району становить </w:t>
      </w:r>
      <w:r w:rsidR="003F6AE7">
        <w:rPr>
          <w:rFonts w:ascii="Times New Roman" w:hAnsi="Times New Roman"/>
          <w:sz w:val="24"/>
          <w:lang w:val="uk-UA"/>
        </w:rPr>
        <w:t xml:space="preserve">                        </w:t>
      </w:r>
      <w:r w:rsidRPr="00EE770F">
        <w:rPr>
          <w:rFonts w:ascii="Times New Roman" w:hAnsi="Times New Roman"/>
          <w:sz w:val="24"/>
        </w:rPr>
        <w:t xml:space="preserve">718 481,2 тис. грн, зокрема: </w:t>
      </w:r>
    </w:p>
    <w:p w:rsidR="00EE770F" w:rsidRPr="00EE770F" w:rsidRDefault="00EE770F" w:rsidP="003B2734">
      <w:pPr>
        <w:pStyle w:val="a9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>по страхових внесках – 5,8 тис. грн;</w:t>
      </w:r>
    </w:p>
    <w:p w:rsidR="00EE770F" w:rsidRPr="00EE770F" w:rsidRDefault="003B2734" w:rsidP="003B2734">
      <w:pPr>
        <w:pStyle w:val="a9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uk-UA"/>
        </w:rPr>
        <w:t xml:space="preserve">            </w:t>
      </w:r>
      <w:r w:rsidR="00EE770F" w:rsidRPr="00EE770F">
        <w:rPr>
          <w:rFonts w:ascii="Times New Roman" w:hAnsi="Times New Roman"/>
          <w:sz w:val="24"/>
        </w:rPr>
        <w:t xml:space="preserve">по відшкодуванню пільгових пенсій за списком № 1 – 654 706,00 тис. грн; </w:t>
      </w:r>
    </w:p>
    <w:p w:rsidR="00EE770F" w:rsidRPr="00EE770F" w:rsidRDefault="00EE770F" w:rsidP="003B2734">
      <w:pPr>
        <w:pStyle w:val="a9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>по відшкодуванню пільгових пенсій за списком № 2 – 69 045,3 тис. грн.</w:t>
      </w:r>
    </w:p>
    <w:p w:rsidR="00EE770F" w:rsidRPr="00EE770F" w:rsidRDefault="00EE770F" w:rsidP="00EE770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 xml:space="preserve">           Заборгованість по відшкодуванню фактичних витрат на виплату та доставку пенсій, призначених на пільгових умовах за Списком № 1 складає 654 706,00 тис.грн, а саме:</w:t>
      </w:r>
    </w:p>
    <w:p w:rsidR="00EE770F" w:rsidRPr="00EE770F" w:rsidRDefault="00EE770F" w:rsidP="00EE770F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 xml:space="preserve">11 376,0 тис.грн. - ТОВ "Кривбасремонт" (визнано банкрутом), ліквідатор розпорядник майна Дерябкін О. Е.; </w:t>
      </w:r>
    </w:p>
    <w:p w:rsidR="00EE770F" w:rsidRPr="00EE770F" w:rsidRDefault="00EE770F" w:rsidP="00EE770F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 xml:space="preserve">3 513,5 тис. грн. - ПРАТ "Харцизький трубний завод" (безнадійний борг), керівниця Зайцева Т. В.; </w:t>
      </w:r>
    </w:p>
    <w:p w:rsidR="00EE770F" w:rsidRPr="00EE770F" w:rsidRDefault="003B2734" w:rsidP="003B273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uk-UA"/>
        </w:rPr>
        <w:t xml:space="preserve">          </w:t>
      </w:r>
      <w:r w:rsidR="003F6AE7">
        <w:rPr>
          <w:rFonts w:ascii="Times New Roman" w:hAnsi="Times New Roman"/>
          <w:sz w:val="24"/>
        </w:rPr>
        <w:t xml:space="preserve"> 480 158,0 тис.</w:t>
      </w:r>
      <w:r w:rsidR="00EE770F" w:rsidRPr="00EE770F">
        <w:rPr>
          <w:rFonts w:ascii="Times New Roman" w:hAnsi="Times New Roman"/>
          <w:sz w:val="24"/>
        </w:rPr>
        <w:t xml:space="preserve">грн. -  ПРАТ "Краснодонвугілля" (безнадійний борг), керівник Кононов В. В.; </w:t>
      </w:r>
    </w:p>
    <w:p w:rsidR="00EE770F" w:rsidRPr="00EE770F" w:rsidRDefault="00EE770F" w:rsidP="00EE770F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 xml:space="preserve">35 786,7 тис.грн. - ТОВ "Спільне Українсько-Швейцарське підприємство "Метален" (безнадійний борг), керівник Кононов В. В.; </w:t>
      </w:r>
    </w:p>
    <w:p w:rsidR="00EE770F" w:rsidRPr="00EE770F" w:rsidRDefault="003F6AE7" w:rsidP="00EE770F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123 871,8 тис.</w:t>
      </w:r>
      <w:r w:rsidR="00EE770F" w:rsidRPr="00EE770F">
        <w:rPr>
          <w:rFonts w:ascii="Times New Roman" w:hAnsi="Times New Roman"/>
          <w:sz w:val="24"/>
        </w:rPr>
        <w:t xml:space="preserve">грн. - ПРАТ «Єнакієвський  металургійний завод»(порушено справу  про банкрутство), арбітражний керуючий Шульга І.В. </w:t>
      </w:r>
    </w:p>
    <w:p w:rsidR="00EE770F" w:rsidRPr="00EE770F" w:rsidRDefault="00EE770F" w:rsidP="00EE770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 xml:space="preserve"> Заборгованість по відшкодуванню фактичних витрат на виплату та доставку пенсій, призначених на пільгових умовах за Списком № 2 складає 69 045,3 тис. грн,:</w:t>
      </w:r>
    </w:p>
    <w:p w:rsidR="00EE770F" w:rsidRPr="00EE770F" w:rsidRDefault="00EE770F" w:rsidP="00EE770F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 xml:space="preserve">15,2 тис.грн. - ТОВ "Вікторія" (безнадійний борг); </w:t>
      </w:r>
    </w:p>
    <w:p w:rsidR="00EE770F" w:rsidRPr="00EE770F" w:rsidRDefault="00EE770F" w:rsidP="00EE770F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 xml:space="preserve">71,9 тис.грн. - ТОВ "Тепловодбуд" (економічно-активний платник), керівник Трошев А. А.; </w:t>
      </w:r>
    </w:p>
    <w:p w:rsidR="00EE770F" w:rsidRPr="00EE770F" w:rsidRDefault="00EE770F" w:rsidP="00EE770F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>434,7 тис.грн. - ТОВ "Кривбасремонт" (визнано банкрутом), ліквідатор розпорядник майна Дерябкін О. Е.;</w:t>
      </w:r>
    </w:p>
    <w:p w:rsidR="00EE770F" w:rsidRPr="00EE770F" w:rsidRDefault="003B2734" w:rsidP="003B2734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uk-UA"/>
        </w:rPr>
        <w:t xml:space="preserve">           </w:t>
      </w:r>
      <w:r w:rsidR="00EE770F" w:rsidRPr="00EE770F">
        <w:rPr>
          <w:rFonts w:ascii="Times New Roman" w:hAnsi="Times New Roman"/>
          <w:sz w:val="24"/>
        </w:rPr>
        <w:t xml:space="preserve">28 173,4 тис.грн. - ПРАТ "Харцизький трубний завод" (безнадійний борг), керівниця Зайцева Т. В.; </w:t>
      </w:r>
    </w:p>
    <w:p w:rsidR="00EE770F" w:rsidRPr="00EE770F" w:rsidRDefault="003B2734" w:rsidP="003B2734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uk-UA"/>
        </w:rPr>
        <w:t xml:space="preserve">          </w:t>
      </w:r>
      <w:r w:rsidR="00EE770F" w:rsidRPr="00EE770F">
        <w:rPr>
          <w:rFonts w:ascii="Times New Roman" w:hAnsi="Times New Roman"/>
          <w:sz w:val="24"/>
        </w:rPr>
        <w:t>23 452,0 тис.грн. - ПРАТ "Краснодонвугілля" (безнадійний борг), керівник Кононов В. В.;</w:t>
      </w:r>
    </w:p>
    <w:p w:rsidR="00EE770F" w:rsidRPr="00EE770F" w:rsidRDefault="003B2734" w:rsidP="003B2734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uk-UA"/>
        </w:rPr>
        <w:t xml:space="preserve">          </w:t>
      </w:r>
      <w:r w:rsidR="00EE770F" w:rsidRPr="00EE770F">
        <w:rPr>
          <w:rFonts w:ascii="Times New Roman" w:hAnsi="Times New Roman"/>
          <w:sz w:val="24"/>
        </w:rPr>
        <w:t xml:space="preserve">1 529,0 тис.грн. - ТОВ "Спільне Українсько-Швейцарське підприємство "Метален" (безнадійний борг), керівник Кононов В. В. </w:t>
      </w:r>
    </w:p>
    <w:p w:rsidR="00EE770F" w:rsidRPr="00EE770F" w:rsidRDefault="003B2734" w:rsidP="003B2734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uk-UA"/>
        </w:rPr>
        <w:t xml:space="preserve">          </w:t>
      </w:r>
      <w:r w:rsidR="00EE770F" w:rsidRPr="00EE770F">
        <w:rPr>
          <w:rFonts w:ascii="Times New Roman" w:hAnsi="Times New Roman"/>
          <w:sz w:val="24"/>
        </w:rPr>
        <w:t>15 369,1 тис.грн. - ПРАТ «Єнакієвський металургійний завод» ( порушено справу про банкрутство, арбітражний керуючий Шульга І.В.)</w:t>
      </w:r>
    </w:p>
    <w:p w:rsidR="00EE770F" w:rsidRPr="00EE770F" w:rsidRDefault="00EE770F" w:rsidP="00EE770F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 xml:space="preserve"> На суму боргу 498 219,9 тис. грн (на 01.04.2025) органом Пенсійного фонду подано позовні заяви до Дніпропетровського окружного адміністративного суду щодо стягнення заборгованості. </w:t>
      </w:r>
    </w:p>
    <w:p w:rsidR="00EE770F" w:rsidRDefault="00EE770F" w:rsidP="00EE770F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b/>
          <w:i/>
          <w:sz w:val="24"/>
        </w:rPr>
        <w:tab/>
      </w:r>
      <w:r w:rsidRPr="00EE770F">
        <w:rPr>
          <w:rFonts w:ascii="Times New Roman" w:hAnsi="Times New Roman"/>
          <w:sz w:val="24"/>
        </w:rPr>
        <w:t>За інформацією Головного управління статистики у Дніпропетровській області, згідно звітів про заборгованість з оплати праці , станом на 01.0</w:t>
      </w:r>
      <w:r w:rsidR="00A937CC">
        <w:rPr>
          <w:rFonts w:ascii="Times New Roman" w:hAnsi="Times New Roman"/>
          <w:sz w:val="24"/>
          <w:lang w:val="uk-UA"/>
        </w:rPr>
        <w:t>6</w:t>
      </w:r>
      <w:r w:rsidRPr="00EE770F">
        <w:rPr>
          <w:rFonts w:ascii="Times New Roman" w:hAnsi="Times New Roman"/>
          <w:sz w:val="24"/>
        </w:rPr>
        <w:t xml:space="preserve">.2025 заборгованість з оплати праці   по району має 1 підприємство (ПП «ПЛАЗІС-ЄМ», борг – 3 </w:t>
      </w:r>
      <w:r w:rsidR="00A937CC">
        <w:rPr>
          <w:rFonts w:ascii="Times New Roman" w:hAnsi="Times New Roman"/>
          <w:sz w:val="24"/>
          <w:lang w:val="uk-UA"/>
        </w:rPr>
        <w:t>008</w:t>
      </w:r>
      <w:r w:rsidRPr="00EE770F">
        <w:rPr>
          <w:rFonts w:ascii="Times New Roman" w:hAnsi="Times New Roman"/>
          <w:sz w:val="24"/>
        </w:rPr>
        <w:t>,0 тис. грн).</w:t>
      </w:r>
    </w:p>
    <w:p w:rsidR="00925A7E" w:rsidRDefault="00925A7E" w:rsidP="00EE770F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925A7E" w:rsidRDefault="00925A7E" w:rsidP="00EE770F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925A7E" w:rsidRPr="00925A7E" w:rsidRDefault="00925A7E" w:rsidP="00925A7E">
      <w:pPr>
        <w:spacing w:after="0" w:line="240" w:lineRule="auto"/>
        <w:ind w:firstLine="7088"/>
        <w:jc w:val="both"/>
        <w:rPr>
          <w:rFonts w:ascii="Times New Roman" w:hAnsi="Times New Roman"/>
          <w:i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BA0C62">
        <w:rPr>
          <w:rFonts w:ascii="Times New Roman" w:hAnsi="Times New Roman"/>
          <w:sz w:val="24"/>
        </w:rPr>
        <w:tab/>
      </w:r>
      <w:r w:rsidRPr="00925A7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Продовження додатка</w:t>
      </w:r>
    </w:p>
    <w:p w:rsidR="00925A7E" w:rsidRPr="00EE770F" w:rsidRDefault="00925A7E" w:rsidP="00EE770F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EE770F" w:rsidRPr="00EE770F" w:rsidRDefault="00EE770F" w:rsidP="00EE770F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B0F0"/>
          <w:sz w:val="24"/>
        </w:rPr>
        <w:t xml:space="preserve">          </w:t>
      </w:r>
      <w:r w:rsidRPr="00EE770F">
        <w:rPr>
          <w:rFonts w:ascii="Times New Roman" w:hAnsi="Times New Roman"/>
          <w:color w:val="000000"/>
          <w:sz w:val="24"/>
        </w:rPr>
        <w:t>У 2025 році реалізацію  завдань державної соціальної політики у сфері соціального захисту населення у Тернівському районі міста Кривого Рогу спрямовано на соціальну підтримку та захист вразливих верств населення.</w:t>
      </w:r>
    </w:p>
    <w:p w:rsidR="00EE770F" w:rsidRPr="00EE770F" w:rsidRDefault="00EE770F" w:rsidP="00EE770F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 xml:space="preserve">         Впровадження нової ветеранської  політики – політики Героїв, підтримка та  забезпечення доступу до належних послуг соціального спрямування Ветеранів, Захисників і Захисниць України, членів їх сімей та родин загиблих воїнів  є пріоритетними як для Кривого Рогу так і для виконкому районної у місті ради.  </w:t>
      </w:r>
    </w:p>
    <w:p w:rsidR="00EE770F" w:rsidRPr="00EE770F" w:rsidRDefault="00EE770F" w:rsidP="00EE770F">
      <w:pPr>
        <w:pStyle w:val="1"/>
        <w:tabs>
          <w:tab w:val="left" w:pos="720"/>
        </w:tabs>
        <w:ind w:left="0"/>
        <w:jc w:val="both"/>
        <w:rPr>
          <w:color w:val="000000"/>
        </w:rPr>
      </w:pPr>
      <w:r w:rsidRPr="00EE770F">
        <w:rPr>
          <w:color w:val="000000"/>
        </w:rPr>
        <w:tab/>
        <w:t xml:space="preserve">Протягом дії воєнного стану в Україні до Тернівського району прибули 4789 українських родин, переважна більшість з яких у 2025 році продовжили своє перебування.  На сьогоднішній день на обліку в управлінні праці та соціального захисту району перебуває 7102 внутрішньо переміщених особи, із них 1646 дітей, 491 особа з інвалідністю, 1470 пенсіонерів. </w:t>
      </w:r>
    </w:p>
    <w:p w:rsidR="00EE770F" w:rsidRPr="00EE770F" w:rsidRDefault="00EE770F" w:rsidP="00EE770F">
      <w:pPr>
        <w:spacing w:after="0" w:line="240" w:lineRule="auto"/>
        <w:ind w:right="-81" w:firstLine="567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  <w:lang w:val="uk-UA"/>
        </w:rPr>
        <w:t xml:space="preserve">Відповідно до рішення виконкому  Криворізької міської ради у 2025 році продовжується надання допомоги найменш захищеним мешканцям Тернівського району у вигляді безкоштовних продуктових наборів.   </w:t>
      </w:r>
      <w:r w:rsidRPr="00EE770F">
        <w:rPr>
          <w:rFonts w:ascii="Times New Roman" w:hAnsi="Times New Roman"/>
          <w:color w:val="000000"/>
          <w:sz w:val="24"/>
        </w:rPr>
        <w:t xml:space="preserve">У звітному періоді в 4  пунктах продовольчої допомоги району 20 438 тернівчан отримали безоплатні продуктові набори. </w:t>
      </w:r>
    </w:p>
    <w:p w:rsidR="00EE770F" w:rsidRPr="00EE770F" w:rsidRDefault="00EE770F" w:rsidP="00EE770F">
      <w:pPr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 xml:space="preserve">        Управлінням праці та соціального захисту населення виконкому районної у місті ради буде продовжено реалізацію заходів щодо соціальної підтримки та захисту мешканців Тернівського району міста Кривого Рогу. </w:t>
      </w:r>
    </w:p>
    <w:p w:rsidR="00EE770F" w:rsidRPr="00EE770F" w:rsidRDefault="00EE770F" w:rsidP="00EE770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>Житлово–комунальне господарство - це одна з найважливіших галузей, яка забезпечує населення, підприємства та організації необхідними житлово-комунальними послугами, суттєво впливає на розвиток соціально-економічних відносин в районі.</w:t>
      </w:r>
    </w:p>
    <w:p w:rsidR="00EE770F" w:rsidRPr="00EE770F" w:rsidRDefault="00EE770F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b/>
        </w:rPr>
        <w:tab/>
      </w:r>
      <w:r w:rsidR="00D92FCB">
        <w:rPr>
          <w:rFonts w:ascii="Times New Roman" w:hAnsi="Times New Roman"/>
          <w:sz w:val="24"/>
          <w:lang w:val="uk-UA"/>
        </w:rPr>
        <w:t>На</w:t>
      </w:r>
      <w:r w:rsidRPr="00EE770F">
        <w:rPr>
          <w:rFonts w:ascii="Times New Roman" w:hAnsi="Times New Roman"/>
          <w:sz w:val="24"/>
        </w:rPr>
        <w:t xml:space="preserve"> об’єктах водопровідно-каналізаційного господарства району КП «Кривбасводоканал» продовжується відновлення  системи водопостачання. На заміну водогіну селищ Тернівського району виділено 10 млн.грн.</w:t>
      </w:r>
    </w:p>
    <w:p w:rsidR="00EE770F" w:rsidRPr="00EE770F" w:rsidRDefault="00EE770F" w:rsidP="00EE770F">
      <w:p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ab/>
        <w:t xml:space="preserve">За рахунок </w:t>
      </w:r>
      <w:r w:rsidR="00A937CC">
        <w:rPr>
          <w:rFonts w:ascii="Times New Roman" w:hAnsi="Times New Roman"/>
          <w:sz w:val="24"/>
          <w:lang w:val="uk-UA"/>
        </w:rPr>
        <w:t xml:space="preserve">коштів </w:t>
      </w:r>
      <w:r w:rsidRPr="00EE770F">
        <w:rPr>
          <w:rFonts w:ascii="Times New Roman" w:hAnsi="Times New Roman"/>
          <w:sz w:val="24"/>
        </w:rPr>
        <w:t>бюджету району</w:t>
      </w:r>
      <w:r w:rsidR="00A937CC">
        <w:rPr>
          <w:rFonts w:ascii="Times New Roman" w:hAnsi="Times New Roman"/>
          <w:sz w:val="24"/>
          <w:lang w:val="uk-UA"/>
        </w:rPr>
        <w:t xml:space="preserve"> у місті</w:t>
      </w:r>
      <w:r w:rsidRPr="00EE770F">
        <w:rPr>
          <w:rFonts w:ascii="Times New Roman" w:hAnsi="Times New Roman"/>
          <w:sz w:val="24"/>
        </w:rPr>
        <w:t xml:space="preserve"> п</w:t>
      </w:r>
      <w:r w:rsidR="00A937CC">
        <w:rPr>
          <w:rFonts w:ascii="Times New Roman" w:hAnsi="Times New Roman"/>
          <w:sz w:val="24"/>
        </w:rPr>
        <w:t>ротягом 2025 року утриму</w:t>
      </w:r>
      <w:r w:rsidR="00A937CC">
        <w:rPr>
          <w:rFonts w:ascii="Times New Roman" w:hAnsi="Times New Roman"/>
          <w:sz w:val="24"/>
          <w:lang w:val="uk-UA"/>
        </w:rPr>
        <w:t xml:space="preserve">ються </w:t>
      </w:r>
      <w:r w:rsidRPr="00EE770F">
        <w:rPr>
          <w:rFonts w:ascii="Times New Roman" w:hAnsi="Times New Roman"/>
          <w:sz w:val="24"/>
        </w:rPr>
        <w:t>об’єкти благоустрою</w:t>
      </w:r>
      <w:r w:rsidR="00A937CC">
        <w:rPr>
          <w:rFonts w:ascii="Times New Roman" w:hAnsi="Times New Roman"/>
          <w:sz w:val="24"/>
          <w:lang w:val="uk-UA"/>
        </w:rPr>
        <w:t xml:space="preserve"> та території загального користування в межах району, а саме:</w:t>
      </w:r>
      <w:r w:rsidRPr="00EE770F">
        <w:rPr>
          <w:rFonts w:ascii="Times New Roman" w:hAnsi="Times New Roman"/>
          <w:sz w:val="24"/>
        </w:rPr>
        <w:t xml:space="preserve"> </w:t>
      </w:r>
    </w:p>
    <w:p w:rsidR="00EE770F" w:rsidRPr="00EE770F" w:rsidRDefault="00EE770F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 xml:space="preserve">відремонтовано </w:t>
      </w:r>
      <w:r w:rsidR="007921FC">
        <w:rPr>
          <w:rFonts w:ascii="Times New Roman" w:hAnsi="Times New Roman"/>
          <w:sz w:val="24"/>
          <w:lang w:val="uk-UA"/>
        </w:rPr>
        <w:t xml:space="preserve">33 </w:t>
      </w:r>
      <w:r w:rsidR="007921FC">
        <w:rPr>
          <w:rFonts w:ascii="Times New Roman" w:hAnsi="Times New Roman"/>
          <w:sz w:val="24"/>
        </w:rPr>
        <w:t>дитячі  майданчики</w:t>
      </w:r>
      <w:r w:rsidRPr="00EE770F">
        <w:rPr>
          <w:rFonts w:ascii="Times New Roman" w:hAnsi="Times New Roman"/>
          <w:sz w:val="24"/>
        </w:rPr>
        <w:t>;</w:t>
      </w:r>
    </w:p>
    <w:p w:rsidR="00EE770F" w:rsidRPr="00A937CC" w:rsidRDefault="007921FC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</w:rPr>
        <w:t xml:space="preserve">завезено </w:t>
      </w:r>
      <w:r w:rsidR="00A937CC">
        <w:rPr>
          <w:rFonts w:ascii="Times New Roman" w:hAnsi="Times New Roman"/>
          <w:sz w:val="24"/>
        </w:rPr>
        <w:t>743</w:t>
      </w:r>
      <w:r w:rsidR="00A937CC">
        <w:rPr>
          <w:rFonts w:ascii="Times New Roman" w:hAnsi="Times New Roman"/>
          <w:sz w:val="24"/>
          <w:lang w:val="uk-UA"/>
        </w:rPr>
        <w:t xml:space="preserve"> </w:t>
      </w:r>
      <w:r w:rsidR="00EE770F" w:rsidRPr="00EE770F">
        <w:rPr>
          <w:rFonts w:ascii="Times New Roman" w:hAnsi="Times New Roman"/>
          <w:sz w:val="24"/>
        </w:rPr>
        <w:t xml:space="preserve">тонн </w:t>
      </w:r>
      <w:r>
        <w:rPr>
          <w:rFonts w:ascii="Times New Roman" w:hAnsi="Times New Roman"/>
          <w:sz w:val="24"/>
          <w:lang w:val="uk-UA"/>
        </w:rPr>
        <w:t xml:space="preserve"> піску </w:t>
      </w:r>
      <w:r w:rsidR="00EE770F" w:rsidRPr="00EE770F">
        <w:rPr>
          <w:rFonts w:ascii="Times New Roman" w:hAnsi="Times New Roman"/>
          <w:sz w:val="24"/>
        </w:rPr>
        <w:t>на 49 майданчиків</w:t>
      </w:r>
      <w:r w:rsidR="00A937CC">
        <w:rPr>
          <w:rFonts w:ascii="Times New Roman" w:hAnsi="Times New Roman"/>
          <w:sz w:val="24"/>
          <w:lang w:val="uk-UA"/>
        </w:rPr>
        <w:t xml:space="preserve"> та зону відпочинку біля води;</w:t>
      </w:r>
    </w:p>
    <w:p w:rsidR="00EE770F" w:rsidRPr="00EE770F" w:rsidRDefault="00EE770F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 xml:space="preserve">здійснено благоустрій  </w:t>
      </w:r>
      <w:r w:rsidR="007921FC">
        <w:rPr>
          <w:rFonts w:ascii="Times New Roman" w:hAnsi="Times New Roman"/>
          <w:sz w:val="24"/>
          <w:lang w:val="uk-UA"/>
        </w:rPr>
        <w:t xml:space="preserve">5 </w:t>
      </w:r>
      <w:r w:rsidR="007921FC">
        <w:rPr>
          <w:rFonts w:ascii="Times New Roman" w:hAnsi="Times New Roman"/>
          <w:sz w:val="24"/>
        </w:rPr>
        <w:t>братських могил</w:t>
      </w:r>
      <w:r w:rsidRPr="00EE770F">
        <w:rPr>
          <w:rFonts w:ascii="Times New Roman" w:hAnsi="Times New Roman"/>
          <w:sz w:val="24"/>
        </w:rPr>
        <w:t>;</w:t>
      </w:r>
    </w:p>
    <w:p w:rsidR="00EE770F" w:rsidRDefault="00EE770F" w:rsidP="00EE770F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 xml:space="preserve">ліквідовано </w:t>
      </w:r>
      <w:r w:rsidR="001F1197">
        <w:rPr>
          <w:rFonts w:ascii="Times New Roman" w:hAnsi="Times New Roman"/>
          <w:sz w:val="24"/>
          <w:lang w:val="uk-UA"/>
        </w:rPr>
        <w:t>1236 м³</w:t>
      </w:r>
      <w:r w:rsidRPr="00EE770F">
        <w:rPr>
          <w:rFonts w:ascii="Times New Roman" w:hAnsi="Times New Roman"/>
          <w:sz w:val="24"/>
        </w:rPr>
        <w:t xml:space="preserve">  несанкціонованих сміттєзвалищ;</w:t>
      </w:r>
    </w:p>
    <w:p w:rsidR="00A937CC" w:rsidRPr="00A937CC" w:rsidRDefault="00A937CC" w:rsidP="00764D1D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>утримуються 70 зупиночних павільйонів, 3 громадські вбиральні</w:t>
      </w:r>
      <w:r w:rsidR="00764D1D">
        <w:rPr>
          <w:rFonts w:ascii="Times New Roman" w:hAnsi="Times New Roman"/>
          <w:sz w:val="24"/>
          <w:lang w:val="uk-UA"/>
        </w:rPr>
        <w:t>, 55 дитячих та спортивних майданчиків, 1 зона відпочинку біля води, території загального користування</w:t>
      </w:r>
      <w:r>
        <w:rPr>
          <w:rFonts w:ascii="Times New Roman" w:hAnsi="Times New Roman"/>
          <w:sz w:val="24"/>
          <w:lang w:val="uk-UA"/>
        </w:rPr>
        <w:t>;</w:t>
      </w:r>
    </w:p>
    <w:p w:rsidR="00764D1D" w:rsidRDefault="00EE770F" w:rsidP="007921F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lang w:val="uk-UA"/>
        </w:rPr>
      </w:pPr>
      <w:r w:rsidRPr="00EE770F">
        <w:rPr>
          <w:rFonts w:ascii="Times New Roman" w:hAnsi="Times New Roman"/>
          <w:sz w:val="24"/>
        </w:rPr>
        <w:t xml:space="preserve">демонтовано </w:t>
      </w:r>
      <w:r w:rsidR="00764D1D">
        <w:rPr>
          <w:rFonts w:ascii="Times New Roman" w:hAnsi="Times New Roman"/>
          <w:sz w:val="24"/>
          <w:lang w:val="uk-UA"/>
        </w:rPr>
        <w:t>11</w:t>
      </w:r>
      <w:r w:rsidR="00764D1D">
        <w:rPr>
          <w:rFonts w:ascii="Times New Roman" w:hAnsi="Times New Roman"/>
          <w:sz w:val="24"/>
        </w:rPr>
        <w:t xml:space="preserve"> зупиночних павільйонів</w:t>
      </w:r>
      <w:r w:rsidR="007921FC">
        <w:rPr>
          <w:rFonts w:ascii="Times New Roman" w:hAnsi="Times New Roman"/>
          <w:sz w:val="24"/>
          <w:lang w:val="uk-UA"/>
        </w:rPr>
        <w:t xml:space="preserve">, </w:t>
      </w:r>
      <w:r w:rsidR="00764D1D">
        <w:rPr>
          <w:rFonts w:ascii="Times New Roman" w:hAnsi="Times New Roman"/>
          <w:sz w:val="24"/>
          <w:lang w:val="uk-UA"/>
        </w:rPr>
        <w:t>придбано та встановлено 5 нових зупиночних павільйонів</w:t>
      </w:r>
      <w:r w:rsidR="001F1197">
        <w:rPr>
          <w:rFonts w:ascii="Times New Roman" w:hAnsi="Times New Roman"/>
          <w:sz w:val="24"/>
          <w:lang w:val="uk-UA"/>
        </w:rPr>
        <w:t>.</w:t>
      </w:r>
    </w:p>
    <w:p w:rsidR="001F1197" w:rsidRPr="00B379E5" w:rsidRDefault="001F1197" w:rsidP="00FB5392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  <w:r w:rsidRPr="007921FC">
        <w:rPr>
          <w:rFonts w:ascii="Times New Roman" w:hAnsi="Times New Roman"/>
          <w:color w:val="000000"/>
          <w:sz w:val="24"/>
          <w:szCs w:val="24"/>
          <w:lang w:val="uk-UA"/>
        </w:rPr>
        <w:t>Підготовлена до купального сезону та цілодобово охороняється зона відпочинку біля води по вул. Маршака</w:t>
      </w:r>
      <w:r w:rsidRPr="00B379E5">
        <w:rPr>
          <w:rFonts w:ascii="Times New Roman" w:hAnsi="Times New Roman"/>
          <w:color w:val="FF0000"/>
          <w:sz w:val="24"/>
          <w:szCs w:val="24"/>
          <w:lang w:val="uk-UA"/>
        </w:rPr>
        <w:t>.</w:t>
      </w:r>
    </w:p>
    <w:p w:rsidR="00A937CC" w:rsidRPr="00764D1D" w:rsidRDefault="00764D1D" w:rsidP="00A937CC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567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 xml:space="preserve">      </w:t>
      </w:r>
      <w:r w:rsidR="00304D12">
        <w:rPr>
          <w:rFonts w:ascii="Times New Roman" w:hAnsi="Times New Roman"/>
          <w:sz w:val="24"/>
          <w:lang w:val="uk-UA"/>
        </w:rPr>
        <w:t xml:space="preserve">   </w:t>
      </w:r>
      <w:r>
        <w:rPr>
          <w:rFonts w:ascii="Times New Roman" w:hAnsi="Times New Roman"/>
          <w:sz w:val="24"/>
          <w:lang w:val="uk-UA"/>
        </w:rPr>
        <w:t>Д</w:t>
      </w:r>
      <w:r w:rsidR="00A937CC" w:rsidRPr="00EE770F">
        <w:rPr>
          <w:rFonts w:ascii="Times New Roman" w:hAnsi="Times New Roman"/>
          <w:sz w:val="24"/>
        </w:rPr>
        <w:t>о дня пам’яті померлих</w:t>
      </w:r>
      <w:r>
        <w:rPr>
          <w:rFonts w:ascii="Times New Roman" w:hAnsi="Times New Roman"/>
          <w:sz w:val="24"/>
          <w:lang w:val="uk-UA"/>
        </w:rPr>
        <w:t xml:space="preserve"> в районі </w:t>
      </w:r>
      <w:r>
        <w:rPr>
          <w:rFonts w:ascii="Times New Roman" w:hAnsi="Times New Roman"/>
          <w:sz w:val="24"/>
        </w:rPr>
        <w:t xml:space="preserve"> впорядковано 13 кладови</w:t>
      </w:r>
      <w:r>
        <w:rPr>
          <w:rFonts w:ascii="Times New Roman" w:hAnsi="Times New Roman"/>
          <w:sz w:val="24"/>
          <w:lang w:val="uk-UA"/>
        </w:rPr>
        <w:t>щ.</w:t>
      </w:r>
    </w:p>
    <w:p w:rsidR="001F1197" w:rsidRPr="001F1197" w:rsidRDefault="00A937CC" w:rsidP="001F119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</w:rPr>
      </w:pPr>
      <w:r w:rsidRPr="00EE770F">
        <w:rPr>
          <w:rFonts w:ascii="Times New Roman" w:hAnsi="Times New Roman"/>
          <w:sz w:val="24"/>
        </w:rPr>
        <w:t xml:space="preserve">  </w:t>
      </w:r>
      <w:r w:rsidR="00764D1D">
        <w:rPr>
          <w:rFonts w:ascii="Times New Roman" w:hAnsi="Times New Roman"/>
          <w:sz w:val="24"/>
          <w:lang w:val="uk-UA"/>
        </w:rPr>
        <w:t xml:space="preserve">    </w:t>
      </w:r>
      <w:r w:rsidR="00304D12">
        <w:rPr>
          <w:rFonts w:ascii="Times New Roman" w:hAnsi="Times New Roman"/>
          <w:sz w:val="24"/>
          <w:lang w:val="uk-UA"/>
        </w:rPr>
        <w:t xml:space="preserve">   </w:t>
      </w:r>
      <w:r w:rsidR="00EE770F" w:rsidRPr="00EE770F">
        <w:rPr>
          <w:rFonts w:ascii="Times New Roman" w:hAnsi="Times New Roman"/>
          <w:sz w:val="24"/>
        </w:rPr>
        <w:t xml:space="preserve">На договірних засадах з департаментом розвитку інфраструктури міста </w:t>
      </w:r>
      <w:r w:rsidR="00764D1D">
        <w:rPr>
          <w:rFonts w:ascii="Times New Roman" w:hAnsi="Times New Roman"/>
          <w:sz w:val="24"/>
          <w:lang w:val="uk-UA"/>
        </w:rPr>
        <w:t>о</w:t>
      </w:r>
      <w:r w:rsidR="00EE770F" w:rsidRPr="00EE770F">
        <w:rPr>
          <w:rFonts w:ascii="Times New Roman" w:hAnsi="Times New Roman"/>
          <w:sz w:val="24"/>
        </w:rPr>
        <w:t xml:space="preserve">бслуговування зелених   насаджень   на   території  району  виконує  КП «Сансервіс»  КМР.  </w:t>
      </w:r>
      <w:r w:rsidR="00D92FCB" w:rsidRPr="001F1197">
        <w:rPr>
          <w:rFonts w:ascii="Times New Roman" w:hAnsi="Times New Roman"/>
          <w:sz w:val="24"/>
          <w:lang w:val="uk-UA"/>
        </w:rPr>
        <w:t xml:space="preserve">На </w:t>
      </w:r>
      <w:r w:rsidR="00764D1D" w:rsidRPr="001F1197">
        <w:rPr>
          <w:rFonts w:ascii="Times New Roman" w:hAnsi="Times New Roman"/>
          <w:sz w:val="24"/>
        </w:rPr>
        <w:t xml:space="preserve"> території району</w:t>
      </w:r>
      <w:r w:rsidR="00764D1D" w:rsidRPr="001F1197">
        <w:rPr>
          <w:rFonts w:ascii="Times New Roman" w:hAnsi="Times New Roman"/>
          <w:sz w:val="24"/>
          <w:lang w:val="uk-UA"/>
        </w:rPr>
        <w:t xml:space="preserve"> підприємством </w:t>
      </w:r>
      <w:r w:rsidR="00EE770F" w:rsidRPr="001F1197">
        <w:rPr>
          <w:rFonts w:ascii="Times New Roman" w:hAnsi="Times New Roman"/>
          <w:sz w:val="24"/>
        </w:rPr>
        <w:t>висад</w:t>
      </w:r>
      <w:r w:rsidR="00D92FCB" w:rsidRPr="001F1197">
        <w:rPr>
          <w:rFonts w:ascii="Times New Roman" w:hAnsi="Times New Roman"/>
          <w:sz w:val="24"/>
        </w:rPr>
        <w:t>жено однорічні квіти</w:t>
      </w:r>
      <w:r w:rsidR="001F1197" w:rsidRPr="001F1197">
        <w:rPr>
          <w:rFonts w:ascii="Times New Roman" w:hAnsi="Times New Roman"/>
          <w:sz w:val="24"/>
          <w:lang w:val="uk-UA"/>
        </w:rPr>
        <w:t xml:space="preserve">, </w:t>
      </w:r>
      <w:r w:rsidR="001F1197" w:rsidRPr="001F1197">
        <w:rPr>
          <w:rFonts w:ascii="Times New Roman" w:hAnsi="Times New Roman"/>
        </w:rPr>
        <w:t xml:space="preserve"> 116 дерев та 534 чагарники</w:t>
      </w:r>
      <w:r w:rsidR="001F1197" w:rsidRPr="001F1197">
        <w:rPr>
          <w:rFonts w:ascii="Times New Roman" w:hAnsi="Times New Roman"/>
          <w:sz w:val="24"/>
          <w:lang w:val="uk-UA"/>
        </w:rPr>
        <w:t>. О</w:t>
      </w:r>
      <w:r w:rsidR="001F1197" w:rsidRPr="001F1197">
        <w:rPr>
          <w:rFonts w:ascii="Times New Roman" w:hAnsi="Times New Roman"/>
        </w:rPr>
        <w:t>брізано дерев – 1918 од; видалено дерев -116 од; знесено порослі - 213 000 од; омолоджено - 87 од; викорчувано пнів - 116 од.</w:t>
      </w:r>
      <w:r w:rsidR="007921FC" w:rsidRPr="001F1197">
        <w:rPr>
          <w:rFonts w:ascii="Times New Roman" w:hAnsi="Times New Roman"/>
        </w:rPr>
        <w:t xml:space="preserve"> </w:t>
      </w:r>
    </w:p>
    <w:p w:rsidR="001F1197" w:rsidRDefault="001F1197" w:rsidP="001F1197">
      <w:pPr>
        <w:pStyle w:val="ad"/>
        <w:shd w:val="clear" w:color="auto" w:fill="auto"/>
        <w:spacing w:before="0" w:line="274" w:lineRule="exact"/>
        <w:ind w:right="40" w:firstLine="0"/>
        <w:jc w:val="both"/>
      </w:pPr>
      <w:r>
        <w:t xml:space="preserve">           З території району ТОВ «Екоспецтранс» вивезено 147</w:t>
      </w:r>
      <w:r w:rsidR="00EB6EBC">
        <w:t xml:space="preserve"> </w:t>
      </w:r>
      <w:r>
        <w:t>634,04 м</w:t>
      </w:r>
      <w:r>
        <w:rPr>
          <w:vertAlign w:val="superscript"/>
        </w:rPr>
        <w:t>3</w:t>
      </w:r>
      <w:r>
        <w:t xml:space="preserve"> ТПВ, у тому числі негабаритного сміття 27 860,2 м</w:t>
      </w:r>
      <w:r>
        <w:rPr>
          <w:vertAlign w:val="superscript"/>
        </w:rPr>
        <w:t>3</w:t>
      </w:r>
      <w:r>
        <w:t xml:space="preserve">. </w:t>
      </w:r>
    </w:p>
    <w:p w:rsidR="001F1197" w:rsidRDefault="001F1197" w:rsidP="001F1197">
      <w:pPr>
        <w:pStyle w:val="ad"/>
        <w:shd w:val="clear" w:color="auto" w:fill="auto"/>
        <w:tabs>
          <w:tab w:val="left" w:pos="1080"/>
        </w:tabs>
        <w:spacing w:before="0" w:line="274" w:lineRule="exact"/>
        <w:ind w:right="40" w:firstLine="0"/>
        <w:jc w:val="both"/>
      </w:pPr>
      <w:r>
        <w:t xml:space="preserve">          Центром поводженням з тваринами відловлено та простерилізовано більше ніж 145 собак.</w:t>
      </w:r>
    </w:p>
    <w:p w:rsidR="00BA0C62" w:rsidRDefault="007921FC" w:rsidP="00BA0C62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lang w:val="uk-UA"/>
        </w:rPr>
      </w:pPr>
      <w:r w:rsidRPr="00EB6EBC">
        <w:rPr>
          <w:rFonts w:ascii="Times New Roman" w:hAnsi="Times New Roman"/>
          <w:lang w:val="uk-UA"/>
        </w:rPr>
        <w:lastRenderedPageBreak/>
        <w:t xml:space="preserve">         </w:t>
      </w:r>
      <w:r w:rsidR="001E3F1A">
        <w:rPr>
          <w:rFonts w:ascii="Times New Roman" w:hAnsi="Times New Roman"/>
          <w:lang w:val="uk-UA"/>
        </w:rPr>
        <w:t xml:space="preserve"> </w:t>
      </w:r>
      <w:r w:rsidRPr="00EB6EBC">
        <w:rPr>
          <w:rFonts w:ascii="Times New Roman" w:hAnsi="Times New Roman"/>
          <w:lang w:val="uk-UA"/>
        </w:rPr>
        <w:t xml:space="preserve">Житловий фонд Тернівського району налічує 646 житлових будинків з централізованим опаленням, в т.ч.: ТОВ «УЮТ-2011» - 564 житлових будинків; </w:t>
      </w:r>
      <w:r w:rsidR="00BA0C62">
        <w:rPr>
          <w:rFonts w:ascii="Times New Roman" w:hAnsi="Times New Roman"/>
          <w:lang w:val="uk-UA"/>
        </w:rPr>
        <w:t xml:space="preserve">  </w:t>
      </w:r>
      <w:r w:rsidRPr="00EB6EBC">
        <w:rPr>
          <w:rFonts w:ascii="Times New Roman" w:hAnsi="Times New Roman"/>
          <w:lang w:val="uk-UA"/>
        </w:rPr>
        <w:t xml:space="preserve">ОСББ – 62 будинків; </w:t>
      </w:r>
      <w:r w:rsidR="00BA0C62">
        <w:rPr>
          <w:rFonts w:ascii="Times New Roman" w:hAnsi="Times New Roman"/>
          <w:lang w:val="uk-UA"/>
        </w:rPr>
        <w:t xml:space="preserve">  </w:t>
      </w:r>
      <w:r w:rsidRPr="00EB6EBC">
        <w:rPr>
          <w:rFonts w:ascii="Times New Roman" w:hAnsi="Times New Roman"/>
          <w:lang w:val="uk-UA"/>
        </w:rPr>
        <w:t>Житлово-</w:t>
      </w:r>
    </w:p>
    <w:p w:rsidR="00BA0C62" w:rsidRDefault="00BA0C62" w:rsidP="001F119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lang w:val="uk-UA"/>
        </w:rPr>
      </w:pPr>
    </w:p>
    <w:p w:rsidR="00BA0C62" w:rsidRPr="00925A7E" w:rsidRDefault="00BA0C62" w:rsidP="00BA0C62">
      <w:pPr>
        <w:spacing w:after="0" w:line="240" w:lineRule="auto"/>
        <w:ind w:firstLine="7088"/>
        <w:jc w:val="both"/>
        <w:rPr>
          <w:rFonts w:ascii="Times New Roman" w:hAnsi="Times New Roman"/>
          <w:i/>
          <w:color w:val="000000"/>
          <w:sz w:val="24"/>
          <w:szCs w:val="24"/>
          <w:lang w:val="uk-UA"/>
        </w:rPr>
      </w:pPr>
      <w:r w:rsidRPr="00925A7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Продовження додатка</w:t>
      </w:r>
    </w:p>
    <w:p w:rsidR="00BA0C62" w:rsidRDefault="00BA0C62" w:rsidP="001F119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lang w:val="uk-UA"/>
        </w:rPr>
      </w:pPr>
    </w:p>
    <w:p w:rsidR="007921FC" w:rsidRPr="00BA0C62" w:rsidRDefault="007921FC" w:rsidP="001F119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A0C62">
        <w:rPr>
          <w:rFonts w:ascii="Times New Roman" w:hAnsi="Times New Roman"/>
          <w:sz w:val="24"/>
          <w:szCs w:val="24"/>
          <w:lang w:val="uk-UA"/>
        </w:rPr>
        <w:t>будівельні кооперативи - 7 житлових будинків; Інші управителі - 14 житлових будинків (13 -ТОВ «Центробуд», 1-Дом-Ком).</w:t>
      </w:r>
    </w:p>
    <w:p w:rsidR="001E3F1A" w:rsidRPr="00BA0C62" w:rsidRDefault="001E3F1A" w:rsidP="001F1197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A0C62">
        <w:rPr>
          <w:rFonts w:ascii="Times New Roman" w:hAnsi="Times New Roman"/>
          <w:sz w:val="24"/>
          <w:szCs w:val="24"/>
          <w:lang w:val="uk-UA"/>
        </w:rPr>
        <w:t xml:space="preserve">            </w:t>
      </w:r>
      <w:r w:rsidRPr="00BA0C62">
        <w:rPr>
          <w:rFonts w:ascii="Times New Roman" w:hAnsi="Times New Roman"/>
          <w:sz w:val="24"/>
          <w:szCs w:val="24"/>
        </w:rPr>
        <w:t>Протягом 1 півріччя 2025 року відремонтовано 1146 м</w:t>
      </w:r>
      <w:r w:rsidRPr="00BA0C62">
        <w:rPr>
          <w:rFonts w:ascii="Times New Roman" w:hAnsi="Times New Roman"/>
          <w:sz w:val="24"/>
          <w:szCs w:val="24"/>
          <w:vertAlign w:val="superscript"/>
        </w:rPr>
        <w:t>2</w:t>
      </w:r>
      <w:r w:rsidRPr="00BA0C62">
        <w:rPr>
          <w:rFonts w:ascii="Times New Roman" w:hAnsi="Times New Roman"/>
          <w:sz w:val="24"/>
          <w:szCs w:val="24"/>
        </w:rPr>
        <w:t xml:space="preserve"> дорожнього покриття (ремонтером) за наступними адресами: вул. Антона Ігнатченка-7;</w:t>
      </w:r>
      <w:r w:rsidR="00BA0C6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A0C62">
        <w:rPr>
          <w:rFonts w:ascii="Times New Roman" w:hAnsi="Times New Roman"/>
          <w:sz w:val="24"/>
          <w:szCs w:val="24"/>
        </w:rPr>
        <w:t>Канадська-8; автодорога №8-86;</w:t>
      </w:r>
      <w:r w:rsidR="00BA0C6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A0C62">
        <w:rPr>
          <w:rFonts w:ascii="Times New Roman" w:hAnsi="Times New Roman"/>
          <w:sz w:val="24"/>
          <w:szCs w:val="24"/>
        </w:rPr>
        <w:t>Добровольців-45;</w:t>
      </w:r>
      <w:r w:rsidR="00BA0C6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A0C62">
        <w:rPr>
          <w:rFonts w:ascii="Times New Roman" w:hAnsi="Times New Roman"/>
          <w:sz w:val="24"/>
          <w:szCs w:val="24"/>
        </w:rPr>
        <w:t>Олімпійська-605;</w:t>
      </w:r>
      <w:r w:rsidR="00BA0C6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A0C62">
        <w:rPr>
          <w:rFonts w:ascii="Times New Roman" w:hAnsi="Times New Roman"/>
          <w:sz w:val="24"/>
          <w:szCs w:val="24"/>
        </w:rPr>
        <w:t>Кам’яна-102;</w:t>
      </w:r>
      <w:r w:rsidR="00BA0C62">
        <w:rPr>
          <w:rFonts w:ascii="Times New Roman" w:hAnsi="Times New Roman"/>
          <w:sz w:val="24"/>
          <w:szCs w:val="24"/>
          <w:lang w:val="uk-UA"/>
        </w:rPr>
        <w:t xml:space="preserve">   </w:t>
      </w:r>
      <w:r w:rsidRPr="00BA0C62">
        <w:rPr>
          <w:rFonts w:ascii="Times New Roman" w:hAnsi="Times New Roman"/>
          <w:sz w:val="24"/>
          <w:szCs w:val="24"/>
        </w:rPr>
        <w:t>Салавата</w:t>
      </w:r>
      <w:r w:rsidR="00BA0C6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A0C62">
        <w:rPr>
          <w:rFonts w:ascii="Times New Roman" w:hAnsi="Times New Roman"/>
          <w:sz w:val="24"/>
          <w:szCs w:val="24"/>
        </w:rPr>
        <w:t>Юлаєва-7;</w:t>
      </w:r>
      <w:r w:rsidR="00BA0C6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A0C62">
        <w:rPr>
          <w:rFonts w:ascii="Times New Roman" w:hAnsi="Times New Roman"/>
          <w:sz w:val="24"/>
          <w:szCs w:val="24"/>
        </w:rPr>
        <w:t>Бакінська-48; Уточкіна-29; Метеоритна-101</w:t>
      </w:r>
      <w:r w:rsidRPr="00BA0C62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BA0C62">
        <w:rPr>
          <w:rFonts w:ascii="Times New Roman" w:hAnsi="Times New Roman"/>
          <w:sz w:val="24"/>
          <w:szCs w:val="24"/>
        </w:rPr>
        <w:t>Горіхівська-17;</w:t>
      </w:r>
      <w:r w:rsidR="00BA0C6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A0C62">
        <w:rPr>
          <w:rFonts w:ascii="Times New Roman" w:hAnsi="Times New Roman"/>
          <w:sz w:val="24"/>
          <w:szCs w:val="24"/>
        </w:rPr>
        <w:t>Сергія Колачевського,85-30;</w:t>
      </w:r>
      <w:r w:rsidR="00BA0C6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A0C62">
        <w:rPr>
          <w:rFonts w:ascii="Times New Roman" w:hAnsi="Times New Roman"/>
          <w:sz w:val="24"/>
          <w:szCs w:val="24"/>
        </w:rPr>
        <w:t>Сергія</w:t>
      </w:r>
      <w:r w:rsidRPr="00BA0C6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A0C62">
        <w:rPr>
          <w:rFonts w:ascii="Times New Roman" w:hAnsi="Times New Roman"/>
          <w:sz w:val="24"/>
          <w:szCs w:val="24"/>
        </w:rPr>
        <w:t xml:space="preserve">Колачевського,81А-17; Сергія Колачевського,81-14; </w:t>
      </w:r>
      <w:r w:rsidRPr="00BA0C62">
        <w:rPr>
          <w:rFonts w:ascii="Times New Roman" w:hAnsi="Times New Roman"/>
          <w:sz w:val="24"/>
          <w:szCs w:val="24"/>
          <w:lang w:val="uk-UA"/>
        </w:rPr>
        <w:t>Б</w:t>
      </w:r>
      <w:r w:rsidRPr="00BA0C62">
        <w:rPr>
          <w:rFonts w:ascii="Times New Roman" w:hAnsi="Times New Roman"/>
          <w:sz w:val="24"/>
          <w:szCs w:val="24"/>
        </w:rPr>
        <w:t>отанічна-30</w:t>
      </w:r>
      <w:r w:rsidRPr="00BA0C62">
        <w:rPr>
          <w:rFonts w:ascii="Times New Roman" w:hAnsi="Times New Roman"/>
          <w:sz w:val="24"/>
          <w:szCs w:val="24"/>
          <w:lang w:val="uk-UA"/>
        </w:rPr>
        <w:t>.</w:t>
      </w:r>
    </w:p>
    <w:p w:rsidR="007921FC" w:rsidRPr="00BA0C62" w:rsidRDefault="007921FC" w:rsidP="00FB5392">
      <w:pPr>
        <w:pStyle w:val="ad"/>
        <w:shd w:val="clear" w:color="auto" w:fill="auto"/>
        <w:tabs>
          <w:tab w:val="left" w:pos="741"/>
        </w:tabs>
        <w:spacing w:before="0" w:line="274" w:lineRule="exact"/>
        <w:ind w:left="720" w:firstLine="0"/>
        <w:rPr>
          <w:sz w:val="24"/>
          <w:szCs w:val="24"/>
        </w:rPr>
      </w:pPr>
      <w:r w:rsidRPr="00BA0C62">
        <w:rPr>
          <w:sz w:val="24"/>
          <w:szCs w:val="24"/>
        </w:rPr>
        <w:t>На території району здійснено покіс:</w:t>
      </w:r>
      <w:r w:rsidR="00FB5392" w:rsidRPr="00BA0C62">
        <w:rPr>
          <w:sz w:val="24"/>
          <w:szCs w:val="24"/>
        </w:rPr>
        <w:t xml:space="preserve"> </w:t>
      </w:r>
      <w:r w:rsidRPr="00BA0C62">
        <w:rPr>
          <w:sz w:val="24"/>
          <w:szCs w:val="24"/>
        </w:rPr>
        <w:t>підприємствами району (ПІВНГЗК, КЗРК, інші);</w:t>
      </w:r>
    </w:p>
    <w:p w:rsidR="007921FC" w:rsidRPr="00BA0C62" w:rsidRDefault="007921FC" w:rsidP="00FB5392">
      <w:pPr>
        <w:pStyle w:val="ad"/>
        <w:shd w:val="clear" w:color="auto" w:fill="auto"/>
        <w:tabs>
          <w:tab w:val="left" w:pos="159"/>
        </w:tabs>
        <w:spacing w:before="0" w:line="274" w:lineRule="exact"/>
        <w:ind w:left="20" w:firstLine="0"/>
        <w:rPr>
          <w:sz w:val="24"/>
          <w:szCs w:val="24"/>
        </w:rPr>
      </w:pPr>
      <w:r w:rsidRPr="00BA0C62">
        <w:rPr>
          <w:sz w:val="24"/>
          <w:szCs w:val="24"/>
        </w:rPr>
        <w:t>КП «Сансервіс» КМР;</w:t>
      </w:r>
      <w:r w:rsidR="00FB5392" w:rsidRPr="00BA0C62">
        <w:rPr>
          <w:sz w:val="24"/>
          <w:szCs w:val="24"/>
        </w:rPr>
        <w:t xml:space="preserve"> </w:t>
      </w:r>
      <w:r w:rsidRPr="00BA0C62">
        <w:rPr>
          <w:sz w:val="24"/>
          <w:szCs w:val="24"/>
        </w:rPr>
        <w:t>закладами районного відділу освіти;</w:t>
      </w:r>
      <w:r w:rsidR="00FB5392" w:rsidRPr="00BA0C62">
        <w:rPr>
          <w:sz w:val="24"/>
          <w:szCs w:val="24"/>
        </w:rPr>
        <w:t xml:space="preserve"> </w:t>
      </w:r>
      <w:r w:rsidRPr="00BA0C62">
        <w:rPr>
          <w:sz w:val="24"/>
          <w:szCs w:val="24"/>
        </w:rPr>
        <w:t>управляючими компаніями;</w:t>
      </w:r>
      <w:r w:rsidR="00FB5392" w:rsidRPr="00BA0C62">
        <w:rPr>
          <w:sz w:val="24"/>
          <w:szCs w:val="24"/>
        </w:rPr>
        <w:t xml:space="preserve"> приватними</w:t>
      </w:r>
      <w:r w:rsidRPr="00BA0C62">
        <w:rPr>
          <w:sz w:val="24"/>
          <w:szCs w:val="24"/>
        </w:rPr>
        <w:t xml:space="preserve"> домоволодіння</w:t>
      </w:r>
      <w:r w:rsidR="00FB5392" w:rsidRPr="00BA0C62">
        <w:rPr>
          <w:sz w:val="24"/>
          <w:szCs w:val="24"/>
        </w:rPr>
        <w:t>ми</w:t>
      </w:r>
      <w:r w:rsidRPr="00BA0C62">
        <w:rPr>
          <w:sz w:val="24"/>
          <w:szCs w:val="24"/>
        </w:rPr>
        <w:t>;</w:t>
      </w:r>
      <w:r w:rsidR="00FB5392" w:rsidRPr="00BA0C62">
        <w:rPr>
          <w:sz w:val="24"/>
          <w:szCs w:val="24"/>
        </w:rPr>
        <w:t xml:space="preserve"> </w:t>
      </w:r>
      <w:r w:rsidRPr="00BA0C62">
        <w:rPr>
          <w:sz w:val="24"/>
          <w:szCs w:val="24"/>
        </w:rPr>
        <w:t>суб'єкти бізнесу;</w:t>
      </w:r>
      <w:r w:rsidR="00FB5392" w:rsidRPr="00BA0C62">
        <w:rPr>
          <w:sz w:val="24"/>
          <w:szCs w:val="24"/>
        </w:rPr>
        <w:t xml:space="preserve"> підрядними організаціями.</w:t>
      </w:r>
    </w:p>
    <w:p w:rsidR="00EE770F" w:rsidRPr="00BA0C62" w:rsidRDefault="00EE770F" w:rsidP="001E3F1A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A0C62">
        <w:rPr>
          <w:rFonts w:ascii="Times New Roman" w:hAnsi="Times New Roman"/>
          <w:sz w:val="24"/>
          <w:szCs w:val="24"/>
          <w:lang w:val="uk-UA"/>
        </w:rPr>
        <w:t>Робота освітньої галузі району в умовах війни була спрямована на створення безпечних умов перебування в закладах освіти, організацію якісного змішаного форматів навчання школярів, їх змістовного дозвілля в позаурочний час, впровадження дистанційного навчання та виховання дітей дошкільного віку.</w:t>
      </w:r>
    </w:p>
    <w:p w:rsidR="00EE770F" w:rsidRPr="00BA0C62" w:rsidRDefault="00EE770F" w:rsidP="001E3F1A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A0C62">
        <w:rPr>
          <w:rFonts w:ascii="Times New Roman" w:hAnsi="Times New Roman"/>
          <w:sz w:val="24"/>
          <w:szCs w:val="24"/>
          <w:lang w:val="uk-UA"/>
        </w:rPr>
        <w:t>Мережа закладів освіти району складається з 19 закладів дошкільної  та 19 - загальної середньої освіти,  6 закладів позашкільної освіти та 2 – дитячо-ю</w:t>
      </w:r>
      <w:r w:rsidR="00FB6E08">
        <w:rPr>
          <w:rFonts w:ascii="Times New Roman" w:hAnsi="Times New Roman"/>
          <w:sz w:val="24"/>
          <w:szCs w:val="24"/>
          <w:lang w:val="uk-UA"/>
        </w:rPr>
        <w:t>нацькі</w:t>
      </w:r>
      <w:r w:rsidR="007921FC" w:rsidRPr="00BA0C62">
        <w:rPr>
          <w:rFonts w:ascii="Times New Roman" w:hAnsi="Times New Roman"/>
          <w:sz w:val="24"/>
          <w:szCs w:val="24"/>
          <w:lang w:val="uk-UA"/>
        </w:rPr>
        <w:t xml:space="preserve"> спортивних школи</w:t>
      </w:r>
      <w:r w:rsidRPr="00BA0C62">
        <w:rPr>
          <w:rFonts w:ascii="Times New Roman" w:hAnsi="Times New Roman"/>
          <w:sz w:val="24"/>
          <w:szCs w:val="24"/>
          <w:lang w:val="uk-UA"/>
        </w:rPr>
        <w:t>.</w:t>
      </w:r>
    </w:p>
    <w:p w:rsidR="00EE770F" w:rsidRPr="00EE770F" w:rsidRDefault="00EE770F" w:rsidP="001E3F1A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 xml:space="preserve">Дошкільною освітою в районі охоплено 2 тис. 15 дітей, позашкільною - 3,9 тис. дітей. В загальноосвітніх навчальних закладах навчаються  7 417 учнів. </w:t>
      </w:r>
    </w:p>
    <w:p w:rsidR="00EE770F" w:rsidRPr="00EE770F" w:rsidRDefault="00EE770F" w:rsidP="001E3F1A">
      <w:pPr>
        <w:tabs>
          <w:tab w:val="left" w:pos="0"/>
          <w:tab w:val="left" w:pos="567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EE770F">
        <w:rPr>
          <w:rFonts w:ascii="Times New Roman" w:hAnsi="Times New Roman"/>
          <w:sz w:val="24"/>
        </w:rPr>
        <w:t>Зміцнення  матеріально- технічної</w:t>
      </w:r>
      <w:r w:rsidR="00FB6E08">
        <w:rPr>
          <w:rFonts w:ascii="Times New Roman" w:hAnsi="Times New Roman"/>
          <w:sz w:val="24"/>
          <w:lang w:val="uk-UA"/>
        </w:rPr>
        <w:t xml:space="preserve"> </w:t>
      </w:r>
      <w:r w:rsidRPr="00EE770F">
        <w:rPr>
          <w:rFonts w:ascii="Times New Roman" w:hAnsi="Times New Roman"/>
          <w:sz w:val="24"/>
        </w:rPr>
        <w:t>бази  закладів освіти відбувається відповідно до запланованих заходів.</w:t>
      </w:r>
    </w:p>
    <w:p w:rsidR="00EE770F" w:rsidRPr="00EE770F" w:rsidRDefault="00EE770F" w:rsidP="001E3F1A">
      <w:pPr>
        <w:tabs>
          <w:tab w:val="left" w:pos="0"/>
          <w:tab w:val="left" w:pos="567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>Головним завданням галузі культури є залучення дітей та підлітків до художньої творчості, створення максимально сприятливих умов для реалізації права громадян на вільний розвиток творчих здібностей шляхом доступності до надбань вітчизняної і світової культури, закладанням фундаменту підготовки до знань художньої творчості.</w:t>
      </w:r>
    </w:p>
    <w:p w:rsidR="00EE770F" w:rsidRPr="00EE770F" w:rsidRDefault="00EE770F" w:rsidP="001E3F1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 xml:space="preserve">      Для втілення вищеназваних програм в районі діє розгалужена мережа закладів культури. Це 16 закладів культури, в яких постійно ведеться культурно-мистецьке життя. А саме: 3 палаци культури, 3 школи спеціалізованої мистецької освіти, 9 бібліотек-філій та філія Криворізького краєзнавчого музею. </w:t>
      </w:r>
    </w:p>
    <w:p w:rsidR="00EE770F" w:rsidRPr="00EE770F" w:rsidRDefault="00EE770F" w:rsidP="001E3F1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ab/>
        <w:t xml:space="preserve">В палацах культури району діє 51 творчий аматорський колектив, в них займаються близько 1500 дітей та дорослих віком від 3 років до 80+. 20 колективів мають почесне звання «Народний» та «Зразковий». </w:t>
      </w:r>
    </w:p>
    <w:p w:rsidR="00EE770F" w:rsidRPr="00EE770F" w:rsidRDefault="00EE770F" w:rsidP="001E3F1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>Спеціалізована мистецька освіта – це 2 музичні та художня школи, де здобувають освіту більше 900 дітей. В музичних школах працюють 28 колективів, 3 з яких мають звання «Зразковий».</w:t>
      </w:r>
    </w:p>
    <w:p w:rsidR="00EE770F" w:rsidRPr="00EE770F" w:rsidRDefault="00EE770F" w:rsidP="001E3F1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 xml:space="preserve">9 бібліотек району мають бібліотечний фонд 155 тисяч примірників. Ним користуються більше 16 тисяч жителів району. Книговидача складає до 300 тисяч одиниць. </w:t>
      </w:r>
    </w:p>
    <w:p w:rsidR="00EE770F" w:rsidRPr="00EE770F" w:rsidRDefault="00EE770F" w:rsidP="001E3F1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>Філія комунального закладу «Міський історико-краєзнавчий музей» має фонд експонатів в кількості 13 528 одиниць. Загальна кількість відвідувачів - 3000 чоловік.</w:t>
      </w:r>
    </w:p>
    <w:p w:rsidR="00EE770F" w:rsidRPr="00EE770F" w:rsidRDefault="00EE770F" w:rsidP="001E3F1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>Незважаючи на складну ситуацію в країні, заклади культури району працюють на повну потужність. Так протягом року були проведені цікаві і змістовні заходи для мешканців району, військовослужбовців та «нових криворіжців»: новорічні вистави та квести, театралізовані, тематичні, просвітницькі заходи,  концертні та ігрові програми, спортивн</w:t>
      </w:r>
      <w:r w:rsidR="00D96047">
        <w:rPr>
          <w:rFonts w:ascii="Times New Roman" w:hAnsi="Times New Roman"/>
          <w:color w:val="000000"/>
          <w:sz w:val="24"/>
          <w:lang w:val="uk-UA"/>
        </w:rPr>
        <w:t>о- розважальні програми</w:t>
      </w:r>
      <w:r w:rsidRPr="00EE770F">
        <w:rPr>
          <w:rFonts w:ascii="Times New Roman" w:hAnsi="Times New Roman"/>
          <w:color w:val="000000"/>
          <w:sz w:val="24"/>
        </w:rPr>
        <w:t xml:space="preserve">, конкурсно-розважальні програми, флешмоби, </w:t>
      </w:r>
      <w:r w:rsidR="00D96047">
        <w:rPr>
          <w:rFonts w:ascii="Times New Roman" w:hAnsi="Times New Roman"/>
          <w:color w:val="000000"/>
          <w:sz w:val="24"/>
          <w:lang w:val="uk-UA"/>
        </w:rPr>
        <w:t>творчі зустрічі учасників центру відновлення ментального здоров'я</w:t>
      </w:r>
      <w:r w:rsidRPr="00EE770F">
        <w:rPr>
          <w:rFonts w:ascii="Times New Roman" w:hAnsi="Times New Roman"/>
          <w:color w:val="000000"/>
          <w:sz w:val="24"/>
        </w:rPr>
        <w:t xml:space="preserve">, звітні концерти колективів художньої самодіяльності, заходи присвячені державним, календарним та пам’ятним датам. </w:t>
      </w:r>
    </w:p>
    <w:p w:rsidR="00EE770F" w:rsidRPr="00EE770F" w:rsidRDefault="00EE770F" w:rsidP="00EE770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>Заклади культури активно долучилися до проведення мистецької премії «Весна Рудани КР. 250»</w:t>
      </w:r>
      <w:r w:rsidR="003C49B3">
        <w:rPr>
          <w:rFonts w:ascii="Times New Roman" w:hAnsi="Times New Roman"/>
          <w:color w:val="000000"/>
          <w:sz w:val="24"/>
          <w:lang w:val="uk-UA"/>
        </w:rPr>
        <w:t xml:space="preserve"> у рамках міського фестивалю народної творчості «Весна Рудани»</w:t>
      </w:r>
      <w:r w:rsidRPr="00EE770F">
        <w:rPr>
          <w:rFonts w:ascii="Times New Roman" w:hAnsi="Times New Roman"/>
          <w:color w:val="000000"/>
          <w:sz w:val="24"/>
        </w:rPr>
        <w:t xml:space="preserve">. </w:t>
      </w:r>
    </w:p>
    <w:p w:rsidR="00EE770F" w:rsidRDefault="00EE770F" w:rsidP="00EE770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lastRenderedPageBreak/>
        <w:t>Заклади культури живуть активним фестивальним життям. В цьому році колективи художньої самодіяльності та окремі виконавці стали переможцями фестивалів та конкурсів Всеукраїнського та Міжнародного значення, як онлайн так і офлайн.</w:t>
      </w:r>
    </w:p>
    <w:p w:rsidR="00BA0C62" w:rsidRPr="00925A7E" w:rsidRDefault="00BA0C62" w:rsidP="00BA0C62">
      <w:pPr>
        <w:spacing w:after="0" w:line="240" w:lineRule="auto"/>
        <w:ind w:firstLine="7088"/>
        <w:jc w:val="both"/>
        <w:rPr>
          <w:rFonts w:ascii="Times New Roman" w:hAnsi="Times New Roman"/>
          <w:i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 w:rsidRPr="00925A7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Продовження додатка</w:t>
      </w:r>
    </w:p>
    <w:p w:rsidR="00BA0C62" w:rsidRPr="00BA0C62" w:rsidRDefault="00BA0C62" w:rsidP="00EE770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lang w:val="uk-UA"/>
        </w:rPr>
      </w:pPr>
    </w:p>
    <w:p w:rsidR="00EE770F" w:rsidRPr="00EE770F" w:rsidRDefault="00EE770F" w:rsidP="00EE770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 xml:space="preserve">Реалізацію державної політики у сфері фізичної культури і спорту в Тернівському районі протягом 2025 року здійснють  ДЮСШ №7, ДЮСШ №5, де займається  1050 дітей, три  комунальних позашкільних  навчальних заклади, в яких відкриті гуртки  спортивно-оздоровчого та  спортивно-технічного напрямків: Центр позашкільної освіти «Терни», «Центр туризму, краєзнавства та екскурсій учнівської молоді «Меридіан», КПНЗ «Станція юних техніків Тернівського району».  В них займається  близько 1860 дітей. В районі ведуть свою роботу  6 міських спортивних федерацій: скалелазіння, греко-римська боротьба, рукопашний бій, бушідо, карате та армреслінг. </w:t>
      </w:r>
    </w:p>
    <w:p w:rsidR="00EE770F" w:rsidRPr="00EE770F" w:rsidRDefault="00EE770F" w:rsidP="00EE770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 xml:space="preserve">Одним із пріоритетних завдань залишається підвищення рівня медичного обслуговування населення, розширення можливостей щодо доступності та вдосконалення якості медичної допомоги. </w:t>
      </w:r>
    </w:p>
    <w:p w:rsidR="00EE770F" w:rsidRPr="00EE770F" w:rsidRDefault="00EE770F" w:rsidP="00EE770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 w:rsidRPr="00EE770F">
        <w:rPr>
          <w:rFonts w:ascii="Times New Roman" w:hAnsi="Times New Roman"/>
          <w:color w:val="000000"/>
          <w:sz w:val="24"/>
        </w:rPr>
        <w:t xml:space="preserve">Первинну медичну допомогу населенню району надає Комунальне некомерційне підприємство «Центр первинної медико-санітарної допомоги №1» КМР та Комунальне некомерційне підприємство «Центр первинної медико-санітарної допомоги №2» КМР. Первинна медична допомога надавалася в амбулаторних умовах та за місцем проживання пацієнтів і передбачала надання консультацій, проведення первинної діагностики та лікування найбільш поширених захворювань і травм, надання невідкладної допомоги, скерування пацієнтів, за потреби, в заклади вторинного та третинного рівнів надання медичної допомоги. Структуру закладів формують 4 амбулаторії загальної практики сімейної медицини. </w:t>
      </w:r>
    </w:p>
    <w:p w:rsidR="00EE770F" w:rsidRDefault="00EE770F" w:rsidP="00EE770F">
      <w:pPr>
        <w:pStyle w:val="21"/>
        <w:shd w:val="clear" w:color="auto" w:fill="auto"/>
        <w:spacing w:before="0" w:after="0" w:line="240" w:lineRule="auto"/>
        <w:ind w:right="20" w:firstLine="540"/>
        <w:jc w:val="both"/>
        <w:rPr>
          <w:color w:val="000000"/>
          <w:sz w:val="24"/>
          <w:szCs w:val="24"/>
        </w:rPr>
      </w:pPr>
      <w:r w:rsidRPr="00EE770F">
        <w:rPr>
          <w:color w:val="000000"/>
          <w:sz w:val="24"/>
          <w:szCs w:val="24"/>
        </w:rPr>
        <w:t xml:space="preserve">Основним джерелом фінансування є Національна служба здоров’я України (НСЗУ). Більша частина  від загального обсягу фінансування медичного закладу здійснюється даною службою згідно укладеного договору, інша  частина потреб фінансувалась за рахунок місцевого бюджету. </w:t>
      </w:r>
    </w:p>
    <w:p w:rsidR="00BA0C62" w:rsidRDefault="00BA0C62" w:rsidP="00EE770F">
      <w:pPr>
        <w:pStyle w:val="21"/>
        <w:shd w:val="clear" w:color="auto" w:fill="auto"/>
        <w:spacing w:before="0" w:after="0" w:line="240" w:lineRule="auto"/>
        <w:ind w:right="20" w:firstLine="540"/>
        <w:jc w:val="both"/>
        <w:rPr>
          <w:color w:val="000000"/>
          <w:sz w:val="24"/>
          <w:szCs w:val="24"/>
          <w:lang w:eastAsia="uk-UA" w:bidi="uk-UA"/>
        </w:rPr>
      </w:pPr>
    </w:p>
    <w:p w:rsidR="007F61BF" w:rsidRPr="00EE770F" w:rsidRDefault="007F61BF" w:rsidP="00EE770F">
      <w:pPr>
        <w:pStyle w:val="21"/>
        <w:shd w:val="clear" w:color="auto" w:fill="auto"/>
        <w:spacing w:before="0" w:after="0" w:line="240" w:lineRule="auto"/>
        <w:ind w:right="20" w:firstLine="540"/>
        <w:jc w:val="both"/>
        <w:rPr>
          <w:color w:val="000000"/>
          <w:sz w:val="24"/>
          <w:szCs w:val="24"/>
          <w:lang w:eastAsia="uk-UA" w:bidi="uk-UA"/>
        </w:rPr>
      </w:pPr>
    </w:p>
    <w:p w:rsidR="007678A3" w:rsidRPr="000B4021" w:rsidRDefault="00EE770F" w:rsidP="00BA0C62">
      <w:pPr>
        <w:jc w:val="both"/>
        <w:rPr>
          <w:rFonts w:ascii="Times New Roman" w:hAnsi="Times New Roman"/>
          <w:b/>
          <w:color w:val="000000"/>
          <w:lang w:val="uk-UA"/>
        </w:rPr>
      </w:pPr>
      <w:r w:rsidRPr="00305556">
        <w:rPr>
          <w:b/>
          <w:i/>
          <w:sz w:val="24"/>
        </w:rPr>
        <w:t xml:space="preserve">         </w:t>
      </w:r>
      <w:r w:rsidR="00BA0C62">
        <w:rPr>
          <w:b/>
          <w:i/>
          <w:sz w:val="24"/>
          <w:lang w:val="uk-UA"/>
        </w:rPr>
        <w:t xml:space="preserve">              </w:t>
      </w:r>
      <w:r w:rsidR="00BA0C62" w:rsidRPr="000B4021">
        <w:rPr>
          <w:rFonts w:ascii="Times New Roman" w:hAnsi="Times New Roman"/>
          <w:b/>
          <w:color w:val="000000"/>
          <w:lang w:val="uk-UA"/>
        </w:rPr>
        <w:t>О</w:t>
      </w:r>
      <w:r w:rsidR="007678A3" w:rsidRPr="000B4021">
        <w:rPr>
          <w:rFonts w:ascii="Times New Roman" w:hAnsi="Times New Roman"/>
          <w:b/>
          <w:color w:val="000000"/>
          <w:lang w:val="uk-UA"/>
        </w:rPr>
        <w:t>сновні прогнозні показники економічного і соціального розвитку  району</w:t>
      </w:r>
    </w:p>
    <w:p w:rsidR="007678A3" w:rsidRPr="000B4021" w:rsidRDefault="007678A3" w:rsidP="007678A3">
      <w:pPr>
        <w:spacing w:after="0" w:line="240" w:lineRule="auto"/>
        <w:jc w:val="both"/>
        <w:rPr>
          <w:rFonts w:ascii="Times New Roman" w:hAnsi="Times New Roman"/>
          <w:b/>
          <w:color w:val="000000"/>
          <w:lang w:val="uk-UA"/>
        </w:rPr>
      </w:pPr>
    </w:p>
    <w:tbl>
      <w:tblPr>
        <w:tblpPr w:leftFromText="180" w:rightFromText="180" w:vertAnchor="text" w:tblpX="-226" w:tblpY="1"/>
        <w:tblOverlap w:val="never"/>
        <w:tblW w:w="5132" w:type="pct"/>
        <w:tblLayout w:type="fixed"/>
        <w:tblLook w:val="00A0" w:firstRow="1" w:lastRow="0" w:firstColumn="1" w:lastColumn="0" w:noHBand="0" w:noVBand="0"/>
      </w:tblPr>
      <w:tblGrid>
        <w:gridCol w:w="488"/>
        <w:gridCol w:w="3333"/>
        <w:gridCol w:w="973"/>
        <w:gridCol w:w="1019"/>
        <w:gridCol w:w="1019"/>
        <w:gridCol w:w="1167"/>
        <w:gridCol w:w="1019"/>
        <w:gridCol w:w="1096"/>
      </w:tblGrid>
      <w:tr w:rsidR="009760F6" w:rsidRPr="009760F6" w:rsidTr="009760F6">
        <w:trPr>
          <w:trHeight w:val="28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</w:tc>
        <w:tc>
          <w:tcPr>
            <w:tcW w:w="1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Показники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Один. виміру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2024 факт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2025</w:t>
            </w:r>
          </w:p>
          <w:p w:rsidR="007678A3" w:rsidRPr="000B4021" w:rsidRDefault="007678A3" w:rsidP="007678A3">
            <w:pPr>
              <w:snapToGri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очікуване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2026</w:t>
            </w:r>
          </w:p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прогноз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2027</w:t>
            </w:r>
          </w:p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прогноз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2028</w:t>
            </w:r>
          </w:p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прогноз</w:t>
            </w:r>
          </w:p>
        </w:tc>
      </w:tr>
      <w:tr w:rsidR="009760F6" w:rsidRPr="009760F6" w:rsidTr="009760F6">
        <w:trPr>
          <w:trHeight w:val="106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1</w:t>
            </w:r>
          </w:p>
        </w:tc>
        <w:tc>
          <w:tcPr>
            <w:tcW w:w="1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6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7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8</w:t>
            </w:r>
          </w:p>
        </w:tc>
      </w:tr>
      <w:tr w:rsidR="009760F6" w:rsidRPr="009760F6" w:rsidTr="009760F6">
        <w:trPr>
          <w:trHeight w:val="178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1</w:t>
            </w:r>
          </w:p>
        </w:tc>
        <w:tc>
          <w:tcPr>
            <w:tcW w:w="1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B0" w:rsidRPr="000B4021" w:rsidRDefault="00CF27B0" w:rsidP="00CF27B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Обсяг виробленої продукції  ПАТ «ПІВНГЗК»:</w:t>
            </w:r>
          </w:p>
          <w:p w:rsidR="00CF27B0" w:rsidRPr="000B4021" w:rsidRDefault="00CF27B0" w:rsidP="00CF27B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концентрат;</w:t>
            </w:r>
          </w:p>
          <w:p w:rsidR="00CF27B0" w:rsidRPr="000B4021" w:rsidRDefault="00CF27B0" w:rsidP="00CF27B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котуни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тис. т</w:t>
            </w: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тис.т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B0" w:rsidRPr="000B4021" w:rsidRDefault="00CF27B0" w:rsidP="00CF27B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8089,619</w:t>
            </w:r>
          </w:p>
          <w:p w:rsidR="00CF27B0" w:rsidRPr="000B4021" w:rsidRDefault="00CF27B0" w:rsidP="00CF27B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3898,034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545407">
            <w:pPr>
              <w:snapToGrid w:val="0"/>
              <w:spacing w:after="0" w:line="240" w:lineRule="auto"/>
              <w:ind w:right="-331"/>
              <w:rPr>
                <w:rFonts w:ascii="Times New Roman" w:hAnsi="Times New Roman"/>
                <w:color w:val="000000"/>
                <w:spacing w:val="-6"/>
                <w:sz w:val="21"/>
                <w:szCs w:val="21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1"/>
                <w:szCs w:val="21"/>
                <w:lang w:val="uk-UA"/>
              </w:rPr>
              <w:t>13557,513</w:t>
            </w:r>
          </w:p>
          <w:p w:rsidR="00CF27B0" w:rsidRPr="000B4021" w:rsidRDefault="00CF27B0" w:rsidP="00CF27B0">
            <w:pPr>
              <w:snapToGrid w:val="0"/>
              <w:spacing w:after="0" w:line="240" w:lineRule="auto"/>
              <w:ind w:right="-189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6332,0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ind w:right="-331"/>
              <w:rPr>
                <w:rFonts w:ascii="Times New Roman" w:hAnsi="Times New Roman"/>
                <w:color w:val="000000"/>
                <w:spacing w:val="-6"/>
                <w:sz w:val="21"/>
                <w:szCs w:val="21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1"/>
                <w:szCs w:val="21"/>
                <w:lang w:val="uk-UA"/>
              </w:rPr>
              <w:t>13557,513</w:t>
            </w:r>
          </w:p>
          <w:p w:rsidR="00CF27B0" w:rsidRPr="000B4021" w:rsidRDefault="00CF27B0" w:rsidP="00CF27B0">
            <w:pPr>
              <w:snapToGrid w:val="0"/>
              <w:spacing w:after="0" w:line="240" w:lineRule="auto"/>
              <w:ind w:right="-189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6332,0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545407">
            <w:pPr>
              <w:snapToGrid w:val="0"/>
              <w:spacing w:after="0" w:line="240" w:lineRule="auto"/>
              <w:ind w:right="-331"/>
              <w:rPr>
                <w:rFonts w:ascii="Times New Roman" w:hAnsi="Times New Roman"/>
                <w:color w:val="000000"/>
                <w:spacing w:val="-6"/>
                <w:sz w:val="21"/>
                <w:szCs w:val="21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1"/>
                <w:szCs w:val="21"/>
                <w:lang w:val="uk-UA"/>
              </w:rPr>
              <w:t>13557,513</w:t>
            </w:r>
          </w:p>
          <w:p w:rsidR="00CF27B0" w:rsidRPr="000B4021" w:rsidRDefault="00CF27B0" w:rsidP="00CF27B0">
            <w:pPr>
              <w:snapToGrid w:val="0"/>
              <w:spacing w:after="0" w:line="240" w:lineRule="auto"/>
              <w:ind w:right="-189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6332,0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545407">
            <w:pPr>
              <w:snapToGrid w:val="0"/>
              <w:spacing w:after="0" w:line="240" w:lineRule="auto"/>
              <w:ind w:right="-331"/>
              <w:rPr>
                <w:rFonts w:ascii="Times New Roman" w:hAnsi="Times New Roman"/>
                <w:color w:val="000000"/>
                <w:spacing w:val="-6"/>
                <w:sz w:val="21"/>
                <w:szCs w:val="21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1"/>
                <w:szCs w:val="21"/>
                <w:lang w:val="uk-UA"/>
              </w:rPr>
              <w:t>13557,513</w:t>
            </w:r>
          </w:p>
          <w:p w:rsidR="00CF27B0" w:rsidRPr="000B4021" w:rsidRDefault="00CF27B0" w:rsidP="00CF27B0">
            <w:pPr>
              <w:snapToGrid w:val="0"/>
              <w:spacing w:after="0" w:line="240" w:lineRule="auto"/>
              <w:ind w:right="-189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6332,0</w:t>
            </w:r>
          </w:p>
        </w:tc>
      </w:tr>
      <w:tr w:rsidR="009760F6" w:rsidRPr="009760F6" w:rsidTr="009760F6">
        <w:trPr>
          <w:trHeight w:val="224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2</w:t>
            </w:r>
          </w:p>
        </w:tc>
        <w:tc>
          <w:tcPr>
            <w:tcW w:w="1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B0" w:rsidRPr="000B4021" w:rsidRDefault="00CF27B0" w:rsidP="00CF27B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Обсяг виробництва ПАТ «ПІВНГЗК»:</w:t>
            </w:r>
          </w:p>
          <w:p w:rsidR="00CF27B0" w:rsidRPr="000B4021" w:rsidRDefault="00CF27B0" w:rsidP="00CF27B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видобуток руди;</w:t>
            </w:r>
          </w:p>
          <w:p w:rsidR="007678A3" w:rsidRPr="000B4021" w:rsidRDefault="00CF27B0" w:rsidP="00CF27B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розкриття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тис.т</w:t>
            </w:r>
          </w:p>
          <w:p w:rsidR="00CF27B0" w:rsidRPr="000B4021" w:rsidRDefault="00CF27B0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тис.м³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CF27B0" w:rsidRPr="000B4021" w:rsidRDefault="00CF27B0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22180,904</w:t>
            </w:r>
          </w:p>
          <w:p w:rsidR="00CF27B0" w:rsidRPr="000B4021" w:rsidRDefault="00CF27B0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17104,586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30100,0</w:t>
            </w:r>
          </w:p>
          <w:p w:rsidR="007678A3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28296,0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30100,0</w:t>
            </w:r>
          </w:p>
          <w:p w:rsidR="007678A3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28296,0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30100,0</w:t>
            </w:r>
          </w:p>
          <w:p w:rsidR="007678A3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28296,0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</w:p>
          <w:p w:rsidR="00CF27B0" w:rsidRPr="000B4021" w:rsidRDefault="00CF27B0" w:rsidP="00CF27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30100,0</w:t>
            </w:r>
          </w:p>
          <w:p w:rsidR="007678A3" w:rsidRPr="000B4021" w:rsidRDefault="00CF27B0" w:rsidP="00CF27B0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28296,0</w:t>
            </w:r>
          </w:p>
        </w:tc>
      </w:tr>
      <w:tr w:rsidR="009760F6" w:rsidRPr="009760F6" w:rsidTr="009760F6">
        <w:trPr>
          <w:trHeight w:val="27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3</w:t>
            </w:r>
          </w:p>
        </w:tc>
        <w:tc>
          <w:tcPr>
            <w:tcW w:w="1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9760F6" w:rsidP="007678A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Виробництво продукції товаровиробниками:</w:t>
            </w:r>
          </w:p>
          <w:p w:rsidR="009760F6" w:rsidRPr="000B4021" w:rsidRDefault="009760F6" w:rsidP="007678A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ТОВ «Аквамир»;</w:t>
            </w:r>
          </w:p>
          <w:p w:rsidR="009760F6" w:rsidRPr="000B4021" w:rsidRDefault="009760F6" w:rsidP="007678A3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lang w:val="uk-UA"/>
              </w:rPr>
              <w:t>ТОВ «Виробник  Плюс»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0F6" w:rsidRPr="000B4021" w:rsidRDefault="009760F6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9760F6" w:rsidRPr="000B4021" w:rsidRDefault="009760F6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9760F6" w:rsidRPr="000B4021" w:rsidRDefault="009760F6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18"/>
                <w:szCs w:val="18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18"/>
                <w:szCs w:val="18"/>
                <w:lang w:val="uk-UA"/>
              </w:rPr>
              <w:t>млн. грн/т</w:t>
            </w:r>
          </w:p>
          <w:p w:rsidR="009760F6" w:rsidRPr="000B4021" w:rsidRDefault="009760F6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18"/>
                <w:szCs w:val="18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18"/>
                <w:szCs w:val="18"/>
                <w:lang w:val="uk-UA"/>
              </w:rPr>
              <w:t>млн. грн/т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9760F6" w:rsidRPr="000B4021" w:rsidRDefault="009760F6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9760F6" w:rsidRPr="000B4021" w:rsidRDefault="009760F6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3,3/101</w:t>
            </w:r>
          </w:p>
          <w:p w:rsidR="009760F6" w:rsidRPr="000B4021" w:rsidRDefault="009760F6" w:rsidP="007678A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19"/>
                <w:szCs w:val="19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19"/>
                <w:szCs w:val="19"/>
                <w:lang w:val="uk-UA"/>
              </w:rPr>
              <w:t>151,5/2049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9760F6" w:rsidRPr="000B4021" w:rsidRDefault="009760F6" w:rsidP="007678A3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9760F6" w:rsidRPr="000B4021" w:rsidRDefault="009760F6" w:rsidP="009760F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4,0</w:t>
            </w:r>
            <w:r w:rsidR="006B0D62"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3</w:t>
            </w:r>
            <w:r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/9</w:t>
            </w:r>
            <w:r w:rsidR="006B0D62" w:rsidRPr="000B4021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1,8</w:t>
            </w:r>
          </w:p>
          <w:p w:rsidR="009760F6" w:rsidRPr="000B4021" w:rsidRDefault="005F63A1" w:rsidP="009760F6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0B4021">
              <w:rPr>
                <w:rFonts w:ascii="Times New Roman" w:hAnsi="Times New Roman"/>
                <w:color w:val="000000"/>
                <w:spacing w:val="-6"/>
                <w:sz w:val="19"/>
                <w:szCs w:val="19"/>
                <w:lang w:val="uk-UA"/>
              </w:rPr>
              <w:t>180,32/</w:t>
            </w:r>
            <w:r w:rsidR="006B0D62" w:rsidRPr="000B4021">
              <w:rPr>
                <w:rFonts w:ascii="Times New Roman" w:hAnsi="Times New Roman"/>
                <w:color w:val="000000"/>
                <w:spacing w:val="-6"/>
                <w:sz w:val="19"/>
                <w:szCs w:val="19"/>
                <w:lang w:val="uk-UA"/>
              </w:rPr>
              <w:t>2567</w:t>
            </w:r>
          </w:p>
          <w:p w:rsidR="009760F6" w:rsidRPr="000B4021" w:rsidRDefault="009760F6" w:rsidP="007678A3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9760F6">
            <w:pPr>
              <w:snapToGrid w:val="0"/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9760F6" w:rsidRPr="000B4021" w:rsidRDefault="009760F6" w:rsidP="007678A3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6B0D62" w:rsidRPr="006B0D62" w:rsidRDefault="006B0D62" w:rsidP="006B0D6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  <w:r w:rsidRPr="006B0D62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4,03/91,8</w:t>
            </w:r>
          </w:p>
          <w:p w:rsidR="006B0D62" w:rsidRPr="006B0D62" w:rsidRDefault="006B0D62" w:rsidP="006B0D62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6B0D62">
              <w:rPr>
                <w:rFonts w:ascii="Times New Roman" w:hAnsi="Times New Roman"/>
                <w:color w:val="000000"/>
                <w:spacing w:val="-6"/>
                <w:sz w:val="19"/>
                <w:szCs w:val="19"/>
                <w:lang w:val="uk-UA"/>
              </w:rPr>
              <w:t>180,32/2567</w:t>
            </w:r>
          </w:p>
          <w:p w:rsidR="009760F6" w:rsidRPr="000B4021" w:rsidRDefault="009760F6" w:rsidP="007678A3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9760F6" w:rsidRPr="000B4021" w:rsidRDefault="009760F6" w:rsidP="007678A3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  <w:p w:rsidR="006B0D62" w:rsidRPr="006B0D62" w:rsidRDefault="006B0D62" w:rsidP="006B0D6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  <w:r w:rsidRPr="006B0D62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4,03/91,8</w:t>
            </w:r>
          </w:p>
          <w:p w:rsidR="006B0D62" w:rsidRPr="006B0D62" w:rsidRDefault="006B0D62" w:rsidP="006B0D62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6B0D62">
              <w:rPr>
                <w:rFonts w:ascii="Times New Roman" w:hAnsi="Times New Roman"/>
                <w:color w:val="000000"/>
                <w:spacing w:val="-6"/>
                <w:sz w:val="19"/>
                <w:szCs w:val="19"/>
                <w:lang w:val="uk-UA"/>
              </w:rPr>
              <w:t>180,32/2567</w:t>
            </w:r>
          </w:p>
          <w:p w:rsidR="009760F6" w:rsidRPr="000B4021" w:rsidRDefault="009760F6" w:rsidP="007678A3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8A3" w:rsidRPr="000B4021" w:rsidRDefault="007678A3" w:rsidP="007678A3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</w:p>
          <w:p w:rsidR="009760F6" w:rsidRPr="000B4021" w:rsidRDefault="009760F6" w:rsidP="007678A3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</w:p>
          <w:p w:rsidR="006B0D62" w:rsidRPr="006B0D62" w:rsidRDefault="006B0D62" w:rsidP="006B0D6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</w:pPr>
            <w:r w:rsidRPr="006B0D62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val="uk-UA"/>
              </w:rPr>
              <w:t>4,03/91,8</w:t>
            </w:r>
          </w:p>
          <w:p w:rsidR="006B0D62" w:rsidRPr="006B0D62" w:rsidRDefault="006B0D62" w:rsidP="006B0D62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pacing w:val="-6"/>
                <w:lang w:val="uk-UA"/>
              </w:rPr>
            </w:pPr>
            <w:r w:rsidRPr="006B0D62">
              <w:rPr>
                <w:rFonts w:ascii="Times New Roman" w:hAnsi="Times New Roman"/>
                <w:color w:val="000000"/>
                <w:spacing w:val="-6"/>
                <w:sz w:val="19"/>
                <w:szCs w:val="19"/>
                <w:lang w:val="uk-UA"/>
              </w:rPr>
              <w:t>180,32/2567</w:t>
            </w:r>
          </w:p>
          <w:p w:rsidR="009760F6" w:rsidRPr="000B4021" w:rsidRDefault="009760F6" w:rsidP="007678A3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/>
              </w:rPr>
            </w:pPr>
          </w:p>
        </w:tc>
      </w:tr>
    </w:tbl>
    <w:p w:rsidR="007678A3" w:rsidRPr="007678A3" w:rsidRDefault="007678A3" w:rsidP="00810428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:rsidR="007F61BF" w:rsidRDefault="007F61BF" w:rsidP="0081042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7F61BF" w:rsidRDefault="007F61BF" w:rsidP="0081042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7F61BF" w:rsidRDefault="007F61BF" w:rsidP="0081042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7F61BF" w:rsidRDefault="007F61BF" w:rsidP="0081042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7F61BF" w:rsidRDefault="007F61BF" w:rsidP="0081042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7F61BF" w:rsidRPr="00925A7E" w:rsidRDefault="007F61BF" w:rsidP="007F61BF">
      <w:pPr>
        <w:spacing w:after="0" w:line="240" w:lineRule="auto"/>
        <w:ind w:firstLine="7088"/>
        <w:jc w:val="both"/>
        <w:rPr>
          <w:rFonts w:ascii="Times New Roman" w:hAnsi="Times New Roman"/>
          <w:i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П</w:t>
      </w:r>
      <w:r w:rsidRPr="00925A7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родовження додатка</w:t>
      </w:r>
    </w:p>
    <w:p w:rsidR="007F61BF" w:rsidRDefault="007F61BF" w:rsidP="0081042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8B0851" w:rsidRPr="00243843" w:rsidRDefault="008B0851" w:rsidP="0081042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243843">
        <w:rPr>
          <w:rFonts w:ascii="Times New Roman" w:hAnsi="Times New Roman"/>
          <w:b/>
          <w:i/>
          <w:sz w:val="24"/>
          <w:szCs w:val="24"/>
          <w:lang w:val="uk-UA"/>
        </w:rPr>
        <w:t>ІІ</w:t>
      </w:r>
      <w:r w:rsidR="00B379E5">
        <w:rPr>
          <w:rFonts w:ascii="Times New Roman" w:hAnsi="Times New Roman"/>
          <w:b/>
          <w:i/>
          <w:sz w:val="24"/>
          <w:szCs w:val="24"/>
          <w:lang w:val="uk-UA"/>
        </w:rPr>
        <w:t>І. Загальні показники бюджету району</w:t>
      </w:r>
    </w:p>
    <w:p w:rsidR="008B0851" w:rsidRPr="006E6508" w:rsidRDefault="008B0851" w:rsidP="0081042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000284" w:rsidRDefault="00000284" w:rsidP="00000284">
      <w:pPr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  <w:lang w:val="uk-UA" w:eastAsia="uk-UA"/>
        </w:rPr>
      </w:pPr>
      <w:r w:rsidRPr="006E6508">
        <w:rPr>
          <w:rFonts w:ascii="Times New Roman" w:hAnsi="Times New Roman"/>
          <w:sz w:val="24"/>
          <w:szCs w:val="24"/>
          <w:lang w:val="uk-UA" w:eastAsia="uk-UA"/>
        </w:rPr>
        <w:t xml:space="preserve">            Попередній Прогноз було затверджено у 2021 році на період 2022-2024 роки та в подальшому прогнозування   було  призупинено у зв’язку із </w:t>
      </w:r>
      <w:r w:rsidR="00D92FCB" w:rsidRPr="006E6508">
        <w:rPr>
          <w:rFonts w:ascii="Times New Roman" w:hAnsi="Times New Roman"/>
          <w:sz w:val="24"/>
          <w:szCs w:val="24"/>
          <w:lang w:val="uk-UA" w:eastAsia="uk-UA"/>
        </w:rPr>
        <w:t xml:space="preserve">введенням </w:t>
      </w:r>
      <w:r w:rsidRPr="006E6508">
        <w:rPr>
          <w:rFonts w:ascii="Times New Roman" w:hAnsi="Times New Roman"/>
          <w:sz w:val="24"/>
          <w:szCs w:val="24"/>
          <w:lang w:val="uk-UA" w:eastAsia="uk-UA"/>
        </w:rPr>
        <w:t>воєнн</w:t>
      </w:r>
      <w:r w:rsidR="00D92FCB" w:rsidRPr="006E6508">
        <w:rPr>
          <w:rFonts w:ascii="Times New Roman" w:hAnsi="Times New Roman"/>
          <w:sz w:val="24"/>
          <w:szCs w:val="24"/>
          <w:lang w:val="uk-UA" w:eastAsia="uk-UA"/>
        </w:rPr>
        <w:t>ого</w:t>
      </w:r>
      <w:r w:rsidRPr="006E6508">
        <w:rPr>
          <w:rFonts w:ascii="Times New Roman" w:hAnsi="Times New Roman"/>
          <w:sz w:val="24"/>
          <w:szCs w:val="24"/>
          <w:lang w:val="uk-UA" w:eastAsia="uk-UA"/>
        </w:rPr>
        <w:t xml:space="preserve"> стан</w:t>
      </w:r>
      <w:r w:rsidR="00D92FCB" w:rsidRPr="006E6508">
        <w:rPr>
          <w:rFonts w:ascii="Times New Roman" w:hAnsi="Times New Roman"/>
          <w:sz w:val="24"/>
          <w:szCs w:val="24"/>
          <w:lang w:val="uk-UA" w:eastAsia="uk-UA"/>
        </w:rPr>
        <w:t>у</w:t>
      </w:r>
      <w:r w:rsidRPr="006E6508">
        <w:rPr>
          <w:rFonts w:ascii="Times New Roman" w:hAnsi="Times New Roman"/>
          <w:sz w:val="24"/>
          <w:szCs w:val="24"/>
          <w:lang w:val="uk-UA" w:eastAsia="uk-UA"/>
        </w:rPr>
        <w:t>.</w:t>
      </w:r>
    </w:p>
    <w:p w:rsidR="008B0851" w:rsidRPr="006E6508" w:rsidRDefault="008B0851" w:rsidP="008104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6E6508">
        <w:rPr>
          <w:rFonts w:ascii="Times New Roman" w:hAnsi="Times New Roman"/>
          <w:sz w:val="24"/>
          <w:szCs w:val="24"/>
          <w:lang w:val="uk-UA"/>
        </w:rPr>
        <w:t>Прогнозні показники бюджету</w:t>
      </w:r>
      <w:r w:rsidR="00B379E5" w:rsidRPr="006E6508">
        <w:rPr>
          <w:rFonts w:ascii="Times New Roman" w:hAnsi="Times New Roman"/>
          <w:sz w:val="24"/>
          <w:szCs w:val="24"/>
          <w:lang w:val="uk-UA"/>
        </w:rPr>
        <w:t xml:space="preserve"> району </w:t>
      </w:r>
      <w:r w:rsidRPr="006E6508">
        <w:rPr>
          <w:rFonts w:ascii="Times New Roman" w:hAnsi="Times New Roman"/>
          <w:sz w:val="24"/>
          <w:szCs w:val="24"/>
          <w:lang w:val="uk-UA"/>
        </w:rPr>
        <w:t xml:space="preserve"> на 202</w:t>
      </w:r>
      <w:r w:rsidR="00B379E5" w:rsidRPr="006E6508">
        <w:rPr>
          <w:rFonts w:ascii="Times New Roman" w:hAnsi="Times New Roman"/>
          <w:sz w:val="24"/>
          <w:szCs w:val="24"/>
          <w:lang w:val="uk-UA"/>
        </w:rPr>
        <w:t>6-2028</w:t>
      </w:r>
      <w:r w:rsidRPr="006E6508">
        <w:rPr>
          <w:rFonts w:ascii="Times New Roman" w:hAnsi="Times New Roman"/>
          <w:sz w:val="24"/>
          <w:szCs w:val="24"/>
          <w:lang w:val="uk-UA"/>
        </w:rPr>
        <w:t xml:space="preserve"> роки є основою для складання розпорядниками бюджетних коштів планів своєї діяльності та формування показників проєкту бюджету району на середньострокову перспективу. </w:t>
      </w:r>
    </w:p>
    <w:p w:rsidR="006E6508" w:rsidRDefault="006E6508" w:rsidP="008104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6E6508">
        <w:rPr>
          <w:rFonts w:ascii="Times New Roman" w:hAnsi="Times New Roman"/>
          <w:sz w:val="24"/>
          <w:szCs w:val="24"/>
          <w:lang w:val="uk-UA"/>
        </w:rPr>
        <w:t>Прогноз включає показники бюджету району у місті за основними видами доходів, видатків, кредитування та фінансування, взаємовідносинами з бюджетами інших рівнів.</w:t>
      </w:r>
    </w:p>
    <w:p w:rsidR="008B0851" w:rsidRPr="00D344A5" w:rsidRDefault="008B0851" w:rsidP="008104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D344A5">
        <w:rPr>
          <w:rFonts w:ascii="Times New Roman" w:hAnsi="Times New Roman"/>
          <w:sz w:val="24"/>
          <w:szCs w:val="24"/>
          <w:lang w:val="uk-UA"/>
        </w:rPr>
        <w:t xml:space="preserve">Зазначені показники ґрунтуються на принципі збалансованості бюджету, що призведе до підвищення результативності та ефективності витрачання бюджетних коштів, посилення бюджетної дисципліни, покращить спрямовування фінансового ресурсу на реалізацію пріоритетних соціальних напрямків. </w:t>
      </w:r>
    </w:p>
    <w:p w:rsidR="003A25F0" w:rsidRPr="00F847C1" w:rsidRDefault="008B0851" w:rsidP="00AB6D5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D344A5">
        <w:rPr>
          <w:rFonts w:ascii="Times New Roman" w:hAnsi="Times New Roman"/>
          <w:sz w:val="24"/>
          <w:szCs w:val="24"/>
          <w:lang w:val="uk-UA"/>
        </w:rPr>
        <w:t>При здійсненні прогнозу п</w:t>
      </w:r>
      <w:r w:rsidR="00B379E5" w:rsidRPr="00D344A5">
        <w:rPr>
          <w:rFonts w:ascii="Times New Roman" w:hAnsi="Times New Roman"/>
          <w:sz w:val="24"/>
          <w:szCs w:val="24"/>
          <w:lang w:val="uk-UA"/>
        </w:rPr>
        <w:t>оказників бюджету району на 2026</w:t>
      </w:r>
      <w:r w:rsidRPr="00D344A5">
        <w:rPr>
          <w:rFonts w:ascii="Times New Roman" w:hAnsi="Times New Roman"/>
          <w:sz w:val="24"/>
          <w:szCs w:val="24"/>
          <w:lang w:val="uk-UA"/>
        </w:rPr>
        <w:t>-202</w:t>
      </w:r>
      <w:r w:rsidR="00B379E5" w:rsidRPr="00D344A5">
        <w:rPr>
          <w:rFonts w:ascii="Times New Roman" w:hAnsi="Times New Roman"/>
          <w:sz w:val="24"/>
          <w:szCs w:val="24"/>
          <w:lang w:val="uk-UA"/>
        </w:rPr>
        <w:t>8</w:t>
      </w:r>
      <w:r w:rsidRPr="00D344A5">
        <w:rPr>
          <w:rFonts w:ascii="Times New Roman" w:hAnsi="Times New Roman"/>
          <w:sz w:val="24"/>
          <w:szCs w:val="24"/>
          <w:lang w:val="uk-UA"/>
        </w:rPr>
        <w:t xml:space="preserve"> роки застосовані основні макропоказники економічного і соціального розвитку Укра</w:t>
      </w:r>
      <w:r w:rsidR="00AB6D54" w:rsidRPr="00D344A5">
        <w:rPr>
          <w:rFonts w:ascii="Times New Roman" w:hAnsi="Times New Roman"/>
          <w:sz w:val="24"/>
          <w:szCs w:val="24"/>
          <w:lang w:val="uk-UA"/>
        </w:rPr>
        <w:t xml:space="preserve">їни на відповідні роки, </w:t>
      </w:r>
      <w:r w:rsidR="00A03BC1" w:rsidRPr="00D344A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847C1" w:rsidRPr="00D344A5">
        <w:rPr>
          <w:rFonts w:ascii="Times New Roman" w:hAnsi="Times New Roman"/>
          <w:sz w:val="24"/>
          <w:szCs w:val="24"/>
          <w:lang w:val="uk-UA"/>
        </w:rPr>
        <w:t xml:space="preserve">враховано </w:t>
      </w:r>
      <w:r w:rsidR="00A03BC1" w:rsidRPr="00D344A5">
        <w:rPr>
          <w:rFonts w:ascii="Times New Roman" w:hAnsi="Times New Roman"/>
          <w:sz w:val="24"/>
          <w:szCs w:val="24"/>
          <w:lang w:val="uk-UA"/>
        </w:rPr>
        <w:t>норм</w:t>
      </w:r>
      <w:r w:rsidR="00F847C1" w:rsidRPr="00D344A5">
        <w:rPr>
          <w:rFonts w:ascii="Times New Roman" w:hAnsi="Times New Roman"/>
          <w:sz w:val="24"/>
          <w:szCs w:val="24"/>
          <w:lang w:val="uk-UA"/>
        </w:rPr>
        <w:t>и</w:t>
      </w:r>
      <w:r w:rsidR="003A25F0" w:rsidRPr="00D344A5">
        <w:rPr>
          <w:rFonts w:ascii="Times New Roman" w:hAnsi="Times New Roman"/>
          <w:sz w:val="24"/>
          <w:szCs w:val="24"/>
          <w:lang w:val="uk-UA"/>
        </w:rPr>
        <w:t xml:space="preserve"> положень Бюджетного кодексу України та Податкового кодексу України </w:t>
      </w:r>
      <w:r w:rsidR="00AB6D54" w:rsidRPr="00D344A5">
        <w:rPr>
          <w:rFonts w:ascii="Times New Roman" w:hAnsi="Times New Roman"/>
          <w:sz w:val="24"/>
          <w:szCs w:val="24"/>
          <w:lang w:val="uk-UA"/>
        </w:rPr>
        <w:t>з</w:t>
      </w:r>
      <w:r w:rsidR="00AB6D54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3A25F0" w:rsidRPr="00F847C1">
        <w:rPr>
          <w:rFonts w:ascii="Times New Roman" w:hAnsi="Times New Roman"/>
          <w:color w:val="000000"/>
          <w:sz w:val="24"/>
          <w:szCs w:val="24"/>
          <w:lang w:val="uk-UA"/>
        </w:rPr>
        <w:t>застосува</w:t>
      </w:r>
      <w:r w:rsidR="00F847C1" w:rsidRPr="00F847C1">
        <w:rPr>
          <w:rFonts w:ascii="Times New Roman" w:hAnsi="Times New Roman"/>
          <w:color w:val="000000"/>
          <w:sz w:val="24"/>
          <w:szCs w:val="24"/>
          <w:lang w:val="uk-UA"/>
        </w:rPr>
        <w:t>ння</w:t>
      </w:r>
      <w:r w:rsidR="00AB6D54">
        <w:rPr>
          <w:rFonts w:ascii="Times New Roman" w:hAnsi="Times New Roman"/>
          <w:color w:val="000000"/>
          <w:sz w:val="24"/>
          <w:szCs w:val="24"/>
          <w:lang w:val="uk-UA"/>
        </w:rPr>
        <w:t>м</w:t>
      </w:r>
      <w:r w:rsidR="00F847C1" w:rsidRPr="00F847C1">
        <w:rPr>
          <w:rFonts w:ascii="Times New Roman" w:hAnsi="Times New Roman"/>
          <w:color w:val="000000"/>
          <w:sz w:val="24"/>
          <w:szCs w:val="24"/>
          <w:lang w:val="uk-UA"/>
        </w:rPr>
        <w:t xml:space="preserve"> чинних ставок оподаткування</w:t>
      </w:r>
      <w:r w:rsidR="00AB6D54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283527" w:rsidRPr="00F847C1" w:rsidRDefault="00AB6D54" w:rsidP="00F847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М</w:t>
      </w:r>
      <w:r w:rsidR="003A25F0" w:rsidRPr="00F847C1">
        <w:rPr>
          <w:rFonts w:ascii="Times New Roman" w:hAnsi="Times New Roman"/>
          <w:color w:val="000000"/>
          <w:sz w:val="24"/>
          <w:szCs w:val="24"/>
          <w:lang w:val="uk-UA"/>
        </w:rPr>
        <w:t>акроекономічні показники економічного і соціального розвитку, визначені з урахуваннями постанови Кабінету Міністрів України від 27 червня 2025 №774 «Про схвалення Бюджетної декларації на 2026–2028 роки»:</w:t>
      </w:r>
    </w:p>
    <w:p w:rsidR="008B0851" w:rsidRPr="00243843" w:rsidRDefault="008B0851" w:rsidP="008A4BEA">
      <w:pPr>
        <w:spacing w:after="0" w:line="240" w:lineRule="auto"/>
        <w:ind w:firstLine="8789"/>
        <w:jc w:val="both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1418"/>
        <w:gridCol w:w="1417"/>
        <w:gridCol w:w="1560"/>
        <w:gridCol w:w="1382"/>
      </w:tblGrid>
      <w:tr w:rsidR="00000284" w:rsidRPr="00A102F3" w:rsidTr="00000284">
        <w:tc>
          <w:tcPr>
            <w:tcW w:w="4077" w:type="dxa"/>
          </w:tcPr>
          <w:p w:rsidR="00000284" w:rsidRPr="00A102F3" w:rsidRDefault="00000284" w:rsidP="00B379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102F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Найменування показника</w:t>
            </w:r>
          </w:p>
        </w:tc>
        <w:tc>
          <w:tcPr>
            <w:tcW w:w="1418" w:type="dxa"/>
          </w:tcPr>
          <w:p w:rsidR="00000284" w:rsidRPr="00A102F3" w:rsidRDefault="00000284" w:rsidP="00E50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2025</w:t>
            </w:r>
            <w:r w:rsidRPr="00A102F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1417" w:type="dxa"/>
          </w:tcPr>
          <w:p w:rsidR="00000284" w:rsidRDefault="00000284" w:rsidP="00E50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560" w:type="dxa"/>
          </w:tcPr>
          <w:p w:rsidR="00000284" w:rsidRPr="00A102F3" w:rsidRDefault="00000284" w:rsidP="00E50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2027</w:t>
            </w:r>
            <w:r w:rsidRPr="00A102F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382" w:type="dxa"/>
          </w:tcPr>
          <w:p w:rsidR="00000284" w:rsidRPr="00A102F3" w:rsidRDefault="00000284" w:rsidP="00E50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102F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</w:t>
            </w:r>
            <w:r w:rsidRPr="00A102F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000284" w:rsidRPr="00A102F3" w:rsidTr="007678A3">
        <w:tc>
          <w:tcPr>
            <w:tcW w:w="4077" w:type="dxa"/>
          </w:tcPr>
          <w:p w:rsidR="00000284" w:rsidRPr="00A102F3" w:rsidRDefault="00E50849" w:rsidP="00E50849">
            <w:pPr>
              <w:pStyle w:val="Default"/>
            </w:pPr>
            <w:r>
              <w:rPr>
                <w:sz w:val="23"/>
                <w:szCs w:val="23"/>
              </w:rPr>
              <w:t xml:space="preserve">індекс споживчих цін (грудень до грудня попереднього року), % </w:t>
            </w:r>
          </w:p>
        </w:tc>
        <w:tc>
          <w:tcPr>
            <w:tcW w:w="1418" w:type="dxa"/>
            <w:vAlign w:val="center"/>
          </w:tcPr>
          <w:p w:rsidR="00000284" w:rsidRPr="00A102F3" w:rsidRDefault="00000284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109,5</w:t>
            </w:r>
          </w:p>
        </w:tc>
        <w:tc>
          <w:tcPr>
            <w:tcW w:w="1417" w:type="dxa"/>
            <w:vAlign w:val="center"/>
          </w:tcPr>
          <w:p w:rsidR="00000284" w:rsidRPr="00A102F3" w:rsidRDefault="00000284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108,6</w:t>
            </w:r>
          </w:p>
        </w:tc>
        <w:tc>
          <w:tcPr>
            <w:tcW w:w="1560" w:type="dxa"/>
            <w:vAlign w:val="center"/>
          </w:tcPr>
          <w:p w:rsidR="00000284" w:rsidRPr="00A102F3" w:rsidRDefault="00000284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102F3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05,9</w:t>
            </w:r>
          </w:p>
        </w:tc>
        <w:tc>
          <w:tcPr>
            <w:tcW w:w="1382" w:type="dxa"/>
            <w:vAlign w:val="center"/>
          </w:tcPr>
          <w:p w:rsidR="00000284" w:rsidRPr="00A102F3" w:rsidRDefault="00000284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102F3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05,3</w:t>
            </w:r>
          </w:p>
        </w:tc>
      </w:tr>
      <w:tr w:rsidR="00E50849" w:rsidRPr="00A102F3" w:rsidTr="00000284">
        <w:tc>
          <w:tcPr>
            <w:tcW w:w="4077" w:type="dxa"/>
          </w:tcPr>
          <w:p w:rsidR="00E50849" w:rsidRPr="00A102F3" w:rsidRDefault="00E50849" w:rsidP="00E50849">
            <w:pPr>
              <w:pStyle w:val="Default"/>
            </w:pPr>
            <w:r>
              <w:rPr>
                <w:sz w:val="23"/>
                <w:szCs w:val="23"/>
              </w:rPr>
              <w:t xml:space="preserve">індекс цін виробників (грудень до грудня попереднього року), % </w:t>
            </w:r>
          </w:p>
        </w:tc>
        <w:tc>
          <w:tcPr>
            <w:tcW w:w="1418" w:type="dxa"/>
            <w:vAlign w:val="center"/>
          </w:tcPr>
          <w:p w:rsidR="00E50849" w:rsidRPr="00E50849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0849">
              <w:rPr>
                <w:rFonts w:ascii="Times New Roman" w:hAnsi="Times New Roman"/>
                <w:sz w:val="24"/>
                <w:szCs w:val="24"/>
                <w:lang w:val="uk-UA"/>
              </w:rPr>
              <w:t>114,2</w:t>
            </w:r>
          </w:p>
        </w:tc>
        <w:tc>
          <w:tcPr>
            <w:tcW w:w="1417" w:type="dxa"/>
          </w:tcPr>
          <w:p w:rsidR="00E50849" w:rsidRPr="00E50849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  <w:p w:rsidR="00E50849" w:rsidRPr="00E50849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0849">
              <w:rPr>
                <w:rFonts w:ascii="Times New Roman" w:hAnsi="Times New Roman"/>
                <w:sz w:val="24"/>
                <w:szCs w:val="24"/>
                <w:lang w:val="uk-UA"/>
              </w:rPr>
              <w:t>111,3</w:t>
            </w:r>
          </w:p>
        </w:tc>
        <w:tc>
          <w:tcPr>
            <w:tcW w:w="1560" w:type="dxa"/>
            <w:vAlign w:val="center"/>
          </w:tcPr>
          <w:p w:rsidR="00E50849" w:rsidRPr="00E50849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0849">
              <w:rPr>
                <w:rFonts w:ascii="Times New Roman" w:hAnsi="Times New Roman"/>
                <w:sz w:val="24"/>
                <w:szCs w:val="24"/>
                <w:lang w:val="uk-UA"/>
              </w:rPr>
              <w:t>109,4</w:t>
            </w:r>
          </w:p>
        </w:tc>
        <w:tc>
          <w:tcPr>
            <w:tcW w:w="1382" w:type="dxa"/>
            <w:vAlign w:val="center"/>
          </w:tcPr>
          <w:p w:rsidR="00E50849" w:rsidRPr="00E50849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0849">
              <w:rPr>
                <w:rFonts w:ascii="Times New Roman" w:hAnsi="Times New Roman"/>
                <w:sz w:val="24"/>
                <w:szCs w:val="24"/>
                <w:lang w:val="uk-UA"/>
              </w:rPr>
              <w:t>107,9</w:t>
            </w:r>
          </w:p>
        </w:tc>
      </w:tr>
      <w:tr w:rsidR="00E50849" w:rsidRPr="00A102F3" w:rsidTr="00F52A5D">
        <w:trPr>
          <w:trHeight w:val="495"/>
        </w:trPr>
        <w:tc>
          <w:tcPr>
            <w:tcW w:w="4077" w:type="dxa"/>
          </w:tcPr>
          <w:p w:rsidR="00E50849" w:rsidRPr="00A102F3" w:rsidRDefault="00E50849" w:rsidP="00E50849">
            <w:pPr>
              <w:pStyle w:val="Default"/>
            </w:pPr>
            <w:r>
              <w:rPr>
                <w:sz w:val="23"/>
                <w:szCs w:val="23"/>
              </w:rPr>
              <w:t xml:space="preserve">розмір мінімальної заробітної плати з 01 січня, грн. </w:t>
            </w:r>
          </w:p>
        </w:tc>
        <w:tc>
          <w:tcPr>
            <w:tcW w:w="1418" w:type="dxa"/>
            <w:vAlign w:val="center"/>
          </w:tcPr>
          <w:p w:rsidR="00E50849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8 000,0</w:t>
            </w:r>
          </w:p>
        </w:tc>
        <w:tc>
          <w:tcPr>
            <w:tcW w:w="1417" w:type="dxa"/>
          </w:tcPr>
          <w:p w:rsidR="00E50849" w:rsidRPr="00F52A5D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val="uk-UA"/>
              </w:rPr>
            </w:pPr>
          </w:p>
          <w:p w:rsidR="00E50849" w:rsidRPr="00A102F3" w:rsidRDefault="00E50849" w:rsidP="00D258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8 688,0</w:t>
            </w:r>
          </w:p>
        </w:tc>
        <w:tc>
          <w:tcPr>
            <w:tcW w:w="1560" w:type="dxa"/>
            <w:vAlign w:val="center"/>
          </w:tcPr>
          <w:p w:rsidR="00E50849" w:rsidRPr="00A102F3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9 374,0</w:t>
            </w:r>
          </w:p>
        </w:tc>
        <w:tc>
          <w:tcPr>
            <w:tcW w:w="1382" w:type="dxa"/>
            <w:vAlign w:val="center"/>
          </w:tcPr>
          <w:p w:rsidR="00E50849" w:rsidRPr="00A102F3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10 059,0</w:t>
            </w:r>
          </w:p>
        </w:tc>
      </w:tr>
      <w:tr w:rsidR="00E50849" w:rsidRPr="00A102F3" w:rsidTr="00000284">
        <w:tc>
          <w:tcPr>
            <w:tcW w:w="4077" w:type="dxa"/>
          </w:tcPr>
          <w:p w:rsidR="00E50849" w:rsidRPr="00A102F3" w:rsidRDefault="00E50849" w:rsidP="00E50849">
            <w:pPr>
              <w:pStyle w:val="Default"/>
            </w:pPr>
            <w:r>
              <w:rPr>
                <w:sz w:val="23"/>
                <w:szCs w:val="23"/>
              </w:rPr>
              <w:t xml:space="preserve">розміри посадового окладу працівника І тарифного розряду Єдиної тарифної сітки: з 01 січня, (грн) </w:t>
            </w:r>
          </w:p>
        </w:tc>
        <w:tc>
          <w:tcPr>
            <w:tcW w:w="1418" w:type="dxa"/>
            <w:vAlign w:val="center"/>
          </w:tcPr>
          <w:p w:rsidR="00E50849" w:rsidRDefault="00E50849" w:rsidP="00E5084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3 195,0</w:t>
            </w:r>
          </w:p>
          <w:p w:rsidR="00E50849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E50849" w:rsidRPr="00E50849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  <w:p w:rsidR="00E50849" w:rsidRPr="00A102F3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3 470,0</w:t>
            </w:r>
          </w:p>
        </w:tc>
        <w:tc>
          <w:tcPr>
            <w:tcW w:w="1560" w:type="dxa"/>
            <w:vAlign w:val="center"/>
          </w:tcPr>
          <w:p w:rsidR="00E50849" w:rsidRPr="00A102F3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3 744,0</w:t>
            </w:r>
          </w:p>
        </w:tc>
        <w:tc>
          <w:tcPr>
            <w:tcW w:w="1382" w:type="dxa"/>
            <w:vAlign w:val="center"/>
          </w:tcPr>
          <w:p w:rsidR="00E50849" w:rsidRPr="00A102F3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4 018,0</w:t>
            </w:r>
          </w:p>
        </w:tc>
      </w:tr>
      <w:tr w:rsidR="00E50849" w:rsidRPr="00A102F3" w:rsidTr="00E50849">
        <w:trPr>
          <w:trHeight w:val="583"/>
        </w:trPr>
        <w:tc>
          <w:tcPr>
            <w:tcW w:w="4077" w:type="dxa"/>
          </w:tcPr>
          <w:p w:rsidR="00E50849" w:rsidRPr="00A102F3" w:rsidRDefault="00E50849" w:rsidP="00E50849">
            <w:pPr>
              <w:pStyle w:val="Default"/>
            </w:pPr>
            <w:r>
              <w:rPr>
                <w:sz w:val="23"/>
                <w:szCs w:val="23"/>
              </w:rPr>
              <w:t xml:space="preserve">Розмір прожиткового мінімуму на одну особу(грн.) </w:t>
            </w:r>
          </w:p>
        </w:tc>
        <w:tc>
          <w:tcPr>
            <w:tcW w:w="1418" w:type="dxa"/>
            <w:vAlign w:val="center"/>
          </w:tcPr>
          <w:p w:rsidR="00E50849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2 920,0</w:t>
            </w:r>
          </w:p>
        </w:tc>
        <w:tc>
          <w:tcPr>
            <w:tcW w:w="1417" w:type="dxa"/>
          </w:tcPr>
          <w:p w:rsidR="00E50849" w:rsidRPr="00E50849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  <w:p w:rsidR="00E50849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3 171,0</w:t>
            </w:r>
          </w:p>
          <w:p w:rsidR="00E50849" w:rsidRPr="00A102F3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  <w:vAlign w:val="center"/>
          </w:tcPr>
          <w:p w:rsidR="00E50849" w:rsidRPr="00A102F3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3 358,0</w:t>
            </w:r>
          </w:p>
        </w:tc>
        <w:tc>
          <w:tcPr>
            <w:tcW w:w="1382" w:type="dxa"/>
            <w:vAlign w:val="center"/>
          </w:tcPr>
          <w:p w:rsidR="00E50849" w:rsidRPr="00A102F3" w:rsidRDefault="00E50849" w:rsidP="00E50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3 536,0</w:t>
            </w:r>
          </w:p>
        </w:tc>
      </w:tr>
    </w:tbl>
    <w:p w:rsidR="002B6496" w:rsidRDefault="002B6496" w:rsidP="002B6496">
      <w:pPr>
        <w:spacing w:after="0" w:line="240" w:lineRule="auto"/>
        <w:ind w:firstLine="878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1771"/>
        <w:gridCol w:w="1469"/>
        <w:gridCol w:w="2500"/>
        <w:gridCol w:w="1666"/>
      </w:tblGrid>
      <w:tr w:rsidR="008B0851" w:rsidRPr="00A102F3" w:rsidTr="00A5282E">
        <w:tc>
          <w:tcPr>
            <w:tcW w:w="2448" w:type="dxa"/>
            <w:vMerge w:val="restart"/>
          </w:tcPr>
          <w:p w:rsidR="008B0851" w:rsidRPr="00A102F3" w:rsidRDefault="008B0851" w:rsidP="00A52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gridSpan w:val="2"/>
          </w:tcPr>
          <w:p w:rsidR="008B0851" w:rsidRPr="00A102F3" w:rsidRDefault="008B0851" w:rsidP="00A52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102F3">
              <w:rPr>
                <w:rFonts w:ascii="Times New Roman" w:hAnsi="Times New Roman"/>
                <w:sz w:val="24"/>
                <w:szCs w:val="24"/>
                <w:lang w:val="uk-UA"/>
              </w:rPr>
              <w:t>Мінімальна заробітна плата</w:t>
            </w:r>
          </w:p>
        </w:tc>
        <w:tc>
          <w:tcPr>
            <w:tcW w:w="4166" w:type="dxa"/>
            <w:gridSpan w:val="2"/>
          </w:tcPr>
          <w:p w:rsidR="008B0851" w:rsidRPr="00A102F3" w:rsidRDefault="008B0851" w:rsidP="00A52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102F3">
              <w:rPr>
                <w:rFonts w:ascii="Times New Roman" w:hAnsi="Times New Roman"/>
                <w:sz w:val="24"/>
                <w:szCs w:val="24"/>
                <w:lang w:val="uk-UA"/>
              </w:rPr>
              <w:t>Посадовий оклад працівника 1 тарифного розряду Єдиної тарифної сітки</w:t>
            </w:r>
          </w:p>
        </w:tc>
      </w:tr>
      <w:tr w:rsidR="008B0851" w:rsidRPr="00A102F3" w:rsidTr="00A5282E">
        <w:tc>
          <w:tcPr>
            <w:tcW w:w="2448" w:type="dxa"/>
            <w:vMerge/>
          </w:tcPr>
          <w:p w:rsidR="008B0851" w:rsidRPr="00A102F3" w:rsidRDefault="008B0851" w:rsidP="00A52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:rsidR="008B0851" w:rsidRPr="00A102F3" w:rsidRDefault="008B0851" w:rsidP="00A52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102F3">
              <w:rPr>
                <w:rFonts w:ascii="Times New Roman" w:hAnsi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1469" w:type="dxa"/>
          </w:tcPr>
          <w:p w:rsidR="008B0851" w:rsidRPr="00A102F3" w:rsidRDefault="008B0851" w:rsidP="00A52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102F3">
              <w:rPr>
                <w:rFonts w:ascii="Times New Roman" w:hAnsi="Times New Roman"/>
                <w:sz w:val="24"/>
                <w:szCs w:val="24"/>
                <w:lang w:val="uk-UA"/>
              </w:rPr>
              <w:t>темпи приросту, %</w:t>
            </w:r>
          </w:p>
        </w:tc>
        <w:tc>
          <w:tcPr>
            <w:tcW w:w="2500" w:type="dxa"/>
          </w:tcPr>
          <w:p w:rsidR="008B0851" w:rsidRPr="00A102F3" w:rsidRDefault="008B0851" w:rsidP="00A52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102F3">
              <w:rPr>
                <w:rFonts w:ascii="Times New Roman" w:hAnsi="Times New Roman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1666" w:type="dxa"/>
          </w:tcPr>
          <w:p w:rsidR="008B0851" w:rsidRPr="00A102F3" w:rsidRDefault="008B0851" w:rsidP="00A52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102F3">
              <w:rPr>
                <w:rFonts w:ascii="Times New Roman" w:hAnsi="Times New Roman"/>
                <w:sz w:val="24"/>
                <w:szCs w:val="24"/>
                <w:lang w:val="uk-UA"/>
              </w:rPr>
              <w:t>темпи приросту, %</w:t>
            </w:r>
          </w:p>
        </w:tc>
      </w:tr>
      <w:tr w:rsidR="008B0851" w:rsidRPr="00A102F3" w:rsidTr="00A5282E">
        <w:tc>
          <w:tcPr>
            <w:tcW w:w="2448" w:type="dxa"/>
          </w:tcPr>
          <w:p w:rsidR="008B0851" w:rsidRPr="00A102F3" w:rsidRDefault="002B6496" w:rsidP="00A52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 01 січня 2026</w:t>
            </w:r>
            <w:r w:rsidR="008B0851" w:rsidRPr="00A102F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771" w:type="dxa"/>
          </w:tcPr>
          <w:p w:rsidR="008B0851" w:rsidRPr="00A102F3" w:rsidRDefault="002B6496" w:rsidP="002B6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8 688,0</w:t>
            </w:r>
          </w:p>
        </w:tc>
        <w:tc>
          <w:tcPr>
            <w:tcW w:w="1469" w:type="dxa"/>
          </w:tcPr>
          <w:p w:rsidR="008B0851" w:rsidRPr="00A102F3" w:rsidRDefault="002B6496" w:rsidP="002B6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8,6</w:t>
            </w:r>
          </w:p>
        </w:tc>
        <w:tc>
          <w:tcPr>
            <w:tcW w:w="2500" w:type="dxa"/>
          </w:tcPr>
          <w:p w:rsidR="008B0851" w:rsidRPr="00A102F3" w:rsidRDefault="002B6496" w:rsidP="002B6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3 470,0</w:t>
            </w:r>
          </w:p>
        </w:tc>
        <w:tc>
          <w:tcPr>
            <w:tcW w:w="1666" w:type="dxa"/>
          </w:tcPr>
          <w:p w:rsidR="008B0851" w:rsidRPr="00A102F3" w:rsidRDefault="002B6496" w:rsidP="002B6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8,6</w:t>
            </w:r>
          </w:p>
        </w:tc>
      </w:tr>
      <w:tr w:rsidR="008B0851" w:rsidRPr="00A102F3" w:rsidTr="00A5282E">
        <w:tc>
          <w:tcPr>
            <w:tcW w:w="2448" w:type="dxa"/>
          </w:tcPr>
          <w:p w:rsidR="008B0851" w:rsidRPr="00A102F3" w:rsidRDefault="008B0851" w:rsidP="002B64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102F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 01 </w:t>
            </w:r>
            <w:r w:rsidR="002B6496">
              <w:rPr>
                <w:rFonts w:ascii="Times New Roman" w:hAnsi="Times New Roman"/>
                <w:sz w:val="24"/>
                <w:szCs w:val="24"/>
                <w:lang w:val="uk-UA"/>
              </w:rPr>
              <w:t>січня 2027</w:t>
            </w:r>
            <w:r w:rsidRPr="00A102F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771" w:type="dxa"/>
          </w:tcPr>
          <w:p w:rsidR="008B0851" w:rsidRPr="00A102F3" w:rsidRDefault="002B6496" w:rsidP="002B6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9 374,0</w:t>
            </w:r>
          </w:p>
        </w:tc>
        <w:tc>
          <w:tcPr>
            <w:tcW w:w="1469" w:type="dxa"/>
          </w:tcPr>
          <w:p w:rsidR="008B0851" w:rsidRPr="00A102F3" w:rsidRDefault="002B6496" w:rsidP="002B6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7,9</w:t>
            </w:r>
          </w:p>
        </w:tc>
        <w:tc>
          <w:tcPr>
            <w:tcW w:w="2500" w:type="dxa"/>
          </w:tcPr>
          <w:p w:rsidR="008B0851" w:rsidRPr="00A102F3" w:rsidRDefault="002B6496" w:rsidP="002B6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3 744,0</w:t>
            </w:r>
          </w:p>
        </w:tc>
        <w:tc>
          <w:tcPr>
            <w:tcW w:w="1666" w:type="dxa"/>
          </w:tcPr>
          <w:p w:rsidR="008B0851" w:rsidRPr="00A102F3" w:rsidRDefault="002B6496" w:rsidP="002B6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7,9</w:t>
            </w:r>
          </w:p>
        </w:tc>
      </w:tr>
      <w:tr w:rsidR="008B0851" w:rsidRPr="00A102F3" w:rsidTr="00A5282E">
        <w:tc>
          <w:tcPr>
            <w:tcW w:w="2448" w:type="dxa"/>
          </w:tcPr>
          <w:p w:rsidR="008B0851" w:rsidRPr="00A102F3" w:rsidRDefault="002B6496" w:rsidP="00A5282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 01 січня 2028</w:t>
            </w:r>
            <w:r w:rsidR="008B0851" w:rsidRPr="00A102F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1771" w:type="dxa"/>
          </w:tcPr>
          <w:p w:rsidR="008B0851" w:rsidRPr="00A102F3" w:rsidRDefault="002B6496" w:rsidP="002B6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10 059,0</w:t>
            </w:r>
          </w:p>
        </w:tc>
        <w:tc>
          <w:tcPr>
            <w:tcW w:w="1469" w:type="dxa"/>
          </w:tcPr>
          <w:p w:rsidR="008B0851" w:rsidRPr="00A102F3" w:rsidRDefault="002B6496" w:rsidP="002B6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7,3</w:t>
            </w:r>
          </w:p>
        </w:tc>
        <w:tc>
          <w:tcPr>
            <w:tcW w:w="2500" w:type="dxa"/>
          </w:tcPr>
          <w:p w:rsidR="008B0851" w:rsidRPr="00A102F3" w:rsidRDefault="002B6496" w:rsidP="002B6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4 018,0</w:t>
            </w:r>
          </w:p>
        </w:tc>
        <w:tc>
          <w:tcPr>
            <w:tcW w:w="1666" w:type="dxa"/>
          </w:tcPr>
          <w:p w:rsidR="008B0851" w:rsidRPr="00A102F3" w:rsidRDefault="002B6496" w:rsidP="002B64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7,3</w:t>
            </w:r>
          </w:p>
        </w:tc>
      </w:tr>
    </w:tbl>
    <w:p w:rsidR="005B6A06" w:rsidRDefault="005B6A06" w:rsidP="006D77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B0851" w:rsidRDefault="008B0851" w:rsidP="006D77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Обсяги </w:t>
      </w:r>
      <w:r w:rsidRPr="00243843">
        <w:rPr>
          <w:rFonts w:ascii="Times New Roman" w:hAnsi="Times New Roman"/>
          <w:b/>
          <w:sz w:val="24"/>
          <w:szCs w:val="24"/>
          <w:lang w:val="uk-UA"/>
        </w:rPr>
        <w:t>поточних видатків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 на утримання установ (крім видатків на заробітну плат</w:t>
      </w:r>
      <w:r w:rsidR="00FC7109">
        <w:rPr>
          <w:rFonts w:ascii="Times New Roman" w:hAnsi="Times New Roman"/>
          <w:sz w:val="24"/>
          <w:szCs w:val="24"/>
          <w:lang w:val="uk-UA"/>
        </w:rPr>
        <w:t>у і оплату енергоносіїв) на 2026 – 2028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 роки передбачені у мінімально необхідному обсязі з </w:t>
      </w:r>
      <w:r w:rsidR="00FC710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C7109">
        <w:rPr>
          <w:rFonts w:ascii="Times New Roman" w:hAnsi="Times New Roman"/>
          <w:sz w:val="24"/>
          <w:szCs w:val="24"/>
          <w:lang w:val="uk-UA"/>
        </w:rPr>
        <w:lastRenderedPageBreak/>
        <w:t xml:space="preserve">частковим 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врахуванням індексу споживчих цін на відповідні роки. Потребу у цих видатках розраховано, виходячи з режиму економії та раціонального використання </w:t>
      </w:r>
      <w:r w:rsidR="00D344A5">
        <w:rPr>
          <w:rFonts w:ascii="Times New Roman" w:hAnsi="Times New Roman"/>
          <w:sz w:val="24"/>
          <w:szCs w:val="24"/>
          <w:lang w:val="uk-UA"/>
        </w:rPr>
        <w:t xml:space="preserve">бюджетних </w:t>
      </w:r>
      <w:r w:rsidRPr="00243843">
        <w:rPr>
          <w:rFonts w:ascii="Times New Roman" w:hAnsi="Times New Roman"/>
          <w:sz w:val="24"/>
          <w:szCs w:val="24"/>
          <w:lang w:val="uk-UA"/>
        </w:rPr>
        <w:t>коштів.</w:t>
      </w:r>
    </w:p>
    <w:p w:rsidR="007F61BF" w:rsidRDefault="007F61BF" w:rsidP="007F61BF">
      <w:pPr>
        <w:spacing w:after="0" w:line="240" w:lineRule="auto"/>
        <w:ind w:firstLine="7088"/>
        <w:jc w:val="both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</w:p>
    <w:p w:rsidR="007F61BF" w:rsidRPr="003C49B3" w:rsidRDefault="007F61BF" w:rsidP="007F61BF">
      <w:pPr>
        <w:spacing w:after="0" w:line="240" w:lineRule="auto"/>
        <w:ind w:firstLine="7088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3C49B3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</w:t>
      </w:r>
    </w:p>
    <w:p w:rsidR="007F61BF" w:rsidRPr="003C49B3" w:rsidRDefault="007F61BF" w:rsidP="006D77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B0851" w:rsidRPr="003C49B3" w:rsidRDefault="008B0851" w:rsidP="006D774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  <w:lang w:val="uk-UA"/>
        </w:rPr>
      </w:pPr>
      <w:r w:rsidRPr="003C49B3">
        <w:rPr>
          <w:rFonts w:ascii="Times New Roman" w:hAnsi="Times New Roman"/>
          <w:sz w:val="24"/>
          <w:szCs w:val="24"/>
          <w:lang w:val="uk-UA"/>
        </w:rPr>
        <w:t xml:space="preserve"> Обсяг ресурсу бюджету Тернівського р</w:t>
      </w:r>
      <w:r w:rsidR="00FC7109" w:rsidRPr="003C49B3">
        <w:rPr>
          <w:rFonts w:ascii="Times New Roman" w:hAnsi="Times New Roman"/>
          <w:sz w:val="24"/>
          <w:szCs w:val="24"/>
          <w:lang w:val="uk-UA"/>
        </w:rPr>
        <w:t>айону у місті Кривий Ріг на 2026-2028</w:t>
      </w:r>
      <w:r w:rsidRPr="003C49B3">
        <w:rPr>
          <w:rFonts w:ascii="Times New Roman" w:hAnsi="Times New Roman"/>
          <w:sz w:val="24"/>
          <w:szCs w:val="24"/>
          <w:lang w:val="uk-UA"/>
        </w:rPr>
        <w:t xml:space="preserve"> роки прогнозується в обсягах </w:t>
      </w:r>
      <w:r w:rsidR="00FC7109" w:rsidRPr="003C49B3">
        <w:rPr>
          <w:rFonts w:ascii="Times New Roman" w:hAnsi="Times New Roman"/>
          <w:sz w:val="24"/>
          <w:szCs w:val="24"/>
          <w:lang w:val="uk-UA"/>
        </w:rPr>
        <w:t>10</w:t>
      </w:r>
      <w:r w:rsidR="00D344A5" w:rsidRPr="003C49B3">
        <w:rPr>
          <w:rFonts w:ascii="Times New Roman" w:hAnsi="Times New Roman"/>
          <w:sz w:val="24"/>
          <w:szCs w:val="24"/>
          <w:lang w:val="uk-UA"/>
        </w:rPr>
        <w:t>3</w:t>
      </w:r>
      <w:r w:rsidR="00FC7109" w:rsidRPr="003C49B3">
        <w:rPr>
          <w:rFonts w:ascii="Times New Roman" w:hAnsi="Times New Roman"/>
          <w:sz w:val="24"/>
          <w:szCs w:val="24"/>
          <w:lang w:val="uk-UA"/>
        </w:rPr>
        <w:t> </w:t>
      </w:r>
      <w:r w:rsidR="00D344A5" w:rsidRPr="003C49B3">
        <w:rPr>
          <w:rFonts w:ascii="Times New Roman" w:hAnsi="Times New Roman"/>
          <w:sz w:val="24"/>
          <w:szCs w:val="24"/>
          <w:lang w:val="uk-UA"/>
        </w:rPr>
        <w:t>662 759,0</w:t>
      </w:r>
      <w:r w:rsidRPr="003C49B3">
        <w:rPr>
          <w:rFonts w:ascii="Times New Roman" w:hAnsi="Times New Roman"/>
          <w:sz w:val="24"/>
          <w:szCs w:val="24"/>
          <w:lang w:val="uk-UA"/>
        </w:rPr>
        <w:t xml:space="preserve"> грн., </w:t>
      </w:r>
      <w:r w:rsidR="00D344A5" w:rsidRPr="003C49B3">
        <w:rPr>
          <w:rFonts w:ascii="Times New Roman" w:hAnsi="Times New Roman"/>
          <w:sz w:val="24"/>
          <w:szCs w:val="24"/>
          <w:lang w:val="uk-UA"/>
        </w:rPr>
        <w:t>107</w:t>
      </w:r>
      <w:r w:rsidR="00FC7109" w:rsidRPr="003C49B3">
        <w:rPr>
          <w:rFonts w:ascii="Times New Roman" w:hAnsi="Times New Roman"/>
          <w:sz w:val="24"/>
          <w:szCs w:val="24"/>
          <w:lang w:val="uk-UA"/>
        </w:rPr>
        <w:t> </w:t>
      </w:r>
      <w:r w:rsidR="00D344A5" w:rsidRPr="003C49B3">
        <w:rPr>
          <w:rFonts w:ascii="Times New Roman" w:hAnsi="Times New Roman"/>
          <w:sz w:val="24"/>
          <w:szCs w:val="24"/>
          <w:lang w:val="uk-UA"/>
        </w:rPr>
        <w:t>745 743,</w:t>
      </w:r>
      <w:r w:rsidRPr="003C49B3">
        <w:rPr>
          <w:rFonts w:ascii="Times New Roman" w:hAnsi="Times New Roman"/>
          <w:sz w:val="24"/>
          <w:szCs w:val="24"/>
          <w:lang w:val="uk-UA"/>
        </w:rPr>
        <w:t xml:space="preserve">0 тис.грн. та </w:t>
      </w:r>
      <w:r w:rsidR="00D344A5" w:rsidRPr="003C49B3">
        <w:rPr>
          <w:rFonts w:ascii="Times New Roman" w:hAnsi="Times New Roman"/>
          <w:sz w:val="24"/>
          <w:szCs w:val="24"/>
          <w:lang w:val="uk-UA"/>
        </w:rPr>
        <w:t>113 113 930,0</w:t>
      </w:r>
      <w:r w:rsidRPr="003C49B3">
        <w:rPr>
          <w:rFonts w:ascii="Times New Roman" w:hAnsi="Times New Roman"/>
          <w:sz w:val="24"/>
          <w:szCs w:val="24"/>
          <w:lang w:val="uk-UA"/>
        </w:rPr>
        <w:t xml:space="preserve"> грн. відповідно </w:t>
      </w:r>
      <w:r w:rsidRPr="003C49B3">
        <w:rPr>
          <w:rFonts w:ascii="Times New Roman" w:hAnsi="Times New Roman"/>
          <w:bCs/>
          <w:iCs/>
          <w:sz w:val="24"/>
          <w:szCs w:val="24"/>
          <w:lang w:val="uk-UA"/>
        </w:rPr>
        <w:t>(додат</w:t>
      </w:r>
      <w:r w:rsidR="002779D1" w:rsidRPr="003C49B3">
        <w:rPr>
          <w:rFonts w:ascii="Times New Roman" w:hAnsi="Times New Roman"/>
          <w:bCs/>
          <w:iCs/>
          <w:sz w:val="24"/>
          <w:szCs w:val="24"/>
          <w:lang w:val="uk-UA"/>
        </w:rPr>
        <w:t>ок 1 до Прогнозу бюджету на 2026-2028</w:t>
      </w:r>
      <w:r w:rsidRPr="003C49B3">
        <w:rPr>
          <w:rFonts w:ascii="Times New Roman" w:hAnsi="Times New Roman"/>
          <w:bCs/>
          <w:iCs/>
          <w:sz w:val="24"/>
          <w:szCs w:val="24"/>
          <w:lang w:val="uk-UA"/>
        </w:rPr>
        <w:t xml:space="preserve"> роки).</w:t>
      </w:r>
    </w:p>
    <w:p w:rsidR="008B0851" w:rsidRPr="003C49B3" w:rsidRDefault="008B0851" w:rsidP="00A5282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3C49B3">
        <w:rPr>
          <w:rFonts w:ascii="Times New Roman" w:hAnsi="Times New Roman"/>
          <w:sz w:val="24"/>
          <w:szCs w:val="24"/>
          <w:lang w:val="uk-UA"/>
        </w:rPr>
        <w:t xml:space="preserve"> З них: </w:t>
      </w:r>
    </w:p>
    <w:p w:rsidR="008B0851" w:rsidRPr="003C49B3" w:rsidRDefault="008B0851" w:rsidP="00A5282E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lang w:val="uk-UA"/>
        </w:rPr>
      </w:pPr>
      <w:r w:rsidRPr="003C49B3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Pr="003C49B3">
        <w:rPr>
          <w:rFonts w:ascii="Times New Roman" w:hAnsi="Times New Roman"/>
          <w:bCs/>
          <w:i/>
          <w:iCs/>
          <w:sz w:val="24"/>
          <w:szCs w:val="24"/>
          <w:lang w:val="uk-UA"/>
        </w:rPr>
        <w:t>на 202</w:t>
      </w:r>
      <w:r w:rsidR="00FC7109" w:rsidRPr="003C49B3">
        <w:rPr>
          <w:rFonts w:ascii="Times New Roman" w:hAnsi="Times New Roman"/>
          <w:bCs/>
          <w:i/>
          <w:iCs/>
          <w:sz w:val="24"/>
          <w:szCs w:val="24"/>
          <w:lang w:val="uk-UA"/>
        </w:rPr>
        <w:t>6</w:t>
      </w:r>
      <w:r w:rsidRPr="003C49B3">
        <w:rPr>
          <w:rFonts w:ascii="Times New Roman" w:hAnsi="Times New Roman"/>
          <w:bCs/>
          <w:i/>
          <w:iCs/>
          <w:sz w:val="24"/>
          <w:szCs w:val="24"/>
          <w:lang w:val="uk-UA"/>
        </w:rPr>
        <w:t xml:space="preserve"> рік:</w:t>
      </w:r>
    </w:p>
    <w:p w:rsidR="008B0851" w:rsidRPr="003C49B3" w:rsidRDefault="008B0851" w:rsidP="00A5282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3C49B3">
        <w:rPr>
          <w:rFonts w:ascii="Times New Roman" w:hAnsi="Times New Roman"/>
          <w:bCs/>
          <w:sz w:val="24"/>
          <w:szCs w:val="24"/>
          <w:lang w:val="uk-UA"/>
        </w:rPr>
        <w:t xml:space="preserve">доходи </w:t>
      </w:r>
      <w:r w:rsidR="00842CB6" w:rsidRPr="003C49B3">
        <w:rPr>
          <w:rFonts w:ascii="Times New Roman" w:hAnsi="Times New Roman"/>
          <w:bCs/>
          <w:sz w:val="24"/>
          <w:szCs w:val="24"/>
          <w:lang w:val="uk-UA"/>
        </w:rPr>
        <w:t xml:space="preserve">та видатки 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 xml:space="preserve">місцевого бюджету в сумі </w:t>
      </w:r>
      <w:r w:rsidR="00FC7109" w:rsidRPr="003C49B3">
        <w:rPr>
          <w:rFonts w:ascii="Times New Roman" w:hAnsi="Times New Roman"/>
          <w:bCs/>
          <w:sz w:val="24"/>
          <w:szCs w:val="24"/>
          <w:lang w:val="uk-UA"/>
        </w:rPr>
        <w:t>10</w:t>
      </w:r>
      <w:r w:rsidR="00F847C1" w:rsidRPr="003C49B3">
        <w:rPr>
          <w:rFonts w:ascii="Times New Roman" w:hAnsi="Times New Roman"/>
          <w:bCs/>
          <w:sz w:val="24"/>
          <w:szCs w:val="24"/>
          <w:lang w:val="uk-UA"/>
        </w:rPr>
        <w:t>3</w:t>
      </w:r>
      <w:r w:rsidR="00FC7109" w:rsidRPr="003C49B3">
        <w:rPr>
          <w:rFonts w:ascii="Times New Roman" w:hAnsi="Times New Roman"/>
          <w:bCs/>
          <w:sz w:val="24"/>
          <w:szCs w:val="24"/>
          <w:lang w:val="uk-UA"/>
        </w:rPr>
        <w:t> </w:t>
      </w:r>
      <w:r w:rsidR="00F847C1" w:rsidRPr="003C49B3">
        <w:rPr>
          <w:rFonts w:ascii="Times New Roman" w:hAnsi="Times New Roman"/>
          <w:bCs/>
          <w:sz w:val="24"/>
          <w:szCs w:val="24"/>
          <w:lang w:val="uk-UA"/>
        </w:rPr>
        <w:t>662</w:t>
      </w:r>
      <w:r w:rsidR="00FC7109" w:rsidRPr="003C49B3">
        <w:rPr>
          <w:rFonts w:ascii="Times New Roman" w:hAnsi="Times New Roman"/>
          <w:bCs/>
          <w:sz w:val="24"/>
          <w:szCs w:val="24"/>
          <w:lang w:val="uk-UA"/>
        </w:rPr>
        <w:t> 759,0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>,0 гривень, у тому числі загальн</w:t>
      </w:r>
      <w:r w:rsidR="00F847C1" w:rsidRPr="003C49B3">
        <w:rPr>
          <w:rFonts w:ascii="Times New Roman" w:hAnsi="Times New Roman"/>
          <w:bCs/>
          <w:sz w:val="24"/>
          <w:szCs w:val="24"/>
          <w:lang w:val="uk-UA"/>
        </w:rPr>
        <w:t xml:space="preserve">ий 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 xml:space="preserve">фонд місцевого бюджету – </w:t>
      </w:r>
      <w:r w:rsidR="00F847C1" w:rsidRPr="003C49B3">
        <w:rPr>
          <w:rFonts w:ascii="Times New Roman" w:hAnsi="Times New Roman"/>
          <w:bCs/>
          <w:sz w:val="24"/>
          <w:szCs w:val="24"/>
          <w:lang w:val="uk-UA"/>
        </w:rPr>
        <w:t>102</w:t>
      </w:r>
      <w:r w:rsidR="00FC7109" w:rsidRPr="003C49B3">
        <w:rPr>
          <w:rFonts w:ascii="Times New Roman" w:hAnsi="Times New Roman"/>
          <w:bCs/>
          <w:sz w:val="24"/>
          <w:szCs w:val="24"/>
          <w:lang w:val="uk-UA"/>
        </w:rPr>
        <w:t> </w:t>
      </w:r>
      <w:r w:rsidR="00F847C1" w:rsidRPr="003C49B3">
        <w:rPr>
          <w:rFonts w:ascii="Times New Roman" w:hAnsi="Times New Roman"/>
          <w:bCs/>
          <w:sz w:val="24"/>
          <w:szCs w:val="24"/>
          <w:lang w:val="uk-UA"/>
        </w:rPr>
        <w:t>4</w:t>
      </w:r>
      <w:r w:rsidR="00FC7109" w:rsidRPr="003C49B3">
        <w:rPr>
          <w:rFonts w:ascii="Times New Roman" w:hAnsi="Times New Roman"/>
          <w:bCs/>
          <w:sz w:val="24"/>
          <w:szCs w:val="24"/>
          <w:lang w:val="uk-UA"/>
        </w:rPr>
        <w:t>27 100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>,0 гривень та спеціальн</w:t>
      </w:r>
      <w:r w:rsidR="00AB6D54" w:rsidRPr="003C49B3">
        <w:rPr>
          <w:rFonts w:ascii="Times New Roman" w:hAnsi="Times New Roman"/>
          <w:bCs/>
          <w:sz w:val="24"/>
          <w:szCs w:val="24"/>
          <w:lang w:val="uk-UA"/>
        </w:rPr>
        <w:t>ий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 xml:space="preserve"> фонд місцевого бюджету – </w:t>
      </w:r>
      <w:r w:rsidR="00FC7109" w:rsidRPr="003C49B3">
        <w:rPr>
          <w:rFonts w:ascii="Times New Roman" w:hAnsi="Times New Roman"/>
          <w:bCs/>
          <w:sz w:val="24"/>
          <w:szCs w:val="24"/>
          <w:lang w:val="uk-UA"/>
        </w:rPr>
        <w:t>1 235 659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>,0 гривень;</w:t>
      </w:r>
    </w:p>
    <w:p w:rsidR="008B0851" w:rsidRPr="003C49B3" w:rsidRDefault="008B0851" w:rsidP="00A5282E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lang w:val="uk-UA"/>
        </w:rPr>
      </w:pPr>
      <w:r w:rsidRPr="003C49B3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3C49B3">
        <w:rPr>
          <w:rFonts w:ascii="Times New Roman" w:hAnsi="Times New Roman"/>
          <w:bCs/>
          <w:i/>
          <w:sz w:val="24"/>
          <w:szCs w:val="24"/>
          <w:lang w:val="uk-UA"/>
        </w:rPr>
        <w:t>на 202</w:t>
      </w:r>
      <w:r w:rsidR="00FC7109" w:rsidRPr="003C49B3">
        <w:rPr>
          <w:rFonts w:ascii="Times New Roman" w:hAnsi="Times New Roman"/>
          <w:bCs/>
          <w:i/>
          <w:sz w:val="24"/>
          <w:szCs w:val="24"/>
          <w:lang w:val="uk-UA"/>
        </w:rPr>
        <w:t>7</w:t>
      </w:r>
      <w:r w:rsidRPr="003C49B3">
        <w:rPr>
          <w:rFonts w:ascii="Times New Roman" w:hAnsi="Times New Roman"/>
          <w:bCs/>
          <w:i/>
          <w:sz w:val="24"/>
          <w:szCs w:val="24"/>
          <w:lang w:val="uk-UA"/>
        </w:rPr>
        <w:t xml:space="preserve"> рік:</w:t>
      </w:r>
    </w:p>
    <w:p w:rsidR="008B0851" w:rsidRPr="003C49B3" w:rsidRDefault="008B0851" w:rsidP="00A5282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3C49B3">
        <w:rPr>
          <w:rFonts w:ascii="Times New Roman" w:hAnsi="Times New Roman"/>
          <w:bCs/>
          <w:sz w:val="24"/>
          <w:szCs w:val="24"/>
          <w:lang w:val="uk-UA"/>
        </w:rPr>
        <w:t>доходи</w:t>
      </w:r>
      <w:r w:rsidR="00842CB6" w:rsidRPr="003C49B3">
        <w:rPr>
          <w:rFonts w:ascii="Times New Roman" w:hAnsi="Times New Roman"/>
          <w:bCs/>
          <w:sz w:val="24"/>
          <w:szCs w:val="24"/>
          <w:lang w:val="uk-UA"/>
        </w:rPr>
        <w:t xml:space="preserve"> та видатки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 xml:space="preserve"> місцевого бюджету в сумі </w:t>
      </w:r>
      <w:r w:rsidR="00842CB6" w:rsidRPr="003C49B3">
        <w:rPr>
          <w:rFonts w:ascii="Times New Roman" w:hAnsi="Times New Roman"/>
          <w:bCs/>
          <w:sz w:val="24"/>
          <w:szCs w:val="24"/>
          <w:lang w:val="uk-UA"/>
        </w:rPr>
        <w:t>107 745 703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>,0 гривень, у тому числі загальн</w:t>
      </w:r>
      <w:r w:rsidR="00AB6D54" w:rsidRPr="003C49B3">
        <w:rPr>
          <w:rFonts w:ascii="Times New Roman" w:hAnsi="Times New Roman"/>
          <w:bCs/>
          <w:sz w:val="24"/>
          <w:szCs w:val="24"/>
          <w:lang w:val="uk-UA"/>
        </w:rPr>
        <w:t>ий фонд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 xml:space="preserve"> місцевого бюджету – </w:t>
      </w:r>
      <w:r w:rsidR="00842CB6" w:rsidRPr="003C49B3">
        <w:rPr>
          <w:rFonts w:ascii="Times New Roman" w:hAnsi="Times New Roman"/>
          <w:bCs/>
          <w:sz w:val="24"/>
          <w:szCs w:val="24"/>
          <w:lang w:val="uk-UA"/>
        </w:rPr>
        <w:t>106 429 700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>,0 гривень та спеціальн</w:t>
      </w:r>
      <w:r w:rsidR="00AB6D54" w:rsidRPr="003C49B3">
        <w:rPr>
          <w:rFonts w:ascii="Times New Roman" w:hAnsi="Times New Roman"/>
          <w:bCs/>
          <w:sz w:val="24"/>
          <w:szCs w:val="24"/>
          <w:lang w:val="uk-UA"/>
        </w:rPr>
        <w:t>ий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 xml:space="preserve"> фонд місцевого бюджету – </w:t>
      </w:r>
      <w:r w:rsidR="00842CB6" w:rsidRPr="003C49B3">
        <w:rPr>
          <w:rFonts w:ascii="Times New Roman" w:hAnsi="Times New Roman"/>
          <w:bCs/>
          <w:sz w:val="24"/>
          <w:szCs w:val="24"/>
          <w:lang w:val="uk-UA"/>
        </w:rPr>
        <w:t>1 316 003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>,0 гривень;</w:t>
      </w:r>
    </w:p>
    <w:p w:rsidR="008B0851" w:rsidRPr="003C49B3" w:rsidRDefault="008B0851" w:rsidP="00A5282E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  <w:lang w:val="uk-UA"/>
        </w:rPr>
      </w:pPr>
      <w:r w:rsidRPr="003C49B3">
        <w:rPr>
          <w:rFonts w:ascii="Times New Roman" w:hAnsi="Times New Roman"/>
          <w:bCs/>
          <w:i/>
          <w:sz w:val="24"/>
          <w:szCs w:val="24"/>
          <w:lang w:val="uk-UA"/>
        </w:rPr>
        <w:t>на 202</w:t>
      </w:r>
      <w:r w:rsidR="00842CB6" w:rsidRPr="003C49B3">
        <w:rPr>
          <w:rFonts w:ascii="Times New Roman" w:hAnsi="Times New Roman"/>
          <w:bCs/>
          <w:i/>
          <w:sz w:val="24"/>
          <w:szCs w:val="24"/>
          <w:lang w:val="uk-UA"/>
        </w:rPr>
        <w:t>8</w:t>
      </w:r>
      <w:r w:rsidRPr="003C49B3">
        <w:rPr>
          <w:rFonts w:ascii="Times New Roman" w:hAnsi="Times New Roman"/>
          <w:bCs/>
          <w:i/>
          <w:sz w:val="24"/>
          <w:szCs w:val="24"/>
          <w:lang w:val="uk-UA"/>
        </w:rPr>
        <w:t xml:space="preserve"> рік:</w:t>
      </w:r>
    </w:p>
    <w:p w:rsidR="008B0851" w:rsidRPr="003C49B3" w:rsidRDefault="008B0851" w:rsidP="00A5282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3C49B3">
        <w:rPr>
          <w:rFonts w:ascii="Times New Roman" w:hAnsi="Times New Roman"/>
          <w:bCs/>
          <w:sz w:val="24"/>
          <w:szCs w:val="24"/>
          <w:lang w:val="uk-UA"/>
        </w:rPr>
        <w:t xml:space="preserve">доходи </w:t>
      </w:r>
      <w:r w:rsidR="00F847C1" w:rsidRPr="003C49B3">
        <w:rPr>
          <w:rFonts w:ascii="Times New Roman" w:hAnsi="Times New Roman"/>
          <w:bCs/>
          <w:sz w:val="24"/>
          <w:szCs w:val="24"/>
          <w:lang w:val="uk-UA"/>
        </w:rPr>
        <w:t xml:space="preserve">та видатки 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 xml:space="preserve">місцевого бюджету в сумі </w:t>
      </w:r>
      <w:r w:rsidR="00842CB6" w:rsidRPr="003C49B3">
        <w:rPr>
          <w:rFonts w:ascii="Times New Roman" w:hAnsi="Times New Roman"/>
          <w:bCs/>
          <w:sz w:val="24"/>
          <w:szCs w:val="24"/>
          <w:lang w:val="uk-UA"/>
        </w:rPr>
        <w:t>113 113 930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>,0 гривень, у тому числі загальн</w:t>
      </w:r>
      <w:r w:rsidR="00AB6D54" w:rsidRPr="003C49B3">
        <w:rPr>
          <w:rFonts w:ascii="Times New Roman" w:hAnsi="Times New Roman"/>
          <w:bCs/>
          <w:sz w:val="24"/>
          <w:szCs w:val="24"/>
          <w:lang w:val="uk-UA"/>
        </w:rPr>
        <w:t>ий фонд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 xml:space="preserve"> місцевого бюджету – </w:t>
      </w:r>
      <w:r w:rsidR="00842CB6" w:rsidRPr="003C49B3">
        <w:rPr>
          <w:rFonts w:ascii="Times New Roman" w:hAnsi="Times New Roman"/>
          <w:bCs/>
          <w:sz w:val="24"/>
          <w:szCs w:val="24"/>
          <w:lang w:val="uk-UA"/>
        </w:rPr>
        <w:t>111 717 700,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>0 гривень та спеціальн</w:t>
      </w:r>
      <w:r w:rsidR="00AB6D54" w:rsidRPr="003C49B3">
        <w:rPr>
          <w:rFonts w:ascii="Times New Roman" w:hAnsi="Times New Roman"/>
          <w:bCs/>
          <w:sz w:val="24"/>
          <w:szCs w:val="24"/>
          <w:lang w:val="uk-UA"/>
        </w:rPr>
        <w:t>ий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 xml:space="preserve"> фонд місцевого бюджету – </w:t>
      </w:r>
      <w:r w:rsidR="00842CB6" w:rsidRPr="003C49B3">
        <w:rPr>
          <w:rFonts w:ascii="Times New Roman" w:hAnsi="Times New Roman"/>
          <w:bCs/>
          <w:sz w:val="24"/>
          <w:szCs w:val="24"/>
          <w:lang w:val="uk-UA"/>
        </w:rPr>
        <w:t>1 396 230</w:t>
      </w:r>
      <w:r w:rsidRPr="003C49B3">
        <w:rPr>
          <w:rFonts w:ascii="Times New Roman" w:hAnsi="Times New Roman"/>
          <w:bCs/>
          <w:sz w:val="24"/>
          <w:szCs w:val="24"/>
          <w:lang w:val="uk-UA"/>
        </w:rPr>
        <w:t>,0 гривень;</w:t>
      </w:r>
    </w:p>
    <w:p w:rsidR="008B0851" w:rsidRPr="003C49B3" w:rsidRDefault="00842CB6" w:rsidP="00A5282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3C49B3">
        <w:rPr>
          <w:rFonts w:ascii="Times New Roman" w:hAnsi="Times New Roman"/>
          <w:b/>
          <w:bCs/>
          <w:sz w:val="24"/>
          <w:szCs w:val="24"/>
          <w:lang w:val="uk-UA"/>
        </w:rPr>
        <w:t xml:space="preserve">            </w:t>
      </w:r>
      <w:r w:rsidR="008B0851" w:rsidRPr="003C49B3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8B0851" w:rsidRPr="003C49B3">
        <w:rPr>
          <w:rFonts w:ascii="Times New Roman" w:hAnsi="Times New Roman"/>
          <w:sz w:val="24"/>
          <w:szCs w:val="24"/>
          <w:lang w:val="uk-UA"/>
        </w:rPr>
        <w:t>У разі зміни соціальних стандартів показники видатково</w:t>
      </w:r>
      <w:r w:rsidRPr="003C49B3">
        <w:rPr>
          <w:rFonts w:ascii="Times New Roman" w:hAnsi="Times New Roman"/>
          <w:sz w:val="24"/>
          <w:szCs w:val="24"/>
          <w:lang w:val="uk-UA"/>
        </w:rPr>
        <w:t xml:space="preserve">ї частини бюджету району на 2026-2028 </w:t>
      </w:r>
      <w:r w:rsidR="008B0851" w:rsidRPr="003C49B3">
        <w:rPr>
          <w:rFonts w:ascii="Times New Roman" w:hAnsi="Times New Roman"/>
          <w:sz w:val="24"/>
          <w:szCs w:val="24"/>
          <w:lang w:val="uk-UA"/>
        </w:rPr>
        <w:t>роки будуть уточнюватись.</w:t>
      </w:r>
    </w:p>
    <w:p w:rsidR="008B0851" w:rsidRPr="003C49B3" w:rsidRDefault="008B0851" w:rsidP="00A5282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:rsidR="008B0851" w:rsidRPr="00243843" w:rsidRDefault="005B6A06" w:rsidP="005B6A06">
      <w:pPr>
        <w:tabs>
          <w:tab w:val="left" w:pos="2775"/>
        </w:tabs>
        <w:spacing w:after="0" w:line="240" w:lineRule="auto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8B0851" w:rsidRPr="00243843">
        <w:rPr>
          <w:rFonts w:ascii="Times New Roman" w:hAnsi="Times New Roman"/>
          <w:b/>
          <w:i/>
          <w:sz w:val="24"/>
          <w:szCs w:val="24"/>
          <w:lang w:val="uk-UA"/>
        </w:rPr>
        <w:t>ІV. Показники доходів бюджету району</w:t>
      </w:r>
    </w:p>
    <w:p w:rsidR="008B0851" w:rsidRPr="00243843" w:rsidRDefault="008B0851" w:rsidP="007461E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8B0851" w:rsidRDefault="008B0851" w:rsidP="007461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E1E2D">
        <w:rPr>
          <w:rFonts w:ascii="Times New Roman" w:hAnsi="Times New Roman"/>
          <w:sz w:val="24"/>
          <w:szCs w:val="24"/>
          <w:lang w:val="uk-UA"/>
        </w:rPr>
        <w:t>Доходна частина</w:t>
      </w:r>
      <w:r w:rsidR="00842CB6" w:rsidRPr="002E1E2D">
        <w:rPr>
          <w:rFonts w:ascii="Times New Roman" w:hAnsi="Times New Roman"/>
          <w:sz w:val="24"/>
          <w:szCs w:val="24"/>
          <w:lang w:val="uk-UA"/>
        </w:rPr>
        <w:t xml:space="preserve"> Прогнозу бюджету району на 2026</w:t>
      </w:r>
      <w:r w:rsidRPr="002E1E2D">
        <w:rPr>
          <w:rFonts w:ascii="Times New Roman" w:hAnsi="Times New Roman"/>
          <w:sz w:val="24"/>
          <w:szCs w:val="24"/>
          <w:lang w:val="uk-UA"/>
        </w:rPr>
        <w:t>-202</w:t>
      </w:r>
      <w:r w:rsidR="00842CB6" w:rsidRPr="002E1E2D">
        <w:rPr>
          <w:rFonts w:ascii="Times New Roman" w:hAnsi="Times New Roman"/>
          <w:sz w:val="24"/>
          <w:szCs w:val="24"/>
          <w:lang w:val="uk-UA"/>
        </w:rPr>
        <w:t>8</w:t>
      </w:r>
      <w:r w:rsidRPr="002E1E2D">
        <w:rPr>
          <w:rFonts w:ascii="Times New Roman" w:hAnsi="Times New Roman"/>
          <w:sz w:val="24"/>
          <w:szCs w:val="24"/>
          <w:lang w:val="uk-UA"/>
        </w:rPr>
        <w:t xml:space="preserve"> роки розроблена відповідно до норм чинного Податкового та Бюджетного кодексів України,</w:t>
      </w:r>
      <w:r w:rsidR="00842CB6" w:rsidRPr="002E1E2D">
        <w:rPr>
          <w:rFonts w:ascii="Times New Roman" w:hAnsi="Times New Roman"/>
          <w:sz w:val="24"/>
          <w:szCs w:val="24"/>
          <w:lang w:val="uk-UA"/>
        </w:rPr>
        <w:t xml:space="preserve"> Постанови Кабінету Міністрів України від 27.06.2025 №774 «Про схвалення Бюджетної декларації на 2026-2028 роки»</w:t>
      </w:r>
      <w:r w:rsidRPr="002E1E2D">
        <w:rPr>
          <w:rFonts w:ascii="Times New Roman" w:hAnsi="Times New Roman"/>
          <w:sz w:val="24"/>
          <w:szCs w:val="24"/>
          <w:lang w:val="uk-UA"/>
        </w:rPr>
        <w:t>, нормативно-правових та законодавчих актів щодо встановлення місцевих податків та зборів. Прогнозні показники надходжень на 202</w:t>
      </w:r>
      <w:r w:rsidR="00842CB6" w:rsidRPr="002E1E2D">
        <w:rPr>
          <w:rFonts w:ascii="Times New Roman" w:hAnsi="Times New Roman"/>
          <w:sz w:val="24"/>
          <w:szCs w:val="24"/>
          <w:lang w:val="uk-UA"/>
        </w:rPr>
        <w:t>6</w:t>
      </w:r>
      <w:r w:rsidRPr="002E1E2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45407">
        <w:rPr>
          <w:rFonts w:ascii="Times New Roman" w:hAnsi="Times New Roman"/>
          <w:sz w:val="24"/>
          <w:szCs w:val="24"/>
          <w:lang w:val="uk-UA"/>
        </w:rPr>
        <w:t>-</w:t>
      </w:r>
      <w:r w:rsidRPr="002E1E2D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842CB6" w:rsidRPr="002E1E2D">
        <w:rPr>
          <w:rFonts w:ascii="Times New Roman" w:hAnsi="Times New Roman"/>
          <w:sz w:val="24"/>
          <w:szCs w:val="24"/>
          <w:lang w:val="uk-UA"/>
        </w:rPr>
        <w:t>8</w:t>
      </w:r>
      <w:r w:rsidRPr="002E1E2D">
        <w:rPr>
          <w:rFonts w:ascii="Times New Roman" w:hAnsi="Times New Roman"/>
          <w:sz w:val="24"/>
          <w:szCs w:val="24"/>
          <w:lang w:val="uk-UA"/>
        </w:rPr>
        <w:t xml:space="preserve"> роки визначені з урахуванням норм податкового та бюджетного законодавства, що регламентують справляння відповідних платежів до бюджету.</w:t>
      </w:r>
    </w:p>
    <w:p w:rsidR="00455AE6" w:rsidRPr="00455AE6" w:rsidRDefault="00455AE6" w:rsidP="00545407">
      <w:pPr>
        <w:pStyle w:val="Default"/>
        <w:ind w:firstLine="708"/>
        <w:jc w:val="both"/>
      </w:pPr>
      <w:r w:rsidRPr="00455AE6">
        <w:t>Показники доходів бюджету району у місті наведені у додатку 2 до Прогнозу бюджету Тернівського району у місті Кривий Ріг на 2026-2028 роки:</w:t>
      </w:r>
    </w:p>
    <w:p w:rsidR="00455AE6" w:rsidRPr="00C339AE" w:rsidRDefault="00455AE6" w:rsidP="00455AE6">
      <w:pPr>
        <w:pStyle w:val="Default"/>
        <w:ind w:firstLine="708"/>
        <w:rPr>
          <w:sz w:val="16"/>
          <w:szCs w:val="16"/>
        </w:rPr>
      </w:pPr>
    </w:p>
    <w:p w:rsidR="00455AE6" w:rsidRPr="00455AE6" w:rsidRDefault="00455AE6" w:rsidP="00455AE6">
      <w:pPr>
        <w:pStyle w:val="Default"/>
      </w:pPr>
      <w:r w:rsidRPr="00455AE6">
        <w:rPr>
          <w:b/>
          <w:bCs/>
        </w:rPr>
        <w:t xml:space="preserve">Обсяг дохідної частини </w:t>
      </w:r>
      <w:r w:rsidRPr="00455AE6">
        <w:t xml:space="preserve">на </w:t>
      </w:r>
      <w:r w:rsidRPr="00455AE6">
        <w:rPr>
          <w:b/>
          <w:bCs/>
        </w:rPr>
        <w:t xml:space="preserve">2026 рік </w:t>
      </w:r>
      <w:r w:rsidRPr="00455AE6">
        <w:t xml:space="preserve">прогнозується у сумі </w:t>
      </w:r>
      <w:r w:rsidRPr="00455AE6">
        <w:rPr>
          <w:b/>
          <w:bCs/>
        </w:rPr>
        <w:t xml:space="preserve">103 662 759,0 </w:t>
      </w:r>
      <w:r w:rsidRPr="00455AE6">
        <w:t xml:space="preserve">грн., з них: </w:t>
      </w:r>
    </w:p>
    <w:p w:rsidR="00455AE6" w:rsidRPr="00455AE6" w:rsidRDefault="00455AE6" w:rsidP="00455AE6">
      <w:pPr>
        <w:pStyle w:val="Default"/>
      </w:pPr>
      <w:r w:rsidRPr="00455AE6">
        <w:rPr>
          <w:b/>
          <w:bCs/>
        </w:rPr>
        <w:t xml:space="preserve">доходи (без урахування міжбюджетних трансфертів) </w:t>
      </w:r>
      <w:r w:rsidRPr="00455AE6">
        <w:t xml:space="preserve">– </w:t>
      </w:r>
      <w:r w:rsidRPr="00455AE6">
        <w:rPr>
          <w:b/>
          <w:bCs/>
        </w:rPr>
        <w:t xml:space="preserve">52 212 000,0 грн.: </w:t>
      </w:r>
    </w:p>
    <w:p w:rsidR="00455AE6" w:rsidRPr="00455AE6" w:rsidRDefault="00455AE6" w:rsidP="00455AE6">
      <w:pPr>
        <w:pStyle w:val="Default"/>
      </w:pPr>
      <w:r w:rsidRPr="00455AE6">
        <w:t xml:space="preserve">податкові надходження – 50 237 000,0 грн.; </w:t>
      </w:r>
    </w:p>
    <w:p w:rsidR="00455AE6" w:rsidRPr="00455AE6" w:rsidRDefault="00455AE6" w:rsidP="00455AE6">
      <w:pPr>
        <w:pStyle w:val="Default"/>
      </w:pPr>
      <w:r w:rsidRPr="00455AE6">
        <w:t>неподаткові надходження – 975 000,0 грн.</w:t>
      </w:r>
    </w:p>
    <w:p w:rsidR="00455AE6" w:rsidRPr="00455AE6" w:rsidRDefault="00455AE6" w:rsidP="00455AE6">
      <w:pPr>
        <w:pStyle w:val="Default"/>
      </w:pPr>
      <w:r w:rsidRPr="00455AE6">
        <w:rPr>
          <w:b/>
          <w:bCs/>
        </w:rPr>
        <w:t xml:space="preserve">Офіційні трансферти – 51 215 100,0 </w:t>
      </w:r>
      <w:r w:rsidRPr="00455AE6">
        <w:t xml:space="preserve">грн. (інші дотації з місцевого бюджету); </w:t>
      </w:r>
    </w:p>
    <w:p w:rsidR="00455AE6" w:rsidRPr="00455AE6" w:rsidRDefault="00455AE6" w:rsidP="00455AE6">
      <w:pPr>
        <w:pStyle w:val="Default"/>
        <w:rPr>
          <w:b/>
        </w:rPr>
      </w:pPr>
      <w:r w:rsidRPr="00455AE6">
        <w:rPr>
          <w:b/>
        </w:rPr>
        <w:t>Власні надходження бюджетних установ</w:t>
      </w:r>
      <w:r w:rsidRPr="00455AE6">
        <w:t xml:space="preserve"> (спеціальний фонд) – </w:t>
      </w:r>
      <w:r w:rsidRPr="00455AE6">
        <w:rPr>
          <w:b/>
        </w:rPr>
        <w:t>1 235 659,0 грн.</w:t>
      </w:r>
    </w:p>
    <w:p w:rsidR="00455AE6" w:rsidRPr="00C339AE" w:rsidRDefault="00455AE6" w:rsidP="00455AE6">
      <w:pPr>
        <w:pStyle w:val="Default"/>
        <w:rPr>
          <w:b/>
          <w:bCs/>
          <w:sz w:val="16"/>
          <w:szCs w:val="16"/>
        </w:rPr>
      </w:pPr>
    </w:p>
    <w:p w:rsidR="00455AE6" w:rsidRPr="00455AE6" w:rsidRDefault="00455AE6" w:rsidP="00455AE6">
      <w:pPr>
        <w:pStyle w:val="Default"/>
      </w:pPr>
      <w:r w:rsidRPr="00455AE6">
        <w:rPr>
          <w:b/>
          <w:bCs/>
        </w:rPr>
        <w:t xml:space="preserve">Обсяг дохідної частини </w:t>
      </w:r>
      <w:r w:rsidRPr="00455AE6">
        <w:t xml:space="preserve">на </w:t>
      </w:r>
      <w:r w:rsidRPr="00455AE6">
        <w:rPr>
          <w:b/>
          <w:bCs/>
        </w:rPr>
        <w:t xml:space="preserve">2027 рік </w:t>
      </w:r>
      <w:r w:rsidRPr="00455AE6">
        <w:t xml:space="preserve">прогнозується у сумі </w:t>
      </w:r>
      <w:r w:rsidRPr="00455AE6">
        <w:rPr>
          <w:b/>
          <w:bCs/>
        </w:rPr>
        <w:t xml:space="preserve">107 745 703,0 </w:t>
      </w:r>
      <w:r w:rsidRPr="00455AE6">
        <w:t xml:space="preserve">грн., з них: </w:t>
      </w:r>
    </w:p>
    <w:p w:rsidR="00455AE6" w:rsidRPr="00455AE6" w:rsidRDefault="00455AE6" w:rsidP="00455AE6">
      <w:pPr>
        <w:pStyle w:val="Default"/>
      </w:pPr>
      <w:r w:rsidRPr="00455AE6">
        <w:rPr>
          <w:b/>
          <w:bCs/>
        </w:rPr>
        <w:t xml:space="preserve">доходи (без урахування міжбюджетних трансфертів) </w:t>
      </w:r>
      <w:r w:rsidRPr="00455AE6">
        <w:t xml:space="preserve">– </w:t>
      </w:r>
      <w:r w:rsidRPr="00455AE6">
        <w:rPr>
          <w:b/>
          <w:bCs/>
        </w:rPr>
        <w:t xml:space="preserve">53 190 000,0 грн.: </w:t>
      </w:r>
    </w:p>
    <w:p w:rsidR="00455AE6" w:rsidRPr="00455AE6" w:rsidRDefault="00455AE6" w:rsidP="00455AE6">
      <w:pPr>
        <w:pStyle w:val="Default"/>
      </w:pPr>
      <w:r w:rsidRPr="00455AE6">
        <w:t xml:space="preserve">податкові надходження – 52 215 000,0 грн.; </w:t>
      </w:r>
    </w:p>
    <w:p w:rsidR="00455AE6" w:rsidRPr="00455AE6" w:rsidRDefault="00455AE6" w:rsidP="00455AE6">
      <w:pPr>
        <w:pStyle w:val="Default"/>
      </w:pPr>
      <w:r w:rsidRPr="00455AE6">
        <w:t>неподаткові надходження – 975 000,0 грн.</w:t>
      </w:r>
    </w:p>
    <w:p w:rsidR="00455AE6" w:rsidRPr="00455AE6" w:rsidRDefault="00455AE6" w:rsidP="00455AE6">
      <w:pPr>
        <w:pStyle w:val="Default"/>
      </w:pPr>
      <w:r w:rsidRPr="00455AE6">
        <w:rPr>
          <w:b/>
          <w:bCs/>
        </w:rPr>
        <w:t xml:space="preserve">Офіційні трансферти – 53 239 700,0 </w:t>
      </w:r>
      <w:r w:rsidRPr="00455AE6">
        <w:t xml:space="preserve">грн. (інші дотації з місцевого бюджету); </w:t>
      </w:r>
    </w:p>
    <w:p w:rsidR="00455AE6" w:rsidRPr="00455AE6" w:rsidRDefault="00455AE6" w:rsidP="00455AE6">
      <w:pPr>
        <w:pStyle w:val="Default"/>
        <w:rPr>
          <w:b/>
        </w:rPr>
      </w:pPr>
      <w:r w:rsidRPr="00455AE6">
        <w:rPr>
          <w:b/>
        </w:rPr>
        <w:t>Власні надходження бюджетних установ</w:t>
      </w:r>
      <w:r w:rsidRPr="00455AE6">
        <w:t xml:space="preserve"> (спеціальний фонд) – </w:t>
      </w:r>
      <w:r w:rsidRPr="00455AE6">
        <w:rPr>
          <w:b/>
        </w:rPr>
        <w:t>1 316 003,0 грн.</w:t>
      </w:r>
    </w:p>
    <w:p w:rsidR="00455AE6" w:rsidRPr="00C339AE" w:rsidRDefault="00455AE6" w:rsidP="00455AE6">
      <w:pPr>
        <w:pStyle w:val="Default"/>
        <w:rPr>
          <w:b/>
          <w:bCs/>
          <w:sz w:val="16"/>
          <w:szCs w:val="16"/>
        </w:rPr>
      </w:pPr>
    </w:p>
    <w:p w:rsidR="00455AE6" w:rsidRPr="00455AE6" w:rsidRDefault="00455AE6" w:rsidP="00455AE6">
      <w:pPr>
        <w:pStyle w:val="Default"/>
      </w:pPr>
      <w:r w:rsidRPr="00455AE6">
        <w:rPr>
          <w:b/>
          <w:bCs/>
        </w:rPr>
        <w:t xml:space="preserve">Обсяг дохідної частини </w:t>
      </w:r>
      <w:r w:rsidRPr="00455AE6">
        <w:t xml:space="preserve">на </w:t>
      </w:r>
      <w:r w:rsidRPr="00455AE6">
        <w:rPr>
          <w:b/>
          <w:bCs/>
        </w:rPr>
        <w:t xml:space="preserve">2028 рік </w:t>
      </w:r>
      <w:r w:rsidRPr="00455AE6">
        <w:t xml:space="preserve">прогнозується у сумі </w:t>
      </w:r>
      <w:r w:rsidRPr="00455AE6">
        <w:rPr>
          <w:b/>
          <w:bCs/>
        </w:rPr>
        <w:t xml:space="preserve">113 113 930,0 </w:t>
      </w:r>
      <w:r w:rsidRPr="00455AE6">
        <w:t xml:space="preserve">грн., з них: </w:t>
      </w:r>
    </w:p>
    <w:p w:rsidR="00455AE6" w:rsidRPr="00455AE6" w:rsidRDefault="00455AE6" w:rsidP="00455AE6">
      <w:pPr>
        <w:pStyle w:val="Default"/>
      </w:pPr>
      <w:r w:rsidRPr="00455AE6">
        <w:rPr>
          <w:b/>
          <w:bCs/>
        </w:rPr>
        <w:t xml:space="preserve">доходи (без урахування міжбюджетних трансфертів) </w:t>
      </w:r>
      <w:r w:rsidRPr="00455AE6">
        <w:t xml:space="preserve">– </w:t>
      </w:r>
      <w:r w:rsidRPr="00455AE6">
        <w:rPr>
          <w:b/>
          <w:bCs/>
        </w:rPr>
        <w:t xml:space="preserve">55 878 000,0 грн.: </w:t>
      </w:r>
    </w:p>
    <w:p w:rsidR="00455AE6" w:rsidRDefault="00455AE6" w:rsidP="00455AE6">
      <w:pPr>
        <w:pStyle w:val="Default"/>
      </w:pPr>
      <w:r w:rsidRPr="00455AE6">
        <w:t xml:space="preserve">податкові надходження – 54 903 000,0 грн.; </w:t>
      </w:r>
    </w:p>
    <w:p w:rsidR="007F61BF" w:rsidRPr="00455AE6" w:rsidRDefault="007F61BF" w:rsidP="007F61BF">
      <w:pPr>
        <w:pStyle w:val="Default"/>
      </w:pPr>
      <w:r w:rsidRPr="00455AE6">
        <w:lastRenderedPageBreak/>
        <w:t>неподаткові надходження – 975 000,0 грн.</w:t>
      </w:r>
    </w:p>
    <w:p w:rsidR="007F61BF" w:rsidRPr="00455AE6" w:rsidRDefault="007F61BF" w:rsidP="007F61BF">
      <w:pPr>
        <w:pStyle w:val="Default"/>
      </w:pPr>
      <w:r w:rsidRPr="00455AE6">
        <w:rPr>
          <w:b/>
          <w:bCs/>
        </w:rPr>
        <w:t xml:space="preserve">Офіційні трансферти  - 55 839 700,0 </w:t>
      </w:r>
      <w:r w:rsidRPr="00455AE6">
        <w:t xml:space="preserve">грн. (інші дотації з місцевого бюджету); </w:t>
      </w:r>
    </w:p>
    <w:p w:rsidR="00C339AE" w:rsidRPr="00455AE6" w:rsidRDefault="00C339AE" w:rsidP="00C339AE">
      <w:pPr>
        <w:pStyle w:val="Default"/>
        <w:rPr>
          <w:b/>
        </w:rPr>
      </w:pPr>
      <w:r w:rsidRPr="00455AE6">
        <w:rPr>
          <w:b/>
        </w:rPr>
        <w:t>Власні надходження бюджетних установ</w:t>
      </w:r>
      <w:r w:rsidRPr="00455AE6">
        <w:t xml:space="preserve"> (спеціальний фонд) – </w:t>
      </w:r>
      <w:r w:rsidRPr="00455AE6">
        <w:rPr>
          <w:b/>
        </w:rPr>
        <w:t>1 396 230,0 грн.</w:t>
      </w:r>
    </w:p>
    <w:p w:rsidR="007F61BF" w:rsidRPr="000B4021" w:rsidRDefault="007F61BF" w:rsidP="007F61BF">
      <w:pPr>
        <w:spacing w:after="0" w:line="240" w:lineRule="auto"/>
        <w:ind w:firstLine="7088"/>
        <w:jc w:val="both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  <w:r w:rsidRPr="000B4021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Продовження додатка</w:t>
      </w:r>
    </w:p>
    <w:p w:rsidR="00C339AE" w:rsidRDefault="00C339AE" w:rsidP="00EA674C">
      <w:pPr>
        <w:pStyle w:val="Default"/>
        <w:ind w:firstLine="708"/>
      </w:pPr>
    </w:p>
    <w:p w:rsidR="002E1E2D" w:rsidRDefault="002E1E2D" w:rsidP="00545407">
      <w:pPr>
        <w:pStyle w:val="Default"/>
        <w:ind w:firstLine="708"/>
        <w:jc w:val="both"/>
      </w:pPr>
      <w:r w:rsidRPr="002E1E2D">
        <w:t xml:space="preserve">При прогнозуванні обсягу доходів бюджету </w:t>
      </w:r>
      <w:r>
        <w:t xml:space="preserve">району у місті на </w:t>
      </w:r>
      <w:r w:rsidRPr="002E1E2D">
        <w:t xml:space="preserve"> 2026-2028 роки враховано: </w:t>
      </w:r>
    </w:p>
    <w:p w:rsidR="0012710C" w:rsidRDefault="0012710C" w:rsidP="007F61BF">
      <w:pPr>
        <w:pStyle w:val="Default"/>
        <w:jc w:val="both"/>
      </w:pPr>
      <w:r>
        <w:tab/>
      </w:r>
      <w:r w:rsidRPr="00243843">
        <w:t>норми податкового та бюджетного законодавства</w:t>
      </w:r>
      <w:r>
        <w:t>;</w:t>
      </w:r>
    </w:p>
    <w:p w:rsidR="0012710C" w:rsidRDefault="0012710C" w:rsidP="007F61BF">
      <w:pPr>
        <w:pStyle w:val="Default"/>
        <w:jc w:val="both"/>
      </w:pPr>
      <w:r>
        <w:tab/>
      </w:r>
      <w:r w:rsidRPr="00243843">
        <w:t>прогнозні розрахунки Головного управління ДПС в Дніпропетро</w:t>
      </w:r>
      <w:r>
        <w:t>вській області на 2026-2028 роки;</w:t>
      </w:r>
    </w:p>
    <w:p w:rsidR="002E1E2D" w:rsidRPr="002E1E2D" w:rsidRDefault="00545407" w:rsidP="00545407">
      <w:pPr>
        <w:pStyle w:val="Default"/>
        <w:jc w:val="both"/>
      </w:pPr>
      <w:r>
        <w:t xml:space="preserve">           </w:t>
      </w:r>
      <w:r w:rsidR="002E1E2D" w:rsidRPr="002E1E2D">
        <w:t>фактичне виконання дохідної частини бюджету району у місті  за результатами звітного періоду 2024</w:t>
      </w:r>
      <w:r>
        <w:t xml:space="preserve"> </w:t>
      </w:r>
      <w:r w:rsidR="002E1E2D" w:rsidRPr="002E1E2D">
        <w:t xml:space="preserve">року;  </w:t>
      </w:r>
    </w:p>
    <w:p w:rsidR="002E1E2D" w:rsidRPr="002E1E2D" w:rsidRDefault="00545407" w:rsidP="00545407">
      <w:pPr>
        <w:pStyle w:val="Default"/>
        <w:jc w:val="both"/>
      </w:pPr>
      <w:r>
        <w:t xml:space="preserve">           </w:t>
      </w:r>
      <w:r w:rsidR="002E1E2D" w:rsidRPr="002E1E2D">
        <w:t xml:space="preserve">фактичне виконання дохідної частини бюджету району у місті станом на 01.07.2025року; </w:t>
      </w:r>
    </w:p>
    <w:p w:rsidR="002E1E2D" w:rsidRPr="002E1E2D" w:rsidRDefault="00545407" w:rsidP="00545407">
      <w:pPr>
        <w:pStyle w:val="Default"/>
        <w:jc w:val="both"/>
      </w:pPr>
      <w:r>
        <w:t xml:space="preserve">           </w:t>
      </w:r>
      <w:r w:rsidR="002E1E2D" w:rsidRPr="002E1E2D">
        <w:t xml:space="preserve">підвищення розміру посадового окладу (тарифної ставки) працівника I тарифного розряду Єдиної тарифної сітки; </w:t>
      </w:r>
    </w:p>
    <w:p w:rsidR="00EA674C" w:rsidRPr="00EA674C" w:rsidRDefault="00545407" w:rsidP="00545407">
      <w:pPr>
        <w:pStyle w:val="Default"/>
        <w:jc w:val="both"/>
      </w:pPr>
      <w:r>
        <w:t xml:space="preserve">           </w:t>
      </w:r>
      <w:r w:rsidR="00EA674C" w:rsidRPr="00EA674C">
        <w:t>зростання індексу цін виробників промислової продукції.</w:t>
      </w:r>
    </w:p>
    <w:p w:rsidR="00EA674C" w:rsidRPr="00EA674C" w:rsidRDefault="00545407" w:rsidP="0054540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</w:t>
      </w:r>
      <w:r w:rsidR="00EA674C" w:rsidRPr="00EA674C">
        <w:rPr>
          <w:rFonts w:ascii="Times New Roman" w:hAnsi="Times New Roman"/>
          <w:sz w:val="24"/>
          <w:szCs w:val="24"/>
          <w:lang w:val="uk-UA"/>
        </w:rPr>
        <w:t>зростання мінімальної заробітної пла</w:t>
      </w:r>
      <w:r w:rsidR="007F61BF">
        <w:rPr>
          <w:rFonts w:ascii="Times New Roman" w:hAnsi="Times New Roman"/>
          <w:sz w:val="24"/>
          <w:szCs w:val="24"/>
          <w:lang w:val="uk-UA"/>
        </w:rPr>
        <w:t>ти на початок бюджетного року</w:t>
      </w:r>
      <w:r w:rsidR="00EA674C" w:rsidRPr="00EA674C">
        <w:rPr>
          <w:rFonts w:ascii="Times New Roman" w:hAnsi="Times New Roman"/>
          <w:sz w:val="24"/>
          <w:szCs w:val="24"/>
          <w:lang w:val="uk-UA"/>
        </w:rPr>
        <w:t>;</w:t>
      </w:r>
    </w:p>
    <w:p w:rsidR="0012710C" w:rsidRDefault="00545407" w:rsidP="00545407">
      <w:pPr>
        <w:pStyle w:val="Default"/>
        <w:jc w:val="both"/>
      </w:pPr>
      <w:r>
        <w:t xml:space="preserve">           </w:t>
      </w:r>
      <w:r w:rsidR="00EA674C" w:rsidRPr="00EA674C">
        <w:t>зростання прожиткового мінімуму для працездатних осіб)</w:t>
      </w:r>
      <w:r w:rsidR="007F61BF">
        <w:t>.</w:t>
      </w:r>
      <w:r w:rsidR="00EA674C" w:rsidRPr="00EA674C">
        <w:t xml:space="preserve"> </w:t>
      </w:r>
    </w:p>
    <w:p w:rsidR="008B0851" w:rsidRPr="007F61BF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8B0851" w:rsidRPr="00243843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Прогноз показник</w:t>
      </w:r>
      <w:r w:rsidR="00842CB6">
        <w:rPr>
          <w:rFonts w:ascii="Times New Roman" w:hAnsi="Times New Roman"/>
          <w:sz w:val="24"/>
          <w:szCs w:val="24"/>
          <w:lang w:val="uk-UA"/>
        </w:rPr>
        <w:t>ів доходів бюджету району у 2026-2028</w:t>
      </w:r>
      <w:r w:rsidR="00545407">
        <w:rPr>
          <w:rFonts w:ascii="Times New Roman" w:hAnsi="Times New Roman"/>
          <w:sz w:val="24"/>
          <w:szCs w:val="24"/>
          <w:lang w:val="uk-UA"/>
        </w:rPr>
        <w:t xml:space="preserve"> роках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 складеться з таких видів податків (</w:t>
      </w:r>
      <w:r w:rsidRPr="00842CB6">
        <w:rPr>
          <w:rFonts w:ascii="Times New Roman" w:hAnsi="Times New Roman"/>
          <w:color w:val="FF0000"/>
          <w:sz w:val="24"/>
          <w:szCs w:val="24"/>
          <w:lang w:val="uk-UA"/>
        </w:rPr>
        <w:t xml:space="preserve">додаток 2 </w:t>
      </w:r>
      <w:r w:rsidR="00842CB6" w:rsidRPr="00842CB6">
        <w:rPr>
          <w:rFonts w:ascii="Times New Roman" w:hAnsi="Times New Roman"/>
          <w:bCs/>
          <w:iCs/>
          <w:color w:val="FF0000"/>
          <w:sz w:val="24"/>
          <w:szCs w:val="24"/>
          <w:lang w:val="uk-UA"/>
        </w:rPr>
        <w:t>до Прогнозу бюджету на 2026-2028</w:t>
      </w:r>
      <w:r w:rsidRPr="00842CB6">
        <w:rPr>
          <w:rFonts w:ascii="Times New Roman" w:hAnsi="Times New Roman"/>
          <w:bCs/>
          <w:iCs/>
          <w:color w:val="FF0000"/>
          <w:sz w:val="24"/>
          <w:szCs w:val="24"/>
          <w:lang w:val="uk-UA"/>
        </w:rPr>
        <w:t xml:space="preserve"> роки</w:t>
      </w:r>
      <w:r w:rsidRPr="00842CB6">
        <w:rPr>
          <w:rFonts w:ascii="Times New Roman" w:hAnsi="Times New Roman"/>
          <w:color w:val="FF0000"/>
          <w:sz w:val="24"/>
          <w:szCs w:val="24"/>
          <w:lang w:val="uk-UA"/>
        </w:rPr>
        <w:t>):</w:t>
      </w:r>
    </w:p>
    <w:p w:rsidR="008B0851" w:rsidRPr="00243843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- рентної плати за спеціальне використання лісових ресурсів (крім рентної плати за спеціальне використання лісових ресурсів в частині деревини, заготовленої в порядку рубок головного користування)</w:t>
      </w:r>
      <w:r w:rsidR="007F61BF">
        <w:rPr>
          <w:rFonts w:ascii="Times New Roman" w:hAnsi="Times New Roman"/>
          <w:sz w:val="24"/>
          <w:szCs w:val="24"/>
          <w:lang w:val="uk-UA"/>
        </w:rPr>
        <w:t xml:space="preserve">- </w:t>
      </w:r>
      <w:r w:rsidR="00842CB6">
        <w:rPr>
          <w:rFonts w:ascii="Times New Roman" w:hAnsi="Times New Roman"/>
          <w:sz w:val="24"/>
          <w:szCs w:val="24"/>
          <w:lang w:val="uk-UA"/>
        </w:rPr>
        <w:t xml:space="preserve"> ( 2026-2028 роки 100%);</w:t>
      </w:r>
    </w:p>
    <w:p w:rsidR="008B0851" w:rsidRPr="00243843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- податку на нерухоме майно, відмін</w:t>
      </w:r>
      <w:r w:rsidR="00842CB6">
        <w:rPr>
          <w:rFonts w:ascii="Times New Roman" w:hAnsi="Times New Roman"/>
          <w:sz w:val="24"/>
          <w:szCs w:val="24"/>
          <w:lang w:val="uk-UA"/>
        </w:rPr>
        <w:t>ного від земельної ділянки (2026, 2027, 2028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 - 95%);</w:t>
      </w:r>
    </w:p>
    <w:p w:rsidR="008B0851" w:rsidRPr="00243843" w:rsidRDefault="00842CB6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єдиного податку (2026</w:t>
      </w:r>
      <w:r w:rsidR="008B0851" w:rsidRPr="00243843">
        <w:rPr>
          <w:rFonts w:ascii="Times New Roman" w:hAnsi="Times New Roman"/>
          <w:sz w:val="24"/>
          <w:szCs w:val="24"/>
          <w:lang w:val="uk-UA"/>
        </w:rPr>
        <w:t xml:space="preserve"> – </w:t>
      </w:r>
      <w:r w:rsidR="00A549BB">
        <w:rPr>
          <w:rFonts w:ascii="Times New Roman" w:hAnsi="Times New Roman"/>
          <w:sz w:val="24"/>
          <w:szCs w:val="24"/>
          <w:lang w:val="uk-UA"/>
        </w:rPr>
        <w:t>43,4</w:t>
      </w:r>
      <w:r>
        <w:rPr>
          <w:rFonts w:ascii="Times New Roman" w:hAnsi="Times New Roman"/>
          <w:sz w:val="24"/>
          <w:szCs w:val="24"/>
          <w:lang w:val="uk-UA"/>
        </w:rPr>
        <w:t>%, 2027</w:t>
      </w:r>
      <w:r w:rsidR="008B0851" w:rsidRPr="00243843">
        <w:rPr>
          <w:rFonts w:ascii="Times New Roman" w:hAnsi="Times New Roman"/>
          <w:sz w:val="24"/>
          <w:szCs w:val="24"/>
          <w:lang w:val="uk-UA"/>
        </w:rPr>
        <w:t xml:space="preserve"> – </w:t>
      </w:r>
      <w:r>
        <w:rPr>
          <w:rFonts w:ascii="Times New Roman" w:hAnsi="Times New Roman"/>
          <w:sz w:val="24"/>
          <w:szCs w:val="24"/>
          <w:lang w:val="uk-UA"/>
        </w:rPr>
        <w:t>43,2</w:t>
      </w:r>
      <w:r w:rsidR="008B0851" w:rsidRPr="00243843">
        <w:rPr>
          <w:rFonts w:ascii="Times New Roman" w:hAnsi="Times New Roman"/>
          <w:sz w:val="24"/>
          <w:szCs w:val="24"/>
          <w:lang w:val="uk-UA"/>
        </w:rPr>
        <w:t>%, 202</w:t>
      </w:r>
      <w:r>
        <w:rPr>
          <w:rFonts w:ascii="Times New Roman" w:hAnsi="Times New Roman"/>
          <w:sz w:val="24"/>
          <w:szCs w:val="24"/>
          <w:lang w:val="uk-UA"/>
        </w:rPr>
        <w:t>8</w:t>
      </w:r>
      <w:r w:rsidR="008B0851" w:rsidRPr="00243843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–</w:t>
      </w:r>
      <w:r w:rsidR="008B0851" w:rsidRPr="00243843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42,5</w:t>
      </w:r>
      <w:r w:rsidR="008B0851" w:rsidRPr="00243843">
        <w:rPr>
          <w:rFonts w:ascii="Times New Roman" w:hAnsi="Times New Roman"/>
          <w:sz w:val="24"/>
          <w:szCs w:val="24"/>
          <w:lang w:val="uk-UA"/>
        </w:rPr>
        <w:t>%);</w:t>
      </w:r>
    </w:p>
    <w:p w:rsidR="008B0851" w:rsidRPr="00243843" w:rsidRDefault="00842CB6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адміністративних штрафів ( 2026-2028 роки 100%);</w:t>
      </w:r>
    </w:p>
    <w:p w:rsidR="008B0851" w:rsidRPr="00243843" w:rsidRDefault="00842CB6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штрафних санкцій</w:t>
      </w:r>
      <w:r w:rsidRPr="00842CB6">
        <w:rPr>
          <w:rFonts w:ascii="Times New Roman" w:hAnsi="Times New Roman"/>
          <w:sz w:val="24"/>
          <w:szCs w:val="24"/>
          <w:lang w:val="uk-UA"/>
        </w:rPr>
        <w:t>, що застосовуються відповідно до Закону України "Про державне регулювання виробництва і обігу спирту етилового, спиртових дистилятів, біоетанолу, алкогольних напоїв, тютюнових виробів, тютюнової сировини, рідин, що використовуються в електронних сигаретах, та пального"</w:t>
      </w:r>
      <w:r>
        <w:rPr>
          <w:rFonts w:ascii="Times New Roman" w:hAnsi="Times New Roman"/>
          <w:sz w:val="24"/>
          <w:szCs w:val="24"/>
          <w:lang w:val="uk-UA"/>
        </w:rPr>
        <w:t xml:space="preserve"> (2026-2028 роки 100%);</w:t>
      </w:r>
    </w:p>
    <w:p w:rsidR="008B0851" w:rsidRPr="00243843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- інших надходжень, передбачених законодавством</w:t>
      </w:r>
      <w:r w:rsidR="00C0375F">
        <w:rPr>
          <w:rFonts w:ascii="Times New Roman" w:hAnsi="Times New Roman"/>
          <w:sz w:val="24"/>
          <w:szCs w:val="24"/>
          <w:lang w:val="uk-UA"/>
        </w:rPr>
        <w:t xml:space="preserve"> ( 2026-2028 роки 100%);</w:t>
      </w:r>
    </w:p>
    <w:p w:rsidR="008B0851" w:rsidRPr="00243843" w:rsidRDefault="00842CB6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дотації з міського бюджету</w:t>
      </w:r>
      <w:r w:rsidR="00C0375F">
        <w:rPr>
          <w:rFonts w:ascii="Times New Roman" w:hAnsi="Times New Roman"/>
          <w:sz w:val="24"/>
          <w:szCs w:val="24"/>
          <w:lang w:val="uk-UA"/>
        </w:rPr>
        <w:t xml:space="preserve"> (2026 рік – </w:t>
      </w:r>
      <w:r w:rsidR="00A549BB">
        <w:rPr>
          <w:rFonts w:ascii="Times New Roman" w:hAnsi="Times New Roman"/>
          <w:sz w:val="24"/>
          <w:szCs w:val="24"/>
          <w:lang w:val="uk-UA"/>
        </w:rPr>
        <w:t>51 215 100</w:t>
      </w:r>
      <w:r w:rsidR="00C0375F">
        <w:rPr>
          <w:rFonts w:ascii="Times New Roman" w:hAnsi="Times New Roman"/>
          <w:sz w:val="24"/>
          <w:szCs w:val="24"/>
          <w:lang w:val="uk-UA"/>
        </w:rPr>
        <w:t>,0 грн., 2027 рік – 53 239 700,0 грн., 2028 рік – 55 839 700,0 грн.)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8B0851" w:rsidRPr="004A4014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4A4014">
        <w:rPr>
          <w:rFonts w:ascii="Times New Roman" w:hAnsi="Times New Roman"/>
          <w:sz w:val="24"/>
          <w:szCs w:val="24"/>
          <w:lang w:val="uk-UA"/>
        </w:rPr>
        <w:t xml:space="preserve">Джерелом доходної частини спеціального фонду бюджету району є надходження від плати за послуги, що надаються бюджетними установами згідно з їх основною діяльністю. </w:t>
      </w:r>
    </w:p>
    <w:p w:rsidR="008B0851" w:rsidRPr="000B4021" w:rsidRDefault="00455AE6" w:rsidP="00242928">
      <w:pPr>
        <w:spacing w:after="0" w:line="240" w:lineRule="auto"/>
        <w:ind w:firstLine="709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4A4014">
        <w:rPr>
          <w:rFonts w:ascii="Times New Roman" w:hAnsi="Times New Roman"/>
          <w:sz w:val="24"/>
          <w:szCs w:val="24"/>
          <w:lang w:val="uk-UA"/>
        </w:rPr>
        <w:t xml:space="preserve">З урахуванням прогнозу загальні показники доходів бюджету району у місті </w:t>
      </w:r>
      <w:r w:rsidR="004A4014">
        <w:rPr>
          <w:rFonts w:ascii="Times New Roman" w:hAnsi="Times New Roman"/>
          <w:sz w:val="24"/>
          <w:szCs w:val="24"/>
          <w:lang w:val="uk-UA"/>
        </w:rPr>
        <w:t xml:space="preserve"> на 202</w:t>
      </w:r>
      <w:r w:rsidR="007F61BF">
        <w:rPr>
          <w:rFonts w:ascii="Times New Roman" w:hAnsi="Times New Roman"/>
          <w:sz w:val="24"/>
          <w:szCs w:val="24"/>
          <w:lang w:val="uk-UA"/>
        </w:rPr>
        <w:t>6</w:t>
      </w:r>
      <w:r w:rsidRPr="004A4014">
        <w:rPr>
          <w:rFonts w:ascii="Times New Roman" w:hAnsi="Times New Roman"/>
          <w:sz w:val="24"/>
          <w:szCs w:val="24"/>
          <w:lang w:val="uk-UA"/>
        </w:rPr>
        <w:t>-2028 роки зростають</w:t>
      </w:r>
      <w:r w:rsidR="007F61BF">
        <w:rPr>
          <w:rFonts w:ascii="Times New Roman" w:hAnsi="Times New Roman"/>
          <w:sz w:val="24"/>
          <w:szCs w:val="24"/>
          <w:lang w:val="uk-UA"/>
        </w:rPr>
        <w:t>.</w:t>
      </w:r>
      <w:r w:rsidR="004A40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A4014" w:rsidRPr="000B4021">
        <w:rPr>
          <w:rFonts w:ascii="Times New Roman" w:hAnsi="Times New Roman"/>
          <w:color w:val="FFFFFF"/>
          <w:sz w:val="24"/>
          <w:szCs w:val="24"/>
          <w:lang w:val="uk-UA"/>
        </w:rPr>
        <w:t>у 2026 році в порівнянні з 2025 роком доходи менші за рахунок надходжень транртів з інших бюджетів та отриманих грантів та дарунків бюджетних установ</w:t>
      </w:r>
    </w:p>
    <w:tbl>
      <w:tblPr>
        <w:tblW w:w="10112" w:type="dxa"/>
        <w:tblInd w:w="-34" w:type="dxa"/>
        <w:tblLook w:val="04A0" w:firstRow="1" w:lastRow="0" w:firstColumn="1" w:lastColumn="0" w:noHBand="0" w:noVBand="1"/>
      </w:tblPr>
      <w:tblGrid>
        <w:gridCol w:w="1468"/>
        <w:gridCol w:w="1161"/>
        <w:gridCol w:w="966"/>
        <w:gridCol w:w="566"/>
        <w:gridCol w:w="1266"/>
        <w:gridCol w:w="1066"/>
        <w:gridCol w:w="666"/>
        <w:gridCol w:w="1259"/>
        <w:gridCol w:w="7"/>
        <w:gridCol w:w="1066"/>
        <w:gridCol w:w="621"/>
      </w:tblGrid>
      <w:tr w:rsidR="004A4014" w:rsidRPr="001C0F7E" w:rsidTr="004A4014">
        <w:trPr>
          <w:trHeight w:val="315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1C0F7E">
              <w:rPr>
                <w:rFonts w:ascii="Times New Roman" w:hAnsi="Times New Roman"/>
                <w:sz w:val="20"/>
                <w:szCs w:val="20"/>
                <w:lang w:val="uk-UA" w:eastAsia="uk-UA"/>
              </w:rPr>
              <w:t>Найменування показника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1C0F7E">
              <w:rPr>
                <w:rFonts w:ascii="Times New Roman" w:hAnsi="Times New Roman"/>
                <w:lang w:val="uk-UA" w:eastAsia="uk-UA"/>
              </w:rPr>
              <w:t>2026</w:t>
            </w:r>
          </w:p>
        </w:tc>
        <w:tc>
          <w:tcPr>
            <w:tcW w:w="29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1C0F7E">
              <w:rPr>
                <w:rFonts w:ascii="Times New Roman" w:hAnsi="Times New Roman"/>
                <w:lang w:val="uk-UA" w:eastAsia="uk-UA"/>
              </w:rPr>
              <w:t>2027</w:t>
            </w:r>
          </w:p>
        </w:tc>
        <w:tc>
          <w:tcPr>
            <w:tcW w:w="2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1C0F7E">
              <w:rPr>
                <w:rFonts w:ascii="Times New Roman" w:hAnsi="Times New Roman"/>
                <w:lang w:val="uk-UA" w:eastAsia="uk-UA"/>
              </w:rPr>
              <w:t>2028</w:t>
            </w:r>
          </w:p>
        </w:tc>
      </w:tr>
      <w:tr w:rsidR="004A4014" w:rsidRPr="001C0F7E" w:rsidTr="004A4014">
        <w:trPr>
          <w:trHeight w:val="1005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F7E" w:rsidRPr="001C0F7E" w:rsidRDefault="001C0F7E" w:rsidP="001C0F7E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1C0F7E">
              <w:rPr>
                <w:rFonts w:ascii="Times New Roman" w:hAnsi="Times New Roman"/>
                <w:lang w:val="uk-UA" w:eastAsia="uk-UA"/>
              </w:rPr>
              <w:t>прогноз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1C0F7E">
              <w:rPr>
                <w:rFonts w:ascii="Times New Roman" w:hAnsi="Times New Roman"/>
                <w:lang w:val="uk-UA" w:eastAsia="uk-UA"/>
              </w:rPr>
              <w:t>Відхилення до попереднього року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1C0F7E">
              <w:rPr>
                <w:rFonts w:ascii="Times New Roman" w:hAnsi="Times New Roman"/>
                <w:lang w:val="uk-UA" w:eastAsia="uk-UA"/>
              </w:rPr>
              <w:t>прогноз</w:t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1C0F7E">
              <w:rPr>
                <w:rFonts w:ascii="Times New Roman" w:hAnsi="Times New Roman"/>
                <w:lang w:val="uk-UA" w:eastAsia="uk-UA"/>
              </w:rPr>
              <w:t>Відхилення до попереднього року</w:t>
            </w:r>
          </w:p>
        </w:tc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1C0F7E">
              <w:rPr>
                <w:rFonts w:ascii="Times New Roman" w:hAnsi="Times New Roman"/>
                <w:lang w:val="uk-UA" w:eastAsia="uk-UA"/>
              </w:rPr>
              <w:t>прогноз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1C0F7E">
              <w:rPr>
                <w:rFonts w:ascii="Times New Roman" w:hAnsi="Times New Roman"/>
                <w:lang w:val="uk-UA" w:eastAsia="uk-UA"/>
              </w:rPr>
              <w:t>Відхилення до попереднього року</w:t>
            </w:r>
          </w:p>
        </w:tc>
      </w:tr>
      <w:tr w:rsidR="004A4014" w:rsidRPr="001C0F7E" w:rsidTr="004A4014">
        <w:trPr>
          <w:trHeight w:val="315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F7E" w:rsidRPr="001C0F7E" w:rsidRDefault="001C0F7E" w:rsidP="001C0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F7E" w:rsidRPr="001C0F7E" w:rsidRDefault="001C0F7E" w:rsidP="001C0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0F7E">
              <w:rPr>
                <w:rFonts w:ascii="Times New Roman" w:hAnsi="Times New Roman"/>
                <w:color w:val="FFFFFF"/>
                <w:sz w:val="24"/>
                <w:szCs w:val="24"/>
                <w:lang w:val="uk-UA" w:eastAsia="uk-UA"/>
              </w:rPr>
              <w:t xml:space="preserve"> "</w:t>
            </w:r>
            <w:r w:rsidRPr="001C0F7E">
              <w:rPr>
                <w:rFonts w:ascii="Times New Roman" w:hAnsi="Times New Roman"/>
                <w:sz w:val="24"/>
                <w:szCs w:val="24"/>
                <w:lang w:val="uk-UA" w:eastAsia="uk-UA"/>
              </w:rPr>
              <w:t>+ / -</w:t>
            </w:r>
            <w:r w:rsidRPr="001C0F7E">
              <w:rPr>
                <w:rFonts w:ascii="Times New Roman" w:hAnsi="Times New Roman"/>
                <w:color w:val="FFFFFF"/>
                <w:sz w:val="24"/>
                <w:szCs w:val="24"/>
                <w:lang w:val="uk-UA" w:eastAsia="uk-UA"/>
              </w:rPr>
              <w:t xml:space="preserve"> 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0F7E">
              <w:rPr>
                <w:rFonts w:ascii="Times New Roman" w:hAnsi="Times New Roman"/>
                <w:sz w:val="24"/>
                <w:szCs w:val="24"/>
                <w:lang w:val="uk-UA" w:eastAsia="uk-UA"/>
              </w:rPr>
              <w:t>%</w:t>
            </w:r>
          </w:p>
        </w:tc>
        <w:tc>
          <w:tcPr>
            <w:tcW w:w="1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F7E" w:rsidRPr="001C0F7E" w:rsidRDefault="001C0F7E" w:rsidP="001C0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0F7E">
              <w:rPr>
                <w:rFonts w:ascii="Times New Roman" w:hAnsi="Times New Roman"/>
                <w:color w:val="FFFFFF"/>
                <w:sz w:val="24"/>
                <w:szCs w:val="24"/>
                <w:lang w:val="uk-UA" w:eastAsia="uk-UA"/>
              </w:rPr>
              <w:t xml:space="preserve"> "</w:t>
            </w:r>
            <w:r w:rsidRPr="001C0F7E">
              <w:rPr>
                <w:rFonts w:ascii="Times New Roman" w:hAnsi="Times New Roman"/>
                <w:sz w:val="24"/>
                <w:szCs w:val="24"/>
                <w:lang w:val="uk-UA" w:eastAsia="uk-UA"/>
              </w:rPr>
              <w:t>+ / -</w:t>
            </w:r>
            <w:r w:rsidRPr="001C0F7E">
              <w:rPr>
                <w:rFonts w:ascii="Times New Roman" w:hAnsi="Times New Roman"/>
                <w:color w:val="FFFFFF"/>
                <w:sz w:val="24"/>
                <w:szCs w:val="24"/>
                <w:lang w:val="uk-UA" w:eastAsia="uk-UA"/>
              </w:rPr>
              <w:t xml:space="preserve"> "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0F7E">
              <w:rPr>
                <w:rFonts w:ascii="Times New Roman" w:hAnsi="Times New Roman"/>
                <w:sz w:val="24"/>
                <w:szCs w:val="24"/>
                <w:lang w:val="uk-UA" w:eastAsia="uk-UA"/>
              </w:rPr>
              <w:t>%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F7E" w:rsidRPr="001C0F7E" w:rsidRDefault="001C0F7E" w:rsidP="001C0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0F7E">
              <w:rPr>
                <w:rFonts w:ascii="Times New Roman" w:hAnsi="Times New Roman"/>
                <w:color w:val="FFFFFF"/>
                <w:sz w:val="24"/>
                <w:szCs w:val="24"/>
                <w:lang w:val="uk-UA" w:eastAsia="uk-UA"/>
              </w:rPr>
              <w:t xml:space="preserve"> "</w:t>
            </w:r>
            <w:r w:rsidRPr="001C0F7E">
              <w:rPr>
                <w:rFonts w:ascii="Times New Roman" w:hAnsi="Times New Roman"/>
                <w:sz w:val="24"/>
                <w:szCs w:val="24"/>
                <w:lang w:val="uk-UA" w:eastAsia="uk-UA"/>
              </w:rPr>
              <w:t>+ / -</w:t>
            </w:r>
            <w:r w:rsidRPr="001C0F7E">
              <w:rPr>
                <w:rFonts w:ascii="Times New Roman" w:hAnsi="Times New Roman"/>
                <w:color w:val="FFFFFF"/>
                <w:sz w:val="24"/>
                <w:szCs w:val="24"/>
                <w:lang w:val="uk-UA" w:eastAsia="uk-UA"/>
              </w:rPr>
              <w:t xml:space="preserve"> 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1C0F7E">
              <w:rPr>
                <w:rFonts w:ascii="Times New Roman" w:hAnsi="Times New Roman"/>
                <w:sz w:val="24"/>
                <w:szCs w:val="24"/>
                <w:lang w:val="uk-UA" w:eastAsia="uk-UA"/>
              </w:rPr>
              <w:t>%</w:t>
            </w:r>
          </w:p>
        </w:tc>
      </w:tr>
      <w:tr w:rsidR="004A4014" w:rsidRPr="004A4014" w:rsidTr="004A4014">
        <w:trPr>
          <w:trHeight w:val="585"/>
        </w:trPr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F7E" w:rsidRPr="001C0F7E" w:rsidRDefault="001C0F7E" w:rsidP="001C0F7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1C0F7E">
              <w:rPr>
                <w:rFonts w:ascii="Times New Roman" w:hAnsi="Times New Roman"/>
                <w:sz w:val="20"/>
                <w:szCs w:val="20"/>
                <w:lang w:val="uk-UA" w:eastAsia="uk-UA"/>
              </w:rPr>
              <w:t>Бюджет району у місті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103662759,0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0B4021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</w:pPr>
            <w:r w:rsidRPr="000B4021"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  <w:t xml:space="preserve">-357357,0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0B4021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</w:pPr>
            <w:r w:rsidRPr="000B4021"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  <w:t xml:space="preserve">99,7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107745703,0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4082944,0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103,9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113113930,0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5368227,0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105,0 </w:t>
            </w:r>
          </w:p>
        </w:tc>
      </w:tr>
      <w:tr w:rsidR="004A4014" w:rsidRPr="004A4014" w:rsidTr="004A4014">
        <w:trPr>
          <w:trHeight w:val="315"/>
        </w:trPr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1C0F7E">
              <w:rPr>
                <w:rFonts w:ascii="Times New Roman" w:hAnsi="Times New Roman"/>
                <w:sz w:val="20"/>
                <w:szCs w:val="20"/>
                <w:lang w:val="uk-UA" w:eastAsia="uk-UA"/>
              </w:rPr>
              <w:t>у тому числі: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0B4021" w:rsidRDefault="001C0F7E" w:rsidP="001C0F7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</w:pPr>
            <w:r w:rsidRPr="000B4021"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0B4021" w:rsidRDefault="001C0F7E" w:rsidP="001C0F7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</w:pPr>
            <w:r w:rsidRPr="000B4021"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> 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> </w:t>
            </w:r>
          </w:p>
        </w:tc>
      </w:tr>
      <w:tr w:rsidR="004A4014" w:rsidRPr="004A4014" w:rsidTr="004A4014">
        <w:trPr>
          <w:trHeight w:val="315"/>
        </w:trPr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1C0F7E">
              <w:rPr>
                <w:rFonts w:ascii="Times New Roman" w:hAnsi="Times New Roman"/>
                <w:sz w:val="20"/>
                <w:szCs w:val="20"/>
                <w:lang w:val="uk-UA" w:eastAsia="uk-UA"/>
              </w:rPr>
              <w:t>загальний фонд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102427100,0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0B4021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</w:pPr>
            <w:r w:rsidRPr="000B4021"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  <w:t xml:space="preserve">-293977,0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0B4021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</w:pPr>
            <w:r w:rsidRPr="000B4021"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  <w:t xml:space="preserve">99,7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106429700,0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4002600,0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103,9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111717700,0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5288000,0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105,0 </w:t>
            </w:r>
          </w:p>
        </w:tc>
      </w:tr>
      <w:tr w:rsidR="004A4014" w:rsidRPr="004A4014" w:rsidTr="004A4014">
        <w:trPr>
          <w:trHeight w:val="315"/>
        </w:trPr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1C0F7E">
              <w:rPr>
                <w:rFonts w:ascii="Times New Roman" w:hAnsi="Times New Roman"/>
                <w:sz w:val="20"/>
                <w:szCs w:val="20"/>
                <w:lang w:val="uk-UA" w:eastAsia="uk-UA"/>
              </w:rPr>
              <w:lastRenderedPageBreak/>
              <w:t>спеціальний фонд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1235659,0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0B4021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</w:pPr>
            <w:r w:rsidRPr="000B4021"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  <w:t xml:space="preserve">-63380,0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0B4021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</w:pPr>
            <w:r w:rsidRPr="000B4021">
              <w:rPr>
                <w:rFonts w:ascii="Times New Roman" w:hAnsi="Times New Roman"/>
                <w:b/>
                <w:color w:val="000000"/>
                <w:sz w:val="18"/>
                <w:szCs w:val="18"/>
                <w:lang w:val="uk-UA" w:eastAsia="uk-UA"/>
              </w:rPr>
              <w:t xml:space="preserve">95,1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>1</w:t>
            </w:r>
            <w:r w:rsidRPr="004A4014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>316</w:t>
            </w: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003,0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80344,0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106,5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1396230,0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80227,0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F7E" w:rsidRPr="001C0F7E" w:rsidRDefault="001C0F7E" w:rsidP="001C0F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</w:pPr>
            <w:r w:rsidRPr="001C0F7E">
              <w:rPr>
                <w:rFonts w:ascii="Times New Roman" w:hAnsi="Times New Roman"/>
                <w:b/>
                <w:sz w:val="18"/>
                <w:szCs w:val="18"/>
                <w:lang w:val="uk-UA" w:eastAsia="uk-UA"/>
              </w:rPr>
              <w:t xml:space="preserve">106,1 </w:t>
            </w:r>
          </w:p>
        </w:tc>
      </w:tr>
    </w:tbl>
    <w:p w:rsidR="00AA20AA" w:rsidRPr="001C0F7E" w:rsidRDefault="00AA20AA" w:rsidP="00242928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AA20AA" w:rsidRDefault="00AA20AA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339AE" w:rsidRPr="00C339AE" w:rsidRDefault="00C339AE" w:rsidP="00C339AE">
      <w:pPr>
        <w:spacing w:after="0" w:line="240" w:lineRule="auto"/>
        <w:ind w:firstLine="7088"/>
        <w:jc w:val="both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  <w:r w:rsidRPr="00C339A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Продовження додатка</w:t>
      </w:r>
    </w:p>
    <w:p w:rsidR="00C0375F" w:rsidRPr="000B4021" w:rsidRDefault="008B0851" w:rsidP="00C0375F">
      <w:pPr>
        <w:shd w:val="clear" w:color="auto" w:fill="FFFFFF"/>
        <w:spacing w:before="150" w:after="150" w:line="240" w:lineRule="auto"/>
        <w:jc w:val="center"/>
        <w:rPr>
          <w:rFonts w:ascii="Times New Roman" w:hAnsi="Times New Roman"/>
          <w:b/>
          <w:bCs/>
          <w:i/>
          <w:color w:val="000000"/>
          <w:sz w:val="24"/>
          <w:szCs w:val="24"/>
          <w:lang w:eastAsia="uk-UA"/>
        </w:rPr>
      </w:pPr>
      <w:r w:rsidRPr="00243843">
        <w:rPr>
          <w:rFonts w:ascii="Times New Roman" w:hAnsi="Times New Roman"/>
          <w:b/>
          <w:i/>
          <w:sz w:val="24"/>
          <w:szCs w:val="24"/>
          <w:lang w:val="uk-UA"/>
        </w:rPr>
        <w:t xml:space="preserve">V. </w:t>
      </w:r>
      <w:r w:rsidR="00C0375F" w:rsidRPr="000B4021">
        <w:rPr>
          <w:rFonts w:ascii="Times New Roman" w:hAnsi="Times New Roman"/>
          <w:b/>
          <w:bCs/>
          <w:i/>
          <w:color w:val="000000"/>
          <w:sz w:val="24"/>
          <w:szCs w:val="24"/>
          <w:lang w:eastAsia="uk-UA"/>
        </w:rPr>
        <w:t xml:space="preserve">Показники фінансування бюджету, показники місцевого боргу,  показники надання місцевих гарантій, обсягу гарантійних зобов'язань та гарантованого Автономною Республікою Крим, обласною радою, міською, селищною чи сільською територіальною громадою боргу </w:t>
      </w:r>
    </w:p>
    <w:p w:rsidR="00A36D9B" w:rsidRDefault="00BB5916" w:rsidP="00C339AE">
      <w:pPr>
        <w:pStyle w:val="Default"/>
        <w:ind w:firstLine="708"/>
        <w:jc w:val="both"/>
      </w:pPr>
      <w:r w:rsidRPr="00A36D9B">
        <w:t xml:space="preserve">Пріоритетними напрямками на середньостроковий період, визначено підвищення рівня умов для населення району, підтримка в належному стані об’єктів житлово-комунального господарства, </w:t>
      </w:r>
      <w:r w:rsidR="00A36D9B" w:rsidRPr="00A36D9B">
        <w:t xml:space="preserve">забезпечення стабільного </w:t>
      </w:r>
      <w:r w:rsidR="00C339AE">
        <w:t xml:space="preserve"> </w:t>
      </w:r>
      <w:r w:rsidR="00A36D9B" w:rsidRPr="00A36D9B">
        <w:t>ф</w:t>
      </w:r>
      <w:r w:rsidR="00A36D9B">
        <w:t xml:space="preserve">ункціонування </w:t>
      </w:r>
      <w:r w:rsidR="00C339AE">
        <w:t xml:space="preserve"> </w:t>
      </w:r>
      <w:r w:rsidR="00A36D9B">
        <w:t>бюджетних установ,</w:t>
      </w:r>
      <w:r w:rsidR="00A36D9B" w:rsidRPr="00A36D9B">
        <w:t xml:space="preserve"> </w:t>
      </w:r>
    </w:p>
    <w:p w:rsidR="00A36D9B" w:rsidRDefault="00A36D9B" w:rsidP="00A36D9B">
      <w:pPr>
        <w:pStyle w:val="Default"/>
        <w:jc w:val="both"/>
      </w:pPr>
      <w:r w:rsidRPr="00A36D9B">
        <w:t>забезпечення в повному обсязі потреби в асигнуваннях на оплату праці працівників бюджетних установ</w:t>
      </w:r>
      <w:r w:rsidR="00C339AE">
        <w:t>,</w:t>
      </w:r>
      <w:r w:rsidRPr="00A36D9B">
        <w:t xml:space="preserve"> відповідно до встановлених чинним законодавством умов оплати праці та розміру мінімальної заробітної плати, проведення розрахунків за електричну, теплову енергію, водопостачання, водовідведення та природний газ, забезпечення економного режиму використання енергоносіїв, в тому числі шляхом спрямування коштів бюджету на впровадження енергоефективних та енергозберігаючих</w:t>
      </w:r>
      <w:r>
        <w:t xml:space="preserve"> заходів.</w:t>
      </w:r>
    </w:p>
    <w:p w:rsidR="008B0851" w:rsidRPr="000B4021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0B4021">
        <w:rPr>
          <w:rFonts w:ascii="Times New Roman" w:hAnsi="Times New Roman"/>
          <w:color w:val="000000"/>
          <w:sz w:val="24"/>
          <w:szCs w:val="24"/>
          <w:lang w:val="uk-UA"/>
        </w:rPr>
        <w:t>Показники фінансування бюджету Тернівського району у місті Кривий Ріг на 2</w:t>
      </w:r>
      <w:r w:rsidR="00C0375F" w:rsidRPr="000B4021">
        <w:rPr>
          <w:rFonts w:ascii="Times New Roman" w:hAnsi="Times New Roman"/>
          <w:color w:val="000000"/>
          <w:sz w:val="24"/>
          <w:szCs w:val="24"/>
          <w:lang w:val="uk-UA"/>
        </w:rPr>
        <w:t>026-2028</w:t>
      </w:r>
      <w:r w:rsidRPr="000B4021">
        <w:rPr>
          <w:rFonts w:ascii="Times New Roman" w:hAnsi="Times New Roman"/>
          <w:color w:val="000000"/>
          <w:sz w:val="24"/>
          <w:szCs w:val="24"/>
          <w:lang w:val="uk-UA"/>
        </w:rPr>
        <w:t xml:space="preserve"> роки наведено у додатку 3 до Прогнозу</w:t>
      </w:r>
      <w:r w:rsidRPr="000B4021">
        <w:rPr>
          <w:rFonts w:ascii="Times New Roman" w:hAnsi="Times New Roman"/>
          <w:bCs/>
          <w:iCs/>
          <w:color w:val="000000"/>
          <w:sz w:val="24"/>
          <w:szCs w:val="24"/>
          <w:lang w:val="uk-UA"/>
        </w:rPr>
        <w:t xml:space="preserve"> бюджету на 202</w:t>
      </w:r>
      <w:r w:rsidR="00C0375F" w:rsidRPr="000B4021">
        <w:rPr>
          <w:rFonts w:ascii="Times New Roman" w:hAnsi="Times New Roman"/>
          <w:bCs/>
          <w:iCs/>
          <w:color w:val="000000"/>
          <w:sz w:val="24"/>
          <w:szCs w:val="24"/>
          <w:lang w:val="uk-UA"/>
        </w:rPr>
        <w:t>6</w:t>
      </w:r>
      <w:r w:rsidRPr="000B4021">
        <w:rPr>
          <w:rFonts w:ascii="Times New Roman" w:hAnsi="Times New Roman"/>
          <w:bCs/>
          <w:iCs/>
          <w:color w:val="000000"/>
          <w:sz w:val="24"/>
          <w:szCs w:val="24"/>
          <w:lang w:val="uk-UA"/>
        </w:rPr>
        <w:t>-202</w:t>
      </w:r>
      <w:r w:rsidR="00C0375F" w:rsidRPr="000B4021">
        <w:rPr>
          <w:rFonts w:ascii="Times New Roman" w:hAnsi="Times New Roman"/>
          <w:bCs/>
          <w:iCs/>
          <w:color w:val="000000"/>
          <w:sz w:val="24"/>
          <w:szCs w:val="24"/>
          <w:lang w:val="uk-UA"/>
        </w:rPr>
        <w:t>8</w:t>
      </w:r>
      <w:r w:rsidRPr="000B4021">
        <w:rPr>
          <w:rFonts w:ascii="Times New Roman" w:hAnsi="Times New Roman"/>
          <w:bCs/>
          <w:iCs/>
          <w:color w:val="000000"/>
          <w:sz w:val="24"/>
          <w:szCs w:val="24"/>
          <w:lang w:val="uk-UA"/>
        </w:rPr>
        <w:t xml:space="preserve"> роки.</w:t>
      </w:r>
    </w:p>
    <w:p w:rsidR="008B0851" w:rsidRPr="000B4021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0B4021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Прогнозом залучення видатків на обслуговування місцевого боргу та місцевих гарантій не прогнозуються, оскільки запозичення та надання гарантій не плануються </w:t>
      </w:r>
      <w:r w:rsidR="00C0375F" w:rsidRPr="000B4021">
        <w:rPr>
          <w:rFonts w:ascii="Times New Roman" w:hAnsi="Times New Roman"/>
          <w:color w:val="000000"/>
          <w:sz w:val="24"/>
          <w:szCs w:val="24"/>
          <w:lang w:val="uk-UA"/>
        </w:rPr>
        <w:t xml:space="preserve">(додатки 4,5 </w:t>
      </w:r>
      <w:r w:rsidRPr="000B4021">
        <w:rPr>
          <w:rFonts w:ascii="Times New Roman" w:hAnsi="Times New Roman"/>
          <w:color w:val="000000"/>
          <w:sz w:val="24"/>
          <w:szCs w:val="24"/>
          <w:lang w:val="uk-UA"/>
        </w:rPr>
        <w:t>до Прогнозу</w:t>
      </w:r>
      <w:r w:rsidR="00C0375F" w:rsidRPr="000B4021">
        <w:rPr>
          <w:rFonts w:ascii="Times New Roman" w:hAnsi="Times New Roman"/>
          <w:bCs/>
          <w:iCs/>
          <w:color w:val="000000"/>
          <w:sz w:val="24"/>
          <w:szCs w:val="24"/>
          <w:lang w:val="uk-UA"/>
        </w:rPr>
        <w:t xml:space="preserve"> бюджету на 2026-2028</w:t>
      </w:r>
      <w:r w:rsidRPr="000B4021">
        <w:rPr>
          <w:rFonts w:ascii="Times New Roman" w:hAnsi="Times New Roman"/>
          <w:bCs/>
          <w:iCs/>
          <w:color w:val="000000"/>
          <w:sz w:val="24"/>
          <w:szCs w:val="24"/>
          <w:lang w:val="uk-UA"/>
        </w:rPr>
        <w:t xml:space="preserve"> роки</w:t>
      </w:r>
      <w:r w:rsidRPr="000B4021">
        <w:rPr>
          <w:rFonts w:ascii="Times New Roman" w:hAnsi="Times New Roman"/>
          <w:color w:val="000000"/>
          <w:sz w:val="24"/>
          <w:szCs w:val="24"/>
          <w:lang w:val="uk-UA"/>
        </w:rPr>
        <w:t>).</w:t>
      </w:r>
    </w:p>
    <w:p w:rsidR="008B0851" w:rsidRPr="00243843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B0851" w:rsidRDefault="008B0851" w:rsidP="00242928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243843">
        <w:rPr>
          <w:rFonts w:ascii="Times New Roman" w:hAnsi="Times New Roman"/>
          <w:b/>
          <w:i/>
          <w:sz w:val="24"/>
          <w:szCs w:val="24"/>
          <w:lang w:val="uk-UA"/>
        </w:rPr>
        <w:t>VІ. П</w:t>
      </w:r>
      <w:r w:rsidRPr="00243843">
        <w:rPr>
          <w:rFonts w:ascii="Times New Roman" w:hAnsi="Times New Roman"/>
          <w:b/>
          <w:bCs/>
          <w:i/>
          <w:sz w:val="24"/>
          <w:szCs w:val="24"/>
          <w:lang w:val="uk-UA"/>
        </w:rPr>
        <w:t>оказники видатків бюджету та надання кредитів з бюджету</w:t>
      </w:r>
    </w:p>
    <w:p w:rsidR="00BB5916" w:rsidRDefault="00BB5916" w:rsidP="00242928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  <w:lang w:val="uk-UA"/>
        </w:rPr>
      </w:pPr>
    </w:p>
    <w:p w:rsidR="00BB5916" w:rsidRPr="00BB5916" w:rsidRDefault="00BB5916" w:rsidP="00BB5916">
      <w:pPr>
        <w:pStyle w:val="Default"/>
        <w:ind w:firstLine="708"/>
        <w:jc w:val="both"/>
      </w:pPr>
      <w:r w:rsidRPr="00BB5916">
        <w:t xml:space="preserve">Перехід до середньострокового прогнозування є складовою частиною програмно-цільового методу, який використовується у бюджетному процесі, та передбачає узгодження стратегічних планів, проектів, програм з реальними можливостями бюджету громади. </w:t>
      </w:r>
    </w:p>
    <w:p w:rsidR="00BB5916" w:rsidRPr="00BB5916" w:rsidRDefault="00BB5916" w:rsidP="00BB5916">
      <w:pPr>
        <w:pStyle w:val="Default"/>
        <w:ind w:firstLine="708"/>
        <w:jc w:val="both"/>
      </w:pPr>
      <w:r w:rsidRPr="00BB5916">
        <w:t xml:space="preserve">В основу формування обсягів видатків покладено вимоги положень Бюджетного кодексу України, інших законодавчих актів, що стосуються місцевих бюджетів та міжбюджетних відносин, основних макроекономічних показників економічного і соціального розвитку України, визначених Бюджетною декларацією на 2026–2028 роки, схваленою постановою Кабінету Міністрів України від 27 червня 2025 №774. Перехід до середньострокового прогнозування є складовою частиною програмно-цільового методу, який використовується у бюджетному процесі, та передбачає узгодження стратегічних планів, проектів, програм з реальними можливостями бюджету громади. </w:t>
      </w:r>
    </w:p>
    <w:p w:rsidR="008B0851" w:rsidRPr="000A7022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Під час формування видаткової частини бюджету району у середньостроковому періоді </w:t>
      </w:r>
      <w:r w:rsidRPr="000A7022">
        <w:rPr>
          <w:rFonts w:ascii="Times New Roman" w:hAnsi="Times New Roman"/>
          <w:sz w:val="24"/>
          <w:szCs w:val="24"/>
          <w:lang w:val="uk-UA"/>
        </w:rPr>
        <w:t>основним прагненн</w:t>
      </w:r>
      <w:r w:rsidR="00C0375F" w:rsidRPr="000A7022">
        <w:rPr>
          <w:rFonts w:ascii="Times New Roman" w:hAnsi="Times New Roman"/>
          <w:sz w:val="24"/>
          <w:szCs w:val="24"/>
          <w:lang w:val="uk-UA"/>
        </w:rPr>
        <w:t>ям є досягнення цілей державної, регіональної та місцевих політик</w:t>
      </w:r>
      <w:r w:rsidR="003E125A" w:rsidRPr="000A7022">
        <w:rPr>
          <w:rFonts w:ascii="Times New Roman" w:hAnsi="Times New Roman"/>
          <w:sz w:val="24"/>
          <w:szCs w:val="24"/>
          <w:lang w:val="uk-UA"/>
        </w:rPr>
        <w:t xml:space="preserve"> у відповідній сфері, реалізацію яких здійснюватимуть головні розпорядники коштів </w:t>
      </w:r>
      <w:r w:rsidRPr="000A7022">
        <w:rPr>
          <w:rFonts w:ascii="Times New Roman" w:hAnsi="Times New Roman"/>
          <w:sz w:val="24"/>
          <w:szCs w:val="24"/>
          <w:lang w:val="uk-UA"/>
        </w:rPr>
        <w:t>в межах ресурсних можливостей бюджету району</w:t>
      </w:r>
      <w:r w:rsidR="00BB5916" w:rsidRPr="000A7022">
        <w:rPr>
          <w:rFonts w:ascii="Times New Roman" w:hAnsi="Times New Roman"/>
          <w:sz w:val="24"/>
          <w:szCs w:val="24"/>
          <w:lang w:val="uk-UA"/>
        </w:rPr>
        <w:t xml:space="preserve"> у місті</w:t>
      </w:r>
      <w:r w:rsidRPr="000A7022">
        <w:rPr>
          <w:rFonts w:ascii="Times New Roman" w:hAnsi="Times New Roman"/>
          <w:sz w:val="24"/>
          <w:szCs w:val="24"/>
          <w:lang w:val="uk-UA"/>
        </w:rPr>
        <w:t>, спрямовування коштів на заходи</w:t>
      </w:r>
      <w:r w:rsidR="001E3F1A" w:rsidRPr="000A7022">
        <w:rPr>
          <w:rFonts w:ascii="Times New Roman" w:hAnsi="Times New Roman"/>
          <w:sz w:val="24"/>
          <w:szCs w:val="24"/>
          <w:lang w:val="uk-UA"/>
        </w:rPr>
        <w:t>,</w:t>
      </w:r>
      <w:r w:rsidRPr="000A7022">
        <w:rPr>
          <w:rFonts w:ascii="Times New Roman" w:hAnsi="Times New Roman"/>
          <w:sz w:val="24"/>
          <w:szCs w:val="24"/>
          <w:lang w:val="uk-UA"/>
        </w:rPr>
        <w:t xml:space="preserve"> відповідно до їх пріоритетності та актуальності, </w:t>
      </w:r>
      <w:r w:rsidR="003E125A" w:rsidRPr="000A7022">
        <w:rPr>
          <w:rFonts w:ascii="Times New Roman" w:hAnsi="Times New Roman"/>
          <w:sz w:val="24"/>
          <w:szCs w:val="24"/>
          <w:lang w:val="uk-UA"/>
        </w:rPr>
        <w:t xml:space="preserve">врахування гендерних та кліматичних аспектів, </w:t>
      </w:r>
      <w:r w:rsidRPr="000A7022">
        <w:rPr>
          <w:rFonts w:ascii="Times New Roman" w:hAnsi="Times New Roman"/>
          <w:b/>
          <w:bCs/>
          <w:sz w:val="24"/>
          <w:szCs w:val="24"/>
          <w:lang w:val="uk-UA"/>
        </w:rPr>
        <w:t xml:space="preserve">з </w:t>
      </w:r>
      <w:r w:rsidRPr="000A7022">
        <w:rPr>
          <w:rFonts w:ascii="Times New Roman" w:hAnsi="Times New Roman"/>
          <w:sz w:val="24"/>
          <w:szCs w:val="24"/>
          <w:lang w:val="uk-UA"/>
        </w:rPr>
        <w:t>урахуванням економного використання коштів за діючими бюджетними програмами.</w:t>
      </w:r>
    </w:p>
    <w:p w:rsidR="00A35252" w:rsidRPr="00A35252" w:rsidRDefault="008B0851" w:rsidP="00A352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5252">
        <w:rPr>
          <w:rFonts w:ascii="Times New Roman" w:hAnsi="Times New Roman"/>
          <w:sz w:val="24"/>
          <w:szCs w:val="24"/>
          <w:lang w:val="uk-UA"/>
        </w:rPr>
        <w:t>Прогнозні показники ви</w:t>
      </w:r>
      <w:r w:rsidR="00C0375F" w:rsidRPr="00A35252">
        <w:rPr>
          <w:rFonts w:ascii="Times New Roman" w:hAnsi="Times New Roman"/>
          <w:sz w:val="24"/>
          <w:szCs w:val="24"/>
          <w:lang w:val="uk-UA"/>
        </w:rPr>
        <w:t>датків місцевого бюджету на 2026-2028</w:t>
      </w:r>
      <w:r w:rsidRPr="00A35252">
        <w:rPr>
          <w:rFonts w:ascii="Times New Roman" w:hAnsi="Times New Roman"/>
          <w:sz w:val="24"/>
          <w:szCs w:val="24"/>
          <w:lang w:val="uk-UA"/>
        </w:rPr>
        <w:t xml:space="preserve"> роки </w:t>
      </w:r>
      <w:r w:rsidR="00A35252" w:rsidRPr="00A35252">
        <w:rPr>
          <w:rFonts w:ascii="Times New Roman" w:hAnsi="Times New Roman"/>
          <w:sz w:val="24"/>
          <w:szCs w:val="24"/>
        </w:rPr>
        <w:t xml:space="preserve">складено на основі </w:t>
      </w:r>
      <w:r w:rsidR="00A35252" w:rsidRPr="00243843">
        <w:rPr>
          <w:rFonts w:ascii="Times New Roman" w:hAnsi="Times New Roman"/>
          <w:sz w:val="24"/>
          <w:szCs w:val="24"/>
          <w:lang w:val="uk-UA"/>
        </w:rPr>
        <w:t xml:space="preserve">показників дохідної частини бюджету району та на підставі </w:t>
      </w:r>
      <w:r w:rsidR="00A35252" w:rsidRPr="00A35252">
        <w:rPr>
          <w:rFonts w:ascii="Times New Roman" w:hAnsi="Times New Roman"/>
          <w:sz w:val="24"/>
          <w:szCs w:val="24"/>
        </w:rPr>
        <w:t xml:space="preserve">поданих головними розпорядниками бюджетних коштів пропозицій до прогнозу бюджету. </w:t>
      </w:r>
    </w:p>
    <w:p w:rsidR="00A35252" w:rsidRDefault="00A35252" w:rsidP="00A35252">
      <w:pPr>
        <w:pStyle w:val="Default"/>
        <w:ind w:firstLine="708"/>
        <w:jc w:val="both"/>
      </w:pPr>
      <w:r>
        <w:t>В</w:t>
      </w:r>
      <w:r w:rsidRPr="00A35252">
        <w:t xml:space="preserve"> першочерговому порядку врахована потреба в коштах на оплату праці працівників бюджетних установ відповідно до умов оплати праці та розміру мінімальної заробітної плати, на проведення розрахунків за комунальні послуги та енергоносії, які споживаються бюджетними установами, з урахуванням пріоритетності видатків, обґрунтованості витрат, </w:t>
      </w:r>
      <w:r>
        <w:lastRenderedPageBreak/>
        <w:t>що</w:t>
      </w:r>
      <w:r w:rsidRPr="00A35252">
        <w:t xml:space="preserve"> передбачає детальні розрахунки в межах граничних показників з урахуванням кількісних та вартісних факторів, які впливають на обсяг видатків у плановому та наступних за плановим двох бюджетних періодах.</w:t>
      </w:r>
    </w:p>
    <w:p w:rsidR="00B35FEF" w:rsidRDefault="00B35FEF" w:rsidP="00C263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339AE" w:rsidRPr="00C339AE" w:rsidRDefault="00C339AE" w:rsidP="00C339AE">
      <w:pPr>
        <w:spacing w:after="0" w:line="240" w:lineRule="auto"/>
        <w:ind w:firstLine="7088"/>
        <w:jc w:val="both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  <w:r w:rsidRPr="00C339A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Продовження додатка</w:t>
      </w:r>
    </w:p>
    <w:p w:rsidR="0098355D" w:rsidRPr="003C59D9" w:rsidRDefault="008B0851" w:rsidP="001E3F1A">
      <w:pPr>
        <w:spacing w:after="0" w:line="240" w:lineRule="auto"/>
        <w:jc w:val="both"/>
        <w:rPr>
          <w:rFonts w:ascii="Times New Roman" w:hAnsi="Times New Roman"/>
        </w:rPr>
      </w:pPr>
      <w:r w:rsidRPr="003C59D9">
        <w:rPr>
          <w:rFonts w:ascii="Times New Roman" w:hAnsi="Times New Roman"/>
          <w:lang w:val="uk-UA"/>
        </w:rPr>
        <w:tab/>
      </w:r>
      <w:r w:rsidR="0098355D" w:rsidRPr="003C59D9">
        <w:rPr>
          <w:rFonts w:ascii="Times New Roman" w:hAnsi="Times New Roman"/>
          <w:b/>
          <w:bCs/>
          <w:i/>
          <w:iCs/>
        </w:rPr>
        <w:t xml:space="preserve">Загальний обсяг видатків Прогнозу району у місті на середньостроковий період </w:t>
      </w:r>
      <w:r w:rsidR="0098355D" w:rsidRPr="003C59D9">
        <w:rPr>
          <w:rFonts w:ascii="Times New Roman" w:hAnsi="Times New Roman"/>
        </w:rPr>
        <w:t xml:space="preserve">складає: </w:t>
      </w:r>
    </w:p>
    <w:p w:rsidR="00E1785E" w:rsidRPr="003C59D9" w:rsidRDefault="00E1785E" w:rsidP="001E3F1A">
      <w:pPr>
        <w:spacing w:after="0" w:line="240" w:lineRule="auto"/>
        <w:jc w:val="both"/>
        <w:rPr>
          <w:rFonts w:ascii="Times New Roman" w:hAnsi="Times New Roman"/>
        </w:rPr>
      </w:pPr>
    </w:p>
    <w:p w:rsidR="00E1785E" w:rsidRPr="003C59D9" w:rsidRDefault="00E1785E" w:rsidP="001E3F1A">
      <w:pPr>
        <w:spacing w:after="0" w:line="240" w:lineRule="auto"/>
        <w:jc w:val="both"/>
        <w:rPr>
          <w:rFonts w:ascii="Times New Roman" w:hAnsi="Times New Roman"/>
        </w:rPr>
      </w:pPr>
      <w:r w:rsidRPr="003C59D9">
        <w:rPr>
          <w:rFonts w:ascii="Times New Roman" w:hAnsi="Times New Roman"/>
          <w:b/>
          <w:bCs/>
          <w:iCs/>
          <w:lang w:val="uk-UA"/>
        </w:rPr>
        <w:t xml:space="preserve">на 2026 рік </w:t>
      </w:r>
      <w:r w:rsidRPr="003C59D9">
        <w:rPr>
          <w:rFonts w:ascii="Times New Roman" w:hAnsi="Times New Roman"/>
          <w:b/>
          <w:bCs/>
          <w:lang w:val="uk-UA"/>
        </w:rPr>
        <w:t>в сумі 103 662 759,0  гривень</w:t>
      </w:r>
      <w:r w:rsidRPr="003C59D9">
        <w:rPr>
          <w:rFonts w:ascii="Times New Roman" w:hAnsi="Times New Roman"/>
          <w:bCs/>
          <w:lang w:val="uk-UA"/>
        </w:rPr>
        <w:t>,</w:t>
      </w:r>
      <w:r w:rsidRPr="003C59D9">
        <w:rPr>
          <w:rFonts w:ascii="Times New Roman" w:hAnsi="Times New Roman"/>
          <w:bCs/>
          <w:iCs/>
          <w:lang w:val="uk-UA"/>
        </w:rPr>
        <w:t xml:space="preserve"> з них:</w:t>
      </w:r>
    </w:p>
    <w:p w:rsidR="0098355D" w:rsidRPr="003C59D9" w:rsidRDefault="00E1785E" w:rsidP="0098355D">
      <w:pPr>
        <w:pStyle w:val="Default"/>
        <w:rPr>
          <w:sz w:val="22"/>
          <w:szCs w:val="22"/>
        </w:rPr>
      </w:pPr>
      <w:r w:rsidRPr="003C59D9">
        <w:rPr>
          <w:sz w:val="22"/>
          <w:szCs w:val="22"/>
        </w:rPr>
        <w:t xml:space="preserve">за загальним фондом </w:t>
      </w:r>
      <w:r w:rsidR="0098355D" w:rsidRPr="003C59D9">
        <w:rPr>
          <w:sz w:val="22"/>
          <w:szCs w:val="22"/>
        </w:rPr>
        <w:t xml:space="preserve"> </w:t>
      </w:r>
      <w:r w:rsidRPr="003C59D9">
        <w:rPr>
          <w:sz w:val="22"/>
          <w:szCs w:val="22"/>
        </w:rPr>
        <w:t>102 427 100,0 грн.</w:t>
      </w:r>
      <w:r w:rsidR="0098355D" w:rsidRPr="003C59D9">
        <w:rPr>
          <w:sz w:val="22"/>
          <w:szCs w:val="22"/>
        </w:rPr>
        <w:t xml:space="preserve">; </w:t>
      </w:r>
    </w:p>
    <w:p w:rsidR="00E1785E" w:rsidRPr="003C59D9" w:rsidRDefault="0098355D" w:rsidP="00E1785E">
      <w:pPr>
        <w:pStyle w:val="Default"/>
        <w:rPr>
          <w:sz w:val="22"/>
          <w:szCs w:val="22"/>
        </w:rPr>
      </w:pPr>
      <w:r w:rsidRPr="003C59D9">
        <w:rPr>
          <w:sz w:val="22"/>
          <w:szCs w:val="22"/>
        </w:rPr>
        <w:t>за спеціальним фондом</w:t>
      </w:r>
      <w:r w:rsidR="00E1785E" w:rsidRPr="003C59D9">
        <w:rPr>
          <w:sz w:val="22"/>
          <w:szCs w:val="22"/>
        </w:rPr>
        <w:t xml:space="preserve"> (</w:t>
      </w:r>
      <w:r w:rsidRPr="003C59D9">
        <w:rPr>
          <w:bCs/>
          <w:i/>
          <w:iCs/>
          <w:sz w:val="22"/>
          <w:szCs w:val="22"/>
        </w:rPr>
        <w:t>за рахунок</w:t>
      </w:r>
      <w:r w:rsidRPr="003C59D9">
        <w:rPr>
          <w:b/>
          <w:bCs/>
          <w:i/>
          <w:iCs/>
          <w:sz w:val="22"/>
          <w:szCs w:val="22"/>
        </w:rPr>
        <w:t xml:space="preserve"> </w:t>
      </w:r>
      <w:r w:rsidRPr="003C59D9">
        <w:rPr>
          <w:i/>
          <w:iCs/>
          <w:sz w:val="22"/>
          <w:szCs w:val="22"/>
        </w:rPr>
        <w:t>власних надходжень бюдж</w:t>
      </w:r>
      <w:r w:rsidR="00E1785E" w:rsidRPr="003C59D9">
        <w:rPr>
          <w:i/>
          <w:iCs/>
          <w:sz w:val="22"/>
          <w:szCs w:val="22"/>
        </w:rPr>
        <w:t xml:space="preserve">етних установ) </w:t>
      </w:r>
      <w:r w:rsidR="00E1785E" w:rsidRPr="003C59D9">
        <w:rPr>
          <w:sz w:val="22"/>
          <w:szCs w:val="22"/>
        </w:rPr>
        <w:t xml:space="preserve"> – 1 235 659,0 грн.; </w:t>
      </w:r>
    </w:p>
    <w:p w:rsidR="00E1785E" w:rsidRPr="003C59D9" w:rsidRDefault="00E1785E" w:rsidP="00E1785E">
      <w:pPr>
        <w:pStyle w:val="Default"/>
        <w:rPr>
          <w:sz w:val="22"/>
          <w:szCs w:val="22"/>
        </w:rPr>
      </w:pPr>
      <w:r w:rsidRPr="003C59D9">
        <w:rPr>
          <w:b/>
          <w:sz w:val="22"/>
          <w:szCs w:val="22"/>
        </w:rPr>
        <w:t xml:space="preserve">на 2027 рік у сумі 107 745 703,0 гривень, </w:t>
      </w:r>
      <w:r w:rsidRPr="003C59D9">
        <w:rPr>
          <w:sz w:val="22"/>
          <w:szCs w:val="22"/>
        </w:rPr>
        <w:t xml:space="preserve">з них:; </w:t>
      </w:r>
    </w:p>
    <w:p w:rsidR="00E1785E" w:rsidRPr="003C59D9" w:rsidRDefault="00E1785E" w:rsidP="00E1785E">
      <w:pPr>
        <w:pStyle w:val="Default"/>
        <w:rPr>
          <w:sz w:val="22"/>
          <w:szCs w:val="22"/>
        </w:rPr>
      </w:pPr>
      <w:r w:rsidRPr="003C59D9">
        <w:rPr>
          <w:sz w:val="22"/>
          <w:szCs w:val="22"/>
        </w:rPr>
        <w:t xml:space="preserve">за загальним фондом  106 429 700,0 грн.; </w:t>
      </w:r>
    </w:p>
    <w:p w:rsidR="00E1785E" w:rsidRPr="003C59D9" w:rsidRDefault="00E1785E" w:rsidP="00E1785E">
      <w:pPr>
        <w:pStyle w:val="Default"/>
        <w:rPr>
          <w:sz w:val="22"/>
          <w:szCs w:val="22"/>
        </w:rPr>
      </w:pPr>
      <w:r w:rsidRPr="003C59D9">
        <w:rPr>
          <w:sz w:val="22"/>
          <w:szCs w:val="22"/>
        </w:rPr>
        <w:t>за спеціальним фондом (</w:t>
      </w:r>
      <w:r w:rsidRPr="003C59D9">
        <w:rPr>
          <w:bCs/>
          <w:i/>
          <w:iCs/>
          <w:sz w:val="22"/>
          <w:szCs w:val="22"/>
        </w:rPr>
        <w:t>за рахунок</w:t>
      </w:r>
      <w:r w:rsidRPr="003C59D9">
        <w:rPr>
          <w:b/>
          <w:bCs/>
          <w:i/>
          <w:iCs/>
          <w:sz w:val="22"/>
          <w:szCs w:val="22"/>
        </w:rPr>
        <w:t xml:space="preserve"> </w:t>
      </w:r>
      <w:r w:rsidRPr="003C59D9">
        <w:rPr>
          <w:i/>
          <w:iCs/>
          <w:sz w:val="22"/>
          <w:szCs w:val="22"/>
        </w:rPr>
        <w:t xml:space="preserve">власних надходжень бюджетних установ) </w:t>
      </w:r>
      <w:r w:rsidRPr="003C59D9">
        <w:rPr>
          <w:sz w:val="22"/>
          <w:szCs w:val="22"/>
        </w:rPr>
        <w:t xml:space="preserve"> – 1</w:t>
      </w:r>
      <w:r w:rsidR="00FA0C70" w:rsidRPr="003C59D9">
        <w:rPr>
          <w:sz w:val="22"/>
          <w:szCs w:val="22"/>
        </w:rPr>
        <w:t> 316 003,0</w:t>
      </w:r>
      <w:r w:rsidRPr="003C59D9">
        <w:rPr>
          <w:sz w:val="22"/>
          <w:szCs w:val="22"/>
        </w:rPr>
        <w:t xml:space="preserve"> грн.; </w:t>
      </w:r>
    </w:p>
    <w:p w:rsidR="00FA0C70" w:rsidRPr="003C59D9" w:rsidRDefault="00FA0C70" w:rsidP="00FA0C70">
      <w:pPr>
        <w:pStyle w:val="Default"/>
        <w:rPr>
          <w:sz w:val="22"/>
          <w:szCs w:val="22"/>
        </w:rPr>
      </w:pPr>
      <w:r w:rsidRPr="003C59D9">
        <w:rPr>
          <w:b/>
          <w:sz w:val="22"/>
          <w:szCs w:val="22"/>
        </w:rPr>
        <w:t xml:space="preserve">на 2028 рік у сумі 113 113 930,0 гривень, </w:t>
      </w:r>
      <w:r w:rsidRPr="003C59D9">
        <w:rPr>
          <w:sz w:val="22"/>
          <w:szCs w:val="22"/>
        </w:rPr>
        <w:t xml:space="preserve">з них:; </w:t>
      </w:r>
    </w:p>
    <w:p w:rsidR="00FA0C70" w:rsidRPr="003C59D9" w:rsidRDefault="00FA0C70" w:rsidP="00FA0C70">
      <w:pPr>
        <w:pStyle w:val="Default"/>
        <w:rPr>
          <w:sz w:val="22"/>
          <w:szCs w:val="22"/>
        </w:rPr>
      </w:pPr>
      <w:r w:rsidRPr="003C59D9">
        <w:rPr>
          <w:sz w:val="22"/>
          <w:szCs w:val="22"/>
        </w:rPr>
        <w:t xml:space="preserve">за загальним фондом  111 717 700,0 грн.; </w:t>
      </w:r>
    </w:p>
    <w:p w:rsidR="00FA0C70" w:rsidRPr="003C59D9" w:rsidRDefault="00FA0C70" w:rsidP="00FA0C70">
      <w:pPr>
        <w:pStyle w:val="Default"/>
        <w:rPr>
          <w:sz w:val="22"/>
          <w:szCs w:val="22"/>
        </w:rPr>
      </w:pPr>
      <w:r w:rsidRPr="003C59D9">
        <w:rPr>
          <w:sz w:val="22"/>
          <w:szCs w:val="22"/>
        </w:rPr>
        <w:t>за спеціальним фондом (</w:t>
      </w:r>
      <w:r w:rsidRPr="003C59D9">
        <w:rPr>
          <w:bCs/>
          <w:i/>
          <w:iCs/>
          <w:sz w:val="22"/>
          <w:szCs w:val="22"/>
        </w:rPr>
        <w:t>за рахунок</w:t>
      </w:r>
      <w:r w:rsidRPr="003C59D9">
        <w:rPr>
          <w:b/>
          <w:bCs/>
          <w:i/>
          <w:iCs/>
          <w:sz w:val="22"/>
          <w:szCs w:val="22"/>
        </w:rPr>
        <w:t xml:space="preserve"> </w:t>
      </w:r>
      <w:r w:rsidRPr="003C59D9">
        <w:rPr>
          <w:i/>
          <w:iCs/>
          <w:sz w:val="22"/>
          <w:szCs w:val="22"/>
        </w:rPr>
        <w:t xml:space="preserve">власних надходжень бюджетних установ) </w:t>
      </w:r>
      <w:r w:rsidR="00B35FEF" w:rsidRPr="003C59D9">
        <w:rPr>
          <w:sz w:val="22"/>
          <w:szCs w:val="22"/>
        </w:rPr>
        <w:t xml:space="preserve"> – 1 396 230,0 грн.</w:t>
      </w:r>
    </w:p>
    <w:p w:rsidR="003E125A" w:rsidRPr="003C59D9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lang w:val="uk-UA"/>
        </w:rPr>
      </w:pPr>
      <w:r w:rsidRPr="003C59D9">
        <w:rPr>
          <w:rFonts w:ascii="Times New Roman" w:hAnsi="Times New Roman"/>
          <w:lang w:val="uk-UA"/>
        </w:rPr>
        <w:t xml:space="preserve">Інформація щодо показників видаткової частини бюджету Тернівського району у місті Кривий Ріг на середньостроковий період в розрізі головних розпорядників коштів наведена у </w:t>
      </w:r>
      <w:r w:rsidRPr="003C59D9">
        <w:rPr>
          <w:rFonts w:ascii="Times New Roman" w:hAnsi="Times New Roman"/>
          <w:color w:val="FF0000"/>
          <w:lang w:val="uk-UA"/>
        </w:rPr>
        <w:t>додатку 6</w:t>
      </w:r>
      <w:r w:rsidRPr="003C59D9">
        <w:rPr>
          <w:rFonts w:ascii="Times New Roman" w:hAnsi="Times New Roman"/>
          <w:bCs/>
          <w:iCs/>
          <w:color w:val="FF0000"/>
          <w:lang w:val="uk-UA"/>
        </w:rPr>
        <w:t xml:space="preserve"> </w:t>
      </w:r>
      <w:r w:rsidRPr="003C59D9">
        <w:rPr>
          <w:rFonts w:ascii="Times New Roman" w:hAnsi="Times New Roman"/>
          <w:color w:val="FF0000"/>
          <w:lang w:val="uk-UA"/>
        </w:rPr>
        <w:t>до Прогнозу</w:t>
      </w:r>
      <w:r w:rsidR="003E125A" w:rsidRPr="003C59D9">
        <w:rPr>
          <w:rFonts w:ascii="Times New Roman" w:hAnsi="Times New Roman"/>
          <w:bCs/>
          <w:iCs/>
          <w:color w:val="FF0000"/>
          <w:lang w:val="uk-UA"/>
        </w:rPr>
        <w:t xml:space="preserve"> бюджету </w:t>
      </w:r>
      <w:r w:rsidR="003E125A" w:rsidRPr="003C59D9">
        <w:rPr>
          <w:rFonts w:ascii="Times New Roman" w:hAnsi="Times New Roman"/>
          <w:bCs/>
          <w:iCs/>
          <w:lang w:val="uk-UA"/>
        </w:rPr>
        <w:t>на 2026-2028</w:t>
      </w:r>
      <w:r w:rsidRPr="003C59D9">
        <w:rPr>
          <w:rFonts w:ascii="Times New Roman" w:hAnsi="Times New Roman"/>
          <w:bCs/>
          <w:iCs/>
          <w:lang w:val="uk-UA"/>
        </w:rPr>
        <w:t xml:space="preserve"> роки</w:t>
      </w:r>
      <w:r w:rsidR="003E125A" w:rsidRPr="003C59D9">
        <w:rPr>
          <w:rFonts w:ascii="Times New Roman" w:hAnsi="Times New Roman"/>
          <w:bCs/>
          <w:iCs/>
          <w:lang w:val="uk-UA"/>
        </w:rPr>
        <w:t>.</w:t>
      </w:r>
    </w:p>
    <w:p w:rsidR="000203F2" w:rsidRPr="003C59D9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lang w:val="uk-UA"/>
        </w:rPr>
      </w:pPr>
      <w:r w:rsidRPr="003C59D9">
        <w:rPr>
          <w:rFonts w:ascii="Times New Roman" w:hAnsi="Times New Roman"/>
          <w:lang w:val="uk-UA"/>
        </w:rPr>
        <w:t xml:space="preserve"> Граничні показники видатків бюджету за Типовою програмною класифікацією </w:t>
      </w:r>
      <w:r w:rsidR="003E125A" w:rsidRPr="003C59D9">
        <w:rPr>
          <w:rFonts w:ascii="Times New Roman" w:hAnsi="Times New Roman"/>
          <w:lang w:val="uk-UA"/>
        </w:rPr>
        <w:t>видатків та кредитування на 2026-</w:t>
      </w:r>
      <w:r w:rsidRPr="003C59D9">
        <w:rPr>
          <w:rFonts w:ascii="Times New Roman" w:hAnsi="Times New Roman"/>
          <w:lang w:val="uk-UA"/>
        </w:rPr>
        <w:t>202</w:t>
      </w:r>
      <w:r w:rsidR="003E125A" w:rsidRPr="003C59D9">
        <w:rPr>
          <w:rFonts w:ascii="Times New Roman" w:hAnsi="Times New Roman"/>
          <w:lang w:val="uk-UA"/>
        </w:rPr>
        <w:t>8</w:t>
      </w:r>
      <w:r w:rsidRPr="003C59D9">
        <w:rPr>
          <w:rFonts w:ascii="Times New Roman" w:hAnsi="Times New Roman"/>
          <w:lang w:val="uk-UA"/>
        </w:rPr>
        <w:t xml:space="preserve"> роки наведено </w:t>
      </w:r>
      <w:r w:rsidRPr="003C59D9">
        <w:rPr>
          <w:rFonts w:ascii="Times New Roman" w:hAnsi="Times New Roman"/>
          <w:color w:val="FF0000"/>
          <w:lang w:val="uk-UA"/>
        </w:rPr>
        <w:t>у додатку 7 до Прогнозу</w:t>
      </w:r>
      <w:r w:rsidRPr="003C59D9">
        <w:rPr>
          <w:rFonts w:ascii="Times New Roman" w:hAnsi="Times New Roman"/>
          <w:bCs/>
          <w:iCs/>
          <w:color w:val="FF0000"/>
          <w:lang w:val="uk-UA"/>
        </w:rPr>
        <w:t xml:space="preserve"> бюджету на 202</w:t>
      </w:r>
      <w:r w:rsidR="003E125A" w:rsidRPr="003C59D9">
        <w:rPr>
          <w:rFonts w:ascii="Times New Roman" w:hAnsi="Times New Roman"/>
          <w:bCs/>
          <w:iCs/>
          <w:color w:val="FF0000"/>
          <w:lang w:val="uk-UA"/>
        </w:rPr>
        <w:t>6-2028</w:t>
      </w:r>
      <w:r w:rsidRPr="003C59D9">
        <w:rPr>
          <w:rFonts w:ascii="Times New Roman" w:hAnsi="Times New Roman"/>
          <w:bCs/>
          <w:iCs/>
          <w:color w:val="FF0000"/>
          <w:lang w:val="uk-UA"/>
        </w:rPr>
        <w:t xml:space="preserve"> роки.</w:t>
      </w:r>
      <w:r w:rsidRPr="003C59D9">
        <w:rPr>
          <w:rFonts w:ascii="Times New Roman" w:hAnsi="Times New Roman"/>
          <w:lang w:val="uk-UA"/>
        </w:rPr>
        <w:t xml:space="preserve"> </w:t>
      </w:r>
    </w:p>
    <w:p w:rsidR="008B0851" w:rsidRPr="003C59D9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lang w:val="uk-UA"/>
        </w:rPr>
      </w:pPr>
      <w:r w:rsidRPr="003C59D9">
        <w:rPr>
          <w:rFonts w:ascii="Times New Roman" w:hAnsi="Times New Roman"/>
          <w:lang w:val="uk-UA"/>
        </w:rPr>
        <w:t>У структурі видат</w:t>
      </w:r>
      <w:r w:rsidR="003E125A" w:rsidRPr="003C59D9">
        <w:rPr>
          <w:rFonts w:ascii="Times New Roman" w:hAnsi="Times New Roman"/>
          <w:lang w:val="uk-UA"/>
        </w:rPr>
        <w:t>ків загального фонду районного у</w:t>
      </w:r>
      <w:r w:rsidRPr="003C59D9">
        <w:rPr>
          <w:rFonts w:ascii="Times New Roman" w:hAnsi="Times New Roman"/>
          <w:lang w:val="uk-UA"/>
        </w:rPr>
        <w:t xml:space="preserve"> місті бюджету на 202</w:t>
      </w:r>
      <w:r w:rsidR="003E125A" w:rsidRPr="003C59D9">
        <w:rPr>
          <w:rFonts w:ascii="Times New Roman" w:hAnsi="Times New Roman"/>
          <w:lang w:val="uk-UA"/>
        </w:rPr>
        <w:t>6-2028</w:t>
      </w:r>
      <w:r w:rsidRPr="003C59D9">
        <w:rPr>
          <w:rFonts w:ascii="Times New Roman" w:hAnsi="Times New Roman"/>
          <w:lang w:val="uk-UA"/>
        </w:rPr>
        <w:t xml:space="preserve"> роки видатки на заробітну плату розраховано на рівні відповідних розмірів соціальних стандартів, запропонованих Кабінетом Міністрів України, а саме: розмір мінімальної заробітної плати </w:t>
      </w:r>
      <w:r w:rsidR="003E125A" w:rsidRPr="003C59D9">
        <w:rPr>
          <w:rFonts w:ascii="Times New Roman" w:hAnsi="Times New Roman"/>
          <w:lang w:val="uk-UA"/>
        </w:rPr>
        <w:t xml:space="preserve">8688,0 грн. у 2026 </w:t>
      </w:r>
      <w:r w:rsidRPr="003C59D9">
        <w:rPr>
          <w:rFonts w:ascii="Times New Roman" w:hAnsi="Times New Roman"/>
          <w:lang w:val="uk-UA"/>
        </w:rPr>
        <w:t xml:space="preserve">році, </w:t>
      </w:r>
      <w:r w:rsidR="003E125A" w:rsidRPr="003C59D9">
        <w:rPr>
          <w:rFonts w:ascii="Times New Roman" w:hAnsi="Times New Roman"/>
          <w:lang w:val="uk-UA"/>
        </w:rPr>
        <w:t xml:space="preserve">9374,0 </w:t>
      </w:r>
      <w:r w:rsidRPr="003C59D9">
        <w:rPr>
          <w:rFonts w:ascii="Times New Roman" w:hAnsi="Times New Roman"/>
          <w:lang w:val="uk-UA"/>
        </w:rPr>
        <w:t>грн. у 202</w:t>
      </w:r>
      <w:r w:rsidR="003E125A" w:rsidRPr="003C59D9">
        <w:rPr>
          <w:rFonts w:ascii="Times New Roman" w:hAnsi="Times New Roman"/>
          <w:lang w:val="uk-UA"/>
        </w:rPr>
        <w:t>7</w:t>
      </w:r>
      <w:r w:rsidRPr="003C59D9">
        <w:rPr>
          <w:rFonts w:ascii="Times New Roman" w:hAnsi="Times New Roman"/>
          <w:lang w:val="uk-UA"/>
        </w:rPr>
        <w:t xml:space="preserve"> році та </w:t>
      </w:r>
      <w:r w:rsidR="003E125A" w:rsidRPr="003C59D9">
        <w:rPr>
          <w:rFonts w:ascii="Times New Roman" w:hAnsi="Times New Roman"/>
          <w:lang w:val="uk-UA"/>
        </w:rPr>
        <w:t>10 059,0</w:t>
      </w:r>
      <w:r w:rsidRPr="003C59D9">
        <w:rPr>
          <w:rFonts w:ascii="Times New Roman" w:hAnsi="Times New Roman"/>
          <w:lang w:val="uk-UA"/>
        </w:rPr>
        <w:t xml:space="preserve"> грн. у 202</w:t>
      </w:r>
      <w:r w:rsidR="003E125A" w:rsidRPr="003C59D9">
        <w:rPr>
          <w:rFonts w:ascii="Times New Roman" w:hAnsi="Times New Roman"/>
          <w:lang w:val="uk-UA"/>
        </w:rPr>
        <w:t>8</w:t>
      </w:r>
      <w:r w:rsidRPr="003C59D9">
        <w:rPr>
          <w:rFonts w:ascii="Times New Roman" w:hAnsi="Times New Roman"/>
          <w:lang w:val="uk-UA"/>
        </w:rPr>
        <w:t xml:space="preserve"> році, розмір посадового окладу працівника І тарифного розряду Єдиної тарифної сітки у </w:t>
      </w:r>
      <w:r w:rsidR="003E125A" w:rsidRPr="003C59D9">
        <w:rPr>
          <w:rFonts w:ascii="Times New Roman" w:hAnsi="Times New Roman"/>
          <w:lang w:val="uk-UA"/>
        </w:rPr>
        <w:t>2026</w:t>
      </w:r>
      <w:r w:rsidRPr="003C59D9">
        <w:rPr>
          <w:rFonts w:ascii="Times New Roman" w:hAnsi="Times New Roman"/>
          <w:lang w:val="uk-UA"/>
        </w:rPr>
        <w:t xml:space="preserve"> році –</w:t>
      </w:r>
      <w:r w:rsidR="003E125A" w:rsidRPr="003C59D9">
        <w:rPr>
          <w:rFonts w:ascii="Times New Roman" w:hAnsi="Times New Roman"/>
          <w:bCs/>
          <w:lang w:val="uk-UA"/>
        </w:rPr>
        <w:t>3470,0</w:t>
      </w:r>
      <w:r w:rsidRPr="003C59D9">
        <w:rPr>
          <w:rFonts w:ascii="Times New Roman" w:hAnsi="Times New Roman"/>
          <w:bCs/>
          <w:lang w:val="uk-UA"/>
        </w:rPr>
        <w:t xml:space="preserve"> грн.</w:t>
      </w:r>
      <w:r w:rsidRPr="003C59D9">
        <w:rPr>
          <w:rFonts w:ascii="Times New Roman" w:hAnsi="Times New Roman"/>
          <w:lang w:val="uk-UA"/>
        </w:rPr>
        <w:t xml:space="preserve">, </w:t>
      </w:r>
      <w:r w:rsidR="003E125A" w:rsidRPr="003C59D9">
        <w:rPr>
          <w:rFonts w:ascii="Times New Roman" w:hAnsi="Times New Roman"/>
          <w:lang w:val="uk-UA"/>
        </w:rPr>
        <w:t xml:space="preserve">3744,0 </w:t>
      </w:r>
      <w:r w:rsidRPr="003C59D9">
        <w:rPr>
          <w:rFonts w:ascii="Times New Roman" w:hAnsi="Times New Roman"/>
          <w:lang w:val="uk-UA"/>
        </w:rPr>
        <w:t>грн. у 202</w:t>
      </w:r>
      <w:r w:rsidR="003E125A" w:rsidRPr="003C59D9">
        <w:rPr>
          <w:rFonts w:ascii="Times New Roman" w:hAnsi="Times New Roman"/>
          <w:lang w:val="uk-UA"/>
        </w:rPr>
        <w:t>7</w:t>
      </w:r>
      <w:r w:rsidRPr="003C59D9">
        <w:rPr>
          <w:rFonts w:ascii="Times New Roman" w:hAnsi="Times New Roman"/>
          <w:lang w:val="uk-UA"/>
        </w:rPr>
        <w:t xml:space="preserve"> році та </w:t>
      </w:r>
      <w:r w:rsidR="003E125A" w:rsidRPr="003C59D9">
        <w:rPr>
          <w:rFonts w:ascii="Times New Roman" w:hAnsi="Times New Roman"/>
          <w:lang w:val="uk-UA"/>
        </w:rPr>
        <w:t>4018,0</w:t>
      </w:r>
      <w:r w:rsidRPr="003C59D9">
        <w:rPr>
          <w:rFonts w:ascii="Times New Roman" w:hAnsi="Times New Roman"/>
          <w:lang w:val="uk-UA"/>
        </w:rPr>
        <w:t xml:space="preserve"> грн. у 202</w:t>
      </w:r>
      <w:r w:rsidR="003E125A" w:rsidRPr="003C59D9">
        <w:rPr>
          <w:rFonts w:ascii="Times New Roman" w:hAnsi="Times New Roman"/>
          <w:lang w:val="uk-UA"/>
        </w:rPr>
        <w:t>8</w:t>
      </w:r>
      <w:r w:rsidRPr="003C59D9">
        <w:rPr>
          <w:rFonts w:ascii="Times New Roman" w:hAnsi="Times New Roman"/>
          <w:lang w:val="uk-UA"/>
        </w:rPr>
        <w:t xml:space="preserve"> році.</w:t>
      </w:r>
    </w:p>
    <w:p w:rsidR="008B0851" w:rsidRPr="00DF6E7B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DF6E7B">
        <w:rPr>
          <w:rFonts w:ascii="Times New Roman" w:hAnsi="Times New Roman"/>
          <w:sz w:val="24"/>
          <w:szCs w:val="24"/>
          <w:lang w:val="uk-UA"/>
        </w:rPr>
        <w:t xml:space="preserve">Видатки на оплату комунальних послуг та енергоносіїв (КЕКВ 2270) </w:t>
      </w:r>
      <w:r w:rsidR="003E125A" w:rsidRPr="00DF6E7B">
        <w:rPr>
          <w:rFonts w:ascii="Times New Roman" w:hAnsi="Times New Roman"/>
          <w:sz w:val="24"/>
          <w:szCs w:val="24"/>
          <w:lang w:val="uk-UA"/>
        </w:rPr>
        <w:t xml:space="preserve">на 2026-2028 роки </w:t>
      </w:r>
      <w:r w:rsidRPr="00DF6E7B">
        <w:rPr>
          <w:rFonts w:ascii="Times New Roman" w:hAnsi="Times New Roman"/>
          <w:sz w:val="24"/>
          <w:szCs w:val="24"/>
          <w:lang w:val="uk-UA"/>
        </w:rPr>
        <w:t>розраховано, виходячи з установлених лімітів та діючих тарифів у 202</w:t>
      </w:r>
      <w:r w:rsidR="003E125A" w:rsidRPr="00DF6E7B">
        <w:rPr>
          <w:rFonts w:ascii="Times New Roman" w:hAnsi="Times New Roman"/>
          <w:sz w:val="24"/>
          <w:szCs w:val="24"/>
          <w:lang w:val="uk-UA"/>
        </w:rPr>
        <w:t>5</w:t>
      </w:r>
      <w:r w:rsidRPr="00DF6E7B">
        <w:rPr>
          <w:rFonts w:ascii="Times New Roman" w:hAnsi="Times New Roman"/>
          <w:sz w:val="24"/>
          <w:szCs w:val="24"/>
          <w:lang w:val="uk-UA"/>
        </w:rPr>
        <w:t xml:space="preserve"> році.</w:t>
      </w:r>
    </w:p>
    <w:p w:rsidR="008B0851" w:rsidRPr="00DF6E7B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DF6E7B">
        <w:rPr>
          <w:rFonts w:ascii="Times New Roman" w:hAnsi="Times New Roman"/>
          <w:sz w:val="24"/>
          <w:szCs w:val="24"/>
          <w:lang w:val="uk-UA"/>
        </w:rPr>
        <w:t>Інші видатки</w:t>
      </w:r>
      <w:r w:rsidR="003E125A" w:rsidRPr="00DF6E7B">
        <w:rPr>
          <w:rFonts w:ascii="Times New Roman" w:hAnsi="Times New Roman"/>
          <w:sz w:val="24"/>
          <w:szCs w:val="24"/>
          <w:lang w:val="uk-UA"/>
        </w:rPr>
        <w:t xml:space="preserve"> частково </w:t>
      </w:r>
      <w:r w:rsidRPr="00DF6E7B">
        <w:rPr>
          <w:rFonts w:ascii="Times New Roman" w:hAnsi="Times New Roman"/>
          <w:sz w:val="24"/>
          <w:szCs w:val="24"/>
          <w:lang w:val="uk-UA"/>
        </w:rPr>
        <w:t xml:space="preserve">передбачено з урахуванням індексів споживчих цін на відповідний рік – (грудень до грудня) </w:t>
      </w:r>
      <w:r w:rsidR="003E125A" w:rsidRPr="00DF6E7B">
        <w:rPr>
          <w:rFonts w:ascii="Times New Roman" w:hAnsi="Times New Roman"/>
          <w:sz w:val="24"/>
          <w:szCs w:val="24"/>
          <w:lang w:val="uk-UA"/>
        </w:rPr>
        <w:t>108,6% у 2026</w:t>
      </w:r>
      <w:r w:rsidRPr="00DF6E7B">
        <w:rPr>
          <w:rFonts w:ascii="Times New Roman" w:hAnsi="Times New Roman"/>
          <w:sz w:val="24"/>
          <w:szCs w:val="24"/>
          <w:lang w:val="uk-UA"/>
        </w:rPr>
        <w:t xml:space="preserve"> році, </w:t>
      </w:r>
      <w:r w:rsidR="003E125A" w:rsidRPr="00DF6E7B">
        <w:rPr>
          <w:rFonts w:ascii="Times New Roman" w:hAnsi="Times New Roman"/>
          <w:sz w:val="24"/>
          <w:szCs w:val="24"/>
          <w:lang w:val="uk-UA"/>
        </w:rPr>
        <w:t>105,9% - у 2027</w:t>
      </w:r>
      <w:r w:rsidRPr="00DF6E7B">
        <w:rPr>
          <w:rFonts w:ascii="Times New Roman" w:hAnsi="Times New Roman"/>
          <w:sz w:val="24"/>
          <w:szCs w:val="24"/>
          <w:lang w:val="uk-UA"/>
        </w:rPr>
        <w:t xml:space="preserve"> році та </w:t>
      </w:r>
      <w:r w:rsidR="003E125A" w:rsidRPr="00DF6E7B">
        <w:rPr>
          <w:rFonts w:ascii="Times New Roman" w:hAnsi="Times New Roman"/>
          <w:sz w:val="24"/>
          <w:szCs w:val="24"/>
          <w:lang w:val="uk-UA"/>
        </w:rPr>
        <w:t>105,3% у 2028</w:t>
      </w:r>
      <w:r w:rsidRPr="00DF6E7B">
        <w:rPr>
          <w:rFonts w:ascii="Times New Roman" w:hAnsi="Times New Roman"/>
          <w:sz w:val="24"/>
          <w:szCs w:val="24"/>
          <w:lang w:val="uk-UA"/>
        </w:rPr>
        <w:t xml:space="preserve"> році. </w:t>
      </w:r>
    </w:p>
    <w:p w:rsidR="008B0851" w:rsidRPr="00DF6E7B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DF6E7B">
        <w:rPr>
          <w:rFonts w:ascii="Times New Roman" w:hAnsi="Times New Roman"/>
          <w:sz w:val="24"/>
          <w:szCs w:val="24"/>
          <w:lang w:val="uk-UA"/>
        </w:rPr>
        <w:t xml:space="preserve">Фінансування видатків здійснюватиметься в рамках жорсткої економії бюджетних коштів. В цих умовах визначальним стане підвищення ефективності та результативності видатків, що відбуватиметься на основі їх пріоритетності та оцінки ступеня досягнення очікуваних результатів. </w:t>
      </w:r>
    </w:p>
    <w:p w:rsidR="008B0851" w:rsidRPr="00DF6E7B" w:rsidRDefault="008B0851" w:rsidP="001501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DF6E7B">
        <w:rPr>
          <w:rFonts w:ascii="Times New Roman" w:hAnsi="Times New Roman"/>
          <w:sz w:val="24"/>
          <w:szCs w:val="24"/>
          <w:lang w:val="uk-UA"/>
        </w:rPr>
        <w:t xml:space="preserve">Враховані обсяги видатків, необхідні для забезпечення надання соціальних гарантій для пільгової категорій громадян, підтримку в належному стані об’єктів </w:t>
      </w:r>
      <w:r w:rsidR="003E125A" w:rsidRPr="00DF6E7B">
        <w:rPr>
          <w:rFonts w:ascii="Times New Roman" w:hAnsi="Times New Roman"/>
          <w:sz w:val="24"/>
          <w:szCs w:val="24"/>
          <w:lang w:val="uk-UA"/>
        </w:rPr>
        <w:t>благоустрою району</w:t>
      </w:r>
      <w:r w:rsidRPr="00DF6E7B">
        <w:rPr>
          <w:rFonts w:ascii="Times New Roman" w:hAnsi="Times New Roman"/>
          <w:sz w:val="24"/>
          <w:szCs w:val="24"/>
          <w:lang w:val="uk-UA"/>
        </w:rPr>
        <w:t>, впровадження заходів з енергозбереження, а також виконання районних програм у галузях соціального захисту, місцевого самоврядування, культури, фізичної культури і спорту, молоді, сім’ї, жінок та дітей та благоустрою району.</w:t>
      </w:r>
    </w:p>
    <w:p w:rsidR="006956A8" w:rsidRDefault="006956A8" w:rsidP="006956A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E267A">
        <w:rPr>
          <w:rFonts w:ascii="Times New Roman" w:hAnsi="Times New Roman"/>
          <w:shd w:val="clear" w:color="auto" w:fill="FFFFFF"/>
          <w:lang w:val="uk-UA"/>
        </w:rPr>
        <w:t>Гендерна політика в районі будується на основі міжнародних нормативно-правових актів, ратифікованих Україною.</w:t>
      </w:r>
      <w:r w:rsidRPr="00BE267A">
        <w:rPr>
          <w:rFonts w:ascii="Times New Roman" w:hAnsi="Times New Roman"/>
          <w:color w:val="000000"/>
          <w:lang w:val="uk-UA"/>
        </w:rPr>
        <w:t xml:space="preserve"> У середньостроковому періоді у бюджетний процес впроваджується гендерно орієнтований підхід, розширення гендерної складової бюджетних програм, що передбачено змінами до Бюджетного кодексу України, які набули чинності у березні 2025 року. Відповідні вимоги передбачені Інструкцією з підготовки бюджетних пропозицій, затверджені наказом фінасового відділу виконкому районної у місті ради від 21.07.2025 №6.</w:t>
      </w:r>
      <w:r w:rsidRPr="00BE267A">
        <w:rPr>
          <w:rFonts w:ascii="Times New Roman" w:hAnsi="Times New Roman"/>
          <w:lang w:val="uk-UA"/>
        </w:rPr>
        <w:t xml:space="preserve"> З метою зменшення нерівності та побудови інклюзивного суспільства у Прогнозі враховано особливі та відмінні фізичні, соціальні, економічні характеристики різних соціально-демографічних груп жінок і чоловіків, дівчат і хлопців. Враховано потреби внутрішньо переміщених осіб, дітей з інвалідністю, дітей, які втратили батьків, сімей загиблих або зниклих безвісти, ветеранів війни та їхніх сімей , тощо.</w:t>
      </w:r>
      <w:r w:rsidR="00BE267A" w:rsidRPr="00BE267A">
        <w:rPr>
          <w:rFonts w:ascii="Times New Roman" w:hAnsi="Times New Roman"/>
          <w:lang w:val="uk-UA"/>
        </w:rPr>
        <w:t xml:space="preserve"> </w:t>
      </w:r>
      <w:r w:rsidRPr="00BE267A">
        <w:rPr>
          <w:rFonts w:ascii="Times New Roman" w:hAnsi="Times New Roman"/>
          <w:color w:val="000000"/>
          <w:lang w:val="uk-UA"/>
        </w:rPr>
        <w:t>Головні розпорядники, з огляду на особливості</w:t>
      </w:r>
      <w:r w:rsidRPr="0018696E">
        <w:rPr>
          <w:rFonts w:ascii="Times New Roman" w:hAnsi="Times New Roman"/>
          <w:color w:val="000000"/>
          <w:sz w:val="24"/>
          <w:szCs w:val="24"/>
          <w:lang w:val="uk-UA"/>
        </w:rPr>
        <w:t xml:space="preserve"> сфер діяльності застосовують гендерно орієнтований підхід у бюджетному процесі шляхом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18696E">
        <w:rPr>
          <w:rFonts w:ascii="Times New Roman" w:hAnsi="Times New Roman"/>
          <w:color w:val="000000"/>
          <w:sz w:val="24"/>
          <w:szCs w:val="24"/>
          <w:lang w:val="uk-UA"/>
        </w:rPr>
        <w:t>включення до бюджетних програм гендерних характеристик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8B0851" w:rsidRPr="001501BE" w:rsidRDefault="008B0851" w:rsidP="001501BE">
      <w:pPr>
        <w:spacing w:line="240" w:lineRule="auto"/>
        <w:ind w:firstLine="708"/>
        <w:jc w:val="both"/>
        <w:rPr>
          <w:rFonts w:ascii="Times New Roman" w:hAnsi="Times New Roman"/>
          <w:sz w:val="23"/>
          <w:szCs w:val="23"/>
          <w:lang w:val="uk-UA"/>
        </w:rPr>
      </w:pPr>
      <w:r w:rsidRPr="001501BE">
        <w:rPr>
          <w:rFonts w:ascii="Times New Roman" w:hAnsi="Times New Roman"/>
          <w:sz w:val="23"/>
          <w:szCs w:val="23"/>
          <w:lang w:val="uk-UA"/>
        </w:rPr>
        <w:t>Головними завданнями бюджетної політики за видами діяльності передбачається:</w:t>
      </w:r>
    </w:p>
    <w:p w:rsidR="008B0851" w:rsidRDefault="008B0851" w:rsidP="00B65D30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8529A6">
        <w:rPr>
          <w:rFonts w:ascii="Times New Roman" w:hAnsi="Times New Roman"/>
          <w:b/>
          <w:i/>
          <w:sz w:val="24"/>
          <w:szCs w:val="24"/>
          <w:lang w:val="uk-UA"/>
        </w:rPr>
        <w:lastRenderedPageBreak/>
        <w:t>Державне управління</w:t>
      </w:r>
    </w:p>
    <w:p w:rsidR="003C59D9" w:rsidRPr="008529A6" w:rsidRDefault="003C59D9" w:rsidP="00B65D30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B35FEF" w:rsidRDefault="008B0851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Пріоритетними завданнями виконкому Тернівської райо</w:t>
      </w:r>
      <w:r w:rsidR="00EA2B1E">
        <w:rPr>
          <w:rFonts w:ascii="Times New Roman" w:hAnsi="Times New Roman"/>
          <w:sz w:val="24"/>
          <w:szCs w:val="24"/>
          <w:lang w:val="uk-UA"/>
        </w:rPr>
        <w:t>нної в місті ради на період 2026-2028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35FE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років </w:t>
      </w:r>
      <w:r w:rsidR="00B35FE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є </w:t>
      </w:r>
      <w:r w:rsidR="00B35FE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належне </w:t>
      </w:r>
      <w:r w:rsidR="00B35FE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фінансове </w:t>
      </w:r>
      <w:r w:rsidR="00B35FEF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243843">
        <w:rPr>
          <w:rFonts w:ascii="Times New Roman" w:hAnsi="Times New Roman"/>
          <w:sz w:val="24"/>
          <w:szCs w:val="24"/>
          <w:lang w:val="uk-UA"/>
        </w:rPr>
        <w:t>забезпечення</w:t>
      </w:r>
      <w:r w:rsidR="00B35FE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35FE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функціонування </w:t>
      </w:r>
      <w:r w:rsidR="00B35FEF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органів </w:t>
      </w:r>
      <w:r w:rsidR="00B35FEF">
        <w:rPr>
          <w:rFonts w:ascii="Times New Roman" w:hAnsi="Times New Roman"/>
          <w:sz w:val="24"/>
          <w:szCs w:val="24"/>
          <w:lang w:val="uk-UA"/>
        </w:rPr>
        <w:t xml:space="preserve">   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місцевого </w:t>
      </w:r>
    </w:p>
    <w:p w:rsidR="00B35FEF" w:rsidRPr="00C339AE" w:rsidRDefault="00B35FEF" w:rsidP="00B35FEF">
      <w:pPr>
        <w:spacing w:after="0" w:line="240" w:lineRule="auto"/>
        <w:ind w:firstLine="7088"/>
        <w:jc w:val="both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П</w:t>
      </w:r>
      <w:r w:rsidRPr="00C339AE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родовження додатка</w:t>
      </w:r>
    </w:p>
    <w:p w:rsidR="00B35FEF" w:rsidRDefault="00B35FEF" w:rsidP="002429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</w:p>
    <w:p w:rsidR="008B0851" w:rsidRPr="00243843" w:rsidRDefault="008B0851" w:rsidP="00B35FE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самоврядування для здійснення ними повноважень, визначених Конституцією України, Законом України «Про місцеве самоврядування в Україні», «Про службу в органах місцевого самоврядування» та іншими нормативно-правовими актами. </w:t>
      </w:r>
    </w:p>
    <w:p w:rsidR="008B0851" w:rsidRDefault="008B0851" w:rsidP="00A5282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B0851" w:rsidRPr="00243843" w:rsidRDefault="00443E3E" w:rsidP="00A067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</w:t>
      </w:r>
      <w:r w:rsidR="008B0851" w:rsidRPr="00243843">
        <w:rPr>
          <w:rFonts w:ascii="Times New Roman" w:hAnsi="Times New Roman"/>
          <w:sz w:val="24"/>
          <w:szCs w:val="24"/>
          <w:lang w:val="uk-UA"/>
        </w:rPr>
        <w:t>ротягом 202</w:t>
      </w:r>
      <w:r w:rsidR="00EA2B1E">
        <w:rPr>
          <w:rFonts w:ascii="Times New Roman" w:hAnsi="Times New Roman"/>
          <w:sz w:val="24"/>
          <w:szCs w:val="24"/>
          <w:lang w:val="uk-UA"/>
        </w:rPr>
        <w:t>6</w:t>
      </w:r>
      <w:r w:rsidR="008B0851" w:rsidRPr="00243843">
        <w:rPr>
          <w:rFonts w:ascii="Times New Roman" w:hAnsi="Times New Roman"/>
          <w:sz w:val="24"/>
          <w:szCs w:val="24"/>
          <w:lang w:val="uk-UA"/>
        </w:rPr>
        <w:t xml:space="preserve"> – 202</w:t>
      </w:r>
      <w:r w:rsidR="00EA2B1E">
        <w:rPr>
          <w:rFonts w:ascii="Times New Roman" w:hAnsi="Times New Roman"/>
          <w:sz w:val="24"/>
          <w:szCs w:val="24"/>
          <w:lang w:val="uk-UA"/>
        </w:rPr>
        <w:t xml:space="preserve">8 років </w:t>
      </w:r>
      <w:r w:rsidR="008B0851" w:rsidRPr="00243843">
        <w:rPr>
          <w:rFonts w:ascii="Times New Roman" w:hAnsi="Times New Roman"/>
          <w:sz w:val="24"/>
          <w:szCs w:val="24"/>
          <w:lang w:val="uk-UA"/>
        </w:rPr>
        <w:t>передбачається:</w:t>
      </w:r>
    </w:p>
    <w:p w:rsidR="008B0851" w:rsidRPr="00243843" w:rsidRDefault="008B0851" w:rsidP="00A067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забезпечення повноцінного виконання повноважень виконкомом районної у місті ради згідно з чинним законодавством; </w:t>
      </w:r>
    </w:p>
    <w:p w:rsidR="008B0851" w:rsidRPr="00243843" w:rsidRDefault="008B0851" w:rsidP="00A067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подальший розвиток створеної прозорої системи </w:t>
      </w:r>
      <w:r w:rsidR="005D6905">
        <w:rPr>
          <w:rFonts w:ascii="Times New Roman" w:hAnsi="Times New Roman"/>
          <w:sz w:val="24"/>
          <w:szCs w:val="24"/>
          <w:lang w:val="uk-UA"/>
        </w:rPr>
        <w:t>у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 прийнятті рішень органами місцевого самоврядування; </w:t>
      </w:r>
    </w:p>
    <w:p w:rsidR="008B0851" w:rsidRPr="00243843" w:rsidRDefault="008B0851" w:rsidP="00A067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доступність і належна якість публічних послуг, що надаються службами виконкому районної у місті ради;</w:t>
      </w:r>
    </w:p>
    <w:p w:rsidR="00443E3E" w:rsidRPr="00443E3E" w:rsidRDefault="00443E3E" w:rsidP="00A0678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443E3E">
        <w:rPr>
          <w:rFonts w:ascii="Times New Roman" w:hAnsi="Times New Roman"/>
          <w:color w:val="000000"/>
          <w:sz w:val="24"/>
          <w:szCs w:val="24"/>
          <w:lang w:val="uk-UA"/>
        </w:rPr>
        <w:t>створення належних матеріальних, фінансових та організаційних умов для забезпечення здійснення вла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сних і делегованих повноважень;</w:t>
      </w:r>
    </w:p>
    <w:p w:rsidR="008B0851" w:rsidRPr="00243843" w:rsidRDefault="008B0851" w:rsidP="00A067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забезпечення прозорості, відкритості в діяльності органу місцевого самоврядування; </w:t>
      </w:r>
    </w:p>
    <w:p w:rsidR="008B0851" w:rsidRPr="00243843" w:rsidRDefault="008B0851" w:rsidP="00A067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впровадження сучасних інформаційних технологій; </w:t>
      </w:r>
    </w:p>
    <w:p w:rsidR="008B0851" w:rsidRPr="00243843" w:rsidRDefault="008B0851" w:rsidP="00A067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забезпечення принципу прозорості у своїй діяльності;</w:t>
      </w:r>
    </w:p>
    <w:p w:rsidR="008B0851" w:rsidRDefault="008B0851" w:rsidP="00A067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створення сприятливих умов для стабільної та ефективної роботи суб’єктів підприємництва;</w:t>
      </w:r>
    </w:p>
    <w:p w:rsidR="00443E3E" w:rsidRPr="00443E3E" w:rsidRDefault="00443E3E" w:rsidP="00A0678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443E3E">
        <w:rPr>
          <w:rFonts w:ascii="Times New Roman" w:hAnsi="Times New Roman"/>
          <w:color w:val="000000"/>
          <w:sz w:val="24"/>
          <w:szCs w:val="24"/>
          <w:lang w:val="uk-UA"/>
        </w:rPr>
        <w:t>забезпечення створення та підтримки сприятливого життєвого середовища, необхідного для всебічного розвитку людини, її самореалізації, захисту її прав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;</w:t>
      </w:r>
    </w:p>
    <w:p w:rsidR="008B0851" w:rsidRPr="00B65D30" w:rsidRDefault="008B0851" w:rsidP="00A067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організація надання адміністративних послуг у найкоротший строк та за мінімальної кількості відвідувань суб’єктів звернень;</w:t>
      </w:r>
    </w:p>
    <w:p w:rsidR="008B0851" w:rsidRPr="00243843" w:rsidRDefault="008B0851" w:rsidP="00A067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забезпечення ефективного і цільового використання бюджетних коштів в межах повноважень, визначених законодавством;</w:t>
      </w:r>
    </w:p>
    <w:p w:rsidR="008B0851" w:rsidRPr="00243843" w:rsidRDefault="008B0851" w:rsidP="00A067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здійснення загальної організації та управління виконанням бюджету району, координація в межах своєї компетенції діяльності учасників бюджетного процесу з питань виконання бюджету району;</w:t>
      </w:r>
    </w:p>
    <w:p w:rsidR="008B0851" w:rsidRDefault="008B0851" w:rsidP="00A067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забезпечення своєчасності, доступності та зручності в отриманні адміністративних послуг мешканцями району та потреб територіальної громади району.</w:t>
      </w:r>
    </w:p>
    <w:p w:rsidR="008529A6" w:rsidRPr="00B35FEF" w:rsidRDefault="008529A6" w:rsidP="00A06780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8529A6" w:rsidRPr="00443E3E" w:rsidRDefault="008529A6" w:rsidP="00852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443E3E">
        <w:rPr>
          <w:rFonts w:ascii="Times New Roman" w:hAnsi="Times New Roman"/>
          <w:color w:val="000000"/>
          <w:sz w:val="24"/>
          <w:szCs w:val="24"/>
          <w:lang w:val="uk-UA"/>
        </w:rPr>
        <w:t xml:space="preserve">Кількість головних розпорядників бюджетних коштів за програмою «Державне управління» – 2 (виконавчий комітет районної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443E3E">
        <w:rPr>
          <w:rFonts w:ascii="Times New Roman" w:hAnsi="Times New Roman"/>
          <w:color w:val="000000"/>
          <w:sz w:val="24"/>
          <w:szCs w:val="24"/>
          <w:lang w:val="uk-UA"/>
        </w:rPr>
        <w:t xml:space="preserve">у  місті ради та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у</w:t>
      </w:r>
      <w:r w:rsidRPr="00443E3E">
        <w:rPr>
          <w:rFonts w:ascii="Times New Roman" w:hAnsi="Times New Roman"/>
          <w:color w:val="000000"/>
          <w:sz w:val="24"/>
          <w:szCs w:val="24"/>
          <w:lang w:val="uk-UA"/>
        </w:rPr>
        <w:t>правління праці та соціального з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а</w:t>
      </w:r>
      <w:r w:rsidRPr="00443E3E">
        <w:rPr>
          <w:rFonts w:ascii="Times New Roman" w:hAnsi="Times New Roman"/>
          <w:color w:val="000000"/>
          <w:sz w:val="24"/>
          <w:szCs w:val="24"/>
          <w:lang w:val="uk-UA"/>
        </w:rPr>
        <w:t xml:space="preserve">хисту населення виконкому районної у місті ради), які фінансуються за рахунок </w:t>
      </w:r>
      <w:r w:rsidR="00B35FEF">
        <w:rPr>
          <w:rFonts w:ascii="Times New Roman" w:hAnsi="Times New Roman"/>
          <w:color w:val="000000"/>
          <w:sz w:val="24"/>
          <w:szCs w:val="24"/>
          <w:lang w:val="uk-UA"/>
        </w:rPr>
        <w:t xml:space="preserve">коштів </w:t>
      </w:r>
      <w:r w:rsidRPr="00443E3E">
        <w:rPr>
          <w:rFonts w:ascii="Times New Roman" w:hAnsi="Times New Roman"/>
          <w:color w:val="000000"/>
          <w:sz w:val="24"/>
          <w:szCs w:val="24"/>
          <w:lang w:val="uk-UA"/>
        </w:rPr>
        <w:t xml:space="preserve">бюджету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району у місті .</w:t>
      </w:r>
    </w:p>
    <w:p w:rsidR="008529A6" w:rsidRPr="00443E3E" w:rsidRDefault="008529A6" w:rsidP="008529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443E3E">
        <w:rPr>
          <w:rFonts w:ascii="Times New Roman" w:hAnsi="Times New Roman"/>
          <w:color w:val="000000"/>
          <w:sz w:val="24"/>
          <w:szCs w:val="24"/>
          <w:lang w:val="uk-UA"/>
        </w:rPr>
        <w:t xml:space="preserve">Розрахунок видаткової частини здійснено з огляду на загальну штатну чисельність 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виконкому районної у місті ради </w:t>
      </w:r>
      <w:r w:rsidRPr="00443E3E">
        <w:rPr>
          <w:rFonts w:ascii="Times New Roman" w:hAnsi="Times New Roman"/>
          <w:color w:val="000000"/>
          <w:sz w:val="24"/>
          <w:szCs w:val="24"/>
          <w:lang w:val="uk-UA"/>
        </w:rPr>
        <w:t xml:space="preserve"> та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його</w:t>
      </w:r>
      <w:r w:rsidRPr="00443E3E">
        <w:rPr>
          <w:rFonts w:ascii="Times New Roman" w:hAnsi="Times New Roman"/>
          <w:color w:val="000000"/>
          <w:sz w:val="24"/>
          <w:szCs w:val="24"/>
          <w:lang w:val="uk-UA"/>
        </w:rPr>
        <w:t xml:space="preserve"> структурних підрозділів на 2026– 2028 роки. Штатна чисельність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складає </w:t>
      </w:r>
      <w:r w:rsidRPr="00443E3E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146 </w:t>
      </w:r>
      <w:r w:rsidRPr="00443E3E">
        <w:rPr>
          <w:rFonts w:ascii="Times New Roman" w:hAnsi="Times New Roman"/>
          <w:color w:val="000000"/>
          <w:sz w:val="24"/>
          <w:szCs w:val="24"/>
          <w:lang w:val="uk-UA"/>
        </w:rPr>
        <w:t>одиниць.</w:t>
      </w:r>
    </w:p>
    <w:p w:rsidR="00B35FEF" w:rsidRPr="00B35FEF" w:rsidRDefault="00B35FEF" w:rsidP="008529A6">
      <w:pPr>
        <w:spacing w:after="0" w:line="240" w:lineRule="auto"/>
        <w:ind w:left="1428" w:firstLine="696"/>
        <w:rPr>
          <w:rFonts w:ascii="Times New Roman" w:hAnsi="Times New Roman"/>
          <w:b/>
          <w:i/>
          <w:sz w:val="16"/>
          <w:szCs w:val="16"/>
          <w:lang w:val="uk-UA"/>
        </w:rPr>
      </w:pPr>
    </w:p>
    <w:p w:rsidR="008529A6" w:rsidRDefault="008529A6" w:rsidP="008529A6">
      <w:pPr>
        <w:spacing w:after="0" w:line="240" w:lineRule="auto"/>
        <w:ind w:left="1428" w:firstLine="696"/>
        <w:rPr>
          <w:rFonts w:ascii="Times New Roman" w:hAnsi="Times New Roman"/>
          <w:b/>
          <w:i/>
          <w:sz w:val="24"/>
          <w:szCs w:val="24"/>
          <w:lang w:val="uk-UA"/>
        </w:rPr>
      </w:pPr>
      <w:r w:rsidRPr="008529A6">
        <w:rPr>
          <w:rFonts w:ascii="Times New Roman" w:hAnsi="Times New Roman"/>
          <w:b/>
          <w:i/>
          <w:sz w:val="24"/>
          <w:szCs w:val="24"/>
          <w:lang w:val="uk-UA"/>
        </w:rPr>
        <w:t>Соціальний захист та соціальне забезпечення</w:t>
      </w:r>
    </w:p>
    <w:p w:rsidR="008529A6" w:rsidRPr="00B35FEF" w:rsidRDefault="008529A6" w:rsidP="008529A6">
      <w:pPr>
        <w:spacing w:after="0" w:line="240" w:lineRule="auto"/>
        <w:ind w:left="1428" w:firstLine="696"/>
        <w:rPr>
          <w:rFonts w:ascii="Times New Roman" w:hAnsi="Times New Roman"/>
          <w:b/>
          <w:i/>
          <w:sz w:val="16"/>
          <w:szCs w:val="16"/>
          <w:lang w:val="uk-UA"/>
        </w:rPr>
      </w:pPr>
    </w:p>
    <w:p w:rsidR="008529A6" w:rsidRDefault="008529A6" w:rsidP="008529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Пріоритетними завданнями у сфері соціального захисту та соціального забезпечення є створення умов для надання всебічної соціальної допомоги найбільш вразливим верствам </w:t>
      </w:r>
      <w:r>
        <w:rPr>
          <w:rFonts w:ascii="Times New Roman" w:hAnsi="Times New Roman"/>
          <w:sz w:val="24"/>
          <w:szCs w:val="24"/>
          <w:lang w:val="uk-UA"/>
        </w:rPr>
        <w:t>населенн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я, забезпечення адресного характеру надання соціальної підтримки, підвищення рівня охоплення соціальною підтримкою незахищених верств населення при раціональному використанні бюджетних коштів, забезпечення своєчасності отримання громадянами державних соціальних гарантій, забезпечення вирішення інших соціально-побутових </w:t>
      </w:r>
      <w:r w:rsidRPr="00243843">
        <w:rPr>
          <w:rFonts w:ascii="Times New Roman" w:hAnsi="Times New Roman"/>
          <w:sz w:val="24"/>
          <w:szCs w:val="24"/>
          <w:lang w:val="uk-UA"/>
        </w:rPr>
        <w:lastRenderedPageBreak/>
        <w:t>проблем громадян району, організація надання соціальних послуг гарантованих державою та ін.</w:t>
      </w:r>
    </w:p>
    <w:p w:rsidR="00B35FEF" w:rsidRDefault="00084CCF" w:rsidP="00084CC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084CCF">
        <w:rPr>
          <w:rFonts w:ascii="Times New Roman" w:hAnsi="Times New Roman"/>
          <w:color w:val="000000"/>
          <w:sz w:val="24"/>
          <w:szCs w:val="24"/>
          <w:lang w:val="uk-UA"/>
        </w:rPr>
        <w:t>В умовах</w:t>
      </w:r>
      <w:r w:rsidR="00B35FEF">
        <w:rPr>
          <w:rFonts w:ascii="Times New Roman" w:hAnsi="Times New Roman"/>
          <w:color w:val="000000"/>
          <w:sz w:val="24"/>
          <w:szCs w:val="24"/>
          <w:lang w:val="uk-UA"/>
        </w:rPr>
        <w:t xml:space="preserve">   </w:t>
      </w:r>
      <w:r w:rsidRPr="00084CCF">
        <w:rPr>
          <w:rFonts w:ascii="Times New Roman" w:hAnsi="Times New Roman"/>
          <w:color w:val="000000"/>
          <w:sz w:val="24"/>
          <w:szCs w:val="24"/>
          <w:lang w:val="uk-UA"/>
        </w:rPr>
        <w:t xml:space="preserve"> військового</w:t>
      </w:r>
      <w:r w:rsidR="00B35FEF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084CCF">
        <w:rPr>
          <w:rFonts w:ascii="Times New Roman" w:hAnsi="Times New Roman"/>
          <w:color w:val="000000"/>
          <w:sz w:val="24"/>
          <w:szCs w:val="24"/>
          <w:lang w:val="uk-UA"/>
        </w:rPr>
        <w:t xml:space="preserve"> стану в </w:t>
      </w:r>
      <w:r w:rsidR="00B35FEF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084CCF">
        <w:rPr>
          <w:rFonts w:ascii="Times New Roman" w:hAnsi="Times New Roman"/>
          <w:color w:val="000000"/>
          <w:sz w:val="24"/>
          <w:szCs w:val="24"/>
          <w:lang w:val="uk-UA"/>
        </w:rPr>
        <w:t xml:space="preserve">Україні </w:t>
      </w:r>
      <w:r w:rsidR="00B35FEF">
        <w:rPr>
          <w:rFonts w:ascii="Times New Roman" w:hAnsi="Times New Roman"/>
          <w:color w:val="000000"/>
          <w:sz w:val="24"/>
          <w:szCs w:val="24"/>
          <w:lang w:val="uk-UA"/>
        </w:rPr>
        <w:t xml:space="preserve">  </w:t>
      </w:r>
      <w:r w:rsidRPr="00084CCF">
        <w:rPr>
          <w:rFonts w:ascii="Times New Roman" w:hAnsi="Times New Roman"/>
          <w:color w:val="000000"/>
          <w:sz w:val="24"/>
          <w:szCs w:val="24"/>
          <w:lang w:val="uk-UA"/>
        </w:rPr>
        <w:t xml:space="preserve">існує </w:t>
      </w:r>
      <w:r w:rsidR="00B35FEF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084CCF">
        <w:rPr>
          <w:rFonts w:ascii="Times New Roman" w:hAnsi="Times New Roman"/>
          <w:color w:val="000000"/>
          <w:sz w:val="24"/>
          <w:szCs w:val="24"/>
          <w:lang w:val="uk-UA"/>
        </w:rPr>
        <w:t xml:space="preserve">необхідність </w:t>
      </w:r>
      <w:r w:rsidR="00B35FEF">
        <w:rPr>
          <w:rFonts w:ascii="Times New Roman" w:hAnsi="Times New Roman"/>
          <w:color w:val="000000"/>
          <w:sz w:val="24"/>
          <w:szCs w:val="24"/>
          <w:lang w:val="uk-UA"/>
        </w:rPr>
        <w:t xml:space="preserve">  </w:t>
      </w:r>
      <w:r w:rsidRPr="00084CCF">
        <w:rPr>
          <w:rFonts w:ascii="Times New Roman" w:hAnsi="Times New Roman"/>
          <w:color w:val="000000"/>
          <w:sz w:val="24"/>
          <w:szCs w:val="24"/>
          <w:lang w:val="uk-UA"/>
        </w:rPr>
        <w:t xml:space="preserve">надання </w:t>
      </w:r>
      <w:r w:rsidR="00B35FEF">
        <w:rPr>
          <w:rFonts w:ascii="Times New Roman" w:hAnsi="Times New Roman"/>
          <w:color w:val="000000"/>
          <w:sz w:val="24"/>
          <w:szCs w:val="24"/>
          <w:lang w:val="uk-UA"/>
        </w:rPr>
        <w:t xml:space="preserve">     </w:t>
      </w:r>
      <w:r w:rsidRPr="00084CCF">
        <w:rPr>
          <w:rFonts w:ascii="Times New Roman" w:hAnsi="Times New Roman"/>
          <w:color w:val="000000"/>
          <w:sz w:val="24"/>
          <w:szCs w:val="24"/>
          <w:lang w:val="uk-UA"/>
        </w:rPr>
        <w:t xml:space="preserve">додаткових соціальних гарантій ветеранам війни, членам їх сімей, а також родинам у разі загибелі </w:t>
      </w:r>
      <w:r w:rsidR="00B35FEF">
        <w:rPr>
          <w:rFonts w:ascii="Times New Roman" w:hAnsi="Times New Roman"/>
          <w:color w:val="000000"/>
          <w:sz w:val="24"/>
          <w:szCs w:val="24"/>
          <w:lang w:val="uk-UA"/>
        </w:rPr>
        <w:t>воїнів,</w:t>
      </w:r>
    </w:p>
    <w:p w:rsidR="00B35FEF" w:rsidRDefault="00B35FEF" w:rsidP="00B35FE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ab/>
      </w:r>
      <w:r w:rsidRPr="00B35FEF">
        <w:rPr>
          <w:rFonts w:ascii="Times New Roman" w:hAnsi="Times New Roman"/>
          <w:sz w:val="24"/>
          <w:szCs w:val="24"/>
          <w:lang w:val="uk-UA"/>
        </w:rPr>
        <w:tab/>
      </w:r>
    </w:p>
    <w:p w:rsidR="00B35FEF" w:rsidRPr="00B35FEF" w:rsidRDefault="00B35FEF" w:rsidP="00B35FEF">
      <w:pPr>
        <w:spacing w:after="0" w:line="240" w:lineRule="auto"/>
        <w:ind w:left="6372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B35FEF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</w:t>
      </w:r>
    </w:p>
    <w:p w:rsidR="00B35FEF" w:rsidRDefault="00B35FEF" w:rsidP="00B35F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084CCF" w:rsidRPr="00084CCF" w:rsidRDefault="00084CCF" w:rsidP="00B44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084CCF">
        <w:rPr>
          <w:rFonts w:ascii="Times New Roman" w:hAnsi="Times New Roman"/>
          <w:color w:val="000000"/>
          <w:sz w:val="24"/>
          <w:szCs w:val="24"/>
          <w:lang w:val="uk-UA"/>
        </w:rPr>
        <w:t>які захищали незалежність, суверенітет та територіальну цілісність України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та осіб</w:t>
      </w:r>
      <w:r w:rsidRPr="00084CCF">
        <w:rPr>
          <w:rFonts w:ascii="Times New Roman" w:hAnsi="Times New Roman"/>
          <w:color w:val="000000"/>
          <w:sz w:val="24"/>
          <w:szCs w:val="24"/>
          <w:lang w:val="uk-UA"/>
        </w:rPr>
        <w:t xml:space="preserve">, які переселилися з тимчасово окупованих територій та районів проведення бойових дій. </w:t>
      </w:r>
    </w:p>
    <w:p w:rsidR="00084CCF" w:rsidRDefault="00084CCF" w:rsidP="00F01A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084CCF">
        <w:rPr>
          <w:rFonts w:ascii="Times New Roman" w:hAnsi="Times New Roman"/>
          <w:color w:val="000000"/>
          <w:sz w:val="24"/>
          <w:szCs w:val="24"/>
          <w:lang w:val="uk-UA"/>
        </w:rPr>
        <w:t>Враховуючи аналітичні дані звернень громадян, з кожним роком збільшуються показники кількості наданих заяв мешканців громади, які потребують певних видів соціальних послуг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.</w:t>
      </w:r>
      <w:r w:rsidRPr="00084CCF">
        <w:rPr>
          <w:rFonts w:ascii="Times New Roman" w:hAnsi="Times New Roman"/>
          <w:color w:val="000000"/>
          <w:sz w:val="24"/>
          <w:szCs w:val="24"/>
          <w:lang w:val="uk-UA"/>
        </w:rPr>
        <w:t xml:space="preserve"> Більшість таких звернень надходять від найбільш вразливої категорії населення, які найгостріше відчувають негативні наслідки погіршення економічної ситуації.</w:t>
      </w: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Протягом 2026 – 2028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 роках передбачається здійснення таких заходів, як:</w:t>
      </w: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виплата </w:t>
      </w:r>
      <w:r>
        <w:rPr>
          <w:rFonts w:ascii="Times New Roman" w:hAnsi="Times New Roman"/>
          <w:sz w:val="24"/>
          <w:szCs w:val="24"/>
          <w:lang w:val="uk-UA"/>
        </w:rPr>
        <w:t xml:space="preserve"> матеріальної 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допомоги на поховання осіб; </w:t>
      </w: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виплата </w:t>
      </w:r>
      <w:r>
        <w:rPr>
          <w:rFonts w:ascii="Times New Roman" w:hAnsi="Times New Roman"/>
          <w:sz w:val="24"/>
          <w:szCs w:val="24"/>
          <w:lang w:val="uk-UA"/>
        </w:rPr>
        <w:t xml:space="preserve">матеріальної </w:t>
      </w:r>
      <w:r w:rsidRPr="00243843">
        <w:rPr>
          <w:rFonts w:ascii="Times New Roman" w:hAnsi="Times New Roman"/>
          <w:sz w:val="24"/>
          <w:szCs w:val="24"/>
          <w:lang w:val="uk-UA"/>
        </w:rPr>
        <w:t>допомоги дітям, хворим на злоякісні новоутворення;</w:t>
      </w: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надання адресної допомоги на придбання </w:t>
      </w:r>
      <w:r>
        <w:rPr>
          <w:rFonts w:ascii="Times New Roman" w:hAnsi="Times New Roman"/>
          <w:sz w:val="24"/>
          <w:szCs w:val="24"/>
          <w:lang w:val="uk-UA"/>
        </w:rPr>
        <w:t xml:space="preserve">другої тони твердого палива, другого балону </w:t>
      </w:r>
      <w:r w:rsidRPr="00243843">
        <w:rPr>
          <w:rFonts w:ascii="Times New Roman" w:hAnsi="Times New Roman"/>
          <w:sz w:val="24"/>
          <w:szCs w:val="24"/>
          <w:lang w:val="uk-UA"/>
        </w:rPr>
        <w:t>скрапленого газу;</w:t>
      </w:r>
    </w:p>
    <w:p w:rsidR="008529A6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придбання новорічних подарунків  для дітей з інвалідністю, для дітей, батьки яких загинули під час проведення антитерористичної операції, для  внутрішньо переміщених осіб</w:t>
      </w:r>
      <w:r w:rsidR="00B35FEF">
        <w:rPr>
          <w:rFonts w:ascii="Times New Roman" w:hAnsi="Times New Roman"/>
          <w:sz w:val="24"/>
          <w:szCs w:val="24"/>
          <w:lang w:val="uk-UA"/>
        </w:rPr>
        <w:t xml:space="preserve"> та дітям з </w:t>
      </w:r>
      <w:r w:rsidR="00F01A6F">
        <w:rPr>
          <w:rFonts w:ascii="Times New Roman" w:hAnsi="Times New Roman"/>
          <w:sz w:val="24"/>
          <w:szCs w:val="24"/>
          <w:lang w:val="uk-UA"/>
        </w:rPr>
        <w:t>інвалідністю</w:t>
      </w:r>
      <w:r w:rsidRPr="00243843">
        <w:rPr>
          <w:rFonts w:ascii="Times New Roman" w:hAnsi="Times New Roman"/>
          <w:sz w:val="24"/>
          <w:szCs w:val="24"/>
          <w:lang w:val="uk-UA"/>
        </w:rPr>
        <w:t>;</w:t>
      </w:r>
    </w:p>
    <w:p w:rsidR="00084CCF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виплата матеріального заохочення керівникам органів самоорганізації населення та голова</w:t>
      </w:r>
      <w:r w:rsidR="00084CCF">
        <w:rPr>
          <w:rFonts w:ascii="Times New Roman" w:hAnsi="Times New Roman"/>
          <w:sz w:val="24"/>
          <w:szCs w:val="24"/>
          <w:lang w:val="uk-UA"/>
        </w:rPr>
        <w:t>м будинкових комітетів.</w:t>
      </w:r>
    </w:p>
    <w:p w:rsidR="008529A6" w:rsidRDefault="00084CCF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На території району функціонує заклад </w:t>
      </w:r>
      <w:r w:rsidR="008529A6" w:rsidRPr="00243843">
        <w:rPr>
          <w:rFonts w:ascii="Times New Roman" w:hAnsi="Times New Roman"/>
          <w:sz w:val="24"/>
          <w:szCs w:val="24"/>
          <w:lang w:val="uk-UA"/>
        </w:rPr>
        <w:t xml:space="preserve"> КУ «Територіальний центр соціального обслуговування (надання соціальних послуг) у Тернівському ра</w:t>
      </w:r>
      <w:r>
        <w:rPr>
          <w:rFonts w:ascii="Times New Roman" w:hAnsi="Times New Roman"/>
          <w:sz w:val="24"/>
          <w:szCs w:val="24"/>
          <w:lang w:val="uk-UA"/>
        </w:rPr>
        <w:t xml:space="preserve">йоні» Криворізької міської ради,  який надає послуги </w:t>
      </w:r>
      <w:r w:rsidR="008529A6" w:rsidRPr="00243843">
        <w:rPr>
          <w:rFonts w:ascii="Times New Roman" w:hAnsi="Times New Roman"/>
          <w:sz w:val="24"/>
          <w:szCs w:val="24"/>
          <w:lang w:val="uk-UA"/>
        </w:rPr>
        <w:t xml:space="preserve">громадянам похилого віку, які </w:t>
      </w:r>
      <w:r w:rsidR="007913F9">
        <w:rPr>
          <w:rFonts w:ascii="Times New Roman" w:hAnsi="Times New Roman"/>
          <w:sz w:val="24"/>
          <w:szCs w:val="24"/>
          <w:lang w:val="uk-UA"/>
        </w:rPr>
        <w:t>не здатні до самообслуговування та потребують сторонньої допомоги. Штатна чисельність складає 179 одиниць.</w:t>
      </w:r>
    </w:p>
    <w:p w:rsidR="008529A6" w:rsidRPr="008529A6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529A6">
        <w:rPr>
          <w:rFonts w:ascii="Times New Roman" w:hAnsi="Times New Roman"/>
          <w:color w:val="000000"/>
          <w:sz w:val="24"/>
          <w:szCs w:val="24"/>
          <w:lang w:val="uk-UA"/>
        </w:rPr>
        <w:t>З метою створення соціальних умов для належного функціонування й розвитку сім'ї  як основи суспільства, утвердження духовного і фізичного здоров'я, соціального  благополуччя, утвердження  рівних прав та можливостей жінок і чоловіків, всебічна підтримка громадської активності молоді у 2026-2028 роках планується продовження виконання Програми реалізації державної та місцевої політики з питань поліпшення становища молоді, жінок, чоловіків  та сімей.</w:t>
      </w:r>
    </w:p>
    <w:p w:rsidR="008529A6" w:rsidRPr="007913F9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7913F9">
        <w:rPr>
          <w:rFonts w:ascii="Times New Roman" w:hAnsi="Times New Roman"/>
          <w:color w:val="000000"/>
          <w:sz w:val="24"/>
          <w:szCs w:val="24"/>
          <w:lang w:val="uk-UA"/>
        </w:rPr>
        <w:t>Основні завдання на 2026-2028 роки:</w:t>
      </w:r>
    </w:p>
    <w:p w:rsidR="007913F9" w:rsidRPr="007913F9" w:rsidRDefault="007913F9" w:rsidP="00F01A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7913F9">
        <w:rPr>
          <w:rFonts w:ascii="Times New Roman" w:hAnsi="Times New Roman"/>
          <w:sz w:val="24"/>
          <w:szCs w:val="24"/>
          <w:lang w:val="uk-UA"/>
        </w:rPr>
        <w:t xml:space="preserve">поліпшення становища сім’ї; рівної участі жінок і чоловіків у всіх сферах життєдіяльності; попередження домашнього </w:t>
      </w:r>
      <w:r>
        <w:rPr>
          <w:rFonts w:ascii="Times New Roman" w:hAnsi="Times New Roman"/>
          <w:sz w:val="24"/>
          <w:szCs w:val="24"/>
          <w:lang w:val="uk-UA"/>
        </w:rPr>
        <w:t>насильства у всіх його проявах;</w:t>
      </w:r>
    </w:p>
    <w:p w:rsidR="008529A6" w:rsidRPr="007913F9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7913F9">
        <w:rPr>
          <w:rFonts w:ascii="Times New Roman" w:hAnsi="Times New Roman"/>
          <w:color w:val="000000"/>
          <w:sz w:val="24"/>
          <w:szCs w:val="24"/>
          <w:lang w:val="uk-UA"/>
        </w:rPr>
        <w:t xml:space="preserve">утвердження цінностей та підвищення статусу інституту сім 'ї; </w:t>
      </w:r>
    </w:p>
    <w:p w:rsidR="008529A6" w:rsidRPr="007913F9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7913F9">
        <w:rPr>
          <w:rFonts w:ascii="Times New Roman" w:hAnsi="Times New Roman"/>
          <w:color w:val="000000"/>
          <w:sz w:val="24"/>
          <w:szCs w:val="24"/>
          <w:lang w:val="uk-UA"/>
        </w:rPr>
        <w:t xml:space="preserve">проведення інформаційно-просвітницької роботи з питань гендерної політики в Україні; </w:t>
      </w:r>
    </w:p>
    <w:p w:rsidR="008529A6" w:rsidRPr="006D7F40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6"/>
          <w:szCs w:val="16"/>
          <w:lang w:val="uk-UA"/>
        </w:rPr>
      </w:pPr>
      <w:r w:rsidRPr="007913F9">
        <w:rPr>
          <w:rFonts w:ascii="Times New Roman" w:hAnsi="Times New Roman"/>
          <w:color w:val="000000"/>
          <w:sz w:val="24"/>
          <w:szCs w:val="24"/>
          <w:lang w:val="uk-UA"/>
        </w:rPr>
        <w:t>утвердження патріотизму, духовності, моральності та формування загальнолюдських цінностей</w:t>
      </w:r>
      <w:r w:rsidR="007913F9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8529A6" w:rsidRDefault="007913F9" w:rsidP="006D7F40">
      <w:pPr>
        <w:spacing w:after="0" w:line="240" w:lineRule="auto"/>
        <w:ind w:firstLine="709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  </w:t>
      </w:r>
      <w:r w:rsidR="006D7F40">
        <w:rPr>
          <w:rFonts w:ascii="Times New Roman" w:hAnsi="Times New Roman"/>
          <w:i/>
          <w:sz w:val="24"/>
          <w:szCs w:val="24"/>
          <w:lang w:val="uk-UA"/>
        </w:rPr>
        <w:t xml:space="preserve">                        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      </w:t>
      </w:r>
      <w:r w:rsidRPr="007913F9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="008529A6" w:rsidRPr="007913F9">
        <w:rPr>
          <w:rFonts w:ascii="Times New Roman" w:hAnsi="Times New Roman"/>
          <w:b/>
          <w:i/>
          <w:sz w:val="24"/>
          <w:szCs w:val="24"/>
          <w:lang w:val="uk-UA"/>
        </w:rPr>
        <w:t>У галузі культури та мистецтва</w:t>
      </w:r>
    </w:p>
    <w:p w:rsidR="007913F9" w:rsidRPr="00F01A6F" w:rsidRDefault="007913F9" w:rsidP="007913F9">
      <w:pPr>
        <w:spacing w:after="0" w:line="240" w:lineRule="auto"/>
        <w:ind w:left="1428" w:firstLine="696"/>
        <w:rPr>
          <w:rFonts w:ascii="Times New Roman" w:hAnsi="Times New Roman"/>
          <w:b/>
          <w:i/>
          <w:sz w:val="16"/>
          <w:szCs w:val="16"/>
          <w:lang w:val="uk-UA"/>
        </w:rPr>
      </w:pP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Головними пріоритетами в галузі культури та мистецтва є:</w:t>
      </w:r>
    </w:p>
    <w:p w:rsidR="008529A6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забезпечення на території району вільного розвитку культурно-мистецьких процесів, доступності всіх видів культурних послуг для кожного.</w:t>
      </w:r>
    </w:p>
    <w:p w:rsidR="00F01A6F" w:rsidRPr="00F01A6F" w:rsidRDefault="00F01A6F" w:rsidP="00F01A6F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Протягом 2026 – 2028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 роках передбачається здійснення таких заходів, як:</w:t>
      </w: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створення умов для задоволення культурних потреб населення громади, творчого розвитку, естетичного виховання громадян; </w:t>
      </w: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формуванню гармонійного культурного середовища; </w:t>
      </w: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збільшення чисельності населення, </w:t>
      </w:r>
      <w:r w:rsidR="00F01A6F">
        <w:rPr>
          <w:rFonts w:ascii="Times New Roman" w:hAnsi="Times New Roman"/>
          <w:sz w:val="24"/>
          <w:szCs w:val="24"/>
          <w:lang w:val="uk-UA"/>
        </w:rPr>
        <w:t>охопленого культурним дозвіллям;</w:t>
      </w:r>
    </w:p>
    <w:p w:rsidR="008529A6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збереження, розвиток та вивчення національної культурної спадщини.</w:t>
      </w:r>
    </w:p>
    <w:p w:rsidR="006D7F40" w:rsidRPr="006D7F40" w:rsidRDefault="006D7F40" w:rsidP="00F01A6F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6D7F40" w:rsidRDefault="006D7F40" w:rsidP="006D7F40">
      <w:pPr>
        <w:spacing w:after="0" w:line="240" w:lineRule="auto"/>
        <w:ind w:left="2136" w:firstLine="696"/>
        <w:rPr>
          <w:rFonts w:ascii="Times New Roman" w:hAnsi="Times New Roman"/>
          <w:b/>
          <w:i/>
          <w:sz w:val="24"/>
          <w:szCs w:val="24"/>
          <w:lang w:val="uk-UA"/>
        </w:rPr>
      </w:pPr>
      <w:r w:rsidRPr="007913F9">
        <w:rPr>
          <w:rFonts w:ascii="Times New Roman" w:hAnsi="Times New Roman"/>
          <w:b/>
          <w:i/>
          <w:sz w:val="24"/>
          <w:szCs w:val="24"/>
          <w:lang w:val="uk-UA"/>
        </w:rPr>
        <w:t>У галузі фізичної культури та спорту</w:t>
      </w:r>
    </w:p>
    <w:p w:rsidR="006D7F40" w:rsidRDefault="006D7F40" w:rsidP="006D7F40">
      <w:pPr>
        <w:spacing w:after="0" w:line="240" w:lineRule="auto"/>
        <w:ind w:left="2136" w:firstLine="696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6D7F40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Пріоритетними у галузі фізичної культури, спорту − залучення широких верств населення до масового спорту, популяризація здорового способу життя, забезпечення </w:t>
      </w:r>
    </w:p>
    <w:p w:rsidR="006D7F40" w:rsidRPr="00B35FEF" w:rsidRDefault="006D7F40" w:rsidP="006D7F40">
      <w:pPr>
        <w:spacing w:after="0" w:line="240" w:lineRule="auto"/>
        <w:ind w:left="6372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B35FEF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</w:t>
      </w:r>
    </w:p>
    <w:p w:rsidR="006D7F40" w:rsidRDefault="006D7F40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529A6" w:rsidRPr="00243843" w:rsidRDefault="008529A6" w:rsidP="006D7F4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 xml:space="preserve">максимальної реалізації здібностей обдарованої молоді в дитячо-юнацькому спорті, створення умов для занять фізичною культурою і спортом. </w:t>
      </w: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Протягом 2026 – 2028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 роках передбачається здійснення таких заходів, як:</w:t>
      </w: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підвищення рівня залучення населення до занять фізичною культурою</w:t>
      </w:r>
      <w:r w:rsidRPr="00243843">
        <w:rPr>
          <w:rFonts w:ascii="Times New Roman" w:hAnsi="Times New Roman"/>
          <w:sz w:val="24"/>
          <w:szCs w:val="24"/>
          <w:lang w:val="uk-UA"/>
        </w:rPr>
        <w:br/>
        <w:t>та спортом</w:t>
      </w:r>
      <w:r w:rsidR="00E56DA7">
        <w:rPr>
          <w:rFonts w:ascii="Times New Roman" w:hAnsi="Times New Roman"/>
          <w:sz w:val="24"/>
          <w:szCs w:val="24"/>
          <w:lang w:val="uk-UA"/>
        </w:rPr>
        <w:t>;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створення стимулів для здорового способу життя та активного відпочинку;</w:t>
      </w: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розширення можливостей та активізація участі молоді в життєдіяльності т</w:t>
      </w:r>
      <w:r w:rsidR="00E56DA7">
        <w:rPr>
          <w:rFonts w:ascii="Times New Roman" w:hAnsi="Times New Roman"/>
          <w:sz w:val="24"/>
          <w:szCs w:val="24"/>
          <w:lang w:val="uk-UA"/>
        </w:rPr>
        <w:t>ериторіальної громади району;</w:t>
      </w:r>
    </w:p>
    <w:p w:rsidR="008529A6" w:rsidRPr="00243843" w:rsidRDefault="008529A6" w:rsidP="00F01A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висвітлення у засобах масової інформації тенденцій розвитку фізичної культури і спорту.</w:t>
      </w:r>
    </w:p>
    <w:p w:rsidR="008529A6" w:rsidRDefault="008529A6" w:rsidP="007913F9">
      <w:pPr>
        <w:spacing w:after="0" w:line="240" w:lineRule="auto"/>
        <w:ind w:left="1428" w:firstLine="696"/>
        <w:rPr>
          <w:rFonts w:ascii="Times New Roman" w:hAnsi="Times New Roman"/>
          <w:i/>
          <w:sz w:val="24"/>
          <w:szCs w:val="24"/>
          <w:lang w:val="uk-UA"/>
        </w:rPr>
      </w:pPr>
      <w:r w:rsidRPr="007913F9">
        <w:rPr>
          <w:rFonts w:ascii="Times New Roman" w:hAnsi="Times New Roman"/>
          <w:b/>
          <w:i/>
          <w:sz w:val="24"/>
          <w:szCs w:val="24"/>
          <w:lang w:val="uk-UA"/>
        </w:rPr>
        <w:t>У галузі житлово-комунального господарства</w:t>
      </w:r>
      <w:r w:rsidRPr="00243843">
        <w:rPr>
          <w:rFonts w:ascii="Times New Roman" w:hAnsi="Times New Roman"/>
          <w:i/>
          <w:sz w:val="24"/>
          <w:szCs w:val="24"/>
          <w:lang w:val="uk-UA"/>
        </w:rPr>
        <w:t>:</w:t>
      </w:r>
    </w:p>
    <w:p w:rsidR="007913F9" w:rsidRPr="00243843" w:rsidRDefault="007913F9" w:rsidP="007913F9">
      <w:pPr>
        <w:spacing w:after="0" w:line="240" w:lineRule="auto"/>
        <w:ind w:left="1428" w:firstLine="696"/>
        <w:rPr>
          <w:rFonts w:ascii="Times New Roman" w:hAnsi="Times New Roman"/>
          <w:i/>
          <w:sz w:val="24"/>
          <w:szCs w:val="24"/>
          <w:lang w:val="uk-UA"/>
        </w:rPr>
      </w:pPr>
    </w:p>
    <w:p w:rsidR="008529A6" w:rsidRPr="00A06780" w:rsidRDefault="008529A6" w:rsidP="003A1548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A06780">
        <w:rPr>
          <w:rFonts w:ascii="Times New Roman" w:hAnsi="Times New Roman"/>
          <w:sz w:val="24"/>
          <w:szCs w:val="24"/>
          <w:lang w:val="uk-UA"/>
        </w:rPr>
        <w:t xml:space="preserve">Пріоритетними завданнями реформування житлово-комунального господарства </w:t>
      </w:r>
      <w:r w:rsidRPr="00A06780">
        <w:rPr>
          <w:rFonts w:ascii="Times New Roman" w:hAnsi="Times New Roman"/>
          <w:bCs/>
          <w:sz w:val="24"/>
          <w:szCs w:val="24"/>
          <w:lang w:val="uk-UA"/>
        </w:rPr>
        <w:t xml:space="preserve">− </w:t>
      </w:r>
      <w:r w:rsidRPr="00A06780">
        <w:rPr>
          <w:rFonts w:ascii="Times New Roman" w:hAnsi="Times New Roman"/>
          <w:sz w:val="24"/>
          <w:szCs w:val="24"/>
          <w:lang w:val="uk-UA"/>
        </w:rPr>
        <w:t>підвищення якості надання послуг, покращення стану благоустрою району.</w:t>
      </w:r>
    </w:p>
    <w:p w:rsidR="008529A6" w:rsidRPr="00A06780" w:rsidRDefault="008529A6" w:rsidP="003A154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A06780">
        <w:rPr>
          <w:rFonts w:ascii="Times New Roman" w:hAnsi="Times New Roman"/>
          <w:sz w:val="24"/>
          <w:szCs w:val="24"/>
          <w:lang w:val="uk-UA"/>
        </w:rPr>
        <w:t>Здійснення у 2026–2028 роках таких заходів:</w:t>
      </w:r>
    </w:p>
    <w:p w:rsidR="008529A6" w:rsidRPr="00A06780" w:rsidRDefault="008529A6" w:rsidP="003A1548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A06780">
        <w:rPr>
          <w:rFonts w:ascii="Times New Roman" w:hAnsi="Times New Roman"/>
          <w:bCs/>
          <w:sz w:val="24"/>
          <w:szCs w:val="24"/>
          <w:lang w:val="uk-UA"/>
        </w:rPr>
        <w:t xml:space="preserve">роботи з  ліквідації несанкціонованих звалищ сміття,  </w:t>
      </w:r>
      <w:r w:rsidR="00E56DA7" w:rsidRPr="00A06780">
        <w:rPr>
          <w:rFonts w:ascii="Times New Roman" w:hAnsi="Times New Roman"/>
          <w:bCs/>
          <w:sz w:val="24"/>
          <w:szCs w:val="24"/>
          <w:lang w:val="uk-UA"/>
        </w:rPr>
        <w:t>поточних</w:t>
      </w:r>
      <w:r w:rsidRPr="00A06780">
        <w:rPr>
          <w:rFonts w:ascii="Times New Roman" w:hAnsi="Times New Roman"/>
          <w:bCs/>
          <w:sz w:val="24"/>
          <w:szCs w:val="24"/>
          <w:lang w:val="uk-UA"/>
        </w:rPr>
        <w:t xml:space="preserve"> ремонтів, демонтажу, утримання об’єктів благоустрою, територій загального користування та об'єктів житлового фонду, що перебувають у межах району, з метою попередження і ліквідації наслідків надзвичайних та аварійних ситуацій, у тому числі, </w:t>
      </w:r>
      <w:r w:rsidR="00E56DA7" w:rsidRPr="00A06780">
        <w:rPr>
          <w:rFonts w:ascii="Times New Roman" w:hAnsi="Times New Roman"/>
          <w:bCs/>
          <w:sz w:val="24"/>
          <w:szCs w:val="24"/>
          <w:lang w:val="uk-UA"/>
        </w:rPr>
        <w:t>пов'язаних зі збройною агресією</w:t>
      </w:r>
      <w:r w:rsidR="007406F1" w:rsidRPr="00A06780">
        <w:rPr>
          <w:rFonts w:ascii="Times New Roman" w:hAnsi="Times New Roman"/>
          <w:bCs/>
          <w:sz w:val="24"/>
          <w:szCs w:val="24"/>
          <w:lang w:val="uk-UA"/>
        </w:rPr>
        <w:t>,</w:t>
      </w:r>
      <w:r w:rsidRPr="00A06780">
        <w:rPr>
          <w:rFonts w:ascii="Times New Roman" w:hAnsi="Times New Roman"/>
          <w:bCs/>
          <w:sz w:val="24"/>
          <w:szCs w:val="24"/>
          <w:lang w:val="uk-UA"/>
        </w:rPr>
        <w:t xml:space="preserve"> у тому числі тих, які знаходяться на балансовому обліку виконкому районної у місті ради;</w:t>
      </w:r>
      <w:r w:rsidRPr="00A06780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8529A6" w:rsidRPr="00A06780" w:rsidRDefault="008529A6" w:rsidP="003A1548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A06780">
        <w:rPr>
          <w:rFonts w:ascii="Times New Roman" w:hAnsi="Times New Roman"/>
          <w:sz w:val="24"/>
          <w:szCs w:val="24"/>
          <w:lang w:val="uk-UA"/>
        </w:rPr>
        <w:t>охорона об'єктів благоустрою, придбання та встановлення елементів благоустрою;</w:t>
      </w:r>
    </w:p>
    <w:p w:rsidR="008529A6" w:rsidRPr="00A06780" w:rsidRDefault="008529A6" w:rsidP="003A154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A06780">
        <w:rPr>
          <w:rFonts w:ascii="Times New Roman" w:hAnsi="Times New Roman"/>
          <w:sz w:val="24"/>
          <w:szCs w:val="24"/>
          <w:lang w:val="uk-UA"/>
        </w:rPr>
        <w:t>з оформлення та інвентаризації справ на нерухоме майно, яке визнане відумерлою спадщиною, для здійснення державної реєстрації права власності на нього;</w:t>
      </w:r>
    </w:p>
    <w:p w:rsidR="008529A6" w:rsidRPr="00A06780" w:rsidRDefault="008529A6" w:rsidP="003A154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A06780">
        <w:rPr>
          <w:rFonts w:ascii="Times New Roman" w:hAnsi="Times New Roman"/>
          <w:sz w:val="24"/>
          <w:szCs w:val="24"/>
          <w:lang w:val="uk-UA"/>
        </w:rPr>
        <w:t xml:space="preserve">з визнання у судовому порядку осіб такими, що втратили право користування житловим приміщенням, та виселення особи з житлового приміщення у випадках: самовільного зайняття житлового приміщення комунальної форми власності;  не проживання особи в житловому приміщенні комунальної власності протягом тривалого часу. </w:t>
      </w:r>
    </w:p>
    <w:p w:rsidR="007913F9" w:rsidRPr="00A06780" w:rsidRDefault="0040399D" w:rsidP="007406F1">
      <w:pPr>
        <w:pStyle w:val="23"/>
        <w:shd w:val="clear" w:color="auto" w:fill="auto"/>
        <w:spacing w:line="240" w:lineRule="auto"/>
        <w:ind w:firstLine="708"/>
        <w:rPr>
          <w:rFonts w:ascii="Times New Roman" w:hAnsi="Times New Roman"/>
          <w:color w:val="212529"/>
          <w:sz w:val="24"/>
          <w:szCs w:val="24"/>
          <w:shd w:val="clear" w:color="auto" w:fill="FFFFFF"/>
          <w:lang w:val="uk-UA"/>
        </w:rPr>
      </w:pPr>
      <w:r w:rsidRPr="00A06780">
        <w:rPr>
          <w:rFonts w:ascii="Times New Roman" w:hAnsi="Times New Roman"/>
          <w:sz w:val="24"/>
          <w:szCs w:val="24"/>
          <w:lang w:val="uk-UA"/>
        </w:rPr>
        <w:t xml:space="preserve">Відповідно до повноважень, наданих виконкому районної у місті ради, протягом 2026-2028 років </w:t>
      </w:r>
      <w:r w:rsidR="007913F9" w:rsidRPr="00A06780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плану</w:t>
      </w:r>
      <w:r w:rsidRPr="00A06780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ється</w:t>
      </w:r>
      <w:r w:rsidRPr="00A06780">
        <w:rPr>
          <w:rFonts w:ascii="Times New Roman" w:hAnsi="Times New Roman"/>
          <w:color w:val="212529"/>
          <w:sz w:val="24"/>
          <w:szCs w:val="24"/>
          <w:shd w:val="clear" w:color="auto" w:fill="FFFFFF"/>
          <w:lang w:val="uk-UA"/>
        </w:rPr>
        <w:t xml:space="preserve">  реалізація місцевих/регіональних Програм</w:t>
      </w:r>
      <w:r w:rsidR="006D7F40" w:rsidRPr="00A06780">
        <w:rPr>
          <w:rFonts w:ascii="Times New Roman" w:hAnsi="Times New Roman"/>
          <w:color w:val="212529"/>
          <w:sz w:val="24"/>
          <w:szCs w:val="24"/>
          <w:shd w:val="clear" w:color="auto" w:fill="FFFFFF"/>
          <w:lang w:val="uk-UA"/>
        </w:rPr>
        <w:t>, а саме:</w:t>
      </w:r>
    </w:p>
    <w:p w:rsidR="007406F1" w:rsidRDefault="007406F1" w:rsidP="007406F1">
      <w:pPr>
        <w:pStyle w:val="23"/>
        <w:shd w:val="clear" w:color="auto" w:fill="auto"/>
        <w:spacing w:line="240" w:lineRule="auto"/>
        <w:ind w:firstLine="708"/>
        <w:rPr>
          <w:rFonts w:ascii="Times New Roman" w:hAnsi="Times New Roman"/>
          <w:color w:val="212529"/>
          <w:sz w:val="24"/>
          <w:szCs w:val="24"/>
          <w:shd w:val="clear" w:color="auto" w:fill="FFFFFF"/>
          <w:lang w:val="uk-UA"/>
        </w:rPr>
      </w:pPr>
    </w:p>
    <w:tbl>
      <w:tblPr>
        <w:tblW w:w="9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9351"/>
      </w:tblGrid>
      <w:tr w:rsidR="007913F9" w:rsidRPr="00A06780" w:rsidTr="006D7F40">
        <w:trPr>
          <w:trHeight w:val="257"/>
          <w:jc w:val="center"/>
        </w:trPr>
        <w:tc>
          <w:tcPr>
            <w:tcW w:w="637" w:type="dxa"/>
            <w:noWrap/>
            <w:vAlign w:val="bottom"/>
          </w:tcPr>
          <w:p w:rsidR="007913F9" w:rsidRPr="00A06780" w:rsidRDefault="007913F9" w:rsidP="006D7F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№ </w:t>
            </w:r>
          </w:p>
        </w:tc>
        <w:tc>
          <w:tcPr>
            <w:tcW w:w="9351" w:type="dxa"/>
            <w:vAlign w:val="center"/>
          </w:tcPr>
          <w:p w:rsidR="007913F9" w:rsidRPr="00A06780" w:rsidRDefault="007913F9" w:rsidP="00C263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Назва програми</w:t>
            </w:r>
          </w:p>
        </w:tc>
      </w:tr>
      <w:tr w:rsidR="007913F9" w:rsidRPr="00831063" w:rsidTr="00C26358">
        <w:trPr>
          <w:trHeight w:val="480"/>
          <w:jc w:val="center"/>
        </w:trPr>
        <w:tc>
          <w:tcPr>
            <w:tcW w:w="637" w:type="dxa"/>
            <w:noWrap/>
            <w:vAlign w:val="bottom"/>
          </w:tcPr>
          <w:p w:rsidR="007913F9" w:rsidRPr="00A06780" w:rsidRDefault="007913F9" w:rsidP="004039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351" w:type="dxa"/>
            <w:vAlign w:val="center"/>
          </w:tcPr>
          <w:p w:rsidR="007913F9" w:rsidRPr="00A06780" w:rsidRDefault="0040399D" w:rsidP="0040399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Програма реалізації державної та місцевої політики з питань поліпшення становища  молоді, жінок, чоловіків  та сімей у Тернівському районі міста Кривого Рогу</w:t>
            </w:r>
          </w:p>
        </w:tc>
      </w:tr>
      <w:tr w:rsidR="007913F9" w:rsidRPr="00A06780" w:rsidTr="006D7F40">
        <w:trPr>
          <w:trHeight w:val="397"/>
          <w:jc w:val="center"/>
        </w:trPr>
        <w:tc>
          <w:tcPr>
            <w:tcW w:w="637" w:type="dxa"/>
            <w:noWrap/>
            <w:vAlign w:val="bottom"/>
          </w:tcPr>
          <w:p w:rsidR="007913F9" w:rsidRPr="00A06780" w:rsidRDefault="007913F9" w:rsidP="004039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351" w:type="dxa"/>
            <w:vAlign w:val="center"/>
          </w:tcPr>
          <w:p w:rsidR="007913F9" w:rsidRPr="00A06780" w:rsidRDefault="0040399D" w:rsidP="0040399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6780">
              <w:rPr>
                <w:rFonts w:ascii="Times New Roman" w:hAnsi="Times New Roman"/>
                <w:bCs/>
                <w:sz w:val="24"/>
                <w:szCs w:val="24"/>
              </w:rPr>
              <w:t xml:space="preserve">Програма розвитку галузі культури в Тернівському районі міста Кривого Рогу </w:t>
            </w:r>
          </w:p>
        </w:tc>
      </w:tr>
      <w:tr w:rsidR="0040399D" w:rsidRPr="00A06780" w:rsidTr="00C26358">
        <w:trPr>
          <w:trHeight w:val="480"/>
          <w:jc w:val="center"/>
        </w:trPr>
        <w:tc>
          <w:tcPr>
            <w:tcW w:w="637" w:type="dxa"/>
            <w:noWrap/>
            <w:vAlign w:val="bottom"/>
          </w:tcPr>
          <w:p w:rsidR="0040399D" w:rsidRPr="00A06780" w:rsidRDefault="0040399D" w:rsidP="004039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9351" w:type="dxa"/>
            <w:vAlign w:val="bottom"/>
          </w:tcPr>
          <w:p w:rsidR="0040399D" w:rsidRPr="00A06780" w:rsidRDefault="0040399D" w:rsidP="0040399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6780">
              <w:rPr>
                <w:rFonts w:ascii="Times New Roman" w:hAnsi="Times New Roman"/>
                <w:bCs/>
                <w:sz w:val="24"/>
                <w:szCs w:val="24"/>
              </w:rPr>
              <w:t xml:space="preserve">Програма розвитку фізичної культури і спорту  в Тернівському районі міста Кривого Рогу </w:t>
            </w:r>
          </w:p>
        </w:tc>
      </w:tr>
      <w:tr w:rsidR="007913F9" w:rsidRPr="00A06780" w:rsidTr="00C26358">
        <w:trPr>
          <w:trHeight w:val="480"/>
          <w:jc w:val="center"/>
        </w:trPr>
        <w:tc>
          <w:tcPr>
            <w:tcW w:w="637" w:type="dxa"/>
            <w:noWrap/>
            <w:vAlign w:val="bottom"/>
          </w:tcPr>
          <w:p w:rsidR="007913F9" w:rsidRPr="00A06780" w:rsidRDefault="007913F9" w:rsidP="004039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9351" w:type="dxa"/>
            <w:vAlign w:val="center"/>
          </w:tcPr>
          <w:p w:rsidR="007913F9" w:rsidRPr="00A06780" w:rsidRDefault="0040399D" w:rsidP="004039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6780">
              <w:rPr>
                <w:rFonts w:ascii="Times New Roman" w:hAnsi="Times New Roman"/>
                <w:bCs/>
                <w:sz w:val="24"/>
                <w:szCs w:val="24"/>
              </w:rPr>
              <w:t xml:space="preserve">Програма соціального захисту окремих категорій мешканців Тернівського району міста Кривого Рогу </w:t>
            </w:r>
          </w:p>
        </w:tc>
      </w:tr>
      <w:tr w:rsidR="007913F9" w:rsidRPr="00831063" w:rsidTr="00C26358">
        <w:trPr>
          <w:trHeight w:val="480"/>
          <w:jc w:val="center"/>
        </w:trPr>
        <w:tc>
          <w:tcPr>
            <w:tcW w:w="637" w:type="dxa"/>
            <w:noWrap/>
            <w:vAlign w:val="bottom"/>
          </w:tcPr>
          <w:p w:rsidR="007913F9" w:rsidRPr="00A06780" w:rsidRDefault="007913F9" w:rsidP="004039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9351" w:type="dxa"/>
            <w:vAlign w:val="center"/>
          </w:tcPr>
          <w:p w:rsidR="007913F9" w:rsidRPr="00A06780" w:rsidRDefault="0040399D" w:rsidP="004039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Програма з реалізації заходів щодо благоустрою, утримання об'єктів,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в Тернівському районі міста Кривого Рогу </w:t>
            </w:r>
          </w:p>
        </w:tc>
      </w:tr>
      <w:tr w:rsidR="007913F9" w:rsidRPr="00831063" w:rsidTr="00C26358">
        <w:trPr>
          <w:trHeight w:val="480"/>
          <w:jc w:val="center"/>
        </w:trPr>
        <w:tc>
          <w:tcPr>
            <w:tcW w:w="637" w:type="dxa"/>
            <w:noWrap/>
            <w:vAlign w:val="bottom"/>
          </w:tcPr>
          <w:p w:rsidR="007913F9" w:rsidRPr="00A06780" w:rsidRDefault="007913F9" w:rsidP="004039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9351" w:type="dxa"/>
            <w:vAlign w:val="center"/>
          </w:tcPr>
          <w:p w:rsidR="007913F9" w:rsidRPr="00A06780" w:rsidRDefault="0040399D" w:rsidP="004039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Програма реалізації заходів щодо оформлення та інвентаризації справ на нерухоме майно,  яке визнане відумерлою спадщиною, здійснення інших витрат стосовно </w:t>
            </w:r>
            <w:r w:rsidRPr="00A0678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lastRenderedPageBreak/>
              <w:t xml:space="preserve">житлових приміщень  в Тернівському районі міста Кривого Рогу </w:t>
            </w:r>
          </w:p>
        </w:tc>
      </w:tr>
      <w:tr w:rsidR="0040399D" w:rsidRPr="00A06780" w:rsidTr="00C26358">
        <w:trPr>
          <w:trHeight w:val="480"/>
          <w:jc w:val="center"/>
        </w:trPr>
        <w:tc>
          <w:tcPr>
            <w:tcW w:w="637" w:type="dxa"/>
            <w:noWrap/>
            <w:vAlign w:val="bottom"/>
          </w:tcPr>
          <w:p w:rsidR="0040399D" w:rsidRPr="00A06780" w:rsidRDefault="0040399D" w:rsidP="004039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9351" w:type="dxa"/>
            <w:vAlign w:val="center"/>
          </w:tcPr>
          <w:p w:rsidR="0040399D" w:rsidRPr="00A06780" w:rsidRDefault="0040399D" w:rsidP="0040399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06780">
              <w:rPr>
                <w:rFonts w:ascii="Times New Roman" w:hAnsi="Times New Roman"/>
                <w:bCs/>
                <w:sz w:val="24"/>
                <w:szCs w:val="24"/>
              </w:rPr>
              <w:t xml:space="preserve">Програма забезпечення соціальним житлом осіб із числа дітей-сиріт та дітей, позбавлених батьківського піклування, в Тернівському районі міста Кривого Рогу </w:t>
            </w:r>
          </w:p>
        </w:tc>
      </w:tr>
      <w:tr w:rsidR="007913F9" w:rsidRPr="00A06780" w:rsidTr="006D7F40">
        <w:trPr>
          <w:trHeight w:val="357"/>
          <w:jc w:val="center"/>
        </w:trPr>
        <w:tc>
          <w:tcPr>
            <w:tcW w:w="637" w:type="dxa"/>
            <w:noWrap/>
            <w:vAlign w:val="bottom"/>
          </w:tcPr>
          <w:p w:rsidR="007913F9" w:rsidRPr="00A06780" w:rsidRDefault="007913F9" w:rsidP="004039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351" w:type="dxa"/>
          </w:tcPr>
          <w:p w:rsidR="007913F9" w:rsidRPr="00A06780" w:rsidRDefault="0040399D" w:rsidP="004039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06780">
              <w:rPr>
                <w:rFonts w:ascii="Times New Roman" w:hAnsi="Times New Roman"/>
                <w:bCs/>
                <w:sz w:val="24"/>
                <w:szCs w:val="24"/>
              </w:rPr>
              <w:t xml:space="preserve">Програма інформатизації </w:t>
            </w:r>
          </w:p>
        </w:tc>
      </w:tr>
    </w:tbl>
    <w:p w:rsidR="006D7F40" w:rsidRPr="00B35FEF" w:rsidRDefault="006D7F40" w:rsidP="006D7F40">
      <w:pPr>
        <w:spacing w:after="0" w:line="240" w:lineRule="auto"/>
        <w:ind w:left="6372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B35FEF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</w:t>
      </w:r>
    </w:p>
    <w:p w:rsidR="00C26358" w:rsidRPr="0068777C" w:rsidRDefault="00C26358" w:rsidP="0068777C">
      <w:pPr>
        <w:pStyle w:val="Default"/>
        <w:ind w:left="2124" w:firstLine="708"/>
        <w:rPr>
          <w:b/>
        </w:rPr>
      </w:pPr>
      <w:r w:rsidRPr="0068777C">
        <w:rPr>
          <w:b/>
        </w:rPr>
        <w:t>Економічна діяльність</w:t>
      </w:r>
    </w:p>
    <w:p w:rsidR="00C26358" w:rsidRPr="00C84B36" w:rsidRDefault="00C26358" w:rsidP="00C26358">
      <w:pPr>
        <w:pStyle w:val="Default"/>
        <w:ind w:left="2124" w:firstLine="708"/>
        <w:rPr>
          <w:sz w:val="12"/>
          <w:szCs w:val="12"/>
        </w:rPr>
      </w:pPr>
    </w:p>
    <w:p w:rsidR="00716F2B" w:rsidRPr="0068777C" w:rsidRDefault="00C26358" w:rsidP="006D7F40">
      <w:pPr>
        <w:pStyle w:val="Default"/>
        <w:ind w:firstLine="708"/>
        <w:jc w:val="both"/>
      </w:pPr>
      <w:r w:rsidRPr="0068777C">
        <w:t xml:space="preserve">Пріоритетами у розвитку економічної діяльності є </w:t>
      </w:r>
      <w:r w:rsidR="007406F1">
        <w:t xml:space="preserve">створення необхідних умов для забезпечення громади району своєчасною, достовірною </w:t>
      </w:r>
      <w:r w:rsidR="008C08C6">
        <w:t>т</w:t>
      </w:r>
      <w:r w:rsidR="007406F1">
        <w:t>а повною інформацією шляхом широкого використання інформаційних технологій</w:t>
      </w:r>
      <w:r w:rsidR="008C08C6">
        <w:t>, доступу до публічної інформації та відкритих даних, взаємодія</w:t>
      </w:r>
      <w:r w:rsidR="00716F2B" w:rsidRPr="0068777C">
        <w:t xml:space="preserve"> о</w:t>
      </w:r>
      <w:r w:rsidR="008C08C6">
        <w:t>рганів місцевого самоврядування з</w:t>
      </w:r>
      <w:r w:rsidR="00716F2B" w:rsidRPr="0068777C">
        <w:t xml:space="preserve"> громадян</w:t>
      </w:r>
      <w:r w:rsidR="008C08C6">
        <w:t>ами</w:t>
      </w:r>
      <w:r w:rsidR="00716F2B" w:rsidRPr="0068777C">
        <w:t>, забезпечення реалізації конституційного права громадян на звернення, с</w:t>
      </w:r>
      <w:r w:rsidR="008C08C6">
        <w:t xml:space="preserve">прощення доступу населення району </w:t>
      </w:r>
      <w:r w:rsidR="007406F1">
        <w:t xml:space="preserve"> до прийнятих нормативних актів.</w:t>
      </w:r>
      <w:r w:rsidR="00716F2B" w:rsidRPr="0068777C">
        <w:t xml:space="preserve"> </w:t>
      </w:r>
    </w:p>
    <w:p w:rsidR="00716F2B" w:rsidRPr="00C84B36" w:rsidRDefault="00716F2B" w:rsidP="00716F2B">
      <w:pPr>
        <w:spacing w:after="0" w:line="240" w:lineRule="auto"/>
        <w:ind w:firstLine="709"/>
        <w:jc w:val="center"/>
        <w:rPr>
          <w:rFonts w:ascii="Times New Roman" w:hAnsi="Times New Roman"/>
          <w:b/>
          <w:sz w:val="12"/>
          <w:szCs w:val="12"/>
          <w:lang w:val="uk-UA"/>
        </w:rPr>
      </w:pPr>
    </w:p>
    <w:p w:rsidR="007913F9" w:rsidRPr="0068777C" w:rsidRDefault="0068777C" w:rsidP="0068777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</w:t>
      </w:r>
      <w:r w:rsidR="00C26358" w:rsidRPr="0068777C">
        <w:rPr>
          <w:rFonts w:ascii="Times New Roman" w:hAnsi="Times New Roman"/>
          <w:b/>
          <w:sz w:val="24"/>
          <w:szCs w:val="24"/>
          <w:lang w:val="uk-UA"/>
        </w:rPr>
        <w:t>Інша діяльність</w:t>
      </w:r>
    </w:p>
    <w:p w:rsidR="00443E3E" w:rsidRPr="00C84B36" w:rsidRDefault="00443E3E" w:rsidP="00443E3E">
      <w:pPr>
        <w:spacing w:after="0" w:line="240" w:lineRule="auto"/>
        <w:jc w:val="both"/>
        <w:rPr>
          <w:rFonts w:ascii="Times New Roman" w:hAnsi="Times New Roman"/>
          <w:sz w:val="12"/>
          <w:szCs w:val="12"/>
          <w:lang w:val="uk-UA"/>
        </w:rPr>
      </w:pPr>
    </w:p>
    <w:p w:rsidR="00443E3E" w:rsidRPr="0068777C" w:rsidRDefault="00716F2B" w:rsidP="00957949">
      <w:pPr>
        <w:pStyle w:val="Default"/>
        <w:ind w:firstLine="708"/>
        <w:jc w:val="both"/>
      </w:pPr>
      <w:r w:rsidRPr="0068777C">
        <w:rPr>
          <w:iCs/>
        </w:rPr>
        <w:t xml:space="preserve">Пріоритетами у середньостроковому періоді є </w:t>
      </w:r>
      <w:r w:rsidRPr="0068777C">
        <w:t>організація ефективного управління при в</w:t>
      </w:r>
      <w:r w:rsidR="00957949">
        <w:t>иникненні надзвичайних ситуацій</w:t>
      </w:r>
      <w:r w:rsidRPr="0068777C">
        <w:t xml:space="preserve"> в умова</w:t>
      </w:r>
      <w:r w:rsidR="00957949">
        <w:t xml:space="preserve">х військового стану в Україні та </w:t>
      </w:r>
      <w:r w:rsidRPr="0068777C">
        <w:t>захист населення на території району.</w:t>
      </w:r>
      <w:r w:rsidR="007406F1">
        <w:t xml:space="preserve"> </w:t>
      </w:r>
    </w:p>
    <w:p w:rsidR="00716F2B" w:rsidRPr="0068777C" w:rsidRDefault="00716F2B" w:rsidP="006D7F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77C">
        <w:rPr>
          <w:rFonts w:ascii="Times New Roman" w:hAnsi="Times New Roman"/>
          <w:sz w:val="24"/>
          <w:szCs w:val="24"/>
        </w:rPr>
        <w:t xml:space="preserve">Резервний фонд на середньостроковий період 2026-2028 роки </w:t>
      </w:r>
      <w:r w:rsidR="00957949">
        <w:rPr>
          <w:rFonts w:ascii="Times New Roman" w:hAnsi="Times New Roman"/>
          <w:sz w:val="24"/>
          <w:szCs w:val="24"/>
          <w:lang w:val="uk-UA"/>
        </w:rPr>
        <w:t>встановлено</w:t>
      </w:r>
      <w:r w:rsidRPr="0068777C">
        <w:rPr>
          <w:rFonts w:ascii="Times New Roman" w:hAnsi="Times New Roman"/>
          <w:sz w:val="24"/>
          <w:szCs w:val="24"/>
        </w:rPr>
        <w:t xml:space="preserve"> на рівні 2025 року у розмірі </w:t>
      </w:r>
      <w:r w:rsidRPr="0068777C">
        <w:rPr>
          <w:rFonts w:ascii="Times New Roman" w:hAnsi="Times New Roman"/>
          <w:sz w:val="24"/>
          <w:szCs w:val="24"/>
          <w:lang w:val="uk-UA"/>
        </w:rPr>
        <w:t>2</w:t>
      </w:r>
      <w:r w:rsidRPr="0068777C">
        <w:rPr>
          <w:rFonts w:ascii="Times New Roman" w:hAnsi="Times New Roman"/>
          <w:sz w:val="24"/>
          <w:szCs w:val="24"/>
        </w:rPr>
        <w:t>00 000 грн.</w:t>
      </w:r>
    </w:p>
    <w:p w:rsidR="008B0851" w:rsidRPr="00A06780" w:rsidRDefault="008B0851" w:rsidP="00A5282E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8B0851" w:rsidRPr="0068777C" w:rsidRDefault="008B0851" w:rsidP="00692DE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68777C">
        <w:rPr>
          <w:rFonts w:ascii="Times New Roman" w:hAnsi="Times New Roman"/>
          <w:b/>
          <w:i/>
          <w:sz w:val="24"/>
          <w:szCs w:val="24"/>
          <w:lang w:val="en-US"/>
        </w:rPr>
        <w:t>VII</w:t>
      </w:r>
      <w:r w:rsidRPr="0068777C">
        <w:rPr>
          <w:rFonts w:ascii="Times New Roman" w:hAnsi="Times New Roman"/>
          <w:b/>
          <w:i/>
          <w:sz w:val="24"/>
          <w:szCs w:val="24"/>
          <w:lang w:val="uk-UA"/>
        </w:rPr>
        <w:t>. Взаємовідносини бюджету з іншими бюджетами</w:t>
      </w:r>
    </w:p>
    <w:p w:rsidR="008B0851" w:rsidRPr="006D7F40" w:rsidRDefault="008B0851" w:rsidP="00EE5DA3">
      <w:pPr>
        <w:spacing w:after="0" w:line="240" w:lineRule="auto"/>
        <w:ind w:left="739"/>
        <w:rPr>
          <w:rFonts w:ascii="Times New Roman" w:hAnsi="Times New Roman"/>
          <w:b/>
          <w:sz w:val="16"/>
          <w:szCs w:val="16"/>
          <w:lang w:val="uk-UA"/>
        </w:rPr>
      </w:pPr>
    </w:p>
    <w:p w:rsidR="008B0851" w:rsidRPr="00243843" w:rsidRDefault="008B0851" w:rsidP="009B65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68777C">
        <w:rPr>
          <w:rFonts w:ascii="Times New Roman" w:hAnsi="Times New Roman"/>
          <w:sz w:val="24"/>
          <w:szCs w:val="24"/>
          <w:lang w:val="uk-UA"/>
        </w:rPr>
        <w:t>Міжбюджетні трансферти «Дотації з місцевих бюджетів іншим місце</w:t>
      </w:r>
      <w:r w:rsidR="007768B0" w:rsidRPr="0068777C">
        <w:rPr>
          <w:rFonts w:ascii="Times New Roman" w:hAnsi="Times New Roman"/>
          <w:sz w:val="24"/>
          <w:szCs w:val="24"/>
          <w:lang w:val="uk-UA"/>
        </w:rPr>
        <w:t>вим бюджетам» складають: на 2026</w:t>
      </w:r>
      <w:r w:rsidRPr="0068777C">
        <w:rPr>
          <w:rFonts w:ascii="Times New Roman" w:hAnsi="Times New Roman"/>
          <w:sz w:val="24"/>
          <w:szCs w:val="24"/>
          <w:lang w:val="uk-UA"/>
        </w:rPr>
        <w:t xml:space="preserve"> рік – </w:t>
      </w:r>
      <w:r w:rsidR="007406F1">
        <w:rPr>
          <w:rFonts w:ascii="Times New Roman" w:hAnsi="Times New Roman"/>
          <w:sz w:val="24"/>
          <w:szCs w:val="24"/>
          <w:lang w:val="uk-UA"/>
        </w:rPr>
        <w:t>51 215 100,0</w:t>
      </w:r>
      <w:r w:rsidR="007768B0" w:rsidRPr="0068777C">
        <w:rPr>
          <w:rFonts w:ascii="Times New Roman" w:hAnsi="Times New Roman"/>
          <w:sz w:val="24"/>
          <w:szCs w:val="24"/>
          <w:lang w:val="uk-UA"/>
        </w:rPr>
        <w:t xml:space="preserve"> грн.; на 2027</w:t>
      </w:r>
      <w:r w:rsidRPr="0068777C">
        <w:rPr>
          <w:rFonts w:ascii="Times New Roman" w:hAnsi="Times New Roman"/>
          <w:sz w:val="24"/>
          <w:szCs w:val="24"/>
          <w:lang w:val="uk-UA"/>
        </w:rPr>
        <w:t xml:space="preserve"> рік – </w:t>
      </w:r>
      <w:r w:rsidR="007768B0" w:rsidRPr="0068777C">
        <w:rPr>
          <w:rFonts w:ascii="Times New Roman" w:hAnsi="Times New Roman"/>
          <w:sz w:val="24"/>
          <w:szCs w:val="24"/>
          <w:lang w:val="uk-UA"/>
        </w:rPr>
        <w:t>53 239 700,0 грн</w:t>
      </w:r>
      <w:r w:rsidR="007768B0">
        <w:rPr>
          <w:rFonts w:ascii="Times New Roman" w:hAnsi="Times New Roman"/>
          <w:sz w:val="24"/>
          <w:szCs w:val="24"/>
          <w:lang w:val="uk-UA"/>
        </w:rPr>
        <w:t>.; на 2028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 рік – </w:t>
      </w:r>
      <w:r w:rsidR="007768B0">
        <w:rPr>
          <w:rFonts w:ascii="Times New Roman" w:hAnsi="Times New Roman"/>
          <w:sz w:val="24"/>
          <w:szCs w:val="24"/>
          <w:lang w:val="uk-UA"/>
        </w:rPr>
        <w:t>55 839 700</w:t>
      </w:r>
      <w:r w:rsidRPr="00243843">
        <w:rPr>
          <w:rFonts w:ascii="Times New Roman" w:hAnsi="Times New Roman"/>
          <w:sz w:val="24"/>
          <w:szCs w:val="24"/>
          <w:lang w:val="uk-UA"/>
        </w:rPr>
        <w:t>,0грн.</w:t>
      </w:r>
    </w:p>
    <w:p w:rsidR="008B0851" w:rsidRPr="00A06780" w:rsidRDefault="008B0851" w:rsidP="009B65EF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val="uk-UA"/>
        </w:rPr>
      </w:pPr>
      <w:r w:rsidRPr="00243843">
        <w:rPr>
          <w:rFonts w:ascii="Times New Roman" w:hAnsi="Times New Roman"/>
          <w:sz w:val="24"/>
          <w:szCs w:val="24"/>
          <w:lang w:val="uk-UA"/>
        </w:rPr>
        <w:t>Показники міжбюджетних трансфертів з інших бюджетів наведено у додатку 1</w:t>
      </w:r>
      <w:r w:rsidR="007768B0">
        <w:rPr>
          <w:rFonts w:ascii="Times New Roman" w:hAnsi="Times New Roman"/>
          <w:sz w:val="24"/>
          <w:szCs w:val="24"/>
          <w:lang w:val="uk-UA"/>
        </w:rPr>
        <w:t>0</w:t>
      </w:r>
      <w:r w:rsidRPr="00243843">
        <w:rPr>
          <w:rFonts w:ascii="Times New Roman" w:hAnsi="Times New Roman"/>
          <w:sz w:val="24"/>
          <w:szCs w:val="24"/>
          <w:lang w:val="uk-UA"/>
        </w:rPr>
        <w:t xml:space="preserve"> до Прогнозу.</w:t>
      </w:r>
    </w:p>
    <w:p w:rsidR="008B0851" w:rsidRPr="00104E29" w:rsidRDefault="008B0851" w:rsidP="00692DE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104E29">
        <w:rPr>
          <w:rFonts w:ascii="Times New Roman" w:hAnsi="Times New Roman"/>
          <w:b/>
          <w:i/>
          <w:sz w:val="24"/>
          <w:szCs w:val="24"/>
          <w:lang w:val="en-US"/>
        </w:rPr>
        <w:t>IX</w:t>
      </w:r>
      <w:r w:rsidRPr="00104E29">
        <w:rPr>
          <w:rFonts w:ascii="Times New Roman" w:hAnsi="Times New Roman"/>
          <w:b/>
          <w:i/>
          <w:sz w:val="24"/>
          <w:szCs w:val="24"/>
        </w:rPr>
        <w:t xml:space="preserve">. </w:t>
      </w:r>
      <w:r w:rsidRPr="00104E29">
        <w:rPr>
          <w:rFonts w:ascii="Times New Roman" w:hAnsi="Times New Roman"/>
          <w:b/>
          <w:i/>
          <w:sz w:val="24"/>
          <w:szCs w:val="24"/>
          <w:lang w:val="uk-UA"/>
        </w:rPr>
        <w:t>Інші положення та показники прогнозу бюджету</w:t>
      </w:r>
    </w:p>
    <w:p w:rsidR="008B0851" w:rsidRPr="006D7F40" w:rsidRDefault="008B0851" w:rsidP="00EE5DA3">
      <w:pPr>
        <w:spacing w:after="0" w:line="240" w:lineRule="auto"/>
        <w:ind w:left="739"/>
        <w:rPr>
          <w:rFonts w:ascii="Times New Roman" w:hAnsi="Times New Roman"/>
          <w:b/>
          <w:i/>
          <w:sz w:val="16"/>
          <w:szCs w:val="16"/>
          <w:lang w:val="uk-UA"/>
        </w:rPr>
      </w:pPr>
    </w:p>
    <w:p w:rsidR="008B0851" w:rsidRPr="00104E29" w:rsidRDefault="008B0851" w:rsidP="009579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>В прогнозі бюджету Тернівського району у місті Кривий Ріг на 202</w:t>
      </w:r>
      <w:r w:rsidR="007768B0" w:rsidRPr="00104E29">
        <w:rPr>
          <w:rFonts w:ascii="Times New Roman" w:hAnsi="Times New Roman"/>
          <w:sz w:val="24"/>
          <w:szCs w:val="24"/>
          <w:lang w:val="uk-UA"/>
        </w:rPr>
        <w:t>6-2028</w:t>
      </w:r>
      <w:r w:rsidRPr="00104E29">
        <w:rPr>
          <w:rFonts w:ascii="Times New Roman" w:hAnsi="Times New Roman"/>
          <w:sz w:val="24"/>
          <w:szCs w:val="24"/>
          <w:lang w:val="uk-UA"/>
        </w:rPr>
        <w:t xml:space="preserve"> роки наявні наступні додатки:</w:t>
      </w:r>
    </w:p>
    <w:p w:rsidR="008B0851" w:rsidRPr="00104E29" w:rsidRDefault="008B0851" w:rsidP="009579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 w:rsidR="0068777C" w:rsidRPr="00104E29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104E29">
        <w:rPr>
          <w:rFonts w:ascii="Times New Roman" w:hAnsi="Times New Roman"/>
          <w:sz w:val="24"/>
          <w:szCs w:val="24"/>
          <w:lang w:val="uk-UA"/>
        </w:rPr>
        <w:t>1</w:t>
      </w:r>
      <w:r w:rsidR="0068777C" w:rsidRPr="00104E2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04E2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8777C" w:rsidRPr="00104E2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04E29">
        <w:rPr>
          <w:rFonts w:ascii="Times New Roman" w:hAnsi="Times New Roman"/>
          <w:sz w:val="24"/>
          <w:szCs w:val="24"/>
          <w:lang w:val="uk-UA"/>
        </w:rPr>
        <w:t>«Загальні показники бюджету»;</w:t>
      </w:r>
    </w:p>
    <w:p w:rsidR="008B0851" w:rsidRPr="00104E29" w:rsidRDefault="008B0851" w:rsidP="009579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 w:rsidR="0068777C" w:rsidRPr="00104E29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104E29">
        <w:rPr>
          <w:rFonts w:ascii="Times New Roman" w:hAnsi="Times New Roman"/>
          <w:sz w:val="24"/>
          <w:szCs w:val="24"/>
          <w:lang w:val="uk-UA"/>
        </w:rPr>
        <w:t xml:space="preserve">2 </w:t>
      </w:r>
      <w:r w:rsidR="0068777C" w:rsidRPr="00104E29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104E29">
        <w:rPr>
          <w:rFonts w:ascii="Times New Roman" w:hAnsi="Times New Roman"/>
          <w:sz w:val="24"/>
          <w:szCs w:val="24"/>
          <w:lang w:val="uk-UA"/>
        </w:rPr>
        <w:t>«Показники доходів бюджету»;</w:t>
      </w:r>
    </w:p>
    <w:p w:rsidR="008B0851" w:rsidRPr="00104E29" w:rsidRDefault="008B0851" w:rsidP="009579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 w:rsidR="0068777C" w:rsidRPr="00104E29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104E29">
        <w:rPr>
          <w:rFonts w:ascii="Times New Roman" w:hAnsi="Times New Roman"/>
          <w:sz w:val="24"/>
          <w:szCs w:val="24"/>
          <w:lang w:val="uk-UA"/>
        </w:rPr>
        <w:t xml:space="preserve">3 </w:t>
      </w:r>
      <w:r w:rsidR="0068777C" w:rsidRPr="00104E29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104E29">
        <w:rPr>
          <w:rFonts w:ascii="Times New Roman" w:hAnsi="Times New Roman"/>
          <w:sz w:val="24"/>
          <w:szCs w:val="24"/>
          <w:lang w:val="uk-UA"/>
        </w:rPr>
        <w:t xml:space="preserve">«Показники фінансування бюджету»; </w:t>
      </w:r>
    </w:p>
    <w:p w:rsidR="008B0851" w:rsidRPr="00104E29" w:rsidRDefault="008B0851" w:rsidP="009579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>додаток</w:t>
      </w:r>
      <w:r w:rsidR="0068777C" w:rsidRPr="00104E29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104E29">
        <w:rPr>
          <w:rFonts w:ascii="Times New Roman" w:hAnsi="Times New Roman"/>
          <w:sz w:val="24"/>
          <w:szCs w:val="24"/>
          <w:lang w:val="uk-UA"/>
        </w:rPr>
        <w:t>6</w:t>
      </w:r>
      <w:r w:rsidR="0068777C" w:rsidRPr="00104E29">
        <w:rPr>
          <w:rFonts w:ascii="Times New Roman" w:hAnsi="Times New Roman"/>
          <w:sz w:val="24"/>
          <w:szCs w:val="24"/>
          <w:lang w:val="uk-UA"/>
        </w:rPr>
        <w:t xml:space="preserve">  «</w:t>
      </w:r>
      <w:r w:rsidRPr="00104E29">
        <w:rPr>
          <w:rFonts w:ascii="Times New Roman" w:hAnsi="Times New Roman"/>
          <w:sz w:val="24"/>
          <w:szCs w:val="24"/>
          <w:lang w:val="uk-UA"/>
        </w:rPr>
        <w:t>Граничні показники видатків бюджету та надання кредитів з бюджету головним розпорядникам коштів»;</w:t>
      </w:r>
    </w:p>
    <w:p w:rsidR="008B0851" w:rsidRPr="00104E29" w:rsidRDefault="0068777C" w:rsidP="009579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>додаток 7 «</w:t>
      </w:r>
      <w:r w:rsidR="008B0851" w:rsidRPr="00104E29">
        <w:rPr>
          <w:rFonts w:ascii="Times New Roman" w:hAnsi="Times New Roman"/>
          <w:sz w:val="24"/>
          <w:szCs w:val="24"/>
          <w:lang w:val="uk-UA"/>
        </w:rPr>
        <w:t>Граничні показники видатків бюджету за Типовою програмною класифікацією видатків та кредитування місцевого бюджету»;</w:t>
      </w:r>
    </w:p>
    <w:p w:rsidR="008B0851" w:rsidRPr="00104E29" w:rsidRDefault="008B0851" w:rsidP="009579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>додаток 1</w:t>
      </w:r>
      <w:r w:rsidR="00B1039D" w:rsidRPr="00104E29">
        <w:rPr>
          <w:rFonts w:ascii="Times New Roman" w:hAnsi="Times New Roman"/>
          <w:sz w:val="24"/>
          <w:szCs w:val="24"/>
          <w:lang w:val="uk-UA"/>
        </w:rPr>
        <w:t>0</w:t>
      </w:r>
      <w:r w:rsidRPr="00104E2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8777C" w:rsidRPr="00104E29">
        <w:rPr>
          <w:rFonts w:ascii="Times New Roman" w:hAnsi="Times New Roman"/>
          <w:sz w:val="24"/>
          <w:szCs w:val="24"/>
          <w:lang w:val="uk-UA"/>
        </w:rPr>
        <w:t xml:space="preserve">   </w:t>
      </w:r>
      <w:r w:rsidRPr="00104E29">
        <w:rPr>
          <w:rFonts w:ascii="Times New Roman" w:hAnsi="Times New Roman"/>
          <w:sz w:val="24"/>
          <w:szCs w:val="24"/>
          <w:lang w:val="uk-UA"/>
        </w:rPr>
        <w:t>«Показники міжбюджетних трансфертів з інших бюджетів».</w:t>
      </w:r>
    </w:p>
    <w:p w:rsidR="008B0851" w:rsidRPr="00104E29" w:rsidRDefault="008B0851" w:rsidP="009579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>У прогнозі бюджету Тернівського району у місті Кривий Ріг на 202</w:t>
      </w:r>
      <w:r w:rsidR="007768B0" w:rsidRPr="00104E29">
        <w:rPr>
          <w:rFonts w:ascii="Times New Roman" w:hAnsi="Times New Roman"/>
          <w:sz w:val="24"/>
          <w:szCs w:val="24"/>
          <w:lang w:val="uk-UA"/>
        </w:rPr>
        <w:t>6</w:t>
      </w:r>
      <w:r w:rsidRPr="00104E29">
        <w:rPr>
          <w:rFonts w:ascii="Times New Roman" w:hAnsi="Times New Roman"/>
          <w:sz w:val="24"/>
          <w:szCs w:val="24"/>
          <w:lang w:val="uk-UA"/>
        </w:rPr>
        <w:t>-202</w:t>
      </w:r>
      <w:r w:rsidR="007768B0" w:rsidRPr="00104E29">
        <w:rPr>
          <w:rFonts w:ascii="Times New Roman" w:hAnsi="Times New Roman"/>
          <w:sz w:val="24"/>
          <w:szCs w:val="24"/>
          <w:lang w:val="uk-UA"/>
        </w:rPr>
        <w:t>8</w:t>
      </w:r>
      <w:r w:rsidRPr="00104E29">
        <w:rPr>
          <w:rFonts w:ascii="Times New Roman" w:hAnsi="Times New Roman"/>
          <w:sz w:val="24"/>
          <w:szCs w:val="24"/>
          <w:lang w:val="uk-UA"/>
        </w:rPr>
        <w:t xml:space="preserve"> роки відсутня інформація для заповнення додатків:</w:t>
      </w:r>
    </w:p>
    <w:p w:rsidR="008B0851" w:rsidRPr="00104E29" w:rsidRDefault="008B0851" w:rsidP="009579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>додаток 4 «Показники місцевого боргу»;</w:t>
      </w:r>
    </w:p>
    <w:p w:rsidR="008B0851" w:rsidRPr="00104E29" w:rsidRDefault="008B0851" w:rsidP="009579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 xml:space="preserve">додаток 5 «Показники </w:t>
      </w:r>
      <w:r w:rsidR="00B1039D" w:rsidRPr="00104E29">
        <w:rPr>
          <w:rFonts w:ascii="Times New Roman" w:hAnsi="Times New Roman"/>
          <w:sz w:val="24"/>
          <w:szCs w:val="24"/>
          <w:lang w:val="uk-UA"/>
        </w:rPr>
        <w:t xml:space="preserve">надання місцевих гарантій, обсягу гарантійних зобов'язань та </w:t>
      </w:r>
      <w:r w:rsidRPr="00104E29">
        <w:rPr>
          <w:rFonts w:ascii="Times New Roman" w:hAnsi="Times New Roman"/>
          <w:sz w:val="24"/>
          <w:szCs w:val="24"/>
          <w:lang w:val="uk-UA"/>
        </w:rPr>
        <w:t>гарантованого Автономною Республікою Крим, обласною радою</w:t>
      </w:r>
      <w:r w:rsidR="00B1039D" w:rsidRPr="00104E29">
        <w:rPr>
          <w:rFonts w:ascii="Times New Roman" w:hAnsi="Times New Roman"/>
          <w:sz w:val="24"/>
          <w:szCs w:val="24"/>
          <w:lang w:val="uk-UA"/>
        </w:rPr>
        <w:t>, міською, селищною чи сільською територіальною громадою боргу</w:t>
      </w:r>
      <w:r w:rsidRPr="00104E29">
        <w:rPr>
          <w:rFonts w:ascii="Times New Roman" w:hAnsi="Times New Roman"/>
          <w:sz w:val="24"/>
          <w:szCs w:val="24"/>
          <w:lang w:val="uk-UA"/>
        </w:rPr>
        <w:t>»;</w:t>
      </w:r>
    </w:p>
    <w:p w:rsidR="008B0851" w:rsidRPr="00104E29" w:rsidRDefault="008B0851" w:rsidP="009579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>додаток 8 «Граничні показники кредитування бюджету за Типовою програмною класифікацією видатків та кредитування місцевого бюджету»;</w:t>
      </w:r>
    </w:p>
    <w:p w:rsidR="008B0851" w:rsidRPr="00104E29" w:rsidRDefault="008B0851" w:rsidP="009579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 w:rsidR="00B1039D" w:rsidRPr="00104E29">
        <w:rPr>
          <w:rFonts w:ascii="Times New Roman" w:hAnsi="Times New Roman"/>
          <w:sz w:val="24"/>
          <w:szCs w:val="24"/>
          <w:lang w:val="uk-UA"/>
        </w:rPr>
        <w:t>9 «Обсяг</w:t>
      </w:r>
      <w:r w:rsidRPr="00104E2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1039D" w:rsidRPr="00104E29">
        <w:rPr>
          <w:rFonts w:ascii="Times New Roman" w:hAnsi="Times New Roman"/>
          <w:sz w:val="24"/>
          <w:szCs w:val="24"/>
          <w:lang w:val="uk-UA"/>
        </w:rPr>
        <w:t>публічних інвестицій на підготовку та реалізацію публічних інве</w:t>
      </w:r>
      <w:r w:rsidR="0068777C" w:rsidRPr="00104E29">
        <w:rPr>
          <w:rFonts w:ascii="Times New Roman" w:hAnsi="Times New Roman"/>
          <w:sz w:val="24"/>
          <w:szCs w:val="24"/>
          <w:lang w:val="uk-UA"/>
        </w:rPr>
        <w:t>стиційних проектів та програм пу</w:t>
      </w:r>
      <w:r w:rsidR="00B1039D" w:rsidRPr="00104E29">
        <w:rPr>
          <w:rFonts w:ascii="Times New Roman" w:hAnsi="Times New Roman"/>
          <w:sz w:val="24"/>
          <w:szCs w:val="24"/>
          <w:lang w:val="uk-UA"/>
        </w:rPr>
        <w:t xml:space="preserve">блічних інвестицій з урахуванням середньострокового плану пріоритетних публічних інвестицій регіону (територіальної громади); </w:t>
      </w:r>
    </w:p>
    <w:p w:rsidR="008B0851" w:rsidRPr="00104E29" w:rsidRDefault="00B1039D" w:rsidP="009579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t>додаток 11</w:t>
      </w:r>
      <w:r w:rsidR="008B0851" w:rsidRPr="00104E29">
        <w:rPr>
          <w:rFonts w:ascii="Times New Roman" w:hAnsi="Times New Roman"/>
          <w:sz w:val="24"/>
          <w:szCs w:val="24"/>
          <w:lang w:val="uk-UA"/>
        </w:rPr>
        <w:t xml:space="preserve"> «Показники міжбюджетних трансфертів іншим бюджетам».</w:t>
      </w:r>
    </w:p>
    <w:p w:rsidR="008B0851" w:rsidRPr="00104E29" w:rsidRDefault="008B0851" w:rsidP="004268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104E29">
        <w:rPr>
          <w:rFonts w:ascii="Times New Roman" w:hAnsi="Times New Roman"/>
          <w:sz w:val="24"/>
          <w:szCs w:val="24"/>
          <w:lang w:val="uk-UA"/>
        </w:rPr>
        <w:lastRenderedPageBreak/>
        <w:t>Конкретні показники обсягів бюджету району на 202</w:t>
      </w:r>
      <w:r w:rsidR="007768B0" w:rsidRPr="00104E29">
        <w:rPr>
          <w:rFonts w:ascii="Times New Roman" w:hAnsi="Times New Roman"/>
          <w:sz w:val="24"/>
          <w:szCs w:val="24"/>
          <w:lang w:val="uk-UA"/>
        </w:rPr>
        <w:t>6</w:t>
      </w:r>
      <w:r w:rsidRPr="00104E29">
        <w:rPr>
          <w:rFonts w:ascii="Times New Roman" w:hAnsi="Times New Roman"/>
          <w:sz w:val="24"/>
          <w:szCs w:val="24"/>
          <w:lang w:val="uk-UA"/>
        </w:rPr>
        <w:t>-202</w:t>
      </w:r>
      <w:r w:rsidR="007768B0" w:rsidRPr="00104E29">
        <w:rPr>
          <w:rFonts w:ascii="Times New Roman" w:hAnsi="Times New Roman"/>
          <w:sz w:val="24"/>
          <w:szCs w:val="24"/>
          <w:lang w:val="uk-UA"/>
        </w:rPr>
        <w:t>8</w:t>
      </w:r>
      <w:r w:rsidR="007406F1">
        <w:rPr>
          <w:rFonts w:ascii="Times New Roman" w:hAnsi="Times New Roman"/>
          <w:sz w:val="24"/>
          <w:szCs w:val="24"/>
          <w:lang w:val="uk-UA"/>
        </w:rPr>
        <w:t xml:space="preserve"> роки будуть уточнюватис</w:t>
      </w:r>
      <w:r w:rsidR="00A06780">
        <w:rPr>
          <w:rFonts w:ascii="Times New Roman" w:hAnsi="Times New Roman"/>
          <w:sz w:val="24"/>
          <w:szCs w:val="24"/>
          <w:lang w:val="uk-UA"/>
        </w:rPr>
        <w:t>ь</w:t>
      </w:r>
      <w:r w:rsidRPr="00104E29">
        <w:rPr>
          <w:rFonts w:ascii="Times New Roman" w:hAnsi="Times New Roman"/>
          <w:sz w:val="24"/>
          <w:szCs w:val="24"/>
          <w:lang w:val="uk-UA"/>
        </w:rPr>
        <w:t xml:space="preserve"> залежно від законодавчих змін у податковій політиці, показників соціального та економічного розвитку території та реальних можливостей бюджету </w:t>
      </w:r>
      <w:r w:rsidRPr="00104E29">
        <w:rPr>
          <w:rFonts w:ascii="Times New Roman" w:hAnsi="Times New Roman"/>
          <w:bCs/>
          <w:sz w:val="24"/>
          <w:szCs w:val="24"/>
          <w:lang w:val="uk-UA"/>
        </w:rPr>
        <w:t xml:space="preserve">на </w:t>
      </w:r>
      <w:r w:rsidRPr="00104E29">
        <w:rPr>
          <w:rFonts w:ascii="Times New Roman" w:hAnsi="Times New Roman"/>
          <w:sz w:val="24"/>
          <w:szCs w:val="24"/>
          <w:lang w:val="uk-UA"/>
        </w:rPr>
        <w:t>відповідні роки.</w:t>
      </w:r>
    </w:p>
    <w:p w:rsidR="00A06780" w:rsidRPr="000B4021" w:rsidRDefault="00A06780" w:rsidP="00A5282E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</w:p>
    <w:p w:rsidR="008B0851" w:rsidRPr="000B4021" w:rsidRDefault="00957949" w:rsidP="00A5282E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lang w:val="uk-UA"/>
        </w:rPr>
      </w:pPr>
      <w:r w:rsidRPr="000B4021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Керуюча</w:t>
      </w:r>
      <w:r w:rsidR="008B0851" w:rsidRPr="000B4021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 xml:space="preserve"> справами </w:t>
      </w:r>
      <w:r w:rsidRPr="000B4021">
        <w:rPr>
          <w:rFonts w:ascii="Times New Roman" w:hAnsi="Times New Roman"/>
          <w:b/>
          <w:i/>
          <w:color w:val="000000"/>
          <w:sz w:val="24"/>
          <w:szCs w:val="24"/>
          <w:lang w:val="uk-UA"/>
        </w:rPr>
        <w:t>виконкому районної у місті ради                              Алла ГОЛОВАТА</w:t>
      </w:r>
    </w:p>
    <w:p w:rsidR="00737379" w:rsidRPr="000B4021" w:rsidRDefault="00C926C2" w:rsidP="00A5282E">
      <w:pPr>
        <w:spacing w:after="0" w:line="240" w:lineRule="auto"/>
        <w:jc w:val="both"/>
        <w:rPr>
          <w:rFonts w:ascii="Times New Roman" w:hAnsi="Times New Roman"/>
          <w:b/>
          <w:i/>
          <w:color w:val="FFFFFF"/>
          <w:lang w:val="uk-UA"/>
        </w:rPr>
      </w:pPr>
      <w:r w:rsidRPr="000B4021">
        <w:rPr>
          <w:rFonts w:ascii="Times New Roman" w:hAnsi="Times New Roman"/>
          <w:b/>
          <w:i/>
          <w:color w:val="FFFFFF"/>
          <w:lang w:val="uk-UA"/>
        </w:rPr>
        <w:t>Начальник фінансового відділу</w:t>
      </w:r>
      <w:r w:rsidR="00C84B36" w:rsidRPr="000B4021">
        <w:rPr>
          <w:rFonts w:ascii="Times New Roman" w:hAnsi="Times New Roman"/>
          <w:b/>
          <w:i/>
          <w:color w:val="FFFFFF"/>
          <w:lang w:val="uk-UA"/>
        </w:rPr>
        <w:tab/>
      </w:r>
      <w:r w:rsidR="00C84B36" w:rsidRPr="000B4021">
        <w:rPr>
          <w:rFonts w:ascii="Times New Roman" w:hAnsi="Times New Roman"/>
          <w:b/>
          <w:i/>
          <w:color w:val="FFFFFF"/>
          <w:lang w:val="uk-UA"/>
        </w:rPr>
        <w:tab/>
      </w:r>
      <w:r w:rsidR="00C84B36" w:rsidRPr="000B4021">
        <w:rPr>
          <w:rFonts w:ascii="Times New Roman" w:hAnsi="Times New Roman"/>
          <w:b/>
          <w:i/>
          <w:color w:val="FFFFFF"/>
          <w:lang w:val="uk-UA"/>
        </w:rPr>
        <w:tab/>
      </w:r>
    </w:p>
    <w:p w:rsidR="0018696E" w:rsidRPr="000B4021" w:rsidRDefault="0018696E" w:rsidP="0018696E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3"/>
          <w:szCs w:val="23"/>
          <w:shd w:val="clear" w:color="auto" w:fill="FFFFFF"/>
          <w:lang w:val="uk-UA"/>
        </w:rPr>
        <w:t>Гендерна політика в  районі будується на основі міжнародних нормативно-правових актів, ратифікованих Україною.</w:t>
      </w: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У середньостроковому періоді у бюджетний процес впроваджується гендерно орієнтований підхід, розширення гендерної складової бюджетних програм, що передбачено змінами до Бюджетного кодексу України, які набули чинності у березні 2025 року. Відповідні вимоги передбачені Інструкцією з підготовки бюджетних пропозицій, затверджені наказом фінасового відділу виконкому районної у місті ради від 21.07.2025 №6.</w:t>
      </w:r>
      <w:r w:rsidRPr="000B4021">
        <w:rPr>
          <w:rFonts w:ascii="Times New Roman" w:hAnsi="Times New Roman"/>
          <w:color w:val="FFFFFF"/>
          <w:sz w:val="23"/>
          <w:szCs w:val="23"/>
          <w:lang w:val="uk-UA"/>
        </w:rPr>
        <w:t xml:space="preserve"> З метою зменшення нерівності та побудови інклюзивного суспільства у Прогнозі враховано особливі та відмінні фізичні, соціальні, економічні характеристики різних соціально-демографічних груп жінок і чоловіків, дівчат і хлопців. Враховано потреби внутрішньо переміщених осіб, дітей з інвалідністю, дітей, які втратили батьків, сімей загиблих або зниклих безвісти, ветеранів війни та їхніх сімей , тощо.</w:t>
      </w:r>
    </w:p>
    <w:p w:rsidR="006956A8" w:rsidRPr="000B4021" w:rsidRDefault="0018696E" w:rsidP="0018696E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>Головні розпорядники, з огляду на особливості сфер діяльності застосовують гендерно орієнтований підхід у бюджетному процесі шляхом включення до бюджетних програм гендерних характеристик</w:t>
      </w:r>
      <w:r w:rsidR="006956A8" w:rsidRPr="000B4021">
        <w:rPr>
          <w:rFonts w:ascii="Times New Roman" w:hAnsi="Times New Roman"/>
          <w:color w:val="FFFFFF"/>
          <w:sz w:val="24"/>
          <w:szCs w:val="24"/>
          <w:lang w:val="uk-UA"/>
        </w:rPr>
        <w:t>.</w:t>
      </w:r>
    </w:p>
    <w:p w:rsidR="006956A8" w:rsidRPr="000B4021" w:rsidRDefault="006956A8" w:rsidP="0018696E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</w:p>
    <w:p w:rsidR="006956A8" w:rsidRPr="000B4021" w:rsidRDefault="006956A8" w:rsidP="0018696E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</w:p>
    <w:p w:rsidR="0018696E" w:rsidRPr="000B4021" w:rsidRDefault="0018696E" w:rsidP="0018696E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, у тому числі показників за статтю (чоловіки, жінки, </w:t>
      </w:r>
      <w:r w:rsidR="006956A8" w:rsidRPr="000B4021">
        <w:rPr>
          <w:rFonts w:ascii="Times New Roman" w:hAnsi="Times New Roman"/>
          <w:color w:val="FFFFFF"/>
          <w:sz w:val="24"/>
          <w:szCs w:val="24"/>
          <w:lang w:val="uk-UA"/>
        </w:rPr>
        <w:t>дівчата, хлопці</w:t>
      </w: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>), соціально-економічним статусом (</w:t>
      </w:r>
      <w:r w:rsidR="006956A8" w:rsidRPr="000B4021">
        <w:rPr>
          <w:rFonts w:ascii="Times New Roman" w:hAnsi="Times New Roman"/>
          <w:color w:val="FFFFFF"/>
          <w:sz w:val="24"/>
          <w:szCs w:val="24"/>
          <w:lang w:val="uk-UA"/>
        </w:rPr>
        <w:t>у</w:t>
      </w: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>часники бойових дій, ветерани війни, особи похилого віку та ін.),  стану здоров’я (групи інвалідності, тощо</w:t>
      </w:r>
      <w:r w:rsidR="006956A8" w:rsidRPr="000B4021">
        <w:rPr>
          <w:rFonts w:ascii="Times New Roman" w:hAnsi="Times New Roman"/>
          <w:color w:val="FFFFFF"/>
          <w:sz w:val="24"/>
          <w:szCs w:val="24"/>
          <w:lang w:val="uk-UA"/>
        </w:rPr>
        <w:t>).</w:t>
      </w:r>
    </w:p>
    <w:p w:rsidR="0018696E" w:rsidRPr="000B4021" w:rsidRDefault="0018696E" w:rsidP="0018696E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</w:p>
    <w:p w:rsidR="0018696E" w:rsidRPr="000B4021" w:rsidRDefault="0018696E" w:rsidP="0018696E">
      <w:pPr>
        <w:spacing w:line="240" w:lineRule="auto"/>
        <w:ind w:firstLine="708"/>
        <w:jc w:val="both"/>
        <w:rPr>
          <w:rFonts w:ascii="Times New Roman" w:hAnsi="Times New Roman"/>
          <w:color w:val="FFFFFF"/>
          <w:sz w:val="23"/>
          <w:szCs w:val="23"/>
          <w:shd w:val="clear" w:color="auto" w:fill="FFFFFF"/>
          <w:lang w:val="uk-UA"/>
        </w:rPr>
      </w:pPr>
    </w:p>
    <w:p w:rsidR="0018696E" w:rsidRPr="000B4021" w:rsidRDefault="0018696E" w:rsidP="0018696E">
      <w:pPr>
        <w:spacing w:line="240" w:lineRule="auto"/>
        <w:ind w:firstLine="708"/>
        <w:jc w:val="both"/>
        <w:rPr>
          <w:rFonts w:ascii="Times New Roman" w:hAnsi="Times New Roman"/>
          <w:color w:val="FFFFFF"/>
          <w:sz w:val="23"/>
          <w:szCs w:val="23"/>
          <w:shd w:val="clear" w:color="auto" w:fill="FFFFFF"/>
          <w:lang w:val="uk-UA"/>
        </w:rPr>
      </w:pPr>
    </w:p>
    <w:p w:rsidR="0018696E" w:rsidRPr="000B4021" w:rsidRDefault="0018696E" w:rsidP="0018696E">
      <w:pPr>
        <w:spacing w:line="240" w:lineRule="auto"/>
        <w:ind w:firstLine="708"/>
        <w:jc w:val="both"/>
        <w:rPr>
          <w:rFonts w:ascii="Times New Roman" w:hAnsi="Times New Roman"/>
          <w:color w:val="FFFFFF"/>
          <w:sz w:val="23"/>
          <w:szCs w:val="23"/>
          <w:lang w:val="uk-UA"/>
        </w:rPr>
      </w:pPr>
      <w:r w:rsidRPr="000B4021">
        <w:rPr>
          <w:rFonts w:ascii="Times New Roman" w:hAnsi="Times New Roman"/>
          <w:color w:val="FFFFFF"/>
          <w:sz w:val="23"/>
          <w:szCs w:val="23"/>
          <w:shd w:val="clear" w:color="auto" w:fill="FFFFFF"/>
          <w:lang w:val="uk-UA"/>
        </w:rPr>
        <w:t xml:space="preserve"> та  регулюється національними нормативно-правовими актами щодо рівноправності між жінками і чоловіками.</w:t>
      </w:r>
      <w:r w:rsidRPr="000B4021">
        <w:rPr>
          <w:rFonts w:ascii="Times New Roman" w:hAnsi="Times New Roman"/>
          <w:color w:val="FFFFFF"/>
          <w:sz w:val="23"/>
          <w:szCs w:val="23"/>
          <w:lang w:val="uk-UA"/>
        </w:rPr>
        <w:t xml:space="preserve"> </w:t>
      </w:r>
    </w:p>
    <w:p w:rsidR="0018696E" w:rsidRPr="000B4021" w:rsidRDefault="0018696E" w:rsidP="00737379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</w:p>
    <w:p w:rsidR="0018696E" w:rsidRPr="000B4021" w:rsidRDefault="0018696E" w:rsidP="00737379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</w:p>
    <w:p w:rsidR="00737379" w:rsidRPr="000B4021" w:rsidRDefault="00737379" w:rsidP="00737379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>Головні розпорядники, з огляду на особливості сфер діяльності застосовують гендерно орієнтований підхід у бюджетному процесі шляхом:</w:t>
      </w:r>
    </w:p>
    <w:p w:rsidR="00737379" w:rsidRPr="000B4021" w:rsidRDefault="00737379" w:rsidP="00737379">
      <w:pPr>
        <w:spacing w:after="0" w:line="240" w:lineRule="auto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>включення до бюджетних програм гендерних характеристик, у тому числі показників за статтю, віком (зокрема вікові групи дітей), соціально-економічним статусом (часники бойових дій, ветерани війни, особи похилого віку та ін.),  стану здоров’я (групи інвалідності, певні категорії захворювань) тощо;</w:t>
      </w:r>
    </w:p>
    <w:p w:rsidR="00737379" w:rsidRPr="000B4021" w:rsidRDefault="00737379" w:rsidP="00737379">
      <w:pPr>
        <w:spacing w:after="0" w:line="240" w:lineRule="auto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Найбільша кількість бюджетних програм, які містять гендерні характеристики, – по департаменту у справах сім’ї, молоді та спорту - 13, департаменту освіти і науки – 9, департаменту соціальної політики - 8, управління культури - 5, управління охорони здоров’я - 5 бюджетних програм. </w:t>
      </w:r>
    </w:p>
    <w:p w:rsidR="00737379" w:rsidRPr="000B4021" w:rsidRDefault="00737379" w:rsidP="00737379">
      <w:pPr>
        <w:spacing w:after="0" w:line="240" w:lineRule="auto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Крім того, головними розпорядниками планується врахування гендерних аспектів у своїй діяльності під час прийняття управлінських рішень, спрямованих на реалізацію заходів бюджетних програм на основі інформації про існуючі потреби та інтереси жінок, чоловіків та/або їх груп. </w:t>
      </w:r>
    </w:p>
    <w:p w:rsidR="00737379" w:rsidRPr="000B4021" w:rsidRDefault="00737379" w:rsidP="00737379">
      <w:pPr>
        <w:spacing w:after="0" w:line="240" w:lineRule="auto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Так, департаментом розвитку інфраструктури міста, управлінням капітального будівництва передбачається реалізація проектів на об’єктах комунальної власності з урахуванням створення безбар'єрного середовища, доступності й інклюзивності. </w:t>
      </w:r>
    </w:p>
    <w:p w:rsidR="00C926C2" w:rsidRPr="000B4021" w:rsidRDefault="00737379" w:rsidP="00737379">
      <w:pPr>
        <w:spacing w:after="0" w:line="240" w:lineRule="auto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lastRenderedPageBreak/>
        <w:t>У сфері комунального транспорту серед основних є питання пристосування рухомого складу до потреб маломобільних груп населення.</w:t>
      </w:r>
      <w:r w:rsidR="00C84B36" w:rsidRPr="000B4021">
        <w:rPr>
          <w:rFonts w:ascii="Times New Roman" w:hAnsi="Times New Roman"/>
          <w:color w:val="FFFFFF"/>
          <w:sz w:val="24"/>
          <w:szCs w:val="24"/>
          <w:lang w:val="uk-UA"/>
        </w:rPr>
        <w:tab/>
      </w:r>
      <w:r w:rsidR="00C84B36" w:rsidRPr="000B4021">
        <w:rPr>
          <w:rFonts w:ascii="Times New Roman" w:hAnsi="Times New Roman"/>
          <w:color w:val="FFFFFF"/>
          <w:sz w:val="24"/>
          <w:szCs w:val="24"/>
          <w:lang w:val="uk-UA"/>
        </w:rPr>
        <w:tab/>
        <w:t>Наталя СЛЕСАРЕНКО</w:t>
      </w:r>
      <w:r w:rsidR="00C926C2"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</w:t>
      </w:r>
    </w:p>
    <w:p w:rsidR="008B0851" w:rsidRPr="000B4021" w:rsidRDefault="008B0851" w:rsidP="00A5282E">
      <w:pPr>
        <w:spacing w:after="0" w:line="240" w:lineRule="auto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>виконкому районної у місті ради</w:t>
      </w:r>
      <w:r w:rsidR="00C926C2"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  </w:t>
      </w:r>
    </w:p>
    <w:p w:rsidR="00B35FEF" w:rsidRPr="000B4021" w:rsidRDefault="008B0851" w:rsidP="00B35FEF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>голо</w:t>
      </w:r>
      <w:r w:rsidR="00B35FEF"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Заплановано здійснення у 2026–2028 роках таких заходів:</w:t>
      </w:r>
    </w:p>
    <w:p w:rsidR="00737379" w:rsidRPr="000B4021" w:rsidRDefault="00737379" w:rsidP="00737379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>У середньостроковому періоді зусилля учасників бюджетного процесу також будуть спрямовані на впровадження у бюджетний процес гендерно орієнтованого підходу, розширення гендерної складової бюджетних програм, що передбачено змінами до Бюджетного кодексу України, які набули чинності у березні 2025 року.</w:t>
      </w:r>
    </w:p>
    <w:p w:rsidR="00737379" w:rsidRPr="000B4021" w:rsidRDefault="00737379" w:rsidP="00737379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>Відповідні вимоги передбачені Інструкцією з підготовки бюджетних пропозицій, затвердженою наказом департаменту фінансів виконкому Криворізької міської ради від 18.07.2025 №16.</w:t>
      </w:r>
    </w:p>
    <w:p w:rsidR="00737379" w:rsidRPr="000B4021" w:rsidRDefault="00737379" w:rsidP="00737379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Під час підготовки бюджетних пропозицій до прогнозу бюджету Криворізької міської територіальної громади України на 2026-2028 роки 9 із 22 головних розпорядників включили гендерні характеристики до 50 бюджетних програм, які становлять 39 відсотків всіх бюджетних програм за видатками. </w:t>
      </w:r>
    </w:p>
    <w:p w:rsidR="00737379" w:rsidRPr="000B4021" w:rsidRDefault="00737379" w:rsidP="00737379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>Головні розпорядники, з огляду на особливості сфер діяльності застосовують гендерно орієнтований підхід у бюджетному процесі шляхом:</w:t>
      </w:r>
    </w:p>
    <w:p w:rsidR="00737379" w:rsidRPr="000B4021" w:rsidRDefault="00737379" w:rsidP="00737379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>включення до бюджетних програм гендерних характеристик, у тому числі показників за статтю, віком (зокрема вікові групи дітей), соціально-економічним статусом (одинокі матері, малозабезпечені сім’ї, учасники бойових дій, ветерани війни, особи похилого віку та ін.),  стану здоров’я (групи інвалідності, певні категорії захворювань) тощо;</w:t>
      </w:r>
    </w:p>
    <w:p w:rsidR="00737379" w:rsidRPr="000B4021" w:rsidRDefault="00737379" w:rsidP="00737379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Найбільша кількість бюджетних програм, які містять гендерні характеристики, – по департаменту у справах сім’ї, молоді та спорту - 13, департаменту освіти і науки – 9, департаменту соціальної політики - 8, управління культури - 5, управління охорони здоров’я - 5 бюджетних програм. </w:t>
      </w:r>
    </w:p>
    <w:p w:rsidR="00737379" w:rsidRPr="000B4021" w:rsidRDefault="00737379" w:rsidP="00737379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Крім того, головними розпорядниками планується врахування гендерних аспектів у своїй діяльності під час прийняття управлінських рішень, спрямованих на реалізацію заходів бюджетних програм на основі інформації про існуючі потреби та інтереси жінок, чоловіків та/або їх груп. </w:t>
      </w:r>
    </w:p>
    <w:p w:rsidR="00737379" w:rsidRPr="000B4021" w:rsidRDefault="00737379" w:rsidP="00737379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Так, департаментом розвитку інфраструктури міста, управлінням капітального будівництва передбачається реалізація проектів на об’єктах комунальної власності з урахуванням створення безбар'єрного середовища, доступності й інклюзивності. </w:t>
      </w:r>
    </w:p>
    <w:p w:rsidR="00B35FEF" w:rsidRPr="000B4021" w:rsidRDefault="00737379" w:rsidP="00737379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>У сфері комунального транспорту серед основних є питання пристосування рухомого складу до потреб маломобільних груп населення.</w:t>
      </w:r>
    </w:p>
    <w:p w:rsidR="00B35FEF" w:rsidRPr="000B4021" w:rsidRDefault="00B35FEF" w:rsidP="00B35FEF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благоустрій, утримання об'єктів, територій загального користування; модульних тимчасових та інших споруд для укриття населення; </w:t>
      </w:r>
    </w:p>
    <w:p w:rsidR="00B35FEF" w:rsidRPr="000B4021" w:rsidRDefault="00B35FEF" w:rsidP="00B35FEF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облік громадян, які мають право на пільги відповідно до чинного законодавства, потребують поліпшення житлових умов;</w:t>
      </w:r>
    </w:p>
    <w:p w:rsidR="00B35FEF" w:rsidRPr="000B4021" w:rsidRDefault="00B35FEF" w:rsidP="00B35FEF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виявлення випадків з питань самочинного будівництва;</w:t>
      </w:r>
    </w:p>
    <w:p w:rsidR="00B35FEF" w:rsidRPr="000B4021" w:rsidRDefault="00B35FEF" w:rsidP="00B35FEF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виконання функцій та обов’язків органу опіки та піклування згідно з чинним законодавством; </w:t>
      </w:r>
    </w:p>
    <w:p w:rsidR="00B35FEF" w:rsidRPr="000B4021" w:rsidRDefault="00B35FEF" w:rsidP="00B35FEF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створення необхідних умов для виховання дітей, молоді, розвитку їх здібностей, трудового навчання, професійної орієнтації:</w:t>
      </w:r>
    </w:p>
    <w:p w:rsidR="00B35FEF" w:rsidRPr="000B4021" w:rsidRDefault="00B35FEF" w:rsidP="00B35FEF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здійснення контролю за дотриманням законодавства щодо захисту прав споживачів на території району;</w:t>
      </w:r>
    </w:p>
    <w:p w:rsidR="00B35FEF" w:rsidRPr="000B4021" w:rsidRDefault="00B35FEF" w:rsidP="00B35FEF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забезпечення дотримання вимог законодавства щодо розгляду звернень громадян; </w:t>
      </w:r>
    </w:p>
    <w:p w:rsidR="00B35FEF" w:rsidRPr="000B4021" w:rsidRDefault="00B35FEF" w:rsidP="00B35FEF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здійснення діяльності адміністративної комісії;</w:t>
      </w:r>
    </w:p>
    <w:p w:rsidR="00B35FEF" w:rsidRPr="000B4021" w:rsidRDefault="00B35FEF" w:rsidP="00B35FEF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забезпечення здійснення заходів щодо ведення Державного реєстру виборців відповідно до закону, уточнення реєстру виборців; </w:t>
      </w:r>
    </w:p>
    <w:p w:rsidR="00B35FEF" w:rsidRPr="000B4021" w:rsidRDefault="00B35FEF" w:rsidP="00B35FEF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виконання інших, передбачених розпорядчими документами, повноважень.</w:t>
      </w:r>
    </w:p>
    <w:p w:rsidR="00B35FEF" w:rsidRPr="000B4021" w:rsidRDefault="00B35FEF" w:rsidP="00B35FEF">
      <w:pPr>
        <w:pStyle w:val="Default"/>
        <w:ind w:firstLine="708"/>
        <w:jc w:val="both"/>
        <w:rPr>
          <w:color w:val="FFFFFF"/>
        </w:rPr>
      </w:pPr>
    </w:p>
    <w:p w:rsidR="00B35FEF" w:rsidRPr="000B4021" w:rsidRDefault="00B35FEF" w:rsidP="00B35FEF">
      <w:pPr>
        <w:spacing w:after="0" w:line="240" w:lineRule="auto"/>
        <w:ind w:firstLine="709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</w:p>
    <w:p w:rsidR="008B0851" w:rsidRPr="000B4021" w:rsidRDefault="008B0851" w:rsidP="00A5282E">
      <w:pPr>
        <w:spacing w:after="0" w:line="240" w:lineRule="auto"/>
        <w:jc w:val="both"/>
        <w:rPr>
          <w:rFonts w:ascii="Times New Roman" w:hAnsi="Times New Roman"/>
          <w:b/>
          <w:i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b/>
          <w:i/>
          <w:color w:val="FFFFFF"/>
          <w:sz w:val="24"/>
          <w:szCs w:val="24"/>
          <w:lang w:val="uk-UA"/>
        </w:rPr>
        <w:lastRenderedPageBreak/>
        <w:t xml:space="preserve">ви районної у місті ради з питань діяльності </w:t>
      </w:r>
    </w:p>
    <w:p w:rsidR="00CB0FAE" w:rsidRPr="000B4021" w:rsidRDefault="008B0851" w:rsidP="00CB0FAE">
      <w:pPr>
        <w:shd w:val="clear" w:color="auto" w:fill="FFFFFF"/>
        <w:tabs>
          <w:tab w:val="left" w:pos="993"/>
        </w:tabs>
        <w:spacing w:after="0" w:line="240" w:lineRule="auto"/>
        <w:ind w:firstLine="853"/>
        <w:jc w:val="both"/>
        <w:rPr>
          <w:rFonts w:ascii="Times New Roman" w:hAnsi="Times New Roman"/>
          <w:color w:val="FFFFFF"/>
          <w:sz w:val="24"/>
          <w:szCs w:val="24"/>
          <w:lang w:val="uk-UA" w:eastAsia="uk-UA"/>
        </w:rPr>
      </w:pPr>
      <w:r w:rsidRPr="000B4021">
        <w:rPr>
          <w:rFonts w:ascii="Times New Roman" w:hAnsi="Times New Roman"/>
          <w:b/>
          <w:i/>
          <w:color w:val="FFFFFF"/>
          <w:sz w:val="24"/>
          <w:szCs w:val="24"/>
          <w:lang w:val="uk-UA"/>
        </w:rPr>
        <w:t>виконавчих о</w:t>
      </w:r>
      <w:r w:rsidR="00CB0FAE" w:rsidRPr="000B4021">
        <w:rPr>
          <w:rFonts w:ascii="Times New Roman" w:hAnsi="Times New Roman"/>
          <w:color w:val="FFFFFF"/>
          <w:sz w:val="24"/>
          <w:szCs w:val="24"/>
          <w:lang w:val="uk-UA" w:eastAsia="uk-UA"/>
        </w:rPr>
        <w:t xml:space="preserve"> Прогноз бюджету  включає індикативні прогнозні показники: економічного і соціального розвитку громади, показники доходів, видатків, фінансування та кредитування бюджету, прогнозні показники міжбюджетних трансфертів.</w:t>
      </w:r>
    </w:p>
    <w:p w:rsidR="00CB0FAE" w:rsidRPr="000B4021" w:rsidRDefault="00CB0FAE" w:rsidP="00CB0FAE">
      <w:pPr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 xml:space="preserve">  Метою прогнозування бюджету району на 2026-2028 роки є визначення головними розпорядниками коштів цілей на середньостроковий період відповідно до пріоритетів, визначених у документах стратегічного планування, економічного та соціального розвитку  України та створення дієвого механізму управління бюджетним процесом, підвищення прозорості та ефективності використання фінансових ресурсів, підвищення бюджетної дисципліни, проведення моніторингу використання бюджетних коштів з метою прийняття більш ефективних рішень їх використання.</w:t>
      </w:r>
    </w:p>
    <w:p w:rsidR="00CB0FAE" w:rsidRPr="000B4021" w:rsidRDefault="00CB0FAE" w:rsidP="00CB0FAE">
      <w:pPr>
        <w:tabs>
          <w:tab w:val="left" w:pos="4230"/>
        </w:tabs>
        <w:spacing w:after="0" w:line="240" w:lineRule="auto"/>
        <w:ind w:firstLine="708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color w:val="FFFFFF"/>
          <w:sz w:val="24"/>
          <w:szCs w:val="24"/>
          <w:lang w:val="uk-UA"/>
        </w:rPr>
        <w:t>Прогноз бюджету району у місті базується на принципах збалансованості, обґрунтованості, ефективності та результативності.</w:t>
      </w:r>
    </w:p>
    <w:p w:rsidR="008B0851" w:rsidRPr="000B4021" w:rsidRDefault="008B0851" w:rsidP="00A5282E">
      <w:pPr>
        <w:spacing w:after="0" w:line="240" w:lineRule="auto"/>
        <w:jc w:val="both"/>
        <w:rPr>
          <w:rFonts w:ascii="Times New Roman" w:hAnsi="Times New Roman"/>
          <w:b/>
          <w:i/>
          <w:color w:val="FFFFFF"/>
          <w:sz w:val="24"/>
          <w:szCs w:val="24"/>
          <w:lang w:val="uk-UA"/>
        </w:rPr>
      </w:pPr>
      <w:r w:rsidRPr="000B4021">
        <w:rPr>
          <w:rFonts w:ascii="Times New Roman" w:hAnsi="Times New Roman"/>
          <w:b/>
          <w:i/>
          <w:color w:val="FFFFFF"/>
          <w:sz w:val="24"/>
          <w:szCs w:val="24"/>
          <w:lang w:val="uk-UA"/>
        </w:rPr>
        <w:t>рганів ради</w:t>
      </w:r>
    </w:p>
    <w:p w:rsidR="006956A8" w:rsidRPr="000B4021" w:rsidRDefault="006956A8" w:rsidP="00A5282E">
      <w:pPr>
        <w:spacing w:after="0" w:line="240" w:lineRule="auto"/>
        <w:jc w:val="both"/>
        <w:rPr>
          <w:rFonts w:ascii="Times New Roman" w:hAnsi="Times New Roman"/>
          <w:b/>
          <w:i/>
          <w:color w:val="FFFFFF"/>
          <w:sz w:val="24"/>
          <w:szCs w:val="24"/>
          <w:lang w:val="uk-UA"/>
        </w:rPr>
      </w:pPr>
    </w:p>
    <w:p w:rsidR="006956A8" w:rsidRDefault="006956A8" w:rsidP="006956A8">
      <w:pPr>
        <w:spacing w:line="240" w:lineRule="auto"/>
        <w:ind w:firstLine="708"/>
        <w:jc w:val="both"/>
        <w:rPr>
          <w:rFonts w:ascii="Times New Roman" w:hAnsi="Times New Roman"/>
          <w:sz w:val="23"/>
          <w:szCs w:val="23"/>
          <w:lang w:val="uk-UA"/>
        </w:rPr>
      </w:pPr>
      <w:r w:rsidRPr="001501BE">
        <w:rPr>
          <w:rFonts w:ascii="Times New Roman" w:hAnsi="Times New Roman"/>
          <w:sz w:val="23"/>
          <w:szCs w:val="23"/>
          <w:shd w:val="clear" w:color="auto" w:fill="FFFFFF"/>
          <w:lang w:val="uk-UA"/>
        </w:rPr>
        <w:t>Гендерна політика в  районі будується на основі міжнародних нормативно-правових актів, ратифікованих Україною та  регулюється національними нормативно-правовими актами щодо рівноправності між жінками і чоловіками.</w:t>
      </w:r>
      <w:r w:rsidRPr="001501BE">
        <w:rPr>
          <w:rFonts w:ascii="Times New Roman" w:hAnsi="Times New Roman"/>
          <w:sz w:val="23"/>
          <w:szCs w:val="23"/>
          <w:lang w:val="uk-UA"/>
        </w:rPr>
        <w:t xml:space="preserve"> З метою зменшення нерівності та побудови інклюзивного суспільства у Прогнозі враховано особливі та відмінні фізичні, соціальні, економічні характеристики різних соціально-демографічних груп жінок і чоловіків, дівчат і хлопців. Враховано потреби внутрішньо переміщених осіб, дітей з інвалідністю, дітей, які втратили батьків, сімей загиблих або зниклих безвісти, ветеранів війни та їхніх сімей </w:t>
      </w:r>
      <w:r>
        <w:rPr>
          <w:rFonts w:ascii="Times New Roman" w:hAnsi="Times New Roman"/>
          <w:sz w:val="23"/>
          <w:szCs w:val="23"/>
          <w:lang w:val="uk-UA"/>
        </w:rPr>
        <w:t xml:space="preserve">, </w:t>
      </w:r>
      <w:r w:rsidRPr="001501BE">
        <w:rPr>
          <w:rFonts w:ascii="Times New Roman" w:hAnsi="Times New Roman"/>
          <w:sz w:val="23"/>
          <w:szCs w:val="23"/>
          <w:lang w:val="uk-UA"/>
        </w:rPr>
        <w:t>тощо.</w:t>
      </w:r>
    </w:p>
    <w:p w:rsidR="006956A8" w:rsidRPr="000B4021" w:rsidRDefault="006956A8" w:rsidP="00A5282E">
      <w:pPr>
        <w:spacing w:after="0" w:line="240" w:lineRule="auto"/>
        <w:jc w:val="both"/>
        <w:rPr>
          <w:rFonts w:ascii="Times New Roman" w:hAnsi="Times New Roman"/>
          <w:color w:val="FFFFFF"/>
          <w:sz w:val="24"/>
          <w:szCs w:val="24"/>
          <w:lang w:val="uk-UA"/>
        </w:rPr>
      </w:pPr>
    </w:p>
    <w:sectPr w:rsidR="006956A8" w:rsidRPr="000B4021" w:rsidSect="0024384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021" w:rsidRDefault="000B4021" w:rsidP="00243843">
      <w:pPr>
        <w:spacing w:after="0" w:line="240" w:lineRule="auto"/>
      </w:pPr>
      <w:r>
        <w:separator/>
      </w:r>
    </w:p>
  </w:endnote>
  <w:endnote w:type="continuationSeparator" w:id="0">
    <w:p w:rsidR="000B4021" w:rsidRDefault="000B4021" w:rsidP="00243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021" w:rsidRDefault="000B4021" w:rsidP="00243843">
      <w:pPr>
        <w:spacing w:after="0" w:line="240" w:lineRule="auto"/>
      </w:pPr>
      <w:r>
        <w:separator/>
      </w:r>
    </w:p>
  </w:footnote>
  <w:footnote w:type="continuationSeparator" w:id="0">
    <w:p w:rsidR="000B4021" w:rsidRDefault="000B4021" w:rsidP="00243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9B3" w:rsidRDefault="003C49B3">
    <w:pPr>
      <w:pStyle w:val="a5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31063">
      <w:rPr>
        <w:noProof/>
      </w:rPr>
      <w:t>2</w:t>
    </w:r>
    <w:r>
      <w:rPr>
        <w:noProof/>
      </w:rPr>
      <w:fldChar w:fldCharType="end"/>
    </w:r>
  </w:p>
  <w:p w:rsidR="003C49B3" w:rsidRDefault="003C49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36E09A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2" w15:restartNumberingAfterBreak="0">
    <w:nsid w:val="04F13FB5"/>
    <w:multiLevelType w:val="hybridMultilevel"/>
    <w:tmpl w:val="75A8399E"/>
    <w:lvl w:ilvl="0" w:tplc="7BA4C47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083173D2"/>
    <w:multiLevelType w:val="hybridMultilevel"/>
    <w:tmpl w:val="7444D2C2"/>
    <w:lvl w:ilvl="0" w:tplc="AEE41448">
      <w:start w:val="56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43538"/>
    <w:multiLevelType w:val="hybridMultilevel"/>
    <w:tmpl w:val="3800E7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D3E19D7"/>
    <w:multiLevelType w:val="hybridMultilevel"/>
    <w:tmpl w:val="D67E37E2"/>
    <w:lvl w:ilvl="0" w:tplc="508202B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212121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8C0794D"/>
    <w:multiLevelType w:val="hybridMultilevel"/>
    <w:tmpl w:val="6434A43E"/>
    <w:lvl w:ilvl="0" w:tplc="36E0895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212121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07F0230"/>
    <w:multiLevelType w:val="hybridMultilevel"/>
    <w:tmpl w:val="D1CC2E56"/>
    <w:lvl w:ilvl="0" w:tplc="6FAEDE4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A57969"/>
    <w:multiLevelType w:val="hybridMultilevel"/>
    <w:tmpl w:val="7F823798"/>
    <w:lvl w:ilvl="0" w:tplc="9C86375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56AD6B1F"/>
    <w:multiLevelType w:val="hybridMultilevel"/>
    <w:tmpl w:val="5D9C7EAE"/>
    <w:lvl w:ilvl="0" w:tplc="07D00B0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67480674"/>
    <w:multiLevelType w:val="hybridMultilevel"/>
    <w:tmpl w:val="F99ED1E6"/>
    <w:lvl w:ilvl="0" w:tplc="7AE0518C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98" w:hanging="360"/>
      </w:pPr>
      <w:rPr>
        <w:rFonts w:ascii="Wingdings" w:hAnsi="Wingdings" w:hint="default"/>
      </w:rPr>
    </w:lvl>
  </w:abstractNum>
  <w:abstractNum w:abstractNumId="11" w15:restartNumberingAfterBreak="0">
    <w:nsid w:val="763D5157"/>
    <w:multiLevelType w:val="hybridMultilevel"/>
    <w:tmpl w:val="C1207BC6"/>
    <w:lvl w:ilvl="0" w:tplc="EBE42146">
      <w:start w:val="7"/>
      <w:numFmt w:val="upperRoman"/>
      <w:lvlText w:val="%1."/>
      <w:lvlJc w:val="left"/>
      <w:pPr>
        <w:ind w:left="145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  <w:rPr>
        <w:rFonts w:cs="Times New Roman"/>
      </w:rPr>
    </w:lvl>
  </w:abstractNum>
  <w:abstractNum w:abstractNumId="12" w15:restartNumberingAfterBreak="0">
    <w:nsid w:val="7D504787"/>
    <w:multiLevelType w:val="hybridMultilevel"/>
    <w:tmpl w:val="DE306390"/>
    <w:lvl w:ilvl="0" w:tplc="6976454C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9"/>
  </w:num>
  <w:num w:numId="5">
    <w:abstractNumId w:val="2"/>
  </w:num>
  <w:num w:numId="6">
    <w:abstractNumId w:val="3"/>
  </w:num>
  <w:num w:numId="7">
    <w:abstractNumId w:val="10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5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3BE6"/>
    <w:rsid w:val="00000284"/>
    <w:rsid w:val="00002EA0"/>
    <w:rsid w:val="00013710"/>
    <w:rsid w:val="000203F2"/>
    <w:rsid w:val="00023945"/>
    <w:rsid w:val="00056D65"/>
    <w:rsid w:val="00060E1D"/>
    <w:rsid w:val="0006765B"/>
    <w:rsid w:val="00084CCF"/>
    <w:rsid w:val="0009774F"/>
    <w:rsid w:val="000A3B5B"/>
    <w:rsid w:val="000A7022"/>
    <w:rsid w:val="000B4021"/>
    <w:rsid w:val="00104E29"/>
    <w:rsid w:val="00113DC4"/>
    <w:rsid w:val="0012710C"/>
    <w:rsid w:val="00147A84"/>
    <w:rsid w:val="001501BE"/>
    <w:rsid w:val="00183AAE"/>
    <w:rsid w:val="0018696E"/>
    <w:rsid w:val="001C0F7E"/>
    <w:rsid w:val="001D204F"/>
    <w:rsid w:val="001E3F1A"/>
    <w:rsid w:val="001F1197"/>
    <w:rsid w:val="002318D8"/>
    <w:rsid w:val="00242928"/>
    <w:rsid w:val="00243843"/>
    <w:rsid w:val="002779D1"/>
    <w:rsid w:val="00283527"/>
    <w:rsid w:val="002B6496"/>
    <w:rsid w:val="002D4BEC"/>
    <w:rsid w:val="002E1E2D"/>
    <w:rsid w:val="00304D12"/>
    <w:rsid w:val="0032406E"/>
    <w:rsid w:val="00347C53"/>
    <w:rsid w:val="003552E3"/>
    <w:rsid w:val="00391C41"/>
    <w:rsid w:val="003A1548"/>
    <w:rsid w:val="003A25F0"/>
    <w:rsid w:val="003B2734"/>
    <w:rsid w:val="003C49B3"/>
    <w:rsid w:val="003C59D9"/>
    <w:rsid w:val="003E125A"/>
    <w:rsid w:val="003F6AE7"/>
    <w:rsid w:val="0040399D"/>
    <w:rsid w:val="004052FC"/>
    <w:rsid w:val="00420E04"/>
    <w:rsid w:val="00426833"/>
    <w:rsid w:val="004336D1"/>
    <w:rsid w:val="00443E3E"/>
    <w:rsid w:val="00455AE6"/>
    <w:rsid w:val="00472938"/>
    <w:rsid w:val="00486822"/>
    <w:rsid w:val="004A4014"/>
    <w:rsid w:val="004C7514"/>
    <w:rsid w:val="00545407"/>
    <w:rsid w:val="005B6A06"/>
    <w:rsid w:val="005D6905"/>
    <w:rsid w:val="005E34B0"/>
    <w:rsid w:val="005F63A1"/>
    <w:rsid w:val="0062637C"/>
    <w:rsid w:val="00635E51"/>
    <w:rsid w:val="00654E0B"/>
    <w:rsid w:val="00665816"/>
    <w:rsid w:val="00671776"/>
    <w:rsid w:val="0068777C"/>
    <w:rsid w:val="00692894"/>
    <w:rsid w:val="00692DE0"/>
    <w:rsid w:val="006956A8"/>
    <w:rsid w:val="006A73D6"/>
    <w:rsid w:val="006B0D62"/>
    <w:rsid w:val="006D774D"/>
    <w:rsid w:val="006D7F40"/>
    <w:rsid w:val="006E6508"/>
    <w:rsid w:val="006E763F"/>
    <w:rsid w:val="00716F2B"/>
    <w:rsid w:val="00737379"/>
    <w:rsid w:val="007406F1"/>
    <w:rsid w:val="007461EF"/>
    <w:rsid w:val="00764D1D"/>
    <w:rsid w:val="007678A3"/>
    <w:rsid w:val="007768B0"/>
    <w:rsid w:val="007913F9"/>
    <w:rsid w:val="007921FC"/>
    <w:rsid w:val="007B7B88"/>
    <w:rsid w:val="007F61BF"/>
    <w:rsid w:val="00810428"/>
    <w:rsid w:val="00831063"/>
    <w:rsid w:val="008370C3"/>
    <w:rsid w:val="00842CB6"/>
    <w:rsid w:val="0084329D"/>
    <w:rsid w:val="008529A6"/>
    <w:rsid w:val="0088236C"/>
    <w:rsid w:val="00890BE6"/>
    <w:rsid w:val="008A255C"/>
    <w:rsid w:val="008A4BEA"/>
    <w:rsid w:val="008B0851"/>
    <w:rsid w:val="008C08C6"/>
    <w:rsid w:val="008E5653"/>
    <w:rsid w:val="008F6033"/>
    <w:rsid w:val="00925A7E"/>
    <w:rsid w:val="00934EF4"/>
    <w:rsid w:val="00957949"/>
    <w:rsid w:val="009760F6"/>
    <w:rsid w:val="0098355D"/>
    <w:rsid w:val="0099065E"/>
    <w:rsid w:val="009B283C"/>
    <w:rsid w:val="009B65EF"/>
    <w:rsid w:val="00A03BC1"/>
    <w:rsid w:val="00A06780"/>
    <w:rsid w:val="00A102F3"/>
    <w:rsid w:val="00A23092"/>
    <w:rsid w:val="00A3263E"/>
    <w:rsid w:val="00A35252"/>
    <w:rsid w:val="00A36D9B"/>
    <w:rsid w:val="00A5282E"/>
    <w:rsid w:val="00A549BB"/>
    <w:rsid w:val="00A55BDD"/>
    <w:rsid w:val="00A937CC"/>
    <w:rsid w:val="00AA20AA"/>
    <w:rsid w:val="00AB3BE6"/>
    <w:rsid w:val="00AB4DC2"/>
    <w:rsid w:val="00AB6D54"/>
    <w:rsid w:val="00AC24B9"/>
    <w:rsid w:val="00B1039D"/>
    <w:rsid w:val="00B35FEF"/>
    <w:rsid w:val="00B379E5"/>
    <w:rsid w:val="00B44439"/>
    <w:rsid w:val="00B62E10"/>
    <w:rsid w:val="00B65D30"/>
    <w:rsid w:val="00BA0C62"/>
    <w:rsid w:val="00BB5916"/>
    <w:rsid w:val="00BE267A"/>
    <w:rsid w:val="00C0375F"/>
    <w:rsid w:val="00C06F61"/>
    <w:rsid w:val="00C14987"/>
    <w:rsid w:val="00C26358"/>
    <w:rsid w:val="00C328EC"/>
    <w:rsid w:val="00C339AE"/>
    <w:rsid w:val="00C40F2D"/>
    <w:rsid w:val="00C63648"/>
    <w:rsid w:val="00C84B36"/>
    <w:rsid w:val="00C926C2"/>
    <w:rsid w:val="00CA140D"/>
    <w:rsid w:val="00CB0FAE"/>
    <w:rsid w:val="00CF27B0"/>
    <w:rsid w:val="00D077DE"/>
    <w:rsid w:val="00D25851"/>
    <w:rsid w:val="00D33674"/>
    <w:rsid w:val="00D344A5"/>
    <w:rsid w:val="00D3666A"/>
    <w:rsid w:val="00D91428"/>
    <w:rsid w:val="00D91EE7"/>
    <w:rsid w:val="00D92FCB"/>
    <w:rsid w:val="00D96047"/>
    <w:rsid w:val="00DA50CB"/>
    <w:rsid w:val="00DC4328"/>
    <w:rsid w:val="00DD0F0D"/>
    <w:rsid w:val="00DF6E7B"/>
    <w:rsid w:val="00E10488"/>
    <w:rsid w:val="00E1785E"/>
    <w:rsid w:val="00E265C7"/>
    <w:rsid w:val="00E45144"/>
    <w:rsid w:val="00E50849"/>
    <w:rsid w:val="00E54CDA"/>
    <w:rsid w:val="00E56DA7"/>
    <w:rsid w:val="00E6734A"/>
    <w:rsid w:val="00E70E19"/>
    <w:rsid w:val="00EA0FBD"/>
    <w:rsid w:val="00EA2B1E"/>
    <w:rsid w:val="00EA674C"/>
    <w:rsid w:val="00EB6EBC"/>
    <w:rsid w:val="00EE5DA3"/>
    <w:rsid w:val="00EE770F"/>
    <w:rsid w:val="00F01A6F"/>
    <w:rsid w:val="00F31BFA"/>
    <w:rsid w:val="00F52A5D"/>
    <w:rsid w:val="00F66C77"/>
    <w:rsid w:val="00F847C1"/>
    <w:rsid w:val="00F93CE9"/>
    <w:rsid w:val="00FA0C70"/>
    <w:rsid w:val="00FA0EC6"/>
    <w:rsid w:val="00FB5392"/>
    <w:rsid w:val="00FB6E08"/>
    <w:rsid w:val="00FC7109"/>
    <w:rsid w:val="00FD291A"/>
    <w:rsid w:val="00FF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C8810F"/>
  <w15:docId w15:val="{EE0DDF86-4427-459A-A616-C4E231CC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29D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nhideWhenUsed/>
    <w:qFormat/>
    <w:locked/>
    <w:rsid w:val="004039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9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locked/>
    <w:rsid w:val="00F93C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243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link w:val="a5"/>
    <w:uiPriority w:val="99"/>
    <w:locked/>
    <w:rsid w:val="00243843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243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link w:val="a7"/>
    <w:uiPriority w:val="99"/>
    <w:semiHidden/>
    <w:locked/>
    <w:rsid w:val="00243843"/>
    <w:rPr>
      <w:rFonts w:cs="Times New Roman"/>
    </w:rPr>
  </w:style>
  <w:style w:type="paragraph" w:styleId="a9">
    <w:name w:val="List Paragraph"/>
    <w:basedOn w:val="a"/>
    <w:link w:val="aa"/>
    <w:uiPriority w:val="34"/>
    <w:qFormat/>
    <w:rsid w:val="00242928"/>
    <w:pPr>
      <w:ind w:left="720"/>
      <w:contextualSpacing/>
    </w:pPr>
  </w:style>
  <w:style w:type="paragraph" w:styleId="ab">
    <w:name w:val="Normal (Web)"/>
    <w:basedOn w:val="a"/>
    <w:semiHidden/>
    <w:unhideWhenUsed/>
    <w:rsid w:val="00EE77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Абзац списку Знак"/>
    <w:link w:val="a9"/>
    <w:uiPriority w:val="34"/>
    <w:locked/>
    <w:rsid w:val="00EE770F"/>
  </w:style>
  <w:style w:type="character" w:customStyle="1" w:styleId="ac">
    <w:name w:val="Основной текст_"/>
    <w:link w:val="21"/>
    <w:locked/>
    <w:rsid w:val="00EE770F"/>
    <w:rPr>
      <w:rFonts w:ascii="Times New Roman" w:hAnsi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c"/>
    <w:rsid w:val="00EE770F"/>
    <w:pPr>
      <w:widowControl w:val="0"/>
      <w:shd w:val="clear" w:color="auto" w:fill="FFFFFF"/>
      <w:spacing w:before="180" w:after="180" w:line="223" w:lineRule="exact"/>
      <w:ind w:hanging="260"/>
    </w:pPr>
    <w:rPr>
      <w:rFonts w:ascii="Times New Roman" w:hAnsi="Times New Roman"/>
      <w:sz w:val="19"/>
      <w:szCs w:val="19"/>
    </w:rPr>
  </w:style>
  <w:style w:type="paragraph" w:customStyle="1" w:styleId="1">
    <w:name w:val="Абзац списка1"/>
    <w:basedOn w:val="a"/>
    <w:rsid w:val="00EE770F"/>
    <w:pPr>
      <w:spacing w:after="0" w:line="240" w:lineRule="auto"/>
      <w:ind w:left="720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v1s1">
    <w:name w:val="v1s1"/>
    <w:rsid w:val="00EE770F"/>
  </w:style>
  <w:style w:type="character" w:customStyle="1" w:styleId="uv3um">
    <w:name w:val="uv3um"/>
    <w:rsid w:val="00EE770F"/>
  </w:style>
  <w:style w:type="paragraph" w:customStyle="1" w:styleId="Default">
    <w:name w:val="Default"/>
    <w:rsid w:val="00E5084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2318D8"/>
    <w:pPr>
      <w:shd w:val="clear" w:color="auto" w:fill="FFFFFF"/>
      <w:spacing w:before="780" w:after="0" w:line="250" w:lineRule="exact"/>
      <w:ind w:hanging="320"/>
    </w:pPr>
    <w:rPr>
      <w:rFonts w:ascii="Times New Roman" w:hAnsi="Times New Roman"/>
      <w:lang w:val="uk-UA" w:eastAsia="uk-UA"/>
    </w:rPr>
  </w:style>
  <w:style w:type="character" w:customStyle="1" w:styleId="ae">
    <w:name w:val="Основний текст Знак"/>
    <w:link w:val="ad"/>
    <w:uiPriority w:val="99"/>
    <w:rsid w:val="002318D8"/>
    <w:rPr>
      <w:rFonts w:ascii="Times New Roman" w:hAnsi="Times New Roman"/>
      <w:shd w:val="clear" w:color="auto" w:fill="FFFFFF"/>
      <w:lang w:val="uk-UA" w:eastAsia="uk-UA"/>
    </w:rPr>
  </w:style>
  <w:style w:type="character" w:customStyle="1" w:styleId="22">
    <w:name w:val="Основний текст (2)_"/>
    <w:link w:val="23"/>
    <w:rsid w:val="00A36D9B"/>
    <w:rPr>
      <w:sz w:val="28"/>
      <w:szCs w:val="28"/>
      <w:shd w:val="clear" w:color="auto" w:fill="FFFFFF"/>
    </w:rPr>
  </w:style>
  <w:style w:type="paragraph" w:customStyle="1" w:styleId="23">
    <w:name w:val="Основний текст (2)"/>
    <w:basedOn w:val="a"/>
    <w:link w:val="22"/>
    <w:rsid w:val="00A36D9B"/>
    <w:pPr>
      <w:widowControl w:val="0"/>
      <w:shd w:val="clear" w:color="auto" w:fill="FFFFFF"/>
      <w:spacing w:after="0" w:line="485" w:lineRule="exact"/>
      <w:jc w:val="both"/>
    </w:pPr>
    <w:rPr>
      <w:sz w:val="28"/>
      <w:szCs w:val="28"/>
    </w:rPr>
  </w:style>
  <w:style w:type="character" w:customStyle="1" w:styleId="20">
    <w:name w:val="Заголовок 2 Знак"/>
    <w:link w:val="2"/>
    <w:rsid w:val="0040399D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7760C-30F5-4647-BF33-400EBF242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1796</TotalTime>
  <Pages>20</Pages>
  <Words>39099</Words>
  <Characters>22287</Characters>
  <Application>Microsoft Office Word</Application>
  <DocSecurity>0</DocSecurity>
  <Lines>185</Lines>
  <Paragraphs>122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Оксаночка</dc:creator>
  <cp:keywords/>
  <dc:description/>
  <cp:lastModifiedBy>User</cp:lastModifiedBy>
  <cp:revision>66</cp:revision>
  <cp:lastPrinted>2025-08-15T11:22:00Z</cp:lastPrinted>
  <dcterms:created xsi:type="dcterms:W3CDTF">2021-08-13T07:53:00Z</dcterms:created>
  <dcterms:modified xsi:type="dcterms:W3CDTF">2025-08-27T08:42:00Z</dcterms:modified>
</cp:coreProperties>
</file>