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2513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F904A9" w:rsidRDefault="00692EC4" w:rsidP="00F904A9">
            <w:pPr>
              <w:jc w:val="center"/>
              <w:rPr>
                <w:lang w:val="en-US"/>
              </w:rPr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F904A9">
              <w:rPr>
                <w:sz w:val="24"/>
                <w:u w:val="single"/>
                <w:lang w:val="en-US"/>
              </w:rPr>
              <w:t>14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F904A9" w:rsidRDefault="00F904A9" w:rsidP="00F904A9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F904A9" w:rsidRPr="00F904A9" w:rsidTr="00F904A9">
        <w:trPr>
          <w:trHeight w:val="1080"/>
        </w:trPr>
        <w:tc>
          <w:tcPr>
            <w:tcW w:w="4160" w:type="dxa"/>
            <w:hideMark/>
          </w:tcPr>
          <w:p w:rsidR="00F904A9" w:rsidRPr="00F904A9" w:rsidRDefault="00F904A9">
            <w:pPr>
              <w:spacing w:line="252" w:lineRule="auto"/>
              <w:ind w:left="-24" w:right="-78"/>
              <w:jc w:val="both"/>
              <w:rPr>
                <w:b/>
                <w:i/>
                <w:sz w:val="24"/>
                <w:lang w:eastAsia="en-US"/>
              </w:rPr>
            </w:pPr>
            <w:r w:rsidRPr="00F904A9">
              <w:rPr>
                <w:b/>
                <w:i/>
                <w:sz w:val="24"/>
              </w:rPr>
              <w:t>Про роботу з документами та зверненнями громадян у 2025 році</w:t>
            </w:r>
          </w:p>
        </w:tc>
      </w:tr>
    </w:tbl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Заслухавши інформацію завідувача загального відділу виконкому районної у місті ради Олени Міщук про роботу з документами та зверненнями громадян у 2025 році, виконком районної у місті ради відзначає, що структурними підрозділами виконкому районної у місті ради проведено комплекс організаційних та практичних заходів для зміцнення виконавчої дисципліни. Створено автоматизовану систему обліку вхідних та вихідних документів та звернень громадян.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Забезпечувалось вчасне та якісне виконання рішень районної у місті ради, її виконкому, розпоряджень та доручень голови районної у місті ради.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Так, у 2025 році підготовлено та проведено: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11 сесій районної у місті ради, на яких прийнято 97 рішень;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 xml:space="preserve">12 засідань виконавчого комітету районної у місті ради, на яких прийнято 612 рішень; 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видано 231 розпорядження голови районної у місті ради з основної діяльності;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 xml:space="preserve">видано 1394 розпоряджень голови районної у місті ради з кадрових питань. 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За звітний період на електронну пошту виконкому районної у місті ради і через засоби електронного документообігу надійшло 22774 документа.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Протягом 2025 року зареєстровано та направлено у роботу за резолюціями керівництва 3702 документа, з них: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1607 документів отримано на виконання від інстанцій вищого рівня (з них: від Адміністрації Президента України і Кабінету Міністрів України – 9, від облдержадміністрації – 15; від обласної ради – 3; 1706 - від виконкому міської ради);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10 – інформаційних запитів.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У порівнянні з аналогічним періодом 2024 року загальна кількість вхідних документів збільшилася на 364. Кількість документів отриманих на виконання від інстанцій вищого рівня збільшилася на 199.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 xml:space="preserve">Кількість вихідних документів –  5340, з них: 2928 направлено до інстанцій вищого рівня (19 – до КМУ, 47 – до облдержадміністрації; 4 – до обласної ради; 2858 – до виконкому міської ради). 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У порівнянні з 2024 роком, загальна кількість вихідних документів збільшилася  на 1158.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99,2 % документів виконані без порушення зазначених термінів. З порушенням строку виконано 28 документів, що становить 0,8%.</w:t>
      </w:r>
    </w:p>
    <w:p w:rsidR="00042F74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Важливим напрямом діяльності виконкому районної у місті ради є робота зі зверненнями громадян.</w:t>
      </w:r>
    </w:p>
    <w:p w:rsidR="00042F74" w:rsidRDefault="00042F74" w:rsidP="00042F74">
      <w:pPr>
        <w:ind w:firstLine="708"/>
        <w:jc w:val="center"/>
        <w:rPr>
          <w:sz w:val="24"/>
        </w:rPr>
      </w:pPr>
      <w:r>
        <w:rPr>
          <w:sz w:val="24"/>
        </w:rPr>
        <w:br w:type="page"/>
      </w:r>
    </w:p>
    <w:p w:rsidR="00042F74" w:rsidRDefault="00042F74" w:rsidP="00042F74">
      <w:pPr>
        <w:jc w:val="center"/>
        <w:rPr>
          <w:sz w:val="24"/>
          <w:lang w:val="en-US"/>
        </w:rPr>
      </w:pPr>
    </w:p>
    <w:p w:rsidR="00F904A9" w:rsidRDefault="00042F74" w:rsidP="00042F74">
      <w:pPr>
        <w:jc w:val="center"/>
        <w:rPr>
          <w:sz w:val="24"/>
          <w:lang w:val="en-US"/>
        </w:rPr>
      </w:pPr>
      <w:r>
        <w:rPr>
          <w:sz w:val="24"/>
          <w:lang w:val="en-US"/>
        </w:rPr>
        <w:t>2</w:t>
      </w:r>
    </w:p>
    <w:p w:rsidR="00042F74" w:rsidRPr="00042F74" w:rsidRDefault="00042F74" w:rsidP="00042F74">
      <w:pPr>
        <w:ind w:firstLine="708"/>
        <w:jc w:val="center"/>
        <w:rPr>
          <w:sz w:val="24"/>
          <w:lang w:val="en-US"/>
        </w:rPr>
      </w:pPr>
      <w:bookmarkStart w:id="0" w:name="_GoBack"/>
      <w:bookmarkEnd w:id="0"/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Аналіз роботи щодо розгляду звернень громадян  показав, що за 12 місяців 2025 року до виконкому районної у місті ради надійшло 5688 звернень, що на 1390 звернень менше, ніж у 2024 році. З них:</w:t>
      </w:r>
    </w:p>
    <w:p w:rsidR="00F904A9" w:rsidRPr="00F904A9" w:rsidRDefault="00F904A9" w:rsidP="00F904A9">
      <w:pPr>
        <w:pStyle w:val="a9"/>
        <w:jc w:val="both"/>
        <w:rPr>
          <w:lang w:val="uk-UA"/>
        </w:rPr>
      </w:pPr>
      <w:r w:rsidRPr="00F904A9">
        <w:rPr>
          <w:lang w:val="uk-UA"/>
        </w:rPr>
        <w:t>письмових – 489;</w:t>
      </w:r>
    </w:p>
    <w:p w:rsidR="00F904A9" w:rsidRPr="00F904A9" w:rsidRDefault="00F904A9" w:rsidP="00F904A9">
      <w:pPr>
        <w:pStyle w:val="a9"/>
        <w:jc w:val="both"/>
        <w:rPr>
          <w:lang w:val="uk-UA"/>
        </w:rPr>
      </w:pPr>
      <w:r w:rsidRPr="00F904A9">
        <w:rPr>
          <w:lang w:val="uk-UA"/>
        </w:rPr>
        <w:t>електронною поштою – 202, у тому числі 8 інформаційних запитів;</w:t>
      </w:r>
    </w:p>
    <w:p w:rsidR="00F904A9" w:rsidRPr="00F904A9" w:rsidRDefault="00F904A9" w:rsidP="00F904A9">
      <w:pPr>
        <w:pStyle w:val="a9"/>
        <w:jc w:val="both"/>
        <w:rPr>
          <w:lang w:val="uk-UA"/>
        </w:rPr>
      </w:pPr>
      <w:r w:rsidRPr="00F904A9">
        <w:rPr>
          <w:lang w:val="uk-UA"/>
        </w:rPr>
        <w:t>на особистому прийомі громадян –119;</w:t>
      </w:r>
    </w:p>
    <w:p w:rsidR="00F904A9" w:rsidRPr="00F904A9" w:rsidRDefault="00F904A9" w:rsidP="00F904A9">
      <w:pPr>
        <w:pStyle w:val="a9"/>
        <w:jc w:val="both"/>
        <w:rPr>
          <w:lang w:val="uk-UA"/>
        </w:rPr>
      </w:pPr>
      <w:r w:rsidRPr="00F904A9">
        <w:rPr>
          <w:lang w:val="uk-UA"/>
        </w:rPr>
        <w:t>до Контакт-центру «15-20» виконкому Криворізької міської ради - 1691;</w:t>
      </w:r>
    </w:p>
    <w:p w:rsidR="00F904A9" w:rsidRPr="00F904A9" w:rsidRDefault="00F904A9" w:rsidP="00F904A9">
      <w:pPr>
        <w:pStyle w:val="a9"/>
        <w:jc w:val="both"/>
        <w:rPr>
          <w:lang w:val="uk-UA"/>
        </w:rPr>
      </w:pPr>
      <w:r w:rsidRPr="00F904A9">
        <w:rPr>
          <w:lang w:val="uk-UA"/>
        </w:rPr>
        <w:t>до державної установи «Урядова гаряча лінія» - 1092;</w:t>
      </w:r>
    </w:p>
    <w:p w:rsidR="00F904A9" w:rsidRPr="00F904A9" w:rsidRDefault="00F904A9" w:rsidP="00F904A9">
      <w:pPr>
        <w:pStyle w:val="a9"/>
        <w:jc w:val="both"/>
        <w:rPr>
          <w:lang w:val="uk-UA"/>
        </w:rPr>
      </w:pPr>
      <w:r w:rsidRPr="00F904A9">
        <w:rPr>
          <w:lang w:val="uk-UA"/>
        </w:rPr>
        <w:t>на «Гарячу лінію голови облдержадміністрації» - 1470;</w:t>
      </w:r>
    </w:p>
    <w:p w:rsidR="00F904A9" w:rsidRPr="00F904A9" w:rsidRDefault="00F904A9" w:rsidP="00F904A9">
      <w:pPr>
        <w:ind w:left="720"/>
        <w:jc w:val="both"/>
        <w:rPr>
          <w:sz w:val="24"/>
        </w:rPr>
      </w:pPr>
      <w:r w:rsidRPr="00F904A9">
        <w:rPr>
          <w:snapToGrid w:val="0"/>
          <w:sz w:val="24"/>
        </w:rPr>
        <w:t>через міський центр адміністративних послуг «Віза» («Центр Дії») – 625</w:t>
      </w:r>
      <w:r w:rsidRPr="00F904A9">
        <w:rPr>
          <w:sz w:val="24"/>
        </w:rPr>
        <w:t>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 xml:space="preserve">99,95% звернень громадян виконані без порушення зазначених термінів.  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Службою оперативного реагування «10-10» опрацьовано 1346 звернень.</w:t>
      </w:r>
    </w:p>
    <w:p w:rsidR="00F904A9" w:rsidRPr="00F904A9" w:rsidRDefault="00F904A9" w:rsidP="00F904A9">
      <w:pPr>
        <w:ind w:firstLine="720"/>
        <w:jc w:val="both"/>
        <w:rPr>
          <w:sz w:val="24"/>
        </w:rPr>
      </w:pPr>
      <w:r w:rsidRPr="00F904A9">
        <w:rPr>
          <w:sz w:val="24"/>
        </w:rPr>
        <w:t>Звернення громадян з соціальних питань в основному стосувались питання надання матеріальної допомоги на поховання рідних. Виконкомом районної у місті ради за 2025 рік надано матеріальну допомогу 15 громадянам на загальну суму 19350 грн.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>Слід відзначити, що у виконкомі районної у місті ради налагоджена системна робота зі зверненнями громадян відповідно до вимог чинного законодавства, а також вживаються заходи щодо попередження виникнення причин, що викликають скарги громадян.</w:t>
      </w:r>
    </w:p>
    <w:p w:rsidR="00F904A9" w:rsidRPr="00F904A9" w:rsidRDefault="00F904A9" w:rsidP="00F904A9">
      <w:pPr>
        <w:ind w:firstLine="708"/>
        <w:jc w:val="both"/>
        <w:rPr>
          <w:sz w:val="24"/>
        </w:rPr>
      </w:pPr>
      <w:r w:rsidRPr="00F904A9">
        <w:rPr>
          <w:sz w:val="24"/>
        </w:rPr>
        <w:t xml:space="preserve">Основна частина звернень громадян, що надійшли до виконкому районної у місті ради, розглянута якісно та своєчасно, заявники отримали відповіді на порушені питання.  </w:t>
      </w:r>
    </w:p>
    <w:p w:rsidR="00F904A9" w:rsidRPr="00F904A9" w:rsidRDefault="00F904A9" w:rsidP="00F904A9">
      <w:pPr>
        <w:ind w:firstLine="720"/>
        <w:jc w:val="both"/>
        <w:rPr>
          <w:sz w:val="24"/>
        </w:rPr>
      </w:pPr>
      <w:r w:rsidRPr="00F904A9">
        <w:rPr>
          <w:sz w:val="24"/>
        </w:rPr>
        <w:t xml:space="preserve">Враховуючи вищевикладене, відповідно до Закону України «Про звернення громадян»,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самоврядування», відповідно до рішення Криворізької міської ради  від 31.03.2016 № 381 «Про обсяг і межі повноважень районних у місті рад та їх виконавчих органів», виконком районної у місті ради </w:t>
      </w:r>
      <w:r w:rsidRPr="00F904A9">
        <w:rPr>
          <w:i/>
          <w:sz w:val="24"/>
        </w:rPr>
        <w:t>вирішив:</w:t>
      </w:r>
    </w:p>
    <w:p w:rsidR="00F904A9" w:rsidRPr="00F904A9" w:rsidRDefault="00F904A9" w:rsidP="00DB7C87">
      <w:pPr>
        <w:rPr>
          <w:sz w:val="24"/>
        </w:rPr>
      </w:pPr>
    </w:p>
    <w:p w:rsidR="00F904A9" w:rsidRPr="00F904A9" w:rsidRDefault="00F904A9" w:rsidP="00DB7C87">
      <w:pPr>
        <w:ind w:firstLine="708"/>
        <w:jc w:val="both"/>
        <w:rPr>
          <w:sz w:val="24"/>
        </w:rPr>
      </w:pPr>
      <w:r w:rsidRPr="00F904A9">
        <w:rPr>
          <w:sz w:val="24"/>
        </w:rPr>
        <w:t>1. Інформацію завідувача загального відділу виконкому районної у місті ради Олени Міщук про роботу з документами та зверненнями громадян у 2025 році взяти до відома.</w:t>
      </w:r>
    </w:p>
    <w:p w:rsidR="00F904A9" w:rsidRPr="00F904A9" w:rsidRDefault="00F904A9" w:rsidP="00DB7C87">
      <w:pPr>
        <w:ind w:firstLine="708"/>
        <w:jc w:val="both"/>
        <w:rPr>
          <w:sz w:val="24"/>
        </w:rPr>
      </w:pPr>
    </w:p>
    <w:p w:rsidR="00F904A9" w:rsidRPr="00F904A9" w:rsidRDefault="00F904A9" w:rsidP="00DB7C87">
      <w:pPr>
        <w:ind w:firstLine="708"/>
        <w:jc w:val="both"/>
        <w:rPr>
          <w:sz w:val="24"/>
        </w:rPr>
      </w:pPr>
      <w:r w:rsidRPr="00F904A9">
        <w:rPr>
          <w:sz w:val="24"/>
        </w:rPr>
        <w:t>2. Керівникам структурних підрозділів виконкому районної у місті ради:</w:t>
      </w:r>
    </w:p>
    <w:p w:rsidR="00F904A9" w:rsidRPr="00F904A9" w:rsidRDefault="00F904A9" w:rsidP="00DB7C87">
      <w:pPr>
        <w:ind w:firstLine="708"/>
        <w:jc w:val="both"/>
        <w:rPr>
          <w:sz w:val="24"/>
        </w:rPr>
      </w:pPr>
      <w:r w:rsidRPr="00F904A9">
        <w:rPr>
          <w:sz w:val="24"/>
        </w:rPr>
        <w:t xml:space="preserve">2.1 забезпечити якісне виконання контрольних документів та своєчасний розгляд звернень громадян; </w:t>
      </w:r>
    </w:p>
    <w:p w:rsidR="00F904A9" w:rsidRPr="00F904A9" w:rsidRDefault="00F904A9" w:rsidP="00DB7C87">
      <w:pPr>
        <w:ind w:firstLine="708"/>
        <w:jc w:val="both"/>
        <w:rPr>
          <w:sz w:val="24"/>
        </w:rPr>
      </w:pPr>
      <w:r w:rsidRPr="00F904A9">
        <w:rPr>
          <w:sz w:val="24"/>
        </w:rPr>
        <w:t>2.2 проаналізувати причини недотримання термінів виконання документів відповідальними особами та вжити необхідних заходів щодо усунення недоліків у роботі;</w:t>
      </w:r>
    </w:p>
    <w:p w:rsidR="00F904A9" w:rsidRPr="00F904A9" w:rsidRDefault="00F904A9" w:rsidP="00DB7C87">
      <w:pPr>
        <w:ind w:firstLine="708"/>
        <w:jc w:val="both"/>
        <w:rPr>
          <w:sz w:val="24"/>
        </w:rPr>
      </w:pPr>
      <w:r w:rsidRPr="00F904A9">
        <w:rPr>
          <w:sz w:val="24"/>
        </w:rPr>
        <w:t>2.3 при проведенні щорічної оцінки виконання посадовими особами обов’язків і завдань протягом року врахувати стан дотримання ними виконавської дисципліни.</w:t>
      </w:r>
    </w:p>
    <w:p w:rsidR="00F904A9" w:rsidRPr="00F904A9" w:rsidRDefault="00F904A9" w:rsidP="00DB7C87">
      <w:pPr>
        <w:ind w:firstLine="708"/>
        <w:jc w:val="both"/>
        <w:rPr>
          <w:sz w:val="24"/>
        </w:rPr>
      </w:pPr>
    </w:p>
    <w:p w:rsidR="00F904A9" w:rsidRPr="00F904A9" w:rsidRDefault="00F904A9" w:rsidP="00DB7C87">
      <w:pPr>
        <w:ind w:left="12" w:firstLine="708"/>
        <w:jc w:val="both"/>
        <w:rPr>
          <w:sz w:val="24"/>
        </w:rPr>
      </w:pPr>
      <w:r w:rsidRPr="00F904A9">
        <w:rPr>
          <w:sz w:val="24"/>
        </w:rPr>
        <w:t>3. Загальному відділу виконкому районної у місті ради:</w:t>
      </w:r>
    </w:p>
    <w:p w:rsidR="00F904A9" w:rsidRPr="00F904A9" w:rsidRDefault="00F904A9" w:rsidP="00DB7C87">
      <w:pPr>
        <w:ind w:firstLine="708"/>
        <w:contextualSpacing/>
        <w:jc w:val="both"/>
        <w:rPr>
          <w:sz w:val="24"/>
        </w:rPr>
      </w:pPr>
      <w:r w:rsidRPr="00F904A9">
        <w:rPr>
          <w:sz w:val="24"/>
        </w:rPr>
        <w:t>3.1 забезпечити контроль за проходженням документів та звернень громадян;</w:t>
      </w:r>
    </w:p>
    <w:p w:rsidR="00F904A9" w:rsidRPr="00F904A9" w:rsidRDefault="00F904A9" w:rsidP="00DB7C87">
      <w:pPr>
        <w:ind w:firstLine="708"/>
        <w:contextualSpacing/>
        <w:jc w:val="both"/>
        <w:rPr>
          <w:sz w:val="24"/>
        </w:rPr>
      </w:pPr>
      <w:r w:rsidRPr="00F904A9">
        <w:rPr>
          <w:sz w:val="24"/>
        </w:rPr>
        <w:t>3.2 проводити постійний аналіз стану роботи з контрольними документами та зверненнями громадян для відповідного реагування та своєчасного вживання заходів;</w:t>
      </w:r>
    </w:p>
    <w:p w:rsidR="00F904A9" w:rsidRPr="00F904A9" w:rsidRDefault="00F904A9" w:rsidP="00DB7C87">
      <w:pPr>
        <w:ind w:firstLine="708"/>
        <w:contextualSpacing/>
        <w:jc w:val="both"/>
        <w:rPr>
          <w:sz w:val="24"/>
        </w:rPr>
      </w:pPr>
      <w:r w:rsidRPr="00F904A9">
        <w:rPr>
          <w:sz w:val="24"/>
        </w:rPr>
        <w:t>3.3 проводити перевірки стану ведення діловодства та роботи зі зверненнями громадян у структурних підрозділах виконкому районної у місті ради.</w:t>
      </w:r>
    </w:p>
    <w:p w:rsidR="00F904A9" w:rsidRPr="00F904A9" w:rsidRDefault="00F904A9" w:rsidP="00DB7C87">
      <w:pPr>
        <w:ind w:firstLine="708"/>
        <w:contextualSpacing/>
        <w:jc w:val="both"/>
        <w:rPr>
          <w:sz w:val="24"/>
        </w:rPr>
      </w:pPr>
    </w:p>
    <w:p w:rsidR="00F904A9" w:rsidRPr="00F904A9" w:rsidRDefault="00F904A9" w:rsidP="00DB7C87">
      <w:pPr>
        <w:jc w:val="both"/>
        <w:rPr>
          <w:sz w:val="24"/>
        </w:rPr>
      </w:pPr>
      <w:r w:rsidRPr="00F904A9">
        <w:rPr>
          <w:sz w:val="24"/>
        </w:rPr>
        <w:tab/>
        <w:t>4. Рекомендувати керівникам підприємств-надавачів послуг населенню:</w:t>
      </w:r>
    </w:p>
    <w:p w:rsidR="00F904A9" w:rsidRPr="00F904A9" w:rsidRDefault="00F904A9" w:rsidP="00DB7C87">
      <w:pPr>
        <w:ind w:firstLine="709"/>
        <w:jc w:val="both"/>
        <w:rPr>
          <w:sz w:val="24"/>
        </w:rPr>
      </w:pPr>
      <w:r w:rsidRPr="00F904A9">
        <w:rPr>
          <w:sz w:val="24"/>
        </w:rPr>
        <w:t>4.1 не допускати порушень термінів розгляду звернень громадян, необґрунтованих їх перенесень;</w:t>
      </w:r>
    </w:p>
    <w:p w:rsidR="00F904A9" w:rsidRPr="00F904A9" w:rsidRDefault="00F904A9" w:rsidP="00DB7C87">
      <w:pPr>
        <w:ind w:firstLine="709"/>
        <w:jc w:val="both"/>
        <w:rPr>
          <w:sz w:val="24"/>
        </w:rPr>
      </w:pPr>
      <w:r w:rsidRPr="00F904A9">
        <w:rPr>
          <w:sz w:val="24"/>
        </w:rPr>
        <w:t>4.2 здійснити заходи щодо недопущення фактів довгострокового контролю за виконанням звернень громадян;</w:t>
      </w:r>
    </w:p>
    <w:p w:rsidR="00042F74" w:rsidRDefault="00F904A9" w:rsidP="00DB7C87">
      <w:pPr>
        <w:ind w:firstLine="709"/>
        <w:jc w:val="both"/>
        <w:rPr>
          <w:sz w:val="24"/>
        </w:rPr>
      </w:pPr>
      <w:r w:rsidRPr="00F904A9">
        <w:rPr>
          <w:sz w:val="24"/>
        </w:rPr>
        <w:t>4.3 проводити роз’яснювальну роботу серед населення району стосовно послуг, що надають підприємства для упередження звернень до вищих органів влади.</w:t>
      </w:r>
    </w:p>
    <w:p w:rsidR="00042F74" w:rsidRDefault="00042F74" w:rsidP="00042F74">
      <w:pPr>
        <w:jc w:val="center"/>
        <w:rPr>
          <w:sz w:val="24"/>
        </w:rPr>
      </w:pPr>
      <w:r>
        <w:rPr>
          <w:sz w:val="24"/>
        </w:rPr>
        <w:br w:type="page"/>
      </w:r>
    </w:p>
    <w:p w:rsidR="00F904A9" w:rsidRPr="00042F74" w:rsidRDefault="00042F74" w:rsidP="00042F74">
      <w:pPr>
        <w:jc w:val="center"/>
        <w:rPr>
          <w:sz w:val="24"/>
          <w:lang w:val="en-US"/>
        </w:rPr>
      </w:pPr>
      <w:r>
        <w:rPr>
          <w:sz w:val="24"/>
          <w:lang w:val="en-US"/>
        </w:rPr>
        <w:t>3</w:t>
      </w:r>
    </w:p>
    <w:p w:rsidR="00F904A9" w:rsidRPr="00F904A9" w:rsidRDefault="00F904A9" w:rsidP="00DB7C87">
      <w:pPr>
        <w:ind w:firstLine="709"/>
        <w:jc w:val="both"/>
        <w:rPr>
          <w:sz w:val="24"/>
        </w:rPr>
      </w:pPr>
    </w:p>
    <w:p w:rsidR="00F904A9" w:rsidRPr="00F904A9" w:rsidRDefault="00F904A9" w:rsidP="00DB7C87">
      <w:pPr>
        <w:ind w:firstLine="708"/>
        <w:jc w:val="both"/>
        <w:rPr>
          <w:sz w:val="24"/>
          <w:lang w:eastAsia="en-US" w:bidi="en-US"/>
        </w:rPr>
      </w:pPr>
      <w:r w:rsidRPr="00F904A9">
        <w:rPr>
          <w:sz w:val="24"/>
        </w:rPr>
        <w:t>5. Рішення виконкому районної у місті ради від 15.01.2025 № 2  «Про стан роботи з документами та зверненнями громадян у 2024 році» визнати таким, що втратило чинність.</w:t>
      </w:r>
    </w:p>
    <w:p w:rsidR="00F904A9" w:rsidRPr="00F904A9" w:rsidRDefault="00F904A9" w:rsidP="00DB7C87">
      <w:pPr>
        <w:ind w:firstLine="708"/>
        <w:jc w:val="both"/>
        <w:rPr>
          <w:sz w:val="24"/>
        </w:rPr>
      </w:pPr>
    </w:p>
    <w:p w:rsidR="00F904A9" w:rsidRPr="00F904A9" w:rsidRDefault="00F904A9" w:rsidP="00DB7C87">
      <w:pPr>
        <w:ind w:firstLine="708"/>
        <w:jc w:val="both"/>
        <w:rPr>
          <w:sz w:val="24"/>
        </w:rPr>
      </w:pPr>
      <w:r w:rsidRPr="00F904A9">
        <w:rPr>
          <w:sz w:val="24"/>
        </w:rPr>
        <w:t>6. Координацію роботи щодо виконання даного рішення покласти на загальний відділ виконкому районної у місті ради, контроль – на керуючу справами виконкому районної у місті ради Аллу Головату.</w:t>
      </w:r>
    </w:p>
    <w:p w:rsidR="00F904A9" w:rsidRPr="00F904A9" w:rsidRDefault="00F904A9" w:rsidP="00DB7C87">
      <w:pPr>
        <w:jc w:val="both"/>
        <w:rPr>
          <w:sz w:val="24"/>
        </w:rPr>
      </w:pPr>
    </w:p>
    <w:p w:rsidR="00F904A9" w:rsidRPr="00F904A9" w:rsidRDefault="00F904A9" w:rsidP="00DB7C87">
      <w:pPr>
        <w:jc w:val="both"/>
        <w:rPr>
          <w:b/>
          <w:sz w:val="24"/>
        </w:rPr>
      </w:pPr>
    </w:p>
    <w:p w:rsidR="00F904A9" w:rsidRPr="00F904A9" w:rsidRDefault="00F904A9" w:rsidP="00DB7C87">
      <w:pPr>
        <w:jc w:val="both"/>
        <w:rPr>
          <w:i/>
          <w:sz w:val="24"/>
        </w:rPr>
      </w:pPr>
      <w:r w:rsidRPr="00F904A9">
        <w:rPr>
          <w:b/>
          <w:i/>
          <w:sz w:val="24"/>
        </w:rPr>
        <w:t xml:space="preserve"> Голова районної у місті ради</w:t>
      </w:r>
      <w:r w:rsidRPr="00F904A9">
        <w:rPr>
          <w:b/>
          <w:i/>
          <w:sz w:val="24"/>
        </w:rPr>
        <w:tab/>
      </w:r>
      <w:r w:rsidRPr="00F904A9">
        <w:rPr>
          <w:b/>
          <w:i/>
          <w:sz w:val="24"/>
        </w:rPr>
        <w:tab/>
      </w:r>
      <w:r w:rsidRPr="00F904A9">
        <w:rPr>
          <w:b/>
          <w:i/>
          <w:sz w:val="24"/>
        </w:rPr>
        <w:tab/>
      </w:r>
      <w:r w:rsidRPr="00F904A9">
        <w:rPr>
          <w:b/>
          <w:i/>
          <w:sz w:val="24"/>
        </w:rPr>
        <w:tab/>
      </w:r>
      <w:r w:rsidRPr="00F904A9">
        <w:rPr>
          <w:b/>
          <w:i/>
          <w:sz w:val="24"/>
        </w:rPr>
        <w:tab/>
      </w:r>
      <w:r w:rsidRPr="00F904A9">
        <w:rPr>
          <w:b/>
          <w:i/>
          <w:sz w:val="24"/>
        </w:rPr>
        <w:tab/>
        <w:t>Сергій КУШНІР</w:t>
      </w:r>
    </w:p>
    <w:p w:rsidR="00716450" w:rsidRPr="00F904A9" w:rsidRDefault="00716450" w:rsidP="00DB7C87"/>
    <w:sectPr w:rsidR="00716450" w:rsidRPr="00F904A9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ABD" w:rsidRDefault="005E5ABD">
      <w:r>
        <w:separator/>
      </w:r>
    </w:p>
  </w:endnote>
  <w:endnote w:type="continuationSeparator" w:id="0">
    <w:p w:rsidR="005E5ABD" w:rsidRDefault="005E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ABD" w:rsidRDefault="005E5ABD">
      <w:r>
        <w:separator/>
      </w:r>
    </w:p>
  </w:footnote>
  <w:footnote w:type="continuationSeparator" w:id="0">
    <w:p w:rsidR="005E5ABD" w:rsidRDefault="005E5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2F74"/>
    <w:rsid w:val="000466BC"/>
    <w:rsid w:val="00061EEC"/>
    <w:rsid w:val="00064EBF"/>
    <w:rsid w:val="00072FA9"/>
    <w:rsid w:val="0007382B"/>
    <w:rsid w:val="00085DD9"/>
    <w:rsid w:val="00096D1B"/>
    <w:rsid w:val="000A12F7"/>
    <w:rsid w:val="000C099A"/>
    <w:rsid w:val="000C1D9D"/>
    <w:rsid w:val="000C5BA3"/>
    <w:rsid w:val="000D6420"/>
    <w:rsid w:val="000F7A49"/>
    <w:rsid w:val="001368E1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43A5A"/>
    <w:rsid w:val="00554272"/>
    <w:rsid w:val="00592F93"/>
    <w:rsid w:val="005C18BB"/>
    <w:rsid w:val="005D2F6B"/>
    <w:rsid w:val="005E2853"/>
    <w:rsid w:val="005E5ABD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878D2"/>
    <w:rsid w:val="008D0CBA"/>
    <w:rsid w:val="008D746C"/>
    <w:rsid w:val="008E3A0C"/>
    <w:rsid w:val="00901484"/>
    <w:rsid w:val="00966FDC"/>
    <w:rsid w:val="0097632C"/>
    <w:rsid w:val="00977236"/>
    <w:rsid w:val="009D50A2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C1005D"/>
    <w:rsid w:val="00C1440A"/>
    <w:rsid w:val="00C1453E"/>
    <w:rsid w:val="00C23F27"/>
    <w:rsid w:val="00C36572"/>
    <w:rsid w:val="00C64709"/>
    <w:rsid w:val="00C87F60"/>
    <w:rsid w:val="00C942B3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B7C87"/>
    <w:rsid w:val="00DC2080"/>
    <w:rsid w:val="00DC2EDD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3CCAE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 Знак Знак Знак Знак"/>
    <w:basedOn w:val="a"/>
    <w:link w:val="a0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3876</Words>
  <Characters>2210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2026-02-04T07:29:00Z</dcterms:created>
  <dcterms:modified xsi:type="dcterms:W3CDTF">2026-02-04T07:29:00Z</dcterms:modified>
</cp:coreProperties>
</file>