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3A6" w:rsidRPr="0040471F" w:rsidRDefault="001C23A6" w:rsidP="001C23A6">
      <w:pPr>
        <w:ind w:left="4820"/>
        <w:rPr>
          <w:i/>
          <w:lang w:val="ru-RU"/>
        </w:rPr>
      </w:pPr>
      <w:r w:rsidRPr="0040471F">
        <w:rPr>
          <w:i/>
        </w:rPr>
        <w:t xml:space="preserve">Додаток </w:t>
      </w:r>
      <w:r w:rsidR="00FC1D08" w:rsidRPr="0040471F">
        <w:rPr>
          <w:i/>
          <w:lang w:val="ru-RU"/>
        </w:rPr>
        <w:t>1</w:t>
      </w:r>
    </w:p>
    <w:p w:rsidR="006F177F" w:rsidRDefault="001C23A6" w:rsidP="006F177F">
      <w:pPr>
        <w:ind w:left="4820"/>
        <w:rPr>
          <w:i/>
        </w:rPr>
      </w:pPr>
      <w:r w:rsidRPr="0040471F">
        <w:rPr>
          <w:i/>
        </w:rPr>
        <w:t>до Аналізу регуляторного впливу про</w:t>
      </w:r>
      <w:r w:rsidR="006F177F">
        <w:rPr>
          <w:i/>
        </w:rPr>
        <w:t>є</w:t>
      </w:r>
      <w:r w:rsidRPr="0040471F">
        <w:rPr>
          <w:i/>
        </w:rPr>
        <w:t xml:space="preserve">кту рішення Криворізької міської ради «Про затвердження </w:t>
      </w:r>
      <w:r w:rsidR="006F177F">
        <w:rPr>
          <w:i/>
        </w:rPr>
        <w:t xml:space="preserve"> </w:t>
      </w:r>
      <w:r w:rsidRPr="0040471F">
        <w:rPr>
          <w:i/>
        </w:rPr>
        <w:t xml:space="preserve">Правил </w:t>
      </w:r>
      <w:r w:rsidR="006F177F">
        <w:rPr>
          <w:i/>
        </w:rPr>
        <w:t xml:space="preserve"> </w:t>
      </w:r>
      <w:r w:rsidRPr="0040471F">
        <w:rPr>
          <w:i/>
        </w:rPr>
        <w:t>благоустрою</w:t>
      </w:r>
      <w:r w:rsidR="006F177F">
        <w:rPr>
          <w:i/>
        </w:rPr>
        <w:t xml:space="preserve"> </w:t>
      </w:r>
      <w:r w:rsidRPr="0040471F">
        <w:rPr>
          <w:i/>
        </w:rPr>
        <w:t xml:space="preserve"> </w:t>
      </w:r>
      <w:r w:rsidR="008A1A8E">
        <w:rPr>
          <w:i/>
        </w:rPr>
        <w:t>в</w:t>
      </w:r>
    </w:p>
    <w:p w:rsidR="001C23A6" w:rsidRPr="0040471F" w:rsidRDefault="001C23A6" w:rsidP="006F177F">
      <w:pPr>
        <w:ind w:left="4820"/>
        <w:rPr>
          <w:i/>
        </w:rPr>
      </w:pPr>
      <w:r w:rsidRPr="0040471F">
        <w:rPr>
          <w:i/>
        </w:rPr>
        <w:t>м. Криво</w:t>
      </w:r>
      <w:r w:rsidR="008A1A8E">
        <w:rPr>
          <w:i/>
        </w:rPr>
        <w:t>му Розі</w:t>
      </w:r>
      <w:r w:rsidRPr="0040471F">
        <w:rPr>
          <w:i/>
        </w:rPr>
        <w:t>»</w:t>
      </w:r>
      <w:r w:rsidR="00C1146E">
        <w:rPr>
          <w:i/>
        </w:rPr>
        <w:t xml:space="preserve"> (</w:t>
      </w:r>
      <w:r w:rsidR="002C426E">
        <w:rPr>
          <w:i/>
        </w:rPr>
        <w:t>р</w:t>
      </w:r>
      <w:r w:rsidR="00C1146E">
        <w:rPr>
          <w:i/>
        </w:rPr>
        <w:t>озділ 3)</w:t>
      </w:r>
    </w:p>
    <w:p w:rsidR="00926886" w:rsidRDefault="00926886"/>
    <w:p w:rsidR="001C23A6" w:rsidRPr="00A75304" w:rsidRDefault="001C23A6" w:rsidP="001C23A6">
      <w:pPr>
        <w:ind w:firstLine="709"/>
        <w:jc w:val="both"/>
        <w:rPr>
          <w:b/>
        </w:rPr>
      </w:pPr>
    </w:p>
    <w:p w:rsidR="0040471F" w:rsidRDefault="0040471F" w:rsidP="001C23A6">
      <w:pPr>
        <w:ind w:firstLine="709"/>
        <w:jc w:val="both"/>
        <w:rPr>
          <w:b/>
          <w:lang w:val="ru-RU"/>
        </w:rPr>
      </w:pPr>
    </w:p>
    <w:p w:rsidR="001C23A6" w:rsidRPr="0040471F" w:rsidRDefault="001C23A6" w:rsidP="0040471F">
      <w:pPr>
        <w:ind w:firstLine="709"/>
        <w:jc w:val="center"/>
        <w:rPr>
          <w:b/>
          <w:i/>
          <w:sz w:val="28"/>
          <w:szCs w:val="28"/>
          <w:lang w:val="ru-RU"/>
        </w:rPr>
      </w:pPr>
      <w:r w:rsidRPr="0040471F">
        <w:rPr>
          <w:b/>
          <w:i/>
          <w:sz w:val="28"/>
          <w:szCs w:val="28"/>
        </w:rPr>
        <w:t>Витрати на одного суб’єкта господарювання</w:t>
      </w:r>
      <w:r w:rsidRPr="0040471F">
        <w:rPr>
          <w:b/>
          <w:i/>
          <w:sz w:val="28"/>
          <w:szCs w:val="28"/>
          <w:lang w:val="ru-RU"/>
        </w:rPr>
        <w:t xml:space="preserve"> великого </w:t>
      </w:r>
      <w:r w:rsidR="006F177F">
        <w:rPr>
          <w:b/>
          <w:i/>
          <w:sz w:val="28"/>
          <w:szCs w:val="28"/>
        </w:rPr>
        <w:t>й</w:t>
      </w:r>
      <w:r w:rsidRPr="0040471F">
        <w:rPr>
          <w:b/>
          <w:i/>
          <w:sz w:val="28"/>
          <w:szCs w:val="28"/>
        </w:rPr>
        <w:t xml:space="preserve"> середнього підприємництва</w:t>
      </w:r>
      <w:r w:rsidR="006F177F">
        <w:rPr>
          <w:b/>
          <w:i/>
          <w:sz w:val="28"/>
          <w:szCs w:val="28"/>
        </w:rPr>
        <w:t>,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 що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 виникають 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внаслідок </w:t>
      </w:r>
      <w:r w:rsidR="0040471F">
        <w:rPr>
          <w:b/>
          <w:i/>
          <w:sz w:val="28"/>
          <w:szCs w:val="28"/>
        </w:rPr>
        <w:t xml:space="preserve">  </w:t>
      </w:r>
      <w:r w:rsidRPr="0040471F">
        <w:rPr>
          <w:b/>
          <w:i/>
          <w:sz w:val="28"/>
          <w:szCs w:val="28"/>
        </w:rPr>
        <w:t xml:space="preserve">дії 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>регуляторного</w:t>
      </w:r>
      <w:r w:rsidR="0040471F">
        <w:rPr>
          <w:b/>
          <w:i/>
          <w:sz w:val="28"/>
          <w:szCs w:val="28"/>
        </w:rPr>
        <w:t xml:space="preserve"> </w:t>
      </w:r>
      <w:r w:rsidRPr="0040471F">
        <w:rPr>
          <w:b/>
          <w:i/>
          <w:sz w:val="28"/>
          <w:szCs w:val="28"/>
        </w:rPr>
        <w:t xml:space="preserve"> акта</w:t>
      </w:r>
    </w:p>
    <w:p w:rsidR="001C23A6" w:rsidRDefault="001C23A6" w:rsidP="001C23A6">
      <w:pPr>
        <w:ind w:firstLine="709"/>
        <w:jc w:val="center"/>
        <w:rPr>
          <w:b/>
        </w:rPr>
      </w:pPr>
    </w:p>
    <w:p w:rsidR="0040471F" w:rsidRDefault="0040471F" w:rsidP="001C23A6">
      <w:pPr>
        <w:ind w:firstLine="709"/>
        <w:jc w:val="center"/>
        <w:rPr>
          <w:b/>
        </w:rPr>
      </w:pPr>
    </w:p>
    <w:p w:rsidR="0040471F" w:rsidRPr="00D74584" w:rsidRDefault="0040471F" w:rsidP="0040471F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>Таблиця 1</w:t>
      </w:r>
    </w:p>
    <w:tbl>
      <w:tblPr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3402"/>
        <w:gridCol w:w="1858"/>
        <w:gridCol w:w="1843"/>
        <w:gridCol w:w="1843"/>
      </w:tblGrid>
      <w:tr w:rsidR="001C23A6" w:rsidRPr="00E74D4B" w:rsidTr="00B829C4">
        <w:trPr>
          <w:trHeight w:hRule="exact" w:val="139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№</w:t>
            </w:r>
          </w:p>
          <w:p w:rsidR="001C23A6" w:rsidRPr="0040471F" w:rsidRDefault="006F177F" w:rsidP="00C230AC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п</w:t>
            </w:r>
            <w:r w:rsidR="001C23A6" w:rsidRPr="0040471F">
              <w:rPr>
                <w:b/>
                <w:i/>
                <w:sz w:val="22"/>
                <w:szCs w:val="22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Найменування оцінки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B93564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 xml:space="preserve">У перший рік (стартовий рік </w:t>
            </w:r>
            <w:r w:rsidR="00B93564">
              <w:rPr>
                <w:b/>
                <w:i/>
                <w:sz w:val="22"/>
                <w:szCs w:val="22"/>
              </w:rPr>
              <w:t>у</w:t>
            </w:r>
            <w:r w:rsidRPr="0040471F">
              <w:rPr>
                <w:b/>
                <w:i/>
                <w:sz w:val="22"/>
                <w:szCs w:val="22"/>
              </w:rPr>
              <w:t>провадження регулювання)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Періодичні (за наступний рік)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3A6" w:rsidRPr="0040471F" w:rsidRDefault="001C23A6" w:rsidP="00C230AC">
            <w:pPr>
              <w:jc w:val="center"/>
              <w:rPr>
                <w:b/>
                <w:i/>
              </w:rPr>
            </w:pPr>
            <w:r w:rsidRPr="0040471F">
              <w:rPr>
                <w:b/>
                <w:i/>
                <w:sz w:val="22"/>
                <w:szCs w:val="22"/>
              </w:rPr>
              <w:t>Витрати за п’ять років</w:t>
            </w:r>
          </w:p>
        </w:tc>
      </w:tr>
      <w:tr w:rsidR="0040471F" w:rsidRPr="00E74D4B" w:rsidTr="00B829C4">
        <w:trPr>
          <w:trHeight w:hRule="exact" w:val="25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471F" w:rsidRPr="0040471F" w:rsidRDefault="0040471F" w:rsidP="00C230AC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1C23A6" w:rsidRPr="00E74D4B" w:rsidTr="00B829C4">
        <w:trPr>
          <w:trHeight w:hRule="exact" w:val="475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3A6" w:rsidRPr="00E74D4B" w:rsidRDefault="001C23A6" w:rsidP="00C230AC">
            <w:pPr>
              <w:jc w:val="center"/>
            </w:pPr>
            <w:r w:rsidRPr="00E74D4B">
              <w:rPr>
                <w:sz w:val="22"/>
                <w:szCs w:val="22"/>
              </w:rPr>
              <w:t xml:space="preserve">Оцінка «прямих» витрат суб’єктів </w:t>
            </w:r>
            <w:r>
              <w:rPr>
                <w:sz w:val="22"/>
                <w:szCs w:val="22"/>
              </w:rPr>
              <w:t>середнього підприємництва</w:t>
            </w:r>
            <w:r w:rsidRPr="00E74D4B">
              <w:rPr>
                <w:sz w:val="22"/>
                <w:szCs w:val="22"/>
              </w:rPr>
              <w:t xml:space="preserve"> на виконання регулювання</w:t>
            </w:r>
          </w:p>
        </w:tc>
      </w:tr>
      <w:tr w:rsidR="009B6FA7" w:rsidRPr="00E74D4B" w:rsidTr="00A75304">
        <w:trPr>
          <w:trHeight w:hRule="exact" w:val="168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Pr="00E74D4B" w:rsidRDefault="009B6FA7" w:rsidP="00EB4026">
            <w:pPr>
              <w:jc w:val="center"/>
            </w:pPr>
            <w:r w:rsidRPr="00E74D4B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Pr="00E74D4B" w:rsidRDefault="009B6FA7" w:rsidP="00414AAC">
            <w:pPr>
              <w:jc w:val="center"/>
            </w:pPr>
            <w:r w:rsidRPr="001C23A6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</w:t>
            </w:r>
            <w:r>
              <w:rPr>
                <w:shd w:val="clear" w:color="auto" w:fill="FFFFFF"/>
              </w:rPr>
              <w:t xml:space="preserve"> </w:t>
            </w:r>
            <w:r w:rsidRPr="001C23A6">
              <w:rPr>
                <w:shd w:val="clear" w:color="auto" w:fill="FFFFFF"/>
              </w:rPr>
              <w:t>підвищення кваліфікації персоналу тощо,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9B6FA7" w:rsidRPr="00232E4B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9B6FA7" w:rsidRPr="00232E4B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9B6FA7" w:rsidRPr="00232E4B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1C23A6" w:rsidRPr="00E74D4B" w:rsidTr="00A75304">
        <w:trPr>
          <w:trHeight w:hRule="exact" w:val="12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3A6" w:rsidRPr="00E74D4B" w:rsidRDefault="001C23A6" w:rsidP="00EB4026">
            <w:pPr>
              <w:jc w:val="center"/>
            </w:pPr>
            <w:r w:rsidRPr="00E74D4B"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3A6" w:rsidRPr="001C23A6" w:rsidRDefault="001C23A6" w:rsidP="00B93564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Податки та збори (зміна розміру податків/зборів, виникнення необхідності </w:t>
            </w:r>
            <w:r w:rsidR="00B93564">
              <w:rPr>
                <w:shd w:val="clear" w:color="auto" w:fill="FFFFFF"/>
              </w:rPr>
              <w:t>в</w:t>
            </w:r>
            <w:r w:rsidRPr="001C23A6">
              <w:rPr>
                <w:shd w:val="clear" w:color="auto" w:fill="FFFFFF"/>
              </w:rPr>
              <w:t xml:space="preserve"> сплаті податків/зборів),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1C23A6" w:rsidRPr="00E74D4B" w:rsidTr="00A75304">
        <w:trPr>
          <w:trHeight w:hRule="exact" w:val="1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3A6" w:rsidRPr="00E74D4B" w:rsidRDefault="001C23A6" w:rsidP="00EB4026">
            <w:pPr>
              <w:jc w:val="center"/>
            </w:pPr>
            <w:r w:rsidRPr="00E74D4B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3A6" w:rsidRDefault="001C23A6" w:rsidP="00414AAC">
            <w:pPr>
              <w:jc w:val="center"/>
              <w:rPr>
                <w:color w:val="333333"/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 xml:space="preserve">Витрати, пов’язані із веденням обліку, підготовкою та поданням звітності державним </w:t>
            </w:r>
            <w:r>
              <w:rPr>
                <w:color w:val="333333"/>
                <w:shd w:val="clear" w:color="auto" w:fill="FFFFFF"/>
              </w:rPr>
              <w:t>органам, гривень</w:t>
            </w:r>
          </w:p>
          <w:p w:rsidR="005A0B30" w:rsidRDefault="005A0B30" w:rsidP="00414AAC">
            <w:pPr>
              <w:jc w:val="center"/>
              <w:rPr>
                <w:color w:val="333333"/>
                <w:shd w:val="clear" w:color="auto" w:fill="FFFFFF"/>
              </w:rPr>
            </w:pPr>
          </w:p>
          <w:p w:rsidR="005A0B30" w:rsidRPr="00E74D4B" w:rsidRDefault="005A0B30" w:rsidP="00414AAC">
            <w:pPr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1C23A6" w:rsidRPr="00E74D4B" w:rsidTr="00A75304">
        <w:trPr>
          <w:trHeight w:hRule="exact" w:val="17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3A6" w:rsidRPr="00E74D4B" w:rsidRDefault="001C23A6" w:rsidP="00EB4026">
            <w:pPr>
              <w:jc w:val="center"/>
            </w:pPr>
            <w:r w:rsidRPr="00E74D4B"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3A6" w:rsidRPr="001C23A6" w:rsidRDefault="001C23A6" w:rsidP="00414AAC">
            <w:pPr>
              <w:pStyle w:val="rvps14"/>
              <w:spacing w:before="150" w:after="150"/>
              <w:jc w:val="center"/>
            </w:pPr>
            <w:r w:rsidRPr="001C23A6"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  <w:p w:rsidR="001C23A6" w:rsidRPr="00E74D4B" w:rsidRDefault="001C23A6" w:rsidP="00414AAC">
            <w:pPr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6FA7" w:rsidRDefault="009B6FA7" w:rsidP="009B6FA7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1C23A6" w:rsidRPr="00E74D4B" w:rsidRDefault="009B6FA7" w:rsidP="009B6FA7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25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B829C4" w:rsidRDefault="00A9186A" w:rsidP="00A9186A">
            <w:pPr>
              <w:pStyle w:val="rvps14"/>
              <w:jc w:val="both"/>
              <w:rPr>
                <w:lang w:val="uk-UA"/>
              </w:rPr>
            </w:pPr>
            <w:r w:rsidRPr="00B829C4">
              <w:rPr>
                <w:shd w:val="clear" w:color="auto" w:fill="FFFFFF"/>
                <w:lang w:val="uk-UA"/>
              </w:rPr>
              <w:t>Витрати</w:t>
            </w:r>
            <w:r>
              <w:rPr>
                <w:shd w:val="clear" w:color="auto" w:fill="FFFFFF"/>
                <w:lang w:val="uk-UA"/>
              </w:rPr>
              <w:t>  </w:t>
            </w:r>
            <w:r w:rsidRPr="00B829C4">
              <w:rPr>
                <w:shd w:val="clear" w:color="auto" w:fill="FFFFFF"/>
                <w:lang w:val="uk-UA"/>
              </w:rPr>
              <w:t>на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отримання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адміні</w:t>
            </w:r>
            <w:r>
              <w:rPr>
                <w:shd w:val="clear" w:color="auto" w:fill="FFFFFF"/>
                <w:lang w:val="uk-UA"/>
              </w:rPr>
              <w:t>-</w:t>
            </w:r>
            <w:r w:rsidRPr="00B829C4">
              <w:rPr>
                <w:shd w:val="clear" w:color="auto" w:fill="FFFFFF"/>
                <w:lang w:val="uk-UA"/>
              </w:rPr>
              <w:t>стративних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послуг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(доз</w:t>
            </w:r>
            <w:r>
              <w:rPr>
                <w:shd w:val="clear" w:color="auto" w:fill="FFFFFF"/>
                <w:lang w:val="uk-UA"/>
              </w:rPr>
              <w:t>в</w:t>
            </w:r>
            <w:r w:rsidRPr="00B829C4">
              <w:rPr>
                <w:shd w:val="clear" w:color="auto" w:fill="FFFFFF"/>
                <w:lang w:val="uk-UA"/>
              </w:rPr>
              <w:t>олів,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ліцензій,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сертифікатів,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атестатів, погоджень,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висновків,</w:t>
            </w:r>
            <w:r>
              <w:rPr>
                <w:shd w:val="clear" w:color="auto" w:fill="FFFFFF"/>
                <w:lang w:val="uk-UA"/>
              </w:rPr>
              <w:t> проведення </w:t>
            </w:r>
            <w:r w:rsidRPr="00B829C4">
              <w:rPr>
                <w:shd w:val="clear" w:color="auto" w:fill="FFFFFF"/>
                <w:lang w:val="uk-UA"/>
              </w:rPr>
              <w:t>незалежних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/обов’язкових експертиз,</w:t>
            </w:r>
            <w:r>
              <w:rPr>
                <w:shd w:val="clear" w:color="auto" w:fill="FFFFFF"/>
                <w:lang w:val="uk-UA"/>
              </w:rPr>
              <w:t> сертифікації,</w:t>
            </w:r>
            <w:r w:rsidRPr="00B829C4">
              <w:rPr>
                <w:shd w:val="clear" w:color="auto" w:fill="FFFFFF"/>
                <w:lang w:val="uk-UA"/>
              </w:rPr>
              <w:t>атестації тощо)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та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інших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послуг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(прове</w:t>
            </w:r>
            <w:r>
              <w:rPr>
                <w:shd w:val="clear" w:color="auto" w:fill="FFFFFF"/>
                <w:lang w:val="uk-UA"/>
              </w:rPr>
              <w:t>-</w:t>
            </w:r>
            <w:r w:rsidRPr="00B829C4">
              <w:rPr>
                <w:shd w:val="clear" w:color="auto" w:fill="FFFFFF"/>
                <w:lang w:val="uk-UA"/>
              </w:rPr>
              <w:t>дення</w:t>
            </w:r>
            <w:r>
              <w:rPr>
                <w:shd w:val="clear" w:color="auto" w:fill="FFFFFF"/>
                <w:lang w:val="uk-UA"/>
              </w:rPr>
              <w:t> </w:t>
            </w:r>
            <w:r w:rsidRPr="00B829C4">
              <w:rPr>
                <w:shd w:val="clear" w:color="auto" w:fill="FFFFFF"/>
                <w:lang w:val="uk-UA"/>
              </w:rPr>
              <w:t>наукових,</w:t>
            </w:r>
            <w:r>
              <w:rPr>
                <w:shd w:val="clear" w:color="auto" w:fill="FFFFFF"/>
                <w:lang w:val="uk-UA"/>
              </w:rPr>
              <w:t xml:space="preserve"> інших </w:t>
            </w:r>
            <w:r w:rsidRPr="00B829C4">
              <w:rPr>
                <w:shd w:val="clear" w:color="auto" w:fill="FFFFFF"/>
                <w:lang w:val="uk-UA"/>
              </w:rPr>
              <w:t>експер</w:t>
            </w:r>
            <w:r>
              <w:rPr>
                <w:shd w:val="clear" w:color="auto" w:fill="FFFFFF"/>
                <w:lang w:val="uk-UA"/>
              </w:rPr>
              <w:t>-</w:t>
            </w:r>
            <w:r w:rsidRPr="00B829C4">
              <w:rPr>
                <w:shd w:val="clear" w:color="auto" w:fill="FFFFFF"/>
                <w:lang w:val="uk-UA"/>
              </w:rPr>
              <w:t>тиз, страхування тощо), гривень</w:t>
            </w:r>
          </w:p>
          <w:p w:rsidR="00A9186A" w:rsidRPr="00A9186A" w:rsidRDefault="00A9186A" w:rsidP="00A9186A">
            <w:pPr>
              <w:pStyle w:val="rvps14"/>
              <w:spacing w:before="150" w:after="150"/>
              <w:jc w:val="center"/>
              <w:rPr>
                <w:lang w:val="uk-UA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A9186A">
        <w:trPr>
          <w:trHeight w:hRule="exact" w:val="28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</w:rPr>
            </w:pPr>
            <w:r w:rsidRPr="00A9186A">
              <w:rPr>
                <w:b/>
                <w:i/>
              </w:rPr>
              <w:t>5</w:t>
            </w:r>
          </w:p>
        </w:tc>
      </w:tr>
      <w:tr w:rsidR="00A9186A" w:rsidRPr="00E74D4B" w:rsidTr="0033194D">
        <w:trPr>
          <w:trHeight w:hRule="exact" w:val="116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1C23A6" w:rsidRDefault="00A9186A" w:rsidP="00A9186A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33194D">
        <w:trPr>
          <w:trHeight w:hRule="exact" w:val="98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1C23A6" w:rsidRDefault="00A9186A" w:rsidP="00A9186A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Витрати, пов’язані </w:t>
            </w:r>
            <w:r w:rsidRPr="003238F1">
              <w:rPr>
                <w:shd w:val="clear" w:color="auto" w:fill="FFFFFF"/>
              </w:rPr>
              <w:t>з наймом додаткового персоналу, гривень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33194D">
        <w:trPr>
          <w:trHeight w:hRule="exact" w:val="10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3238F1">
              <w:rPr>
                <w:sz w:val="22"/>
                <w:szCs w:val="22"/>
              </w:rPr>
              <w:t xml:space="preserve">Разом </w:t>
            </w:r>
            <w:r w:rsidRPr="003238F1">
              <w:rPr>
                <w:shd w:val="clear" w:color="auto" w:fill="FFFFFF"/>
              </w:rPr>
              <w:t xml:space="preserve">(сума рядків: 1 + </w:t>
            </w:r>
            <w:r>
              <w:rPr>
                <w:shd w:val="clear" w:color="auto" w:fill="FFFFFF"/>
              </w:rPr>
              <w:t>2 + 3 + 4 + 5 + 6 + 7 + 8), грн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33194D">
        <w:trPr>
          <w:trHeight w:hRule="exact" w:val="112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553</w:t>
            </w:r>
          </w:p>
        </w:tc>
      </w:tr>
      <w:tr w:rsidR="00A9186A" w:rsidRPr="00E74D4B" w:rsidTr="0033194D">
        <w:trPr>
          <w:trHeight w:hRule="exact" w:val="98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Сумарно, грн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E74D4B" w:rsidRDefault="00A9186A" w:rsidP="00A9186A">
            <w:pPr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</w:tr>
      <w:tr w:rsidR="00A9186A" w:rsidRPr="00E74D4B" w:rsidTr="00B829C4">
        <w:trPr>
          <w:trHeight w:hRule="exact" w:val="654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Оцінка вартості адміністративних процедур суб’єктів</w:t>
            </w:r>
            <w:r>
              <w:rPr>
                <w:sz w:val="22"/>
                <w:szCs w:val="22"/>
              </w:rPr>
              <w:t xml:space="preserve"> великого й</w:t>
            </w:r>
            <w:r w:rsidRPr="00E74D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середнього підприємництва</w:t>
            </w:r>
            <w:r w:rsidRPr="00E74D4B">
              <w:rPr>
                <w:sz w:val="22"/>
                <w:szCs w:val="22"/>
              </w:rPr>
              <w:t xml:space="preserve"> щодо виконання регулювання та звітування</w:t>
            </w:r>
          </w:p>
        </w:tc>
      </w:tr>
      <w:tr w:rsidR="00A9186A" w:rsidRPr="00E74D4B" w:rsidTr="0033194D">
        <w:trPr>
          <w:trHeight w:val="359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75304">
            <w:pPr>
              <w:pStyle w:val="20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6C5B90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6C5B90">
              <w:rPr>
                <w:color w:val="000000"/>
                <w:lang w:val="uk-UA" w:eastAsia="uk-UA" w:bidi="uk-UA"/>
              </w:rPr>
              <w:t>Процедури отримання первинної інформації про вимоги регулювання</w:t>
            </w:r>
          </w:p>
          <w:p w:rsidR="00A9186A" w:rsidRPr="008C783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6C5B90">
              <w:rPr>
                <w:color w:val="000000"/>
                <w:lang w:val="uk-UA" w:eastAsia="uk-UA" w:bidi="uk-UA"/>
              </w:rPr>
              <w:t>Формула:</w:t>
            </w:r>
          </w:p>
          <w:p w:rsidR="00A9186A" w:rsidRPr="008C7833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6C5B90">
              <w:rPr>
                <w:rStyle w:val="21"/>
              </w:rPr>
              <w:t>витрати часу на отримання інформації про регулювання, х вартість часу суб'єкта</w:t>
            </w:r>
            <w:r>
              <w:rPr>
                <w:rStyle w:val="21"/>
              </w:rPr>
              <w:t xml:space="preserve"> великого й </w:t>
            </w:r>
            <w:r w:rsidRPr="006C5B90">
              <w:rPr>
                <w:rStyle w:val="21"/>
              </w:rPr>
              <w:t xml:space="preserve"> </w:t>
            </w:r>
            <w:r>
              <w:rPr>
                <w:rStyle w:val="21"/>
              </w:rPr>
              <w:t>середнього</w:t>
            </w:r>
            <w:r w:rsidRPr="006C5B90">
              <w:rPr>
                <w:rStyle w:val="21"/>
              </w:rPr>
              <w:t xml:space="preserve"> підприємництва (заробітна плата) </w:t>
            </w:r>
            <w:r>
              <w:rPr>
                <w:rStyle w:val="21"/>
              </w:rPr>
              <w:t>/ середня кількість робочих хвилин на місяць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9370A2">
              <w:rPr>
                <w:color w:val="000000"/>
                <w:lang w:val="uk-UA" w:eastAsia="uk-UA" w:bidi="uk-UA"/>
              </w:rPr>
              <w:t>5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(час, який витрачається суб’єктами на пошу</w:t>
            </w:r>
            <w:r>
              <w:rPr>
                <w:color w:val="000000"/>
                <w:lang w:val="uk-UA" w:eastAsia="uk-UA" w:bidi="uk-UA"/>
              </w:rPr>
              <w:t xml:space="preserve">к акта в мережі Інтернет) </w:t>
            </w:r>
            <w:r w:rsidRPr="002C426E">
              <w:rPr>
                <w:i/>
                <w:color w:val="000000"/>
                <w:lang w:val="uk-UA" w:eastAsia="uk-UA" w:bidi="uk-UA"/>
              </w:rPr>
              <w:t>х</w:t>
            </w:r>
            <w:r>
              <w:rPr>
                <w:color w:val="000000"/>
                <w:lang w:val="uk-UA" w:eastAsia="uk-UA" w:bidi="uk-UA"/>
              </w:rPr>
              <w:t xml:space="preserve"> 6000</w:t>
            </w:r>
            <w:r w:rsidRPr="006C5B90">
              <w:rPr>
                <w:color w:val="000000"/>
                <w:lang w:val="uk-UA" w:eastAsia="uk-UA" w:bidi="uk-UA"/>
              </w:rPr>
              <w:t xml:space="preserve"> (розмір мінімальної заробітної плати </w:t>
            </w:r>
            <w:r>
              <w:rPr>
                <w:color w:val="000000"/>
                <w:lang w:val="uk-UA" w:eastAsia="uk-UA" w:bidi="uk-UA"/>
              </w:rPr>
              <w:t xml:space="preserve">з </w:t>
            </w:r>
            <w:r w:rsidRPr="00777033">
              <w:rPr>
                <w:color w:val="000000"/>
                <w:lang w:val="uk-UA" w:eastAsia="uk-UA" w:bidi="uk-UA"/>
              </w:rPr>
              <w:t>01.01.2021)</w:t>
            </w:r>
          </w:p>
          <w:p w:rsidR="00A9186A" w:rsidRPr="00B456E8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 w:rsidRPr="006C5B90">
              <w:rPr>
                <w:color w:val="000000"/>
                <w:lang w:val="uk-UA" w:eastAsia="uk-UA" w:bidi="uk-UA"/>
              </w:rPr>
              <w:t>/</w:t>
            </w:r>
            <w:r>
              <w:rPr>
                <w:color w:val="000000"/>
                <w:lang w:val="uk-UA" w:eastAsia="uk-UA" w:bidi="uk-UA"/>
              </w:rPr>
              <w:t>9 960</w:t>
            </w:r>
            <w:r w:rsidRPr="006C5B90">
              <w:rPr>
                <w:color w:val="000000"/>
                <w:lang w:val="uk-UA" w:eastAsia="uk-UA" w:bidi="uk-UA"/>
              </w:rPr>
              <w:t xml:space="preserve">(кількість робочих </w:t>
            </w:r>
            <w:r>
              <w:rPr>
                <w:color w:val="000000"/>
                <w:lang w:val="uk-UA" w:eastAsia="uk-UA" w:bidi="uk-UA"/>
              </w:rPr>
              <w:t>хвилин</w:t>
            </w:r>
            <w:r w:rsidRPr="006C5B90">
              <w:rPr>
                <w:color w:val="000000"/>
                <w:lang w:val="uk-UA" w:eastAsia="uk-UA" w:bidi="uk-UA"/>
              </w:rPr>
              <w:t xml:space="preserve"> </w:t>
            </w:r>
            <w:r>
              <w:rPr>
                <w:color w:val="000000"/>
                <w:lang w:val="uk-UA" w:eastAsia="uk-UA" w:bidi="uk-UA"/>
              </w:rPr>
              <w:t>на</w:t>
            </w:r>
            <w:r w:rsidRPr="006C5B90">
              <w:rPr>
                <w:color w:val="000000"/>
                <w:lang w:val="uk-UA" w:eastAsia="uk-UA" w:bidi="uk-UA"/>
              </w:rPr>
              <w:t xml:space="preserve"> місяць) =</w:t>
            </w:r>
            <w:r>
              <w:rPr>
                <w:color w:val="000000"/>
                <w:lang w:val="uk-UA" w:eastAsia="uk-UA" w:bidi="uk-UA"/>
              </w:rPr>
              <w:t xml:space="preserve"> 3,01 грн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6C5B90" w:rsidRDefault="00A9186A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 xml:space="preserve">0 (витрати відсутні) (припущення, що </w:t>
            </w:r>
            <w:r>
              <w:rPr>
                <w:color w:val="000000"/>
                <w:lang w:val="uk-UA" w:eastAsia="uk-UA" w:bidi="uk-UA"/>
              </w:rPr>
              <w:t xml:space="preserve">суб’єкт </w:t>
            </w:r>
            <w:r w:rsidRPr="006C5B90">
              <w:rPr>
                <w:color w:val="000000"/>
                <w:lang w:val="uk-UA" w:eastAsia="uk-UA" w:bidi="uk-UA"/>
              </w:rPr>
              <w:t>отримує первинну інформацію про вимоги регулювання у перший рік, за результатами консультацій)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194D" w:rsidRPr="0033194D" w:rsidRDefault="00A9186A" w:rsidP="00A75304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color w:val="000000"/>
                <w:lang w:val="uk-UA" w:eastAsia="uk-UA" w:bidi="uk-UA"/>
              </w:rPr>
            </w:pPr>
            <w:r>
              <w:rPr>
                <w:color w:val="000000"/>
                <w:lang w:val="uk-UA" w:eastAsia="uk-UA" w:bidi="uk-UA"/>
              </w:rPr>
              <w:t>3,01</w:t>
            </w:r>
            <w:r w:rsidRPr="006C5B90">
              <w:rPr>
                <w:color w:val="000000"/>
                <w:lang w:val="uk-UA" w:eastAsia="uk-UA" w:bidi="uk-UA"/>
              </w:rPr>
              <w:t xml:space="preserve"> грн. (витрати </w:t>
            </w:r>
            <w:r>
              <w:rPr>
                <w:color w:val="000000"/>
                <w:lang w:val="uk-UA" w:eastAsia="uk-UA" w:bidi="uk-UA"/>
              </w:rPr>
              <w:t>за 5 років будуть на рівні витрат стартового року впровадження регулювання, у зв’язку з тим, що немає необхідність щорічного ознайомлення з регуляторним актом при відсутності змін до нього)</w:t>
            </w:r>
          </w:p>
        </w:tc>
      </w:tr>
      <w:tr w:rsidR="00A9186A" w:rsidRPr="00E74D4B" w:rsidTr="00A75304">
        <w:trPr>
          <w:trHeight w:hRule="exact" w:val="67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Default="00A9186A" w:rsidP="00A9186A">
            <w:pPr>
              <w:pStyle w:val="20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val="uk-UA" w:eastAsia="uk-UA" w:bidi="uk-UA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6C5B90">
              <w:rPr>
                <w:color w:val="000000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6C5B90" w:rsidRDefault="00A9186A" w:rsidP="00A9186A">
            <w:pPr>
              <w:pStyle w:val="20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71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rPr>
                <w:color w:val="000000"/>
                <w:lang w:val="uk-UA" w:eastAsia="uk-UA" w:bidi="uk-UA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Процедури офіційного звітування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56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Процедури щодо забезпечення процесу перевірок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9186A" w:rsidRPr="00E74D4B" w:rsidTr="00A75304">
        <w:trPr>
          <w:trHeight w:hRule="exact" w:val="56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 xml:space="preserve">Інші процедури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9186A" w:rsidRPr="00553860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  <w:tr w:rsidR="00A75304" w:rsidRPr="00E74D4B" w:rsidTr="00A75304">
        <w:trPr>
          <w:trHeight w:hRule="exact" w:val="18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Default="003A6966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Pr="00E74D4B" w:rsidRDefault="00A75304" w:rsidP="00A75304">
            <w:pPr>
              <w:jc w:val="center"/>
            </w:pPr>
            <w:r w:rsidRPr="00E74D4B">
              <w:rPr>
                <w:sz w:val="22"/>
                <w:szCs w:val="22"/>
              </w:rPr>
              <w:t>Разом, гривень</w:t>
            </w:r>
          </w:p>
          <w:p w:rsidR="00A75304" w:rsidRPr="00E74D4B" w:rsidRDefault="00A75304" w:rsidP="00A75304">
            <w:pPr>
              <w:jc w:val="center"/>
            </w:pPr>
            <w:r w:rsidRPr="00E74D4B">
              <w:rPr>
                <w:sz w:val="22"/>
                <w:szCs w:val="22"/>
              </w:rPr>
              <w:t>Формула:</w:t>
            </w:r>
          </w:p>
          <w:p w:rsidR="00A75304" w:rsidRPr="00E74D4B" w:rsidRDefault="00A75304" w:rsidP="00A75304">
            <w:pPr>
              <w:jc w:val="center"/>
              <w:rPr>
                <w:sz w:val="22"/>
                <w:szCs w:val="22"/>
              </w:rPr>
            </w:pPr>
            <w:r w:rsidRPr="00E74D4B">
              <w:rPr>
                <w:sz w:val="22"/>
                <w:szCs w:val="22"/>
              </w:rPr>
              <w:t>(сума рядків 9 + 10+11 + 12 + 13)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Pr="00553860" w:rsidRDefault="00A75304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t>3,01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75304" w:rsidRPr="00553860" w:rsidRDefault="00A75304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A75304" w:rsidRPr="00553860" w:rsidRDefault="00A75304" w:rsidP="00A7530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5304" w:rsidRPr="00553860" w:rsidRDefault="00A75304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>
              <w:t>3,01</w:t>
            </w:r>
            <w:r w:rsidRPr="006C5B90">
              <w:rPr>
                <w:color w:val="000000"/>
                <w:lang w:bidi="uk-UA"/>
              </w:rPr>
              <w:t xml:space="preserve">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</w:t>
            </w:r>
          </w:p>
        </w:tc>
      </w:tr>
      <w:tr w:rsidR="00A9186A" w:rsidRPr="00553860" w:rsidTr="00A9186A">
        <w:trPr>
          <w:trHeight w:hRule="exact" w:val="30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A9186A" w:rsidRDefault="00A9186A" w:rsidP="00A9186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i/>
                <w:lang w:val="uk-UA"/>
              </w:rPr>
            </w:pPr>
            <w:r w:rsidRPr="00A9186A">
              <w:rPr>
                <w:b/>
                <w:i/>
                <w:lang w:val="uk-U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A9186A" w:rsidRDefault="00A9186A" w:rsidP="00A9186A">
            <w:pPr>
              <w:jc w:val="center"/>
              <w:rPr>
                <w:b/>
                <w:i/>
                <w:sz w:val="22"/>
                <w:szCs w:val="22"/>
              </w:rPr>
            </w:pPr>
            <w:r w:rsidRPr="00A9186A">
              <w:rPr>
                <w:b/>
                <w:i/>
                <w:sz w:val="22"/>
                <w:szCs w:val="22"/>
              </w:rPr>
              <w:t>5</w:t>
            </w:r>
          </w:p>
        </w:tc>
      </w:tr>
      <w:tr w:rsidR="00A9186A" w:rsidRPr="00553860" w:rsidTr="003A6966">
        <w:trPr>
          <w:trHeight w:hRule="exact" w:val="226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3A6966" w:rsidP="00A9186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lang w:bidi="uk-UA"/>
              </w:rPr>
              <w:t xml:space="preserve">немає </w:t>
            </w:r>
            <w:r w:rsidR="00A9186A">
              <w:rPr>
                <w:color w:val="000000"/>
                <w:lang w:bidi="uk-UA"/>
              </w:rPr>
              <w:t>необхідності щорічного ознайомлення з регуляторним актом при відсутності змін до нього)</w:t>
            </w:r>
          </w:p>
        </w:tc>
      </w:tr>
      <w:tr w:rsidR="00A9186A" w:rsidRPr="00E74D4B" w:rsidTr="00A9186A">
        <w:trPr>
          <w:trHeight w:hRule="exact" w:val="112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 xml:space="preserve">Кількість суб’єктів </w:t>
            </w:r>
            <w:r>
              <w:rPr>
                <w:sz w:val="22"/>
                <w:szCs w:val="22"/>
              </w:rPr>
              <w:t>середнього 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регулювання, одиниць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</w:t>
            </w:r>
          </w:p>
        </w:tc>
      </w:tr>
      <w:tr w:rsidR="00A9186A" w:rsidRPr="00E74D4B" w:rsidTr="00A9186A">
        <w:trPr>
          <w:trHeight w:val="29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Сумарно, гривень</w:t>
            </w:r>
          </w:p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Формула:</w:t>
            </w:r>
          </w:p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>відповідний стовпчик</w:t>
            </w:r>
          </w:p>
          <w:p w:rsidR="00A9186A" w:rsidRPr="00E74D4B" w:rsidRDefault="00A9186A" w:rsidP="00A9186A">
            <w:pPr>
              <w:jc w:val="center"/>
            </w:pPr>
            <w:r w:rsidRPr="00E74D4B">
              <w:rPr>
                <w:sz w:val="22"/>
                <w:szCs w:val="22"/>
              </w:rPr>
              <w:t xml:space="preserve">«разом» на кількість суб'єктів </w:t>
            </w:r>
            <w:r>
              <w:rPr>
                <w:sz w:val="22"/>
                <w:szCs w:val="22"/>
              </w:rPr>
              <w:t>підприємництва</w:t>
            </w:r>
            <w:r w:rsidRPr="00E74D4B">
              <w:rPr>
                <w:sz w:val="22"/>
                <w:szCs w:val="22"/>
              </w:rPr>
              <w:t>, що мають виконати вимоги регулювання (рядок 1</w:t>
            </w:r>
            <w:r>
              <w:rPr>
                <w:sz w:val="22"/>
                <w:szCs w:val="22"/>
              </w:rPr>
              <w:t>6</w:t>
            </w:r>
            <w:r w:rsidRPr="00E74D4B">
              <w:rPr>
                <w:sz w:val="22"/>
                <w:szCs w:val="22"/>
              </w:rPr>
              <w:t xml:space="preserve"> на рядок 1</w:t>
            </w:r>
            <w:r>
              <w:rPr>
                <w:sz w:val="22"/>
                <w:szCs w:val="22"/>
              </w:rPr>
              <w:t>7</w:t>
            </w:r>
            <w:r w:rsidRPr="00E74D4B">
              <w:rPr>
                <w:sz w:val="22"/>
                <w:szCs w:val="22"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1664,53</w:t>
            </w:r>
            <w:r w:rsidRPr="00553860">
              <w:rPr>
                <w:sz w:val="22"/>
                <w:szCs w:val="22"/>
              </w:rPr>
              <w:t xml:space="preserve"> грн.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 w:rsidRPr="00553860">
              <w:rPr>
                <w:sz w:val="22"/>
                <w:szCs w:val="22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186A" w:rsidRPr="00553860" w:rsidRDefault="00A9186A" w:rsidP="00A9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1664,53</w:t>
            </w:r>
            <w:r w:rsidR="00CA2903">
              <w:rPr>
                <w:sz w:val="22"/>
                <w:szCs w:val="22"/>
              </w:rPr>
              <w:t xml:space="preserve"> грн</w:t>
            </w:r>
            <w:r w:rsidRPr="006C5B90">
              <w:rPr>
                <w:color w:val="000000"/>
                <w:lang w:bidi="uk-UA"/>
              </w:rPr>
              <w:t xml:space="preserve"> (витрати </w:t>
            </w:r>
            <w:r>
              <w:rPr>
                <w:color w:val="000000"/>
                <w:lang w:bidi="uk-UA"/>
              </w:rPr>
              <w:t>за 5 років будуть на рівні витрат стартового року впровадження регулювання, у зв’язку з тим, що немає необхідності щорічного ознайомлення з регуляторним актом при відсутності змін до нього)</w:t>
            </w:r>
          </w:p>
        </w:tc>
      </w:tr>
    </w:tbl>
    <w:p w:rsidR="001C23A6" w:rsidRDefault="001C23A6" w:rsidP="001C23A6">
      <w:pPr>
        <w:spacing w:after="200" w:line="276" w:lineRule="auto"/>
        <w:rPr>
          <w:b/>
        </w:rPr>
      </w:pPr>
    </w:p>
    <w:p w:rsidR="00AC21E1" w:rsidRDefault="00AC21E1" w:rsidP="00AC21E1">
      <w:pPr>
        <w:spacing w:line="276" w:lineRule="auto"/>
        <w:jc w:val="center"/>
        <w:rPr>
          <w:b/>
          <w:i/>
          <w:sz w:val="28"/>
          <w:szCs w:val="28"/>
        </w:rPr>
      </w:pPr>
    </w:p>
    <w:p w:rsidR="000D58CC" w:rsidRDefault="000D58CC" w:rsidP="00AC21E1">
      <w:pPr>
        <w:spacing w:line="276" w:lineRule="auto"/>
        <w:jc w:val="center"/>
        <w:rPr>
          <w:b/>
          <w:i/>
          <w:sz w:val="28"/>
          <w:szCs w:val="28"/>
        </w:rPr>
      </w:pPr>
      <w:r w:rsidRPr="00DA2B92">
        <w:rPr>
          <w:b/>
          <w:i/>
          <w:sz w:val="28"/>
          <w:szCs w:val="28"/>
        </w:rPr>
        <w:t>Розрахунок відповідних витрат на одного суб</w:t>
      </w:r>
      <w:r w:rsidRPr="00DA2B92">
        <w:rPr>
          <w:b/>
          <w:i/>
          <w:sz w:val="28"/>
          <w:szCs w:val="28"/>
          <w:lang w:val="ru-RU"/>
        </w:rPr>
        <w:t>’</w:t>
      </w:r>
      <w:r w:rsidRPr="00DA2B92">
        <w:rPr>
          <w:b/>
          <w:i/>
          <w:sz w:val="28"/>
          <w:szCs w:val="28"/>
        </w:rPr>
        <w:t>єкта господарюваня</w:t>
      </w:r>
    </w:p>
    <w:p w:rsidR="00A9186A" w:rsidRPr="00DA2B92" w:rsidRDefault="00A9186A" w:rsidP="00AC21E1">
      <w:pPr>
        <w:spacing w:line="276" w:lineRule="auto"/>
        <w:jc w:val="center"/>
        <w:rPr>
          <w:b/>
          <w:i/>
          <w:sz w:val="28"/>
          <w:szCs w:val="28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2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0D58CC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0D58CC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0D58CC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0D58CC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A9186A" w:rsidRPr="00A9186A" w:rsidRDefault="000D58CC" w:rsidP="00A9186A">
            <w:pPr>
              <w:jc w:val="center"/>
              <w:rPr>
                <w:shd w:val="clear" w:color="auto" w:fill="FFFFFF"/>
              </w:rPr>
            </w:pPr>
            <w:r w:rsidRPr="001C23A6">
              <w:rPr>
                <w:shd w:val="clear" w:color="auto" w:fill="FFFFFF"/>
              </w:rPr>
              <w:t>Витрати на придбання основних фондів, обладнання та приладів, сервісне обслуговування, навчання/</w:t>
            </w:r>
            <w:r>
              <w:rPr>
                <w:shd w:val="clear" w:color="auto" w:fill="FFFFFF"/>
              </w:rPr>
              <w:t xml:space="preserve"> </w:t>
            </w:r>
            <w:r w:rsidRPr="001C23A6">
              <w:rPr>
                <w:shd w:val="clear" w:color="auto" w:fill="FFFFFF"/>
              </w:rPr>
              <w:t>підвищення кваліфікації персоналу тощо,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0D58C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0D58CC" w:rsidRDefault="000D58CC" w:rsidP="000D58CC">
      <w:pPr>
        <w:rPr>
          <w:highlight w:val="lightGray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3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0D58CC" w:rsidRDefault="000D58CC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Податки та збори (зміна розміру податків/зборів, виникнення необхідності у сплаті податків/зборів),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99159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4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0D58CC" w:rsidRDefault="000D58CC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Витрати, пов’язані із веденням обліку, підготовкою та поданням звітності державним</w:t>
            </w:r>
            <w:r>
              <w:rPr>
                <w:color w:val="333333"/>
                <w:shd w:val="clear" w:color="auto" w:fill="FFFFFF"/>
              </w:rPr>
              <w:t xml:space="preserve"> органам,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Default="000D58CC" w:rsidP="000D58CC">
      <w:pPr>
        <w:jc w:val="both"/>
        <w:rPr>
          <w:highlight w:val="lightGray"/>
        </w:rPr>
      </w:pPr>
    </w:p>
    <w:p w:rsidR="003A6966" w:rsidRPr="00585E2B" w:rsidRDefault="003A6966" w:rsidP="000D58CC">
      <w:pPr>
        <w:jc w:val="both"/>
        <w:rPr>
          <w:highlight w:val="lightGray"/>
        </w:rPr>
      </w:pPr>
    </w:p>
    <w:p w:rsidR="00991594" w:rsidRPr="00D74584" w:rsidRDefault="00991594" w:rsidP="00991594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5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rPr>
          <w:trHeight w:val="1636"/>
        </w:trPr>
        <w:tc>
          <w:tcPr>
            <w:tcW w:w="4111" w:type="dxa"/>
          </w:tcPr>
          <w:p w:rsidR="000D58CC" w:rsidRDefault="000D58CC" w:rsidP="00414AAC">
            <w:pPr>
              <w:pStyle w:val="rvps14"/>
              <w:spacing w:before="150" w:after="150"/>
              <w:jc w:val="center"/>
              <w:rPr>
                <w:highlight w:val="lightGray"/>
              </w:rPr>
            </w:pPr>
            <w:r w:rsidRPr="001C23A6"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Default="000D58CC" w:rsidP="000D58CC">
      <w:pPr>
        <w:jc w:val="both"/>
        <w:rPr>
          <w:highlight w:val="lightGray"/>
        </w:rPr>
      </w:pPr>
    </w:p>
    <w:p w:rsidR="00A9186A" w:rsidRDefault="00A9186A" w:rsidP="000D58CC">
      <w:pPr>
        <w:jc w:val="both"/>
        <w:rPr>
          <w:highlight w:val="lightGray"/>
        </w:rPr>
      </w:pPr>
    </w:p>
    <w:p w:rsidR="00353408" w:rsidRPr="00D74584" w:rsidRDefault="00353408" w:rsidP="00353408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6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0D58CC" w:rsidTr="00353408">
        <w:tc>
          <w:tcPr>
            <w:tcW w:w="4111" w:type="dxa"/>
          </w:tcPr>
          <w:p w:rsidR="000D58CC" w:rsidRPr="000D58CC" w:rsidRDefault="000D58CC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0D58CC" w:rsidRPr="000D58CC" w:rsidRDefault="000D58CC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0D58CC" w:rsidTr="003A6966">
        <w:tc>
          <w:tcPr>
            <w:tcW w:w="4111" w:type="dxa"/>
          </w:tcPr>
          <w:p w:rsidR="000D58CC" w:rsidRDefault="000D58CC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58CC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0D58CC" w:rsidRPr="00232E4B" w:rsidRDefault="000D58CC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0D58CC" w:rsidRPr="00585E2B" w:rsidRDefault="000D58CC" w:rsidP="000D58CC">
      <w:pPr>
        <w:jc w:val="both"/>
        <w:rPr>
          <w:highlight w:val="lightGray"/>
        </w:rPr>
      </w:pPr>
    </w:p>
    <w:p w:rsidR="00AC21E1" w:rsidRDefault="00AC21E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</w:p>
    <w:p w:rsidR="00756AD1" w:rsidRPr="00D74584" w:rsidRDefault="00756AD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7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550C7D" w:rsidRPr="000D58CC" w:rsidTr="00756AD1">
        <w:tc>
          <w:tcPr>
            <w:tcW w:w="4111" w:type="dxa"/>
          </w:tcPr>
          <w:p w:rsidR="00550C7D" w:rsidRPr="000D58CC" w:rsidRDefault="00550C7D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550C7D" w:rsidRPr="00232E4B" w:rsidTr="003A6966">
        <w:tc>
          <w:tcPr>
            <w:tcW w:w="4111" w:type="dxa"/>
          </w:tcPr>
          <w:p w:rsidR="00550C7D" w:rsidRDefault="00550C7D" w:rsidP="00414AAC">
            <w:pPr>
              <w:jc w:val="center"/>
              <w:rPr>
                <w:highlight w:val="lightGray"/>
              </w:rPr>
            </w:pPr>
            <w:r w:rsidRPr="001C23A6">
              <w:rPr>
                <w:shd w:val="clear" w:color="auto" w:fill="FFFFFF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550C7D" w:rsidRDefault="00550C7D" w:rsidP="000D58CC">
      <w:pPr>
        <w:rPr>
          <w:highlight w:val="lightGray"/>
        </w:rPr>
      </w:pPr>
    </w:p>
    <w:p w:rsidR="00DF46FD" w:rsidRDefault="00DF46FD" w:rsidP="000D58CC">
      <w:pPr>
        <w:rPr>
          <w:highlight w:val="lightGray"/>
        </w:rPr>
      </w:pPr>
    </w:p>
    <w:p w:rsidR="00756AD1" w:rsidRPr="00D74584" w:rsidRDefault="00756AD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8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4111"/>
        <w:gridCol w:w="1985"/>
        <w:gridCol w:w="1701"/>
        <w:gridCol w:w="1559"/>
      </w:tblGrid>
      <w:tr w:rsidR="00550C7D" w:rsidRPr="000D58CC" w:rsidTr="00756AD1">
        <w:tc>
          <w:tcPr>
            <w:tcW w:w="4111" w:type="dxa"/>
          </w:tcPr>
          <w:p w:rsidR="00550C7D" w:rsidRPr="000D58CC" w:rsidRDefault="00550C7D" w:rsidP="001232B4">
            <w:pPr>
              <w:jc w:val="center"/>
              <w:rPr>
                <w:b/>
                <w:i/>
                <w:highlight w:val="lightGray"/>
              </w:rPr>
            </w:pPr>
            <w:r w:rsidRPr="000D58CC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Періодичні (за рік)</w:t>
            </w:r>
          </w:p>
        </w:tc>
        <w:tc>
          <w:tcPr>
            <w:tcW w:w="1559" w:type="dxa"/>
          </w:tcPr>
          <w:p w:rsidR="00550C7D" w:rsidRPr="000D58CC" w:rsidRDefault="00550C7D" w:rsidP="001232B4">
            <w:pPr>
              <w:jc w:val="center"/>
              <w:rPr>
                <w:b/>
                <w:i/>
              </w:rPr>
            </w:pPr>
            <w:r w:rsidRPr="000D58CC">
              <w:rPr>
                <w:b/>
                <w:i/>
              </w:rPr>
              <w:t>Витрати за п’ять років</w:t>
            </w:r>
          </w:p>
        </w:tc>
      </w:tr>
      <w:tr w:rsidR="00550C7D" w:rsidRPr="00232E4B" w:rsidTr="003A6966">
        <w:tc>
          <w:tcPr>
            <w:tcW w:w="4111" w:type="dxa"/>
          </w:tcPr>
          <w:p w:rsidR="00550C7D" w:rsidRDefault="001D72EF" w:rsidP="00414AAC">
            <w:pPr>
              <w:jc w:val="center"/>
              <w:rPr>
                <w:highlight w:val="lightGray"/>
              </w:rPr>
            </w:pPr>
            <w:r>
              <w:rPr>
                <w:shd w:val="clear" w:color="auto" w:fill="FFFFFF"/>
              </w:rPr>
              <w:t xml:space="preserve">Витрати, пов’язані </w:t>
            </w:r>
            <w:r w:rsidR="00550C7D" w:rsidRPr="003238F1">
              <w:rPr>
                <w:shd w:val="clear" w:color="auto" w:fill="FFFFFF"/>
              </w:rPr>
              <w:t>з наймом додаткового персоналу, гривень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553860">
              <w:t>0</w:t>
            </w:r>
          </w:p>
          <w:p w:rsidR="00550C7D" w:rsidRPr="00232E4B" w:rsidRDefault="00550C7D" w:rsidP="001232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lang w:val="uk-UA"/>
              </w:rPr>
            </w:pPr>
            <w:r w:rsidRPr="00553860">
              <w:rPr>
                <w:color w:val="000000"/>
                <w:lang w:val="uk-UA" w:eastAsia="uk-UA" w:bidi="uk-UA"/>
              </w:rPr>
              <w:t>(витрати відсутні)</w:t>
            </w:r>
          </w:p>
        </w:tc>
      </w:tr>
    </w:tbl>
    <w:p w:rsidR="00DF46FD" w:rsidRDefault="00DF46FD" w:rsidP="00550C7D">
      <w:pPr>
        <w:rPr>
          <w:highlight w:val="lightGray"/>
        </w:rPr>
      </w:pPr>
    </w:p>
    <w:p w:rsidR="00756AD1" w:rsidRPr="00D74584" w:rsidRDefault="00756AD1" w:rsidP="00756AD1">
      <w:pPr>
        <w:spacing w:line="235" w:lineRule="auto"/>
        <w:ind w:firstLine="708"/>
        <w:jc w:val="right"/>
        <w:rPr>
          <w:i/>
          <w:sz w:val="28"/>
          <w:szCs w:val="28"/>
        </w:rPr>
      </w:pPr>
      <w:r w:rsidRPr="00D74584">
        <w:rPr>
          <w:i/>
          <w:sz w:val="28"/>
          <w:szCs w:val="28"/>
        </w:rPr>
        <w:lastRenderedPageBreak/>
        <w:t xml:space="preserve">Таблиця </w:t>
      </w:r>
      <w:r>
        <w:rPr>
          <w:i/>
          <w:sz w:val="28"/>
          <w:szCs w:val="28"/>
        </w:rPr>
        <w:t>9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83"/>
        <w:gridCol w:w="2393"/>
        <w:gridCol w:w="2393"/>
        <w:gridCol w:w="2393"/>
      </w:tblGrid>
      <w:tr w:rsidR="00550C7D" w:rsidTr="008A1A8E">
        <w:tc>
          <w:tcPr>
            <w:tcW w:w="2284" w:type="dxa"/>
          </w:tcPr>
          <w:p w:rsidR="00550C7D" w:rsidRPr="008A1A8E" w:rsidRDefault="00550C7D" w:rsidP="00550C7D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2393" w:type="dxa"/>
          </w:tcPr>
          <w:p w:rsidR="00550C7D" w:rsidRPr="008A1A8E" w:rsidRDefault="00550C7D" w:rsidP="00550C7D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2393" w:type="dxa"/>
          </w:tcPr>
          <w:p w:rsidR="00550C7D" w:rsidRPr="008A1A8E" w:rsidRDefault="00550C7D" w:rsidP="00550C7D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2393" w:type="dxa"/>
          </w:tcPr>
          <w:p w:rsidR="00550C7D" w:rsidRPr="008A1A8E" w:rsidRDefault="00550C7D" w:rsidP="00550C7D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550C7D" w:rsidTr="004E6F34"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0C7D" w:rsidRPr="008A1A8E" w:rsidRDefault="00550C7D" w:rsidP="00550C7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Процедури отримання первинної інформації про вимоги регулювання</w:t>
            </w:r>
          </w:p>
          <w:p w:rsidR="00550C7D" w:rsidRPr="008A1A8E" w:rsidRDefault="00550C7D" w:rsidP="00550C7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Формула:</w:t>
            </w:r>
          </w:p>
          <w:p w:rsidR="00550C7D" w:rsidRPr="008A1A8E" w:rsidRDefault="008A1A8E" w:rsidP="001D72E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rStyle w:val="21"/>
              </w:rPr>
              <w:t xml:space="preserve">витрати часу на отримання інформації про регулювання, х вартість часу суб'єкта великого й  середнього підприємництва (заробітна плата) / середня кількість робочих хвилин </w:t>
            </w:r>
            <w:r w:rsidR="001D72EF">
              <w:rPr>
                <w:rStyle w:val="21"/>
              </w:rPr>
              <w:t>на</w:t>
            </w:r>
            <w:r w:rsidRPr="008A1A8E">
              <w:rPr>
                <w:rStyle w:val="21"/>
              </w:rPr>
              <w:t xml:space="preserve"> місяць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2EF" w:rsidRDefault="00550C7D" w:rsidP="001D72E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color w:val="000000"/>
                <w:sz w:val="24"/>
                <w:szCs w:val="24"/>
                <w:lang w:val="uk-UA" w:eastAsia="uk-UA" w:bidi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5 хвилин (час, який витрачається суб’єктами на пошук акт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а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в мережі Інтернет) </w:t>
            </w:r>
            <w:r w:rsidR="004E6F34" w:rsidRPr="004E6F34">
              <w:rPr>
                <w:i/>
                <w:color w:val="000000"/>
                <w:sz w:val="24"/>
                <w:szCs w:val="24"/>
                <w:lang w:val="uk-UA" w:eastAsia="uk-UA" w:bidi="uk-UA"/>
              </w:rPr>
              <w:t>х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6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000 (розмір мінімально</w:t>
            </w:r>
            <w:r w:rsidR="004E6F34">
              <w:rPr>
                <w:color w:val="000000"/>
                <w:sz w:val="24"/>
                <w:szCs w:val="24"/>
                <w:lang w:val="uk-UA" w:eastAsia="uk-UA" w:bidi="uk-UA"/>
              </w:rPr>
              <w:t>ї заробітної плати з 01.01.2021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)</w:t>
            </w:r>
          </w:p>
          <w:p w:rsidR="00550C7D" w:rsidRPr="008A1A8E" w:rsidRDefault="00550C7D" w:rsidP="001D72E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/9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960(кількість робо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чих хвилин у місяць) = 3,01 грн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8A1A8E" w:rsidRDefault="00550C7D" w:rsidP="00550C7D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0 (витрати відсутні) (припущення, що </w:t>
            </w:r>
            <w:r w:rsidR="00283798">
              <w:rPr>
                <w:color w:val="000000"/>
                <w:sz w:val="24"/>
                <w:szCs w:val="24"/>
                <w:lang w:val="uk-UA" w:eastAsia="uk-UA" w:bidi="uk-UA"/>
              </w:rPr>
              <w:t xml:space="preserve">суб’єкт 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отримує первинну інформацію про вимоги регулювання у перший рік, за результатами консультацій)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0C7D" w:rsidRPr="008A1A8E" w:rsidRDefault="00550C7D" w:rsidP="001D72EF">
            <w:pPr>
              <w:pStyle w:val="20"/>
              <w:shd w:val="clear" w:color="auto" w:fill="auto"/>
              <w:tabs>
                <w:tab w:val="left" w:pos="846"/>
              </w:tabs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3,01 грн. (витрати за 5 років будуть на рівні витрат стартового року впровадження регулювання, у зв’язку з тим, що немає необхідн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о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ст</w:t>
            </w:r>
            <w:r w:rsidR="001D72EF">
              <w:rPr>
                <w:color w:val="000000"/>
                <w:sz w:val="24"/>
                <w:szCs w:val="24"/>
                <w:lang w:val="uk-UA" w:eastAsia="uk-UA" w:bidi="uk-UA"/>
              </w:rPr>
              <w:t>і</w:t>
            </w: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</w:tbl>
    <w:p w:rsidR="004E6F34" w:rsidRDefault="004E6F34" w:rsidP="003A6966">
      <w:pPr>
        <w:spacing w:line="235" w:lineRule="auto"/>
        <w:rPr>
          <w:i/>
          <w:sz w:val="28"/>
          <w:szCs w:val="28"/>
        </w:rPr>
      </w:pPr>
    </w:p>
    <w:p w:rsidR="0040471F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10</w:t>
      </w: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1701"/>
        <w:gridCol w:w="1701"/>
      </w:tblGrid>
      <w:tr w:rsidR="008A1A8E" w:rsidRPr="006C5B90" w:rsidTr="006C5127">
        <w:trPr>
          <w:trHeight w:hRule="exact" w:val="6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8A1A8E" w:rsidRPr="006C5B90" w:rsidTr="006C5127">
        <w:trPr>
          <w:trHeight w:hRule="exact" w:val="9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414AA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Процедури організації виконання вимог регулювання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tabs>
                <w:tab w:val="left" w:pos="598"/>
              </w:tabs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4E6F34" w:rsidRDefault="004E6F34" w:rsidP="00550C7D">
      <w:pPr>
        <w:rPr>
          <w:highlight w:val="lightGray"/>
        </w:rPr>
      </w:pPr>
    </w:p>
    <w:p w:rsidR="0040471F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11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1"/>
        <w:gridCol w:w="1985"/>
        <w:gridCol w:w="1701"/>
        <w:gridCol w:w="1701"/>
      </w:tblGrid>
      <w:tr w:rsidR="008A1A8E" w:rsidRPr="006C5B90" w:rsidTr="008A1A8E">
        <w:trPr>
          <w:trHeight w:hRule="exact" w:val="983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8A1A8E" w:rsidRPr="00553860" w:rsidTr="003A6966">
        <w:trPr>
          <w:trHeight w:hRule="exact" w:val="895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414AAC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Процедури офіційного звітування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8A1A8E" w:rsidRDefault="008A1A8E" w:rsidP="00550C7D">
      <w:pPr>
        <w:rPr>
          <w:highlight w:val="lightGray"/>
        </w:rPr>
      </w:pPr>
    </w:p>
    <w:p w:rsidR="008A1A8E" w:rsidRDefault="008A1A8E" w:rsidP="008A1A8E">
      <w:pPr>
        <w:spacing w:line="235" w:lineRule="auto"/>
        <w:ind w:firstLine="708"/>
        <w:jc w:val="right"/>
        <w:rPr>
          <w:highlight w:val="lightGray"/>
        </w:rPr>
      </w:pPr>
      <w:r w:rsidRPr="00D74584">
        <w:rPr>
          <w:i/>
          <w:sz w:val="28"/>
          <w:szCs w:val="28"/>
        </w:rPr>
        <w:t xml:space="preserve">Таблиця </w:t>
      </w:r>
      <w:r>
        <w:rPr>
          <w:i/>
          <w:sz w:val="28"/>
          <w:szCs w:val="28"/>
        </w:rPr>
        <w:t>12</w:t>
      </w: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1"/>
        <w:gridCol w:w="1985"/>
        <w:gridCol w:w="1701"/>
        <w:gridCol w:w="1701"/>
      </w:tblGrid>
      <w:tr w:rsidR="008A1A8E" w:rsidRPr="00553860" w:rsidTr="008A1A8E">
        <w:trPr>
          <w:trHeight w:hRule="exact" w:val="996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  <w:highlight w:val="lightGray"/>
              </w:rPr>
            </w:pPr>
            <w:r w:rsidRPr="008A1A8E">
              <w:rPr>
                <w:b/>
                <w:i/>
              </w:rPr>
              <w:t>Вид витрат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У перший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Періодичні (за рік)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8A1A8E">
            <w:pPr>
              <w:jc w:val="center"/>
              <w:rPr>
                <w:b/>
                <w:i/>
              </w:rPr>
            </w:pPr>
            <w:r w:rsidRPr="008A1A8E">
              <w:rPr>
                <w:b/>
                <w:i/>
              </w:rPr>
              <w:t>Витрати за п’ять років</w:t>
            </w:r>
          </w:p>
        </w:tc>
      </w:tr>
      <w:tr w:rsidR="008A1A8E" w:rsidRPr="00553860" w:rsidTr="003A6966">
        <w:trPr>
          <w:trHeight w:hRule="exact" w:val="852"/>
        </w:trPr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414AAC">
            <w:pPr>
              <w:jc w:val="center"/>
            </w:pPr>
            <w:r w:rsidRPr="008A1A8E">
              <w:t>Процедури щодо забезпечення процесу перевірок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sz w:val="24"/>
                <w:szCs w:val="24"/>
              </w:rPr>
              <w:t>0</w:t>
            </w:r>
          </w:p>
          <w:p w:rsidR="008A1A8E" w:rsidRPr="008A1A8E" w:rsidRDefault="008A1A8E" w:rsidP="009D25B4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1A8E">
              <w:rPr>
                <w:color w:val="000000"/>
                <w:sz w:val="24"/>
                <w:szCs w:val="24"/>
                <w:lang w:val="uk-UA" w:eastAsia="uk-UA" w:bidi="uk-UA"/>
              </w:rPr>
              <w:t>(витрати відсутні)</w:t>
            </w:r>
          </w:p>
        </w:tc>
      </w:tr>
    </w:tbl>
    <w:p w:rsidR="0040471F" w:rsidRDefault="0040471F" w:rsidP="003A6966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rPr>
          <w:rFonts w:eastAsia="Calibri"/>
          <w:sz w:val="28"/>
          <w:szCs w:val="28"/>
          <w:lang w:eastAsia="en-US"/>
        </w:rPr>
      </w:pPr>
    </w:p>
    <w:p w:rsidR="006C5127" w:rsidRDefault="006C5127" w:rsidP="006C5127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jc w:val="center"/>
        <w:rPr>
          <w:rFonts w:eastAsia="Calibri"/>
          <w:sz w:val="28"/>
          <w:szCs w:val="28"/>
          <w:lang w:eastAsia="en-US"/>
        </w:rPr>
      </w:pPr>
    </w:p>
    <w:p w:rsidR="006C5127" w:rsidRPr="003A6966" w:rsidRDefault="006C5127" w:rsidP="006C5127">
      <w:pPr>
        <w:tabs>
          <w:tab w:val="left" w:pos="1701"/>
          <w:tab w:val="left" w:pos="2268"/>
          <w:tab w:val="left" w:pos="2552"/>
          <w:tab w:val="left" w:pos="6804"/>
        </w:tabs>
        <w:spacing w:line="230" w:lineRule="auto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_____________________________</w:t>
      </w:r>
    </w:p>
    <w:sectPr w:rsidR="006C5127" w:rsidRPr="003A6966" w:rsidSect="00A9186A">
      <w:headerReference w:type="default" r:id="rId6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6DD" w:rsidRDefault="005116DD" w:rsidP="005A0B30">
      <w:r>
        <w:separator/>
      </w:r>
    </w:p>
  </w:endnote>
  <w:endnote w:type="continuationSeparator" w:id="0">
    <w:p w:rsidR="005116DD" w:rsidRDefault="005116DD" w:rsidP="005A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6DD" w:rsidRDefault="005116DD" w:rsidP="005A0B30">
      <w:r>
        <w:separator/>
      </w:r>
    </w:p>
  </w:footnote>
  <w:footnote w:type="continuationSeparator" w:id="0">
    <w:p w:rsidR="005116DD" w:rsidRDefault="005116DD" w:rsidP="005A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859184"/>
      <w:docPartObj>
        <w:docPartGallery w:val="Page Numbers (Top of Page)"/>
        <w:docPartUnique/>
      </w:docPartObj>
    </w:sdtPr>
    <w:sdtEndPr/>
    <w:sdtContent>
      <w:p w:rsidR="005A0B30" w:rsidRDefault="005A0B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127" w:rsidRPr="006C5127">
          <w:rPr>
            <w:noProof/>
            <w:lang w:val="ru-RU"/>
          </w:rPr>
          <w:t>5</w:t>
        </w:r>
        <w:r>
          <w:fldChar w:fldCharType="end"/>
        </w:r>
      </w:p>
    </w:sdtContent>
  </w:sdt>
  <w:p w:rsidR="00AC21E1" w:rsidRPr="0040471F" w:rsidRDefault="00AC21E1" w:rsidP="00AC21E1">
    <w:pPr>
      <w:ind w:left="4820"/>
      <w:jc w:val="right"/>
      <w:rPr>
        <w:i/>
        <w:lang w:val="ru-RU"/>
      </w:rPr>
    </w:pPr>
    <w:r>
      <w:rPr>
        <w:i/>
      </w:rPr>
      <w:t>Продовження д</w:t>
    </w:r>
    <w:r w:rsidRPr="0040471F">
      <w:rPr>
        <w:i/>
      </w:rPr>
      <w:t>одатк</w:t>
    </w:r>
    <w:r>
      <w:rPr>
        <w:i/>
      </w:rPr>
      <w:t>а</w:t>
    </w:r>
    <w:r w:rsidRPr="0040471F">
      <w:rPr>
        <w:i/>
      </w:rPr>
      <w:t xml:space="preserve"> </w:t>
    </w:r>
    <w:r w:rsidRPr="0040471F">
      <w:rPr>
        <w:i/>
        <w:lang w:val="ru-RU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3A6"/>
    <w:rsid w:val="00096933"/>
    <w:rsid w:val="000B1E08"/>
    <w:rsid w:val="000D58CC"/>
    <w:rsid w:val="000E0A8C"/>
    <w:rsid w:val="00122E09"/>
    <w:rsid w:val="001C23A6"/>
    <w:rsid w:val="001D72EF"/>
    <w:rsid w:val="00283798"/>
    <w:rsid w:val="002C426E"/>
    <w:rsid w:val="002E11A7"/>
    <w:rsid w:val="003238F1"/>
    <w:rsid w:val="0033194D"/>
    <w:rsid w:val="00353408"/>
    <w:rsid w:val="003A6966"/>
    <w:rsid w:val="0040471F"/>
    <w:rsid w:val="00414AAC"/>
    <w:rsid w:val="004E6F34"/>
    <w:rsid w:val="005116DD"/>
    <w:rsid w:val="00550C7D"/>
    <w:rsid w:val="005A0B30"/>
    <w:rsid w:val="0060512D"/>
    <w:rsid w:val="00615D3F"/>
    <w:rsid w:val="006209D9"/>
    <w:rsid w:val="00671143"/>
    <w:rsid w:val="006C5127"/>
    <w:rsid w:val="006F177F"/>
    <w:rsid w:val="00756AD1"/>
    <w:rsid w:val="00777033"/>
    <w:rsid w:val="007A2344"/>
    <w:rsid w:val="007C06BE"/>
    <w:rsid w:val="007C08DD"/>
    <w:rsid w:val="008A1A8E"/>
    <w:rsid w:val="00926886"/>
    <w:rsid w:val="00991594"/>
    <w:rsid w:val="00996B8D"/>
    <w:rsid w:val="009B240F"/>
    <w:rsid w:val="009B6FA7"/>
    <w:rsid w:val="00A75304"/>
    <w:rsid w:val="00A9186A"/>
    <w:rsid w:val="00AB743E"/>
    <w:rsid w:val="00AC21E1"/>
    <w:rsid w:val="00B456E8"/>
    <w:rsid w:val="00B829C4"/>
    <w:rsid w:val="00B93564"/>
    <w:rsid w:val="00BA2075"/>
    <w:rsid w:val="00C1146E"/>
    <w:rsid w:val="00C70269"/>
    <w:rsid w:val="00CA2903"/>
    <w:rsid w:val="00D73247"/>
    <w:rsid w:val="00DA0105"/>
    <w:rsid w:val="00DA2B92"/>
    <w:rsid w:val="00DF46FD"/>
    <w:rsid w:val="00E002F5"/>
    <w:rsid w:val="00EB4026"/>
    <w:rsid w:val="00EF346B"/>
    <w:rsid w:val="00F63FE8"/>
    <w:rsid w:val="00F66ADC"/>
    <w:rsid w:val="00FC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7E5DDD"/>
  <w15:docId w15:val="{176CC520-E180-4510-9A9B-B6F31CE9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rsid w:val="001C23A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ий текст (2) + Курсив"/>
    <w:basedOn w:val="2"/>
    <w:rsid w:val="001C23A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a"/>
    <w:link w:val="2"/>
    <w:rsid w:val="001C23A6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2"/>
      <w:szCs w:val="22"/>
      <w:lang w:val="ru-RU" w:eastAsia="en-US"/>
    </w:rPr>
  </w:style>
  <w:style w:type="paragraph" w:customStyle="1" w:styleId="rvps14">
    <w:name w:val="rvps14"/>
    <w:basedOn w:val="a"/>
    <w:rsid w:val="001C23A6"/>
    <w:pPr>
      <w:spacing w:before="100" w:beforeAutospacing="1" w:after="100" w:afterAutospacing="1"/>
    </w:pPr>
    <w:rPr>
      <w:lang w:val="ru-RU" w:eastAsia="ru-RU"/>
    </w:rPr>
  </w:style>
  <w:style w:type="table" w:styleId="a3">
    <w:name w:val="Table Grid"/>
    <w:basedOn w:val="a1"/>
    <w:uiPriority w:val="59"/>
    <w:rsid w:val="000D5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51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512D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6">
    <w:name w:val="header"/>
    <w:basedOn w:val="a"/>
    <w:link w:val="a7"/>
    <w:uiPriority w:val="99"/>
    <w:unhideWhenUsed/>
    <w:rsid w:val="005A0B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0B3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footer"/>
    <w:basedOn w:val="a"/>
    <w:link w:val="a9"/>
    <w:uiPriority w:val="99"/>
    <w:unhideWhenUsed/>
    <w:rsid w:val="005A0B3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0B30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6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4965</Words>
  <Characters>2831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blag2</dc:creator>
  <cp:lastModifiedBy>blag14</cp:lastModifiedBy>
  <cp:revision>20</cp:revision>
  <cp:lastPrinted>2021-11-09T10:23:00Z</cp:lastPrinted>
  <dcterms:created xsi:type="dcterms:W3CDTF">2021-10-28T12:23:00Z</dcterms:created>
  <dcterms:modified xsi:type="dcterms:W3CDTF">2021-11-09T10:27:00Z</dcterms:modified>
</cp:coreProperties>
</file>