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761A0" w:rsidRPr="00BC3B7E" w:rsidRDefault="00D761A0" w:rsidP="00D761A0">
      <w:pPr>
        <w:spacing w:after="0" w:line="240" w:lineRule="auto"/>
        <w:ind w:left="6237" w:right="284"/>
        <w:rPr>
          <w:rFonts w:ascii="Times New Roman" w:hAnsi="Times New Roman" w:cs="Times New Roman"/>
          <w:bCs/>
          <w:i/>
          <w:color w:val="000000"/>
          <w:sz w:val="24"/>
          <w:szCs w:val="24"/>
          <w:lang w:val="ru-RU"/>
        </w:rPr>
      </w:pPr>
      <w:r w:rsidRPr="00BC3B7E">
        <w:rPr>
          <w:rFonts w:ascii="Times New Roman" w:hAnsi="Times New Roman" w:cs="Times New Roman"/>
          <w:bCs/>
          <w:i/>
          <w:color w:val="000000"/>
          <w:sz w:val="24"/>
          <w:szCs w:val="24"/>
          <w:lang w:val="ru-RU"/>
        </w:rPr>
        <w:t xml:space="preserve">Додаток  </w:t>
      </w:r>
    </w:p>
    <w:p w:rsidR="00D761A0" w:rsidRPr="00BC3B7E" w:rsidRDefault="00D761A0" w:rsidP="00D761A0">
      <w:pPr>
        <w:spacing w:after="0" w:line="240" w:lineRule="auto"/>
        <w:ind w:left="6237" w:right="284"/>
        <w:rPr>
          <w:rFonts w:ascii="Times New Roman" w:hAnsi="Times New Roman" w:cs="Times New Roman"/>
          <w:bCs/>
          <w:i/>
          <w:color w:val="000000"/>
          <w:sz w:val="24"/>
          <w:szCs w:val="24"/>
          <w:lang w:val="ru-RU"/>
        </w:rPr>
      </w:pPr>
      <w:r w:rsidRPr="00BC3B7E">
        <w:rPr>
          <w:rFonts w:ascii="Times New Roman" w:hAnsi="Times New Roman" w:cs="Times New Roman"/>
          <w:bCs/>
          <w:i/>
          <w:color w:val="000000"/>
          <w:sz w:val="24"/>
          <w:szCs w:val="24"/>
          <w:lang w:val="ru-RU"/>
        </w:rPr>
        <w:t xml:space="preserve">до Правил благоустрою </w:t>
      </w:r>
    </w:p>
    <w:p w:rsidR="00D761A0" w:rsidRPr="00BC3B7E" w:rsidRDefault="00D761A0" w:rsidP="00D761A0">
      <w:pPr>
        <w:spacing w:after="0" w:line="240" w:lineRule="auto"/>
        <w:ind w:left="6237" w:right="284"/>
        <w:rPr>
          <w:rFonts w:ascii="Times New Roman" w:hAnsi="Times New Roman" w:cs="Times New Roman"/>
          <w:bCs/>
          <w:i/>
          <w:color w:val="000000"/>
          <w:sz w:val="24"/>
          <w:szCs w:val="24"/>
          <w:lang w:val="ru-RU"/>
        </w:rPr>
      </w:pPr>
      <w:r w:rsidRPr="00BC3B7E">
        <w:rPr>
          <w:rFonts w:ascii="Times New Roman" w:hAnsi="Times New Roman" w:cs="Times New Roman"/>
          <w:bCs/>
          <w:i/>
          <w:color w:val="000000"/>
          <w:sz w:val="24"/>
          <w:szCs w:val="24"/>
          <w:lang w:val="ru-RU"/>
        </w:rPr>
        <w:t>в м. Кривому Розі (розділ 7)</w:t>
      </w:r>
    </w:p>
    <w:p w:rsidR="00CC5D77" w:rsidRDefault="00CC5D77" w:rsidP="00D761A0">
      <w:pPr>
        <w:spacing w:before="150" w:after="150" w:line="240" w:lineRule="auto"/>
        <w:ind w:left="450" w:right="450"/>
        <w:jc w:val="center"/>
        <w:rPr>
          <w:rFonts w:ascii="Times New Roman" w:eastAsia="Calibri" w:hAnsi="Times New Roman" w:cs="Times New Roman"/>
          <w:b/>
          <w:bCs/>
          <w:i/>
          <w:color w:val="000000"/>
          <w:sz w:val="28"/>
          <w:szCs w:val="28"/>
          <w:lang w:val="ru-RU"/>
        </w:rPr>
      </w:pPr>
    </w:p>
    <w:p w:rsidR="00CC5D77" w:rsidRPr="00587177" w:rsidRDefault="00D761A0" w:rsidP="00587177">
      <w:pPr>
        <w:spacing w:before="150" w:after="150" w:line="240" w:lineRule="auto"/>
        <w:ind w:left="450" w:right="450"/>
        <w:jc w:val="center"/>
        <w:rPr>
          <w:rFonts w:ascii="Times New Roman" w:eastAsia="Calibri" w:hAnsi="Times New Roman" w:cs="Times New Roman"/>
          <w:b/>
          <w:bCs/>
          <w:i/>
          <w:color w:val="000000"/>
          <w:sz w:val="28"/>
          <w:szCs w:val="28"/>
          <w:lang w:val="ru-RU"/>
        </w:rPr>
      </w:pPr>
      <w:r w:rsidRPr="00B03BFD">
        <w:rPr>
          <w:rFonts w:ascii="Times New Roman" w:eastAsia="Calibri" w:hAnsi="Times New Roman" w:cs="Times New Roman"/>
          <w:b/>
          <w:bCs/>
          <w:i/>
          <w:color w:val="000000"/>
          <w:sz w:val="28"/>
          <w:szCs w:val="28"/>
          <w:lang w:val="ru-RU"/>
        </w:rPr>
        <w:t>МЕЖІ </w:t>
      </w:r>
      <w:r w:rsidRPr="00B03BFD">
        <w:rPr>
          <w:rFonts w:ascii="Times New Roman" w:eastAsia="Calibri" w:hAnsi="Times New Roman" w:cs="Times New Roman"/>
          <w:i/>
          <w:color w:val="000000"/>
          <w:sz w:val="28"/>
          <w:szCs w:val="28"/>
          <w:lang w:val="ru-RU"/>
        </w:rPr>
        <w:br/>
      </w:r>
      <w:r w:rsidRPr="00B03BFD">
        <w:rPr>
          <w:rFonts w:ascii="Times New Roman" w:eastAsia="Calibri" w:hAnsi="Times New Roman" w:cs="Times New Roman"/>
          <w:b/>
          <w:bCs/>
          <w:i/>
          <w:color w:val="000000"/>
          <w:sz w:val="28"/>
          <w:szCs w:val="28"/>
          <w:lang w:val="ru-RU"/>
        </w:rPr>
        <w:t>утримання прилеглих територій підприємств, установ, організацій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62"/>
        <w:gridCol w:w="3119"/>
        <w:gridCol w:w="3540"/>
        <w:gridCol w:w="2408"/>
      </w:tblGrid>
      <w:tr w:rsidR="00D761A0" w:rsidTr="00587177">
        <w:trPr>
          <w:trHeight w:val="1378"/>
        </w:trPr>
        <w:tc>
          <w:tcPr>
            <w:tcW w:w="562" w:type="dxa"/>
          </w:tcPr>
          <w:p w:rsidR="00D761A0" w:rsidRPr="00D761A0" w:rsidRDefault="00D761A0" w:rsidP="00587177">
            <w:pPr>
              <w:rPr>
                <w:b/>
                <w:i/>
              </w:rPr>
            </w:pPr>
            <w:r w:rsidRPr="00D761A0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ru-RU"/>
              </w:rPr>
              <w:t xml:space="preserve">№ </w:t>
            </w:r>
            <w:r w:rsidR="00587177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ru-RU"/>
              </w:rPr>
              <w:t>п</w:t>
            </w:r>
            <w:r w:rsidRPr="00D761A0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ru-RU"/>
              </w:rPr>
              <w:t>/п</w:t>
            </w:r>
          </w:p>
        </w:tc>
        <w:tc>
          <w:tcPr>
            <w:tcW w:w="3119" w:type="dxa"/>
          </w:tcPr>
          <w:p w:rsidR="00D761A0" w:rsidRPr="00D761A0" w:rsidRDefault="00D761A0" w:rsidP="00955183">
            <w:pPr>
              <w:spacing w:before="150" w:after="150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ru-RU"/>
              </w:rPr>
            </w:pPr>
            <w:r w:rsidRPr="00D761A0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ru-RU"/>
              </w:rPr>
              <w:t>Прилегла територія</w:t>
            </w:r>
          </w:p>
        </w:tc>
        <w:tc>
          <w:tcPr>
            <w:tcW w:w="3540" w:type="dxa"/>
          </w:tcPr>
          <w:p w:rsidR="00D761A0" w:rsidRPr="00D761A0" w:rsidRDefault="00D761A0" w:rsidP="00955183">
            <w:pPr>
              <w:rPr>
                <w:b/>
                <w:i/>
              </w:rPr>
            </w:pPr>
            <w:r w:rsidRPr="00D761A0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ru-RU"/>
              </w:rPr>
              <w:t>Суб’єкти господарювання, на яких покладається утримання прилеглої території</w:t>
            </w:r>
          </w:p>
        </w:tc>
        <w:tc>
          <w:tcPr>
            <w:tcW w:w="2408" w:type="dxa"/>
          </w:tcPr>
          <w:p w:rsidR="00D761A0" w:rsidRPr="00D761A0" w:rsidRDefault="00D761A0" w:rsidP="00587177">
            <w:pPr>
              <w:jc w:val="both"/>
              <w:rPr>
                <w:b/>
                <w:i/>
              </w:rPr>
            </w:pPr>
            <w:r w:rsidRPr="00D761A0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ru-RU"/>
              </w:rPr>
              <w:t>Межі утримання прилеглої терито</w:t>
            </w:r>
            <w:r w:rsidR="00587177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ru-RU"/>
              </w:rPr>
              <w:t>-</w:t>
            </w:r>
            <w:r w:rsidRPr="00D761A0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ru-RU"/>
              </w:rPr>
              <w:t>рії підприємства, установи, органі</w:t>
            </w:r>
            <w:r w:rsidR="00587177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ru-RU"/>
              </w:rPr>
              <w:t>-</w:t>
            </w:r>
            <w:r w:rsidRPr="00D761A0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ru-RU"/>
              </w:rPr>
              <w:t>зації (не менше)</w:t>
            </w:r>
          </w:p>
        </w:tc>
      </w:tr>
      <w:tr w:rsidR="00D761A0" w:rsidTr="003A76A0">
        <w:tc>
          <w:tcPr>
            <w:tcW w:w="562" w:type="dxa"/>
          </w:tcPr>
          <w:p w:rsidR="00D761A0" w:rsidRPr="003A76A0" w:rsidRDefault="00D761A0" w:rsidP="00D761A0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3A76A0">
              <w:rPr>
                <w:rFonts w:ascii="Times New Roman" w:hAnsi="Times New Roman" w:cs="Times New Roman"/>
                <w:b/>
                <w:i/>
              </w:rPr>
              <w:t>1</w:t>
            </w:r>
          </w:p>
        </w:tc>
        <w:tc>
          <w:tcPr>
            <w:tcW w:w="3119" w:type="dxa"/>
          </w:tcPr>
          <w:p w:rsidR="003A76A0" w:rsidRPr="003A76A0" w:rsidRDefault="00D761A0" w:rsidP="003A76A0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3A76A0">
              <w:rPr>
                <w:rFonts w:ascii="Times New Roman" w:hAnsi="Times New Roman" w:cs="Times New Roman"/>
                <w:b/>
                <w:i/>
              </w:rPr>
              <w:t>2</w:t>
            </w:r>
          </w:p>
        </w:tc>
        <w:tc>
          <w:tcPr>
            <w:tcW w:w="3540" w:type="dxa"/>
          </w:tcPr>
          <w:p w:rsidR="00D761A0" w:rsidRPr="003A76A0" w:rsidRDefault="00D761A0" w:rsidP="00D761A0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3A76A0">
              <w:rPr>
                <w:rFonts w:ascii="Times New Roman" w:hAnsi="Times New Roman" w:cs="Times New Roman"/>
                <w:b/>
                <w:i/>
              </w:rPr>
              <w:t>3</w:t>
            </w:r>
          </w:p>
        </w:tc>
        <w:tc>
          <w:tcPr>
            <w:tcW w:w="2408" w:type="dxa"/>
          </w:tcPr>
          <w:p w:rsidR="00D761A0" w:rsidRPr="003A76A0" w:rsidRDefault="00D761A0" w:rsidP="00D761A0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3A76A0">
              <w:rPr>
                <w:rFonts w:ascii="Times New Roman" w:hAnsi="Times New Roman" w:cs="Times New Roman"/>
                <w:b/>
                <w:i/>
              </w:rPr>
              <w:t>4</w:t>
            </w:r>
          </w:p>
        </w:tc>
      </w:tr>
      <w:tr w:rsidR="00D761A0" w:rsidTr="003A76A0">
        <w:tc>
          <w:tcPr>
            <w:tcW w:w="562" w:type="dxa"/>
          </w:tcPr>
          <w:p w:rsidR="00D761A0" w:rsidRPr="003A76A0" w:rsidRDefault="00D761A0" w:rsidP="00CC5D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76A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9" w:type="dxa"/>
          </w:tcPr>
          <w:p w:rsidR="00D761A0" w:rsidRDefault="00D761A0" w:rsidP="00587177">
            <w:pPr>
              <w:jc w:val="both"/>
            </w:pPr>
            <w:r w:rsidRPr="0058717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Двори, тротуари, покриття проїзної частини проїздів, прибудинкової території житлового фонду </w:t>
            </w:r>
            <w:r w:rsidR="00587177">
              <w:rPr>
                <w:rFonts w:ascii="Times New Roman" w:eastAsia="Calibri" w:hAnsi="Times New Roman" w:cs="Times New Roman"/>
                <w:sz w:val="24"/>
                <w:szCs w:val="24"/>
              </w:rPr>
              <w:t>ж</w:t>
            </w:r>
            <w:r w:rsidR="00587177" w:rsidRPr="00587177">
              <w:rPr>
                <w:rFonts w:ascii="Times New Roman" w:eastAsia="Calibri" w:hAnsi="Times New Roman" w:cs="Times New Roman"/>
                <w:sz w:val="24"/>
                <w:szCs w:val="24"/>
              </w:rPr>
              <w:t>итло</w:t>
            </w:r>
            <w:r w:rsidR="00587177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 w:rsidR="00587177" w:rsidRPr="00587177">
              <w:rPr>
                <w:rFonts w:ascii="Times New Roman" w:eastAsia="Calibri" w:hAnsi="Times New Roman" w:cs="Times New Roman"/>
                <w:sz w:val="24"/>
                <w:szCs w:val="24"/>
              </w:rPr>
              <w:t>в</w:t>
            </w:r>
            <w:r w:rsidR="00587177">
              <w:rPr>
                <w:rFonts w:ascii="Times New Roman" w:eastAsia="Calibri" w:hAnsi="Times New Roman" w:cs="Times New Roman"/>
                <w:sz w:val="24"/>
                <w:szCs w:val="24"/>
              </w:rPr>
              <w:t>ого</w:t>
            </w:r>
            <w:r w:rsidR="00587177" w:rsidRPr="0058717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кооператив</w:t>
            </w:r>
            <w:r w:rsidR="00587177">
              <w:rPr>
                <w:rFonts w:ascii="Times New Roman" w:eastAsia="Calibri" w:hAnsi="Times New Roman" w:cs="Times New Roman"/>
                <w:sz w:val="24"/>
                <w:szCs w:val="24"/>
              </w:rPr>
              <w:t>у</w:t>
            </w:r>
            <w:r w:rsidR="00587177" w:rsidRPr="00587177">
              <w:rPr>
                <w:rFonts w:ascii="Times New Roman" w:eastAsia="Calibri" w:hAnsi="Times New Roman" w:cs="Times New Roman"/>
                <w:sz w:val="24"/>
                <w:szCs w:val="24"/>
              </w:rPr>
              <w:t>, житло-во-будівельн</w:t>
            </w:r>
            <w:r w:rsidR="00587177">
              <w:rPr>
                <w:rFonts w:ascii="Times New Roman" w:eastAsia="Calibri" w:hAnsi="Times New Roman" w:cs="Times New Roman"/>
                <w:sz w:val="24"/>
                <w:szCs w:val="24"/>
              </w:rPr>
              <w:t>ого</w:t>
            </w:r>
            <w:r w:rsidR="00587177" w:rsidRPr="0058717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коопера</w:t>
            </w:r>
            <w:r w:rsidR="00587177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 w:rsidR="00587177" w:rsidRPr="00587177">
              <w:rPr>
                <w:rFonts w:ascii="Times New Roman" w:eastAsia="Calibri" w:hAnsi="Times New Roman" w:cs="Times New Roman"/>
                <w:sz w:val="24"/>
                <w:szCs w:val="24"/>
              </w:rPr>
              <w:t>тив</w:t>
            </w:r>
            <w:r w:rsidR="00587177">
              <w:rPr>
                <w:rFonts w:ascii="Times New Roman" w:eastAsia="Calibri" w:hAnsi="Times New Roman" w:cs="Times New Roman"/>
                <w:sz w:val="24"/>
                <w:szCs w:val="24"/>
              </w:rPr>
              <w:t>у</w:t>
            </w:r>
            <w:r w:rsidR="00587177" w:rsidRPr="00587177">
              <w:rPr>
                <w:rFonts w:ascii="Times New Roman" w:eastAsia="Calibri" w:hAnsi="Times New Roman" w:cs="Times New Roman"/>
                <w:sz w:val="24"/>
                <w:szCs w:val="24"/>
              </w:rPr>
              <w:t>, об’єднання співвлас</w:t>
            </w:r>
            <w:r w:rsidR="00587177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 w:rsidR="00587177" w:rsidRPr="00587177">
              <w:rPr>
                <w:rFonts w:ascii="Times New Roman" w:eastAsia="Calibri" w:hAnsi="Times New Roman" w:cs="Times New Roman"/>
                <w:sz w:val="24"/>
                <w:szCs w:val="24"/>
              </w:rPr>
              <w:t>ників багатоквартирного будинку</w:t>
            </w:r>
          </w:p>
        </w:tc>
        <w:tc>
          <w:tcPr>
            <w:tcW w:w="3540" w:type="dxa"/>
          </w:tcPr>
          <w:p w:rsidR="00D761A0" w:rsidRDefault="00D761A0" w:rsidP="00D761A0">
            <w:pPr>
              <w:jc w:val="both"/>
            </w:pPr>
            <w:r w:rsidRPr="00B03BFD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Житловий кооператив, житло</w:t>
            </w:r>
            <w:r w:rsidR="00587177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-</w:t>
            </w:r>
            <w:r w:rsidRPr="00B03BFD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во</w:t>
            </w:r>
            <w:r w:rsidR="00587177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-</w:t>
            </w:r>
            <w:r w:rsidRPr="00B03BFD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будівельний кооператив, об’єднання співвласників бага</w:t>
            </w:r>
            <w:r w:rsidR="00587177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-</w:t>
            </w:r>
            <w:r w:rsidRPr="00B03BFD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токвартирного будинку</w:t>
            </w:r>
          </w:p>
        </w:tc>
        <w:tc>
          <w:tcPr>
            <w:tcW w:w="2408" w:type="dxa"/>
          </w:tcPr>
          <w:p w:rsidR="00D761A0" w:rsidRDefault="00D761A0" w:rsidP="003A76A0">
            <w:pPr>
              <w:jc w:val="both"/>
            </w:pPr>
            <w:r w:rsidRPr="00B03BFD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20 м від межі від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-</w:t>
            </w:r>
            <w:r w:rsidRPr="00B03BFD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веденої земельної ді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-</w:t>
            </w:r>
            <w:r w:rsidRPr="00B03BFD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лянки до прої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зн</w:t>
            </w:r>
            <w:r w:rsidRPr="00B03BFD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ої частини вулиці</w:t>
            </w:r>
          </w:p>
        </w:tc>
      </w:tr>
      <w:tr w:rsidR="00D761A0" w:rsidTr="003A76A0">
        <w:tc>
          <w:tcPr>
            <w:tcW w:w="562" w:type="dxa"/>
          </w:tcPr>
          <w:p w:rsidR="00D761A0" w:rsidRPr="003A76A0" w:rsidRDefault="00D761A0" w:rsidP="00CC5D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76A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19" w:type="dxa"/>
          </w:tcPr>
          <w:p w:rsidR="003A76A0" w:rsidRPr="00587177" w:rsidRDefault="00D761A0" w:rsidP="003A76A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761A0">
              <w:rPr>
                <w:rFonts w:ascii="Times New Roman" w:eastAsia="Calibri" w:hAnsi="Times New Roman" w:cs="Times New Roman"/>
                <w:sz w:val="24"/>
                <w:szCs w:val="24"/>
              </w:rPr>
              <w:t>Двори, тротуари, майданчи</w:t>
            </w:r>
            <w:r w:rsidR="00CC5D77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 w:rsidRPr="00D761A0">
              <w:rPr>
                <w:rFonts w:ascii="Times New Roman" w:eastAsia="Calibri" w:hAnsi="Times New Roman" w:cs="Times New Roman"/>
                <w:sz w:val="24"/>
                <w:szCs w:val="24"/>
              </w:rPr>
              <w:t>ки, покриття прої</w:t>
            </w:r>
            <w:r w:rsidR="00CC5D77">
              <w:rPr>
                <w:rFonts w:ascii="Times New Roman" w:eastAsia="Calibri" w:hAnsi="Times New Roman" w:cs="Times New Roman"/>
                <w:sz w:val="24"/>
                <w:szCs w:val="24"/>
              </w:rPr>
              <w:t>зн</w:t>
            </w:r>
            <w:r w:rsidRPr="00D761A0">
              <w:rPr>
                <w:rFonts w:ascii="Times New Roman" w:eastAsia="Calibri" w:hAnsi="Times New Roman" w:cs="Times New Roman"/>
                <w:sz w:val="24"/>
                <w:szCs w:val="24"/>
              </w:rPr>
              <w:t>ої час</w:t>
            </w:r>
            <w:r w:rsidR="00CC5D77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 w:rsidRPr="00D761A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тини вулиці, інші території земельних ділянок, що надані у власність або користування юридичним </w:t>
            </w:r>
            <w:r w:rsidR="003A76A0">
              <w:rPr>
                <w:rFonts w:ascii="Times New Roman" w:eastAsia="Calibri" w:hAnsi="Times New Roman" w:cs="Times New Roman"/>
                <w:sz w:val="24"/>
                <w:szCs w:val="24"/>
              </w:rPr>
              <w:t>чи</w:t>
            </w:r>
            <w:r w:rsidRPr="00D761A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фізичним особам</w:t>
            </w:r>
          </w:p>
        </w:tc>
        <w:tc>
          <w:tcPr>
            <w:tcW w:w="3540" w:type="dxa"/>
          </w:tcPr>
          <w:p w:rsidR="00D761A0" w:rsidRDefault="00D761A0" w:rsidP="00CC5D77">
            <w:pPr>
              <w:jc w:val="both"/>
            </w:pPr>
            <w:r w:rsidRPr="00B03BFD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В</w:t>
            </w:r>
            <w:r w:rsidR="00CC5D77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ласники або користувачі зе-</w:t>
            </w:r>
            <w:r w:rsidRPr="00B03BFD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мельних ділянок</w:t>
            </w:r>
          </w:p>
        </w:tc>
        <w:tc>
          <w:tcPr>
            <w:tcW w:w="2408" w:type="dxa"/>
          </w:tcPr>
          <w:p w:rsidR="00D761A0" w:rsidRDefault="00D761A0" w:rsidP="00587177">
            <w:pPr>
              <w:jc w:val="both"/>
            </w:pPr>
            <w:r w:rsidRPr="00B03BFD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20 м від межі зе</w:t>
            </w:r>
            <w:r w:rsidR="00CC5D77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-</w:t>
            </w:r>
            <w:r w:rsidRPr="00B03BFD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мельної ділянки </w:t>
            </w:r>
            <w:r w:rsidR="00587177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або</w:t>
            </w:r>
            <w:r w:rsidR="003A76A0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B03BFD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до прої</w:t>
            </w:r>
            <w:r w:rsidR="003A76A0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зн</w:t>
            </w:r>
            <w:r w:rsidRPr="00B03BFD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ої частини вулиці</w:t>
            </w:r>
          </w:p>
        </w:tc>
      </w:tr>
      <w:tr w:rsidR="00D761A0" w:rsidTr="003A76A0">
        <w:tc>
          <w:tcPr>
            <w:tcW w:w="562" w:type="dxa"/>
          </w:tcPr>
          <w:p w:rsidR="00D761A0" w:rsidRPr="003A76A0" w:rsidRDefault="00D761A0" w:rsidP="00CC5D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76A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119" w:type="dxa"/>
          </w:tcPr>
          <w:p w:rsidR="00D761A0" w:rsidRDefault="00D761A0" w:rsidP="00CC5D77">
            <w:pPr>
              <w:jc w:val="both"/>
            </w:pPr>
            <w:r w:rsidRPr="00B03BFD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Території, прилеглі до об’єктів соціальної інфра</w:t>
            </w:r>
            <w:r w:rsidR="00CC5D77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-</w:t>
            </w:r>
            <w:r w:rsidRPr="00B03BFD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структури</w:t>
            </w:r>
          </w:p>
        </w:tc>
        <w:tc>
          <w:tcPr>
            <w:tcW w:w="3540" w:type="dxa"/>
          </w:tcPr>
          <w:p w:rsidR="00D761A0" w:rsidRPr="00D761A0" w:rsidRDefault="00D761A0" w:rsidP="00CC5D77">
            <w:pPr>
              <w:jc w:val="both"/>
            </w:pPr>
            <w:r w:rsidRPr="00D761A0">
              <w:rPr>
                <w:rFonts w:ascii="Times New Roman" w:eastAsia="Calibri" w:hAnsi="Times New Roman" w:cs="Times New Roman"/>
                <w:sz w:val="24"/>
                <w:szCs w:val="24"/>
              </w:rPr>
              <w:t>Суб’єкти господарювання, що експлуатують вказані об’єкти</w:t>
            </w:r>
          </w:p>
        </w:tc>
        <w:tc>
          <w:tcPr>
            <w:tcW w:w="2408" w:type="dxa"/>
          </w:tcPr>
          <w:p w:rsidR="00D761A0" w:rsidRDefault="00D761A0" w:rsidP="003A76A0">
            <w:pPr>
              <w:jc w:val="both"/>
            </w:pPr>
            <w:r w:rsidRPr="00B03BFD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15 м від межі земельної ділянки до прої</w:t>
            </w:r>
            <w:r w:rsidR="003A76A0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зн</w:t>
            </w:r>
            <w:r w:rsidRPr="00B03BFD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ої частини вулиці</w:t>
            </w:r>
          </w:p>
        </w:tc>
      </w:tr>
      <w:tr w:rsidR="00D761A0" w:rsidTr="003A76A0">
        <w:tc>
          <w:tcPr>
            <w:tcW w:w="562" w:type="dxa"/>
          </w:tcPr>
          <w:p w:rsidR="00D761A0" w:rsidRPr="003A76A0" w:rsidRDefault="00D761A0" w:rsidP="00CC5D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76A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119" w:type="dxa"/>
          </w:tcPr>
          <w:p w:rsidR="00D761A0" w:rsidRDefault="00D761A0" w:rsidP="00CC5D77">
            <w:pPr>
              <w:jc w:val="both"/>
            </w:pPr>
            <w:r w:rsidRPr="00B03BFD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Території, прилеглі до авто</w:t>
            </w:r>
            <w:r w:rsidR="003A76A0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-</w:t>
            </w:r>
            <w:r w:rsidRPr="00B03BFD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заправних станцій</w:t>
            </w:r>
          </w:p>
        </w:tc>
        <w:tc>
          <w:tcPr>
            <w:tcW w:w="3540" w:type="dxa"/>
          </w:tcPr>
          <w:p w:rsidR="00D761A0" w:rsidRPr="00D761A0" w:rsidRDefault="00D761A0" w:rsidP="00CC5D77">
            <w:pPr>
              <w:jc w:val="both"/>
            </w:pPr>
            <w:r w:rsidRPr="00D761A0">
              <w:rPr>
                <w:rFonts w:ascii="Times New Roman" w:eastAsia="Calibri" w:hAnsi="Times New Roman" w:cs="Times New Roman"/>
                <w:sz w:val="24"/>
                <w:szCs w:val="24"/>
              </w:rPr>
              <w:t>Суб’єкти господарювання, що експлуатують вказані об’єкти</w:t>
            </w:r>
          </w:p>
        </w:tc>
        <w:tc>
          <w:tcPr>
            <w:tcW w:w="2408" w:type="dxa"/>
          </w:tcPr>
          <w:p w:rsidR="00D761A0" w:rsidRDefault="00D761A0" w:rsidP="00CC5D77">
            <w:pPr>
              <w:jc w:val="both"/>
            </w:pPr>
            <w:r w:rsidRPr="00B03BFD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50 м від межі земельної ділянки, що надана у влас</w:t>
            </w:r>
            <w:r w:rsidR="00CC5D77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-</w:t>
            </w:r>
            <w:r w:rsidRPr="00B03BFD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ність або корис</w:t>
            </w:r>
            <w:r w:rsidR="00CC5D77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-</w:t>
            </w:r>
            <w:r w:rsidRPr="00B03BFD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тування, та до прої</w:t>
            </w:r>
            <w:r w:rsidR="00CC5D77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зн</w:t>
            </w:r>
            <w:r w:rsidRPr="00B03BFD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ої частини ву</w:t>
            </w:r>
            <w:r w:rsidR="00CC5D77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-</w:t>
            </w:r>
            <w:r w:rsidRPr="00B03BFD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лиці</w:t>
            </w:r>
          </w:p>
        </w:tc>
      </w:tr>
      <w:tr w:rsidR="00D761A0" w:rsidTr="003A76A0">
        <w:tc>
          <w:tcPr>
            <w:tcW w:w="562" w:type="dxa"/>
          </w:tcPr>
          <w:p w:rsidR="00D761A0" w:rsidRPr="003A76A0" w:rsidRDefault="00D761A0" w:rsidP="00CC5D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76A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119" w:type="dxa"/>
          </w:tcPr>
          <w:p w:rsidR="003A76A0" w:rsidRPr="00587177" w:rsidRDefault="00D761A0" w:rsidP="00CC5D77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761A0">
              <w:rPr>
                <w:rFonts w:ascii="Times New Roman" w:eastAsia="Calibri" w:hAnsi="Times New Roman" w:cs="Times New Roman"/>
                <w:sz w:val="24"/>
                <w:szCs w:val="24"/>
              </w:rPr>
              <w:t>Території, прилеглі до торговельних центрів, об’єктів побутового обслу</w:t>
            </w:r>
            <w:r w:rsidR="00CC5D77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 w:rsidRPr="00D761A0">
              <w:rPr>
                <w:rFonts w:ascii="Times New Roman" w:eastAsia="Calibri" w:hAnsi="Times New Roman" w:cs="Times New Roman"/>
                <w:sz w:val="24"/>
                <w:szCs w:val="24"/>
              </w:rPr>
              <w:t>говування, громадського харчування, авторемонтних майстерень, магазинів, рин</w:t>
            </w:r>
            <w:r w:rsidR="00CC5D77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 w:rsidRPr="00D761A0">
              <w:rPr>
                <w:rFonts w:ascii="Times New Roman" w:eastAsia="Calibri" w:hAnsi="Times New Roman" w:cs="Times New Roman"/>
                <w:sz w:val="24"/>
                <w:szCs w:val="24"/>
              </w:rPr>
              <w:t>ків, тимчасових споруд тор</w:t>
            </w:r>
            <w:r w:rsidR="00CC5D77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 w:rsidRPr="00D761A0">
              <w:rPr>
                <w:rFonts w:ascii="Times New Roman" w:eastAsia="Calibri" w:hAnsi="Times New Roman" w:cs="Times New Roman"/>
                <w:sz w:val="24"/>
                <w:szCs w:val="24"/>
              </w:rPr>
              <w:t>говельного, побутового, со</w:t>
            </w:r>
            <w:r w:rsidR="00CC5D77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 w:rsidRPr="00D761A0">
              <w:rPr>
                <w:rFonts w:ascii="Times New Roman" w:eastAsia="Calibri" w:hAnsi="Times New Roman" w:cs="Times New Roman"/>
                <w:sz w:val="24"/>
                <w:szCs w:val="24"/>
              </w:rPr>
              <w:t>ціально-культурного чи ін</w:t>
            </w:r>
            <w:r w:rsidR="00CC5D77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 w:rsidRPr="00D761A0">
              <w:rPr>
                <w:rFonts w:ascii="Times New Roman" w:eastAsia="Calibri" w:hAnsi="Times New Roman" w:cs="Times New Roman"/>
                <w:sz w:val="24"/>
                <w:szCs w:val="24"/>
              </w:rPr>
              <w:t>шого призначення для здійснення підприємни</w:t>
            </w:r>
            <w:r w:rsidR="00CC5D77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 w:rsidRPr="00D761A0">
              <w:rPr>
                <w:rFonts w:ascii="Times New Roman" w:eastAsia="Calibri" w:hAnsi="Times New Roman" w:cs="Times New Roman"/>
                <w:sz w:val="24"/>
                <w:szCs w:val="24"/>
              </w:rPr>
              <w:t>цької діяльності</w:t>
            </w:r>
          </w:p>
        </w:tc>
        <w:tc>
          <w:tcPr>
            <w:tcW w:w="3540" w:type="dxa"/>
          </w:tcPr>
          <w:p w:rsidR="00D761A0" w:rsidRPr="00D761A0" w:rsidRDefault="00D761A0" w:rsidP="00CC5D77">
            <w:pPr>
              <w:jc w:val="both"/>
            </w:pPr>
            <w:r w:rsidRPr="00D761A0">
              <w:rPr>
                <w:rFonts w:ascii="Times New Roman" w:eastAsia="Calibri" w:hAnsi="Times New Roman" w:cs="Times New Roman"/>
                <w:sz w:val="24"/>
                <w:szCs w:val="24"/>
              </w:rPr>
              <w:t>Суб’єкти господарювання, що експлуатують вказані об’єкти</w:t>
            </w:r>
          </w:p>
        </w:tc>
        <w:tc>
          <w:tcPr>
            <w:tcW w:w="2408" w:type="dxa"/>
          </w:tcPr>
          <w:p w:rsidR="00D761A0" w:rsidRDefault="00D761A0" w:rsidP="00142E74">
            <w:pPr>
              <w:jc w:val="both"/>
            </w:pPr>
            <w:r w:rsidRPr="00B03BFD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20 м від межі земельної ділянки, що надана у влас</w:t>
            </w:r>
            <w:r w:rsidR="00CC5D77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-</w:t>
            </w:r>
            <w:r w:rsidRPr="00B03BFD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ність </w:t>
            </w:r>
            <w:r w:rsidR="00142E74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чи</w:t>
            </w:r>
            <w:r w:rsidRPr="00B03BFD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корис</w:t>
            </w:r>
            <w:r w:rsidR="00CC5D77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-</w:t>
            </w:r>
            <w:r w:rsidRPr="00B03BFD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тування, </w:t>
            </w:r>
            <w:r w:rsidR="00142E74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або</w:t>
            </w:r>
            <w:r w:rsidRPr="00B03BFD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до прої</w:t>
            </w:r>
            <w:r w:rsidR="00CC5D77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зн</w:t>
            </w:r>
            <w:r w:rsidRPr="00B03BFD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ої частини ву</w:t>
            </w:r>
            <w:r w:rsidR="00CC5D77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-</w:t>
            </w:r>
            <w:r w:rsidRPr="00B03BFD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лиці</w:t>
            </w:r>
          </w:p>
        </w:tc>
      </w:tr>
    </w:tbl>
    <w:p w:rsidR="00587177" w:rsidRDefault="00587177" w:rsidP="008D4FB3">
      <w:pPr>
        <w:spacing w:after="0" w:line="240" w:lineRule="auto"/>
        <w:ind w:left="6237" w:right="284"/>
        <w:rPr>
          <w:rFonts w:ascii="Times New Roman" w:hAnsi="Times New Roman" w:cs="Times New Roman"/>
          <w:bCs/>
          <w:i/>
          <w:color w:val="000000"/>
          <w:sz w:val="24"/>
          <w:szCs w:val="24"/>
          <w:lang w:val="ru-RU"/>
        </w:rPr>
      </w:pPr>
    </w:p>
    <w:p w:rsidR="008D4FB3" w:rsidRDefault="008D4FB3" w:rsidP="008D4FB3">
      <w:pPr>
        <w:spacing w:after="0" w:line="240" w:lineRule="auto"/>
        <w:ind w:left="6237" w:right="284"/>
        <w:rPr>
          <w:rFonts w:ascii="Times New Roman" w:hAnsi="Times New Roman" w:cs="Times New Roman"/>
          <w:bCs/>
          <w:i/>
          <w:color w:val="000000"/>
          <w:sz w:val="24"/>
          <w:szCs w:val="24"/>
          <w:lang w:val="ru-RU"/>
        </w:rPr>
      </w:pPr>
      <w:r>
        <w:rPr>
          <w:rFonts w:ascii="Times New Roman" w:hAnsi="Times New Roman" w:cs="Times New Roman"/>
          <w:bCs/>
          <w:i/>
          <w:color w:val="000000"/>
          <w:sz w:val="24"/>
          <w:szCs w:val="24"/>
          <w:lang w:val="ru-RU"/>
        </w:rPr>
        <w:lastRenderedPageBreak/>
        <w:t>Продовження додатка</w:t>
      </w:r>
      <w:r w:rsidRPr="00BC3B7E">
        <w:rPr>
          <w:rFonts w:ascii="Times New Roman" w:hAnsi="Times New Roman" w:cs="Times New Roman"/>
          <w:bCs/>
          <w:i/>
          <w:color w:val="000000"/>
          <w:sz w:val="24"/>
          <w:szCs w:val="24"/>
          <w:lang w:val="ru-RU"/>
        </w:rPr>
        <w:t xml:space="preserve"> </w:t>
      </w:r>
    </w:p>
    <w:p w:rsidR="001D57CA" w:rsidRPr="00BC3B7E" w:rsidRDefault="001D57CA" w:rsidP="008D4FB3">
      <w:pPr>
        <w:spacing w:after="0" w:line="240" w:lineRule="auto"/>
        <w:ind w:left="6237" w:right="284"/>
        <w:rPr>
          <w:rFonts w:ascii="Times New Roman" w:hAnsi="Times New Roman" w:cs="Times New Roman"/>
          <w:bCs/>
          <w:i/>
          <w:color w:val="000000"/>
          <w:sz w:val="24"/>
          <w:szCs w:val="24"/>
          <w:lang w:val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62"/>
        <w:gridCol w:w="3119"/>
        <w:gridCol w:w="3540"/>
        <w:gridCol w:w="2408"/>
      </w:tblGrid>
      <w:tr w:rsidR="00CC5D77" w:rsidTr="003A76A0">
        <w:tc>
          <w:tcPr>
            <w:tcW w:w="562" w:type="dxa"/>
          </w:tcPr>
          <w:p w:rsidR="00CC5D77" w:rsidRPr="003A76A0" w:rsidRDefault="00CC5D77" w:rsidP="00CC5D77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3A76A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</w:t>
            </w:r>
          </w:p>
        </w:tc>
        <w:tc>
          <w:tcPr>
            <w:tcW w:w="3119" w:type="dxa"/>
          </w:tcPr>
          <w:p w:rsidR="00CC5D77" w:rsidRPr="00CC5D77" w:rsidRDefault="00CC5D77" w:rsidP="00CC5D77">
            <w:pPr>
              <w:jc w:val="center"/>
              <w:rPr>
                <w:rFonts w:ascii="Times New Roman" w:eastAsia="Calibri" w:hAnsi="Times New Roman" w:cs="Times New Roman"/>
                <w:b/>
                <w:i/>
                <w:lang w:val="ru-RU"/>
              </w:rPr>
            </w:pPr>
            <w:r w:rsidRPr="00CC5D77">
              <w:rPr>
                <w:rFonts w:ascii="Times New Roman" w:eastAsia="Calibri" w:hAnsi="Times New Roman" w:cs="Times New Roman"/>
                <w:b/>
                <w:i/>
                <w:lang w:val="ru-RU"/>
              </w:rPr>
              <w:t>2</w:t>
            </w:r>
          </w:p>
        </w:tc>
        <w:tc>
          <w:tcPr>
            <w:tcW w:w="3540" w:type="dxa"/>
          </w:tcPr>
          <w:p w:rsidR="00CC5D77" w:rsidRPr="00CC5D77" w:rsidRDefault="00CC5D77" w:rsidP="00CC5D77">
            <w:pPr>
              <w:jc w:val="center"/>
              <w:rPr>
                <w:rFonts w:ascii="Times New Roman" w:eastAsia="Calibri" w:hAnsi="Times New Roman" w:cs="Times New Roman"/>
                <w:b/>
                <w:i/>
                <w:lang w:val="ru-RU"/>
              </w:rPr>
            </w:pPr>
            <w:r w:rsidRPr="00CC5D77">
              <w:rPr>
                <w:rFonts w:ascii="Times New Roman" w:eastAsia="Calibri" w:hAnsi="Times New Roman" w:cs="Times New Roman"/>
                <w:b/>
                <w:i/>
                <w:lang w:val="ru-RU"/>
              </w:rPr>
              <w:t>3</w:t>
            </w:r>
          </w:p>
        </w:tc>
        <w:tc>
          <w:tcPr>
            <w:tcW w:w="2408" w:type="dxa"/>
          </w:tcPr>
          <w:p w:rsidR="00CC5D77" w:rsidRPr="00CC5D77" w:rsidRDefault="00CC5D77" w:rsidP="00CC5D77">
            <w:pPr>
              <w:jc w:val="center"/>
              <w:rPr>
                <w:rFonts w:ascii="Times New Roman" w:eastAsia="Calibri" w:hAnsi="Times New Roman" w:cs="Times New Roman"/>
                <w:b/>
                <w:i/>
                <w:lang w:val="ru-RU"/>
              </w:rPr>
            </w:pPr>
            <w:r w:rsidRPr="00CC5D77">
              <w:rPr>
                <w:rFonts w:ascii="Times New Roman" w:eastAsia="Calibri" w:hAnsi="Times New Roman" w:cs="Times New Roman"/>
                <w:b/>
                <w:i/>
                <w:lang w:val="ru-RU"/>
              </w:rPr>
              <w:t>4</w:t>
            </w:r>
          </w:p>
        </w:tc>
      </w:tr>
      <w:tr w:rsidR="00D761A0" w:rsidTr="003A76A0">
        <w:tc>
          <w:tcPr>
            <w:tcW w:w="562" w:type="dxa"/>
          </w:tcPr>
          <w:p w:rsidR="00D761A0" w:rsidRPr="003A76A0" w:rsidRDefault="00D761A0" w:rsidP="00CC5D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76A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119" w:type="dxa"/>
          </w:tcPr>
          <w:p w:rsidR="00D761A0" w:rsidRDefault="00D761A0" w:rsidP="00AF2845">
            <w:pPr>
              <w:jc w:val="both"/>
            </w:pPr>
            <w:r w:rsidRPr="00B03BFD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Території, прилеглі до ко</w:t>
            </w:r>
            <w:r w:rsidR="00AF2845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-</w:t>
            </w:r>
            <w:r w:rsidRPr="00B03BFD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лективних гаражів</w:t>
            </w:r>
          </w:p>
        </w:tc>
        <w:tc>
          <w:tcPr>
            <w:tcW w:w="3540" w:type="dxa"/>
          </w:tcPr>
          <w:p w:rsidR="00D761A0" w:rsidRDefault="003A76A0" w:rsidP="00AF2845">
            <w:pPr>
              <w:jc w:val="both"/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Гаражно</w:t>
            </w:r>
            <w:r w:rsidR="00587177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-</w:t>
            </w:r>
            <w:r w:rsidR="00D761A0" w:rsidRPr="00B03BFD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будівельні кооперати</w:t>
            </w:r>
            <w:r w:rsidR="00587177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-</w:t>
            </w:r>
            <w:r w:rsidR="00D761A0" w:rsidRPr="00B03BFD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ви</w:t>
            </w:r>
          </w:p>
        </w:tc>
        <w:tc>
          <w:tcPr>
            <w:tcW w:w="2408" w:type="dxa"/>
          </w:tcPr>
          <w:p w:rsidR="00D761A0" w:rsidRDefault="00D761A0" w:rsidP="00142E74">
            <w:pPr>
              <w:jc w:val="both"/>
            </w:pPr>
            <w:r w:rsidRPr="00B03BFD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20 м від межі земельної ділянки, що надана у влас</w:t>
            </w:r>
            <w:r w:rsidR="00AF2845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-</w:t>
            </w:r>
            <w:r w:rsidRPr="00B03BFD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ність </w:t>
            </w:r>
            <w:r w:rsidR="00142E74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чи</w:t>
            </w:r>
            <w:r w:rsidRPr="00B03BFD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корис</w:t>
            </w:r>
            <w:r w:rsidR="00AF2845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-</w:t>
            </w:r>
            <w:r w:rsidRPr="00B03BFD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тування, </w:t>
            </w:r>
            <w:r w:rsidR="00142E74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або</w:t>
            </w:r>
            <w:r w:rsidRPr="00B03BFD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до про</w:t>
            </w:r>
            <w:r w:rsidR="00AF2845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-</w:t>
            </w:r>
            <w:r w:rsidRPr="00B03BFD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ї</w:t>
            </w:r>
            <w:r w:rsidR="00AF2845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зн</w:t>
            </w:r>
            <w:r w:rsidRPr="00B03BFD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ої частини вулиці</w:t>
            </w:r>
          </w:p>
        </w:tc>
      </w:tr>
      <w:tr w:rsidR="00D761A0" w:rsidTr="003A76A0">
        <w:tc>
          <w:tcPr>
            <w:tcW w:w="562" w:type="dxa"/>
          </w:tcPr>
          <w:p w:rsidR="00D761A0" w:rsidRPr="003A76A0" w:rsidRDefault="00D761A0" w:rsidP="00CC5D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76A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119" w:type="dxa"/>
          </w:tcPr>
          <w:p w:rsidR="00D761A0" w:rsidRDefault="00D761A0" w:rsidP="00AF2845">
            <w:pPr>
              <w:jc w:val="both"/>
            </w:pPr>
            <w:r w:rsidRPr="00B03BFD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Території, прилеглі до центрально-теплових, тран</w:t>
            </w:r>
            <w:r w:rsidR="00AF2845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-</w:t>
            </w:r>
            <w:r w:rsidRPr="00B03BFD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сформаторних, газорозпо</w:t>
            </w:r>
            <w:r w:rsidR="00AF2845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-</w:t>
            </w:r>
            <w:r w:rsidR="008521D4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дільних, тяглових під</w:t>
            </w:r>
            <w:r w:rsidR="00AF2845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-</w:t>
            </w:r>
            <w:r w:rsidR="008521D4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с</w:t>
            </w:r>
            <w:bookmarkStart w:id="0" w:name="_GoBack"/>
            <w:bookmarkEnd w:id="0"/>
            <w:r w:rsidRPr="00B03BFD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танцій</w:t>
            </w:r>
          </w:p>
        </w:tc>
        <w:tc>
          <w:tcPr>
            <w:tcW w:w="3540" w:type="dxa"/>
          </w:tcPr>
          <w:p w:rsidR="00D761A0" w:rsidRDefault="00D761A0" w:rsidP="00310AB7">
            <w:pPr>
              <w:jc w:val="both"/>
            </w:pPr>
            <w:r w:rsidRPr="00B03BFD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Підприємства, установи, орга</w:t>
            </w:r>
            <w:r w:rsidR="00AF2845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-</w:t>
            </w:r>
            <w:r w:rsidRPr="00B03BFD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нізації, на балансі яких </w:t>
            </w:r>
            <w:r w:rsidR="00310AB7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перебувають</w:t>
            </w:r>
            <w:r w:rsidRPr="00B03BFD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310AB7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у</w:t>
            </w:r>
            <w:r w:rsidRPr="00B03BFD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казані об’єкти</w:t>
            </w:r>
          </w:p>
        </w:tc>
        <w:tc>
          <w:tcPr>
            <w:tcW w:w="2408" w:type="dxa"/>
          </w:tcPr>
          <w:p w:rsidR="00D761A0" w:rsidRDefault="00310AB7" w:rsidP="00142E74">
            <w:pPr>
              <w:jc w:val="both"/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У</w:t>
            </w:r>
            <w:r w:rsidR="00D761A0" w:rsidRPr="00B03BFD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радіусі 10 м від периметру споруд </w:t>
            </w:r>
            <w:r w:rsidR="00142E74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або</w:t>
            </w:r>
            <w:r w:rsidR="00D761A0" w:rsidRPr="00B03BFD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до прої</w:t>
            </w:r>
            <w:r w:rsidR="00AF2845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зн</w:t>
            </w:r>
            <w:r w:rsidR="00D761A0" w:rsidRPr="00B03BFD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ої частини вулиці</w:t>
            </w:r>
            <w:r w:rsidR="00AF2845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.</w:t>
            </w:r>
          </w:p>
        </w:tc>
      </w:tr>
      <w:tr w:rsidR="00D761A0" w:rsidTr="003A76A0">
        <w:tc>
          <w:tcPr>
            <w:tcW w:w="562" w:type="dxa"/>
          </w:tcPr>
          <w:p w:rsidR="00D761A0" w:rsidRPr="003A76A0" w:rsidRDefault="00D761A0" w:rsidP="00CC5D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76A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119" w:type="dxa"/>
          </w:tcPr>
          <w:p w:rsidR="00D761A0" w:rsidRPr="00D761A0" w:rsidRDefault="00D761A0" w:rsidP="00AF2845">
            <w:pPr>
              <w:jc w:val="both"/>
            </w:pPr>
            <w:r w:rsidRPr="00D761A0">
              <w:rPr>
                <w:rFonts w:ascii="Times New Roman" w:eastAsia="Calibri" w:hAnsi="Times New Roman" w:cs="Times New Roman"/>
                <w:sz w:val="24"/>
                <w:szCs w:val="24"/>
              </w:rPr>
              <w:t>Трамвайні, тролейбусні, автобусні зупинки та зупинки маршрутних тран</w:t>
            </w:r>
            <w:r w:rsidR="00AF2845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 w:rsidRPr="00D761A0">
              <w:rPr>
                <w:rFonts w:ascii="Times New Roman" w:eastAsia="Calibri" w:hAnsi="Times New Roman" w:cs="Times New Roman"/>
                <w:sz w:val="24"/>
                <w:szCs w:val="24"/>
              </w:rPr>
              <w:t>спортних засобів і стоянки (місця відстою) маршрут</w:t>
            </w:r>
            <w:r w:rsidR="00AF2845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 w:rsidRPr="00D761A0">
              <w:rPr>
                <w:rFonts w:ascii="Times New Roman" w:eastAsia="Calibri" w:hAnsi="Times New Roman" w:cs="Times New Roman"/>
                <w:sz w:val="24"/>
                <w:szCs w:val="24"/>
              </w:rPr>
              <w:t>них таксі</w:t>
            </w:r>
          </w:p>
        </w:tc>
        <w:tc>
          <w:tcPr>
            <w:tcW w:w="3540" w:type="dxa"/>
          </w:tcPr>
          <w:p w:rsidR="00D761A0" w:rsidRPr="00D761A0" w:rsidRDefault="00D761A0" w:rsidP="00AF2845">
            <w:pPr>
              <w:jc w:val="both"/>
            </w:pPr>
            <w:r w:rsidRPr="00D761A0">
              <w:rPr>
                <w:rFonts w:ascii="Times New Roman" w:eastAsia="Calibri" w:hAnsi="Times New Roman" w:cs="Times New Roman"/>
                <w:sz w:val="24"/>
                <w:szCs w:val="24"/>
              </w:rPr>
              <w:t>Відповідні дорожньо-експлу</w:t>
            </w:r>
            <w:r w:rsidR="00AF2845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 w:rsidRPr="00D761A0">
              <w:rPr>
                <w:rFonts w:ascii="Times New Roman" w:eastAsia="Calibri" w:hAnsi="Times New Roman" w:cs="Times New Roman"/>
                <w:sz w:val="24"/>
                <w:szCs w:val="24"/>
              </w:rPr>
              <w:t>атаційні підприємства або інші суб’єкти господарювання на договірних засадах</w:t>
            </w:r>
          </w:p>
        </w:tc>
        <w:tc>
          <w:tcPr>
            <w:tcW w:w="2408" w:type="dxa"/>
          </w:tcPr>
          <w:p w:rsidR="00D761A0" w:rsidRDefault="00310AB7" w:rsidP="00142E74">
            <w:pPr>
              <w:jc w:val="both"/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У</w:t>
            </w:r>
            <w:r w:rsidR="00D761A0" w:rsidRPr="00B03BFD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радіусі 20 м від периметру споруд </w:t>
            </w:r>
            <w:r w:rsidR="00142E74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або</w:t>
            </w:r>
            <w:r w:rsidR="00D761A0" w:rsidRPr="00B03BFD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до прої</w:t>
            </w:r>
            <w:r w:rsidR="00AF2845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зн</w:t>
            </w:r>
            <w:r w:rsidR="00D761A0" w:rsidRPr="00B03BFD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ої частини вулиці</w:t>
            </w:r>
          </w:p>
        </w:tc>
      </w:tr>
      <w:tr w:rsidR="00D761A0" w:rsidTr="003A76A0">
        <w:tc>
          <w:tcPr>
            <w:tcW w:w="562" w:type="dxa"/>
          </w:tcPr>
          <w:p w:rsidR="00D761A0" w:rsidRPr="003A76A0" w:rsidRDefault="00D761A0" w:rsidP="00CC5D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76A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119" w:type="dxa"/>
          </w:tcPr>
          <w:p w:rsidR="00D761A0" w:rsidRDefault="00D761A0" w:rsidP="00587177">
            <w:pPr>
              <w:jc w:val="both"/>
            </w:pPr>
            <w:r w:rsidRPr="00B03BFD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Виходи зі станцій </w:t>
            </w:r>
            <w:r w:rsidR="00310AB7" w:rsidRPr="00B03BFD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швид</w:t>
            </w:r>
            <w:r w:rsidR="00310AB7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-</w:t>
            </w:r>
            <w:r w:rsidR="00310AB7" w:rsidRPr="00B03BFD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кісного трамва</w:t>
            </w:r>
            <w:r w:rsidR="00587177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я</w:t>
            </w:r>
            <w:r w:rsidR="00310AB7" w:rsidRPr="00B03BFD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310AB7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(</w:t>
            </w:r>
            <w:r w:rsidR="00310AB7" w:rsidRPr="00B03BFD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метро</w:t>
            </w:r>
            <w:r w:rsidR="00310AB7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-політену</w:t>
            </w:r>
            <w:r w:rsidRPr="00B03BFD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)</w:t>
            </w:r>
          </w:p>
        </w:tc>
        <w:tc>
          <w:tcPr>
            <w:tcW w:w="3540" w:type="dxa"/>
          </w:tcPr>
          <w:p w:rsidR="00D761A0" w:rsidRDefault="00D761A0" w:rsidP="00AF2845">
            <w:pPr>
              <w:jc w:val="both"/>
            </w:pPr>
            <w:r w:rsidRPr="00B03BFD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Балансоутримувачі</w:t>
            </w:r>
          </w:p>
        </w:tc>
        <w:tc>
          <w:tcPr>
            <w:tcW w:w="2408" w:type="dxa"/>
          </w:tcPr>
          <w:p w:rsidR="00D761A0" w:rsidRDefault="00D761A0" w:rsidP="00142E74">
            <w:pPr>
              <w:jc w:val="both"/>
            </w:pPr>
            <w:r w:rsidRPr="00B03BFD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20 м від периметру споруд </w:t>
            </w:r>
            <w:r w:rsidR="00142E74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або</w:t>
            </w:r>
            <w:r w:rsidRPr="00B03BFD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до прої</w:t>
            </w:r>
            <w:r w:rsidR="00AF2845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зн</w:t>
            </w:r>
            <w:r w:rsidRPr="00B03BFD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ої частини вулиці</w:t>
            </w:r>
          </w:p>
        </w:tc>
      </w:tr>
      <w:tr w:rsidR="00D761A0" w:rsidTr="003A76A0">
        <w:tc>
          <w:tcPr>
            <w:tcW w:w="562" w:type="dxa"/>
          </w:tcPr>
          <w:p w:rsidR="00D761A0" w:rsidRPr="003A76A0" w:rsidRDefault="00D761A0" w:rsidP="00CC5D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76A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119" w:type="dxa"/>
          </w:tcPr>
          <w:p w:rsidR="00D761A0" w:rsidRDefault="00D761A0" w:rsidP="00AF2845">
            <w:pPr>
              <w:jc w:val="both"/>
            </w:pPr>
            <w:r w:rsidRPr="00B03BFD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Майданчики для парку</w:t>
            </w:r>
            <w:r w:rsidR="00AF2845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-</w:t>
            </w:r>
            <w:r w:rsidRPr="00B03BFD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вання</w:t>
            </w:r>
          </w:p>
        </w:tc>
        <w:tc>
          <w:tcPr>
            <w:tcW w:w="3540" w:type="dxa"/>
          </w:tcPr>
          <w:p w:rsidR="00D761A0" w:rsidRDefault="00D761A0" w:rsidP="00AF2845">
            <w:pPr>
              <w:jc w:val="both"/>
            </w:pPr>
            <w:r w:rsidRPr="00B03BFD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Суб’єкти господарювання, які утримують майданчики для паркування</w:t>
            </w:r>
          </w:p>
        </w:tc>
        <w:tc>
          <w:tcPr>
            <w:tcW w:w="2408" w:type="dxa"/>
          </w:tcPr>
          <w:p w:rsidR="00D761A0" w:rsidRDefault="00D761A0" w:rsidP="00142E74">
            <w:pPr>
              <w:jc w:val="both"/>
            </w:pPr>
            <w:r w:rsidRPr="00B03BFD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20 м від периметру споруд </w:t>
            </w:r>
            <w:r w:rsidR="00142E74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або</w:t>
            </w:r>
            <w:r w:rsidRPr="00B03BFD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до прої</w:t>
            </w:r>
            <w:r w:rsidR="00AF2845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зн</w:t>
            </w:r>
            <w:r w:rsidRPr="00B03BFD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ої частини вулиці</w:t>
            </w:r>
          </w:p>
        </w:tc>
      </w:tr>
      <w:tr w:rsidR="00D761A0" w:rsidTr="003A76A0">
        <w:tc>
          <w:tcPr>
            <w:tcW w:w="562" w:type="dxa"/>
          </w:tcPr>
          <w:p w:rsidR="00D761A0" w:rsidRPr="003A76A0" w:rsidRDefault="00D761A0" w:rsidP="00CC5D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76A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119" w:type="dxa"/>
          </w:tcPr>
          <w:p w:rsidR="00D761A0" w:rsidRDefault="00D761A0" w:rsidP="00AF2845">
            <w:pPr>
              <w:jc w:val="both"/>
            </w:pPr>
            <w:r w:rsidRPr="00B03BFD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Мости, шляхопроводи, інші штучні споруди, території під шляхопроводами</w:t>
            </w:r>
          </w:p>
        </w:tc>
        <w:tc>
          <w:tcPr>
            <w:tcW w:w="3540" w:type="dxa"/>
          </w:tcPr>
          <w:p w:rsidR="00D761A0" w:rsidRDefault="00D761A0" w:rsidP="00AF2845">
            <w:pPr>
              <w:jc w:val="both"/>
            </w:pPr>
            <w:r w:rsidRPr="00B03BFD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Балансоутримувачі штучних споруд</w:t>
            </w:r>
          </w:p>
        </w:tc>
        <w:tc>
          <w:tcPr>
            <w:tcW w:w="2408" w:type="dxa"/>
          </w:tcPr>
          <w:p w:rsidR="00D761A0" w:rsidRDefault="00D761A0" w:rsidP="00AF2845">
            <w:pPr>
              <w:jc w:val="both"/>
            </w:pPr>
            <w:r w:rsidRPr="00B03BFD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10 м від периметру споруд</w:t>
            </w:r>
          </w:p>
        </w:tc>
      </w:tr>
      <w:tr w:rsidR="00D761A0" w:rsidTr="003A76A0">
        <w:tc>
          <w:tcPr>
            <w:tcW w:w="562" w:type="dxa"/>
          </w:tcPr>
          <w:p w:rsidR="00D761A0" w:rsidRPr="003A76A0" w:rsidRDefault="00D761A0" w:rsidP="00CC5D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76A0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119" w:type="dxa"/>
          </w:tcPr>
          <w:p w:rsidR="00D761A0" w:rsidRDefault="00D761A0" w:rsidP="00AF2845">
            <w:pPr>
              <w:jc w:val="both"/>
            </w:pPr>
            <w:r w:rsidRPr="00B03BFD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Контейнерні майданчики</w:t>
            </w:r>
          </w:p>
        </w:tc>
        <w:tc>
          <w:tcPr>
            <w:tcW w:w="3540" w:type="dxa"/>
          </w:tcPr>
          <w:p w:rsidR="00D761A0" w:rsidRDefault="00D761A0" w:rsidP="00AF2845">
            <w:pPr>
              <w:jc w:val="both"/>
            </w:pPr>
            <w:r w:rsidRPr="00B03BFD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Балансоутримувачі територій, на яких розміщено контейнерні майданчики</w:t>
            </w:r>
          </w:p>
        </w:tc>
        <w:tc>
          <w:tcPr>
            <w:tcW w:w="2408" w:type="dxa"/>
          </w:tcPr>
          <w:p w:rsidR="00D761A0" w:rsidRDefault="00D761A0" w:rsidP="00AF2845">
            <w:pPr>
              <w:jc w:val="both"/>
            </w:pPr>
            <w:r w:rsidRPr="00B03BFD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5 м від периметру споруди</w:t>
            </w:r>
          </w:p>
        </w:tc>
      </w:tr>
      <w:tr w:rsidR="00D761A0" w:rsidTr="003A76A0">
        <w:tc>
          <w:tcPr>
            <w:tcW w:w="562" w:type="dxa"/>
          </w:tcPr>
          <w:p w:rsidR="00D761A0" w:rsidRPr="003A76A0" w:rsidRDefault="00D761A0" w:rsidP="00CC5D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76A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119" w:type="dxa"/>
          </w:tcPr>
          <w:p w:rsidR="00D761A0" w:rsidRDefault="00D761A0" w:rsidP="00310AB7">
            <w:pPr>
              <w:jc w:val="both"/>
            </w:pPr>
            <w:r w:rsidRPr="00B03BFD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Території, відведені під про</w:t>
            </w:r>
            <w:r w:rsidR="00310AB7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є</w:t>
            </w:r>
            <w:r w:rsidRPr="00B03BFD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ктування та забудову</w:t>
            </w:r>
          </w:p>
        </w:tc>
        <w:tc>
          <w:tcPr>
            <w:tcW w:w="3540" w:type="dxa"/>
          </w:tcPr>
          <w:p w:rsidR="00D761A0" w:rsidRDefault="00D761A0" w:rsidP="00310AB7">
            <w:pPr>
              <w:jc w:val="both"/>
            </w:pPr>
            <w:r w:rsidRPr="00B03BFD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Фізичні особи, яким відповідно до законодавства відведені земельні ділянки, незалежно від того, ведуться чи не ведуться</w:t>
            </w:r>
            <w:r w:rsidR="00310AB7" w:rsidRPr="00B03BFD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на них роботи</w:t>
            </w:r>
          </w:p>
        </w:tc>
        <w:tc>
          <w:tcPr>
            <w:tcW w:w="2408" w:type="dxa"/>
          </w:tcPr>
          <w:p w:rsidR="00D761A0" w:rsidRPr="00D761A0" w:rsidRDefault="00D761A0" w:rsidP="00142E74">
            <w:pPr>
              <w:jc w:val="both"/>
            </w:pPr>
            <w:r w:rsidRPr="00D761A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20 м від межі земельної ділянки, </w:t>
            </w:r>
            <w:r w:rsidR="00310AB7">
              <w:rPr>
                <w:rFonts w:ascii="Times New Roman" w:eastAsia="Calibri" w:hAnsi="Times New Roman" w:cs="Times New Roman"/>
                <w:sz w:val="24"/>
                <w:szCs w:val="24"/>
              </w:rPr>
              <w:t>відведеної під про-є</w:t>
            </w:r>
            <w:r w:rsidRPr="00D761A0">
              <w:rPr>
                <w:rFonts w:ascii="Times New Roman" w:eastAsia="Calibri" w:hAnsi="Times New Roman" w:cs="Times New Roman"/>
                <w:sz w:val="24"/>
                <w:szCs w:val="24"/>
              </w:rPr>
              <w:t>ктування та забу</w:t>
            </w:r>
            <w:r w:rsidR="00310AB7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 w:rsidRPr="00D761A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дову, </w:t>
            </w:r>
            <w:r w:rsidR="00142E74">
              <w:rPr>
                <w:rFonts w:ascii="Times New Roman" w:eastAsia="Calibri" w:hAnsi="Times New Roman" w:cs="Times New Roman"/>
                <w:sz w:val="24"/>
                <w:szCs w:val="24"/>
              </w:rPr>
              <w:t>або</w:t>
            </w:r>
            <w:r w:rsidRPr="00D761A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до прої</w:t>
            </w:r>
            <w:r w:rsidR="00310AB7">
              <w:rPr>
                <w:rFonts w:ascii="Times New Roman" w:eastAsia="Calibri" w:hAnsi="Times New Roman" w:cs="Times New Roman"/>
                <w:sz w:val="24"/>
                <w:szCs w:val="24"/>
              </w:rPr>
              <w:t>зн</w:t>
            </w:r>
            <w:r w:rsidRPr="00D761A0">
              <w:rPr>
                <w:rFonts w:ascii="Times New Roman" w:eastAsia="Calibri" w:hAnsi="Times New Roman" w:cs="Times New Roman"/>
                <w:sz w:val="24"/>
                <w:szCs w:val="24"/>
              </w:rPr>
              <w:t>ої частини вулиці</w:t>
            </w:r>
          </w:p>
        </w:tc>
      </w:tr>
    </w:tbl>
    <w:p w:rsidR="00D761A0" w:rsidRDefault="00D761A0"/>
    <w:p w:rsidR="00AF2845" w:rsidRDefault="00AF2845"/>
    <w:p w:rsidR="00AF2845" w:rsidRDefault="00AF2845"/>
    <w:p w:rsidR="00AF2845" w:rsidRDefault="00AF2845">
      <w:r>
        <w:t xml:space="preserve">                                                            _____________________________________</w:t>
      </w:r>
    </w:p>
    <w:sectPr w:rsidR="00AF2845" w:rsidSect="008D4FB3">
      <w:headerReference w:type="default" r:id="rId6"/>
      <w:pgSz w:w="11906" w:h="16838"/>
      <w:pgMar w:top="850" w:right="850" w:bottom="850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01DCD" w:rsidRDefault="00201DCD" w:rsidP="003A76A0">
      <w:pPr>
        <w:spacing w:after="0" w:line="240" w:lineRule="auto"/>
      </w:pPr>
      <w:r>
        <w:separator/>
      </w:r>
    </w:p>
  </w:endnote>
  <w:endnote w:type="continuationSeparator" w:id="0">
    <w:p w:rsidR="00201DCD" w:rsidRDefault="00201DCD" w:rsidP="003A76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01DCD" w:rsidRDefault="00201DCD" w:rsidP="003A76A0">
      <w:pPr>
        <w:spacing w:after="0" w:line="240" w:lineRule="auto"/>
      </w:pPr>
      <w:r>
        <w:separator/>
      </w:r>
    </w:p>
  </w:footnote>
  <w:footnote w:type="continuationSeparator" w:id="0">
    <w:p w:rsidR="00201DCD" w:rsidRDefault="00201DCD" w:rsidP="003A76A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56657766"/>
      <w:docPartObj>
        <w:docPartGallery w:val="Page Numbers (Top of Page)"/>
        <w:docPartUnique/>
      </w:docPartObj>
    </w:sdtPr>
    <w:sdtEndPr/>
    <w:sdtContent>
      <w:p w:rsidR="008D4FB3" w:rsidRDefault="008D4FB3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521D4" w:rsidRPr="008521D4">
          <w:rPr>
            <w:noProof/>
            <w:lang w:val="ru-RU"/>
          </w:rPr>
          <w:t>2</w:t>
        </w:r>
        <w:r>
          <w:fldChar w:fldCharType="end"/>
        </w:r>
      </w:p>
    </w:sdtContent>
  </w:sdt>
  <w:p w:rsidR="003A76A0" w:rsidRPr="003A76A0" w:rsidRDefault="003A76A0" w:rsidP="003A76A0">
    <w:pPr>
      <w:pStyle w:val="a4"/>
      <w:rPr>
        <w:rFonts w:ascii="Times New Roman" w:hAnsi="Times New Roman" w:cs="Times New Roman"/>
        <w:i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69EC"/>
    <w:rsid w:val="00142E74"/>
    <w:rsid w:val="001A7BFF"/>
    <w:rsid w:val="001D57CA"/>
    <w:rsid w:val="00201DCD"/>
    <w:rsid w:val="00310AB7"/>
    <w:rsid w:val="003A76A0"/>
    <w:rsid w:val="00451F80"/>
    <w:rsid w:val="00587177"/>
    <w:rsid w:val="008521D4"/>
    <w:rsid w:val="008D4FB3"/>
    <w:rsid w:val="00AF2845"/>
    <w:rsid w:val="00B869EC"/>
    <w:rsid w:val="00CC5D77"/>
    <w:rsid w:val="00D761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150AA0"/>
  <w15:docId w15:val="{A04A1D77-4FFE-494E-A846-A569B127A0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761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3A76A0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3A76A0"/>
  </w:style>
  <w:style w:type="paragraph" w:styleId="a6">
    <w:name w:val="footer"/>
    <w:basedOn w:val="a"/>
    <w:link w:val="a7"/>
    <w:uiPriority w:val="99"/>
    <w:unhideWhenUsed/>
    <w:rsid w:val="003A76A0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3A76A0"/>
  </w:style>
  <w:style w:type="paragraph" w:styleId="a8">
    <w:name w:val="Balloon Text"/>
    <w:basedOn w:val="a"/>
    <w:link w:val="a9"/>
    <w:uiPriority w:val="99"/>
    <w:semiHidden/>
    <w:unhideWhenUsed/>
    <w:rsid w:val="008521D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8521D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2</Pages>
  <Words>2263</Words>
  <Characters>1290</Characters>
  <Application>Microsoft Office Word</Application>
  <DocSecurity>0</DocSecurity>
  <Lines>10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blag14</dc:creator>
  <cp:keywords/>
  <dc:description/>
  <cp:lastModifiedBy>blag14</cp:lastModifiedBy>
  <cp:revision>7</cp:revision>
  <cp:lastPrinted>2021-11-17T12:58:00Z</cp:lastPrinted>
  <dcterms:created xsi:type="dcterms:W3CDTF">2021-11-17T07:01:00Z</dcterms:created>
  <dcterms:modified xsi:type="dcterms:W3CDTF">2021-11-17T12:58:00Z</dcterms:modified>
</cp:coreProperties>
</file>