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1E" w:rsidRPr="00016512" w:rsidRDefault="0098541E" w:rsidP="000428A5">
      <w:pPr>
        <w:spacing w:after="0" w:line="240" w:lineRule="auto"/>
        <w:ind w:left="7080"/>
        <w:rPr>
          <w:rFonts w:ascii="Times New Roman" w:hAnsi="Times New Roman" w:cs="Times New Roman"/>
          <w:b/>
          <w:bCs/>
          <w:i/>
          <w:iCs/>
          <w:sz w:val="24"/>
          <w:szCs w:val="24"/>
          <w:lang w:val="uk-UA" w:eastAsia="ru-RU"/>
        </w:rPr>
      </w:pPr>
      <w:r>
        <w:rPr>
          <w:rFonts w:ascii="Times New Roman" w:hAnsi="Times New Roman" w:cs="Times New Roman"/>
          <w:b/>
          <w:bCs/>
          <w:i/>
          <w:iCs/>
          <w:sz w:val="24"/>
          <w:szCs w:val="24"/>
          <w:lang w:val="uk-UA" w:eastAsia="ru-RU"/>
        </w:rPr>
        <w:t xml:space="preserve">Додаток </w:t>
      </w:r>
      <w:r w:rsidR="007B6699">
        <w:rPr>
          <w:rFonts w:ascii="Times New Roman" w:hAnsi="Times New Roman" w:cs="Times New Roman"/>
          <w:b/>
          <w:bCs/>
          <w:i/>
          <w:iCs/>
          <w:sz w:val="24"/>
          <w:szCs w:val="24"/>
          <w:lang w:val="uk-UA" w:eastAsia="ru-RU"/>
        </w:rPr>
        <w:t>153</w:t>
      </w:r>
    </w:p>
    <w:p w:rsidR="0098541E" w:rsidRPr="007B6699" w:rsidRDefault="0098541E" w:rsidP="000428A5">
      <w:pPr>
        <w:spacing w:after="0" w:line="240" w:lineRule="auto"/>
        <w:ind w:left="7080"/>
        <w:rPr>
          <w:rFonts w:ascii="Times New Roman" w:hAnsi="Times New Roman" w:cs="Times New Roman"/>
          <w:b/>
          <w:bCs/>
          <w:i/>
          <w:iCs/>
          <w:sz w:val="24"/>
          <w:szCs w:val="24"/>
          <w:lang w:val="uk-UA" w:eastAsia="ru-RU"/>
        </w:rPr>
      </w:pPr>
      <w:r w:rsidRPr="007B6699">
        <w:rPr>
          <w:rFonts w:ascii="Times New Roman" w:hAnsi="Times New Roman" w:cs="Times New Roman"/>
          <w:b/>
          <w:bCs/>
          <w:i/>
          <w:iCs/>
          <w:sz w:val="24"/>
          <w:szCs w:val="24"/>
          <w:lang w:val="uk-UA" w:eastAsia="ru-RU"/>
        </w:rPr>
        <w:t>до рішення виконкому</w:t>
      </w:r>
    </w:p>
    <w:p w:rsidR="0098541E" w:rsidRPr="007B6699" w:rsidRDefault="0098541E" w:rsidP="000428A5">
      <w:pPr>
        <w:spacing w:after="0" w:line="240" w:lineRule="auto"/>
        <w:ind w:left="7080"/>
        <w:rPr>
          <w:rFonts w:ascii="Times New Roman" w:hAnsi="Times New Roman" w:cs="Times New Roman"/>
          <w:b/>
          <w:bCs/>
          <w:i/>
          <w:iCs/>
          <w:sz w:val="24"/>
          <w:szCs w:val="24"/>
          <w:lang w:val="uk-UA" w:eastAsia="ru-RU"/>
        </w:rPr>
      </w:pPr>
      <w:r w:rsidRPr="007B6699">
        <w:rPr>
          <w:rFonts w:ascii="Times New Roman" w:hAnsi="Times New Roman" w:cs="Times New Roman"/>
          <w:b/>
          <w:bCs/>
          <w:i/>
          <w:iCs/>
          <w:sz w:val="24"/>
          <w:szCs w:val="24"/>
          <w:lang w:val="uk-UA" w:eastAsia="ru-RU"/>
        </w:rPr>
        <w:t>районної у місті ради</w:t>
      </w:r>
    </w:p>
    <w:p w:rsidR="0098541E" w:rsidRPr="007B6699" w:rsidRDefault="00D62092" w:rsidP="00D62092">
      <w:pPr>
        <w:tabs>
          <w:tab w:val="left" w:pos="7155"/>
        </w:tabs>
        <w:spacing w:after="0" w:line="240" w:lineRule="auto"/>
        <w:rPr>
          <w:rFonts w:ascii="Times New Roman" w:hAnsi="Times New Roman" w:cs="Times New Roman"/>
          <w:b/>
          <w:bCs/>
          <w:sz w:val="24"/>
          <w:szCs w:val="24"/>
          <w:lang w:val="uk-UA" w:eastAsia="ru-RU"/>
        </w:rPr>
      </w:pPr>
      <w:r>
        <w:rPr>
          <w:rFonts w:ascii="Times New Roman" w:hAnsi="Times New Roman" w:cs="Times New Roman"/>
          <w:b/>
          <w:bCs/>
          <w:sz w:val="24"/>
          <w:szCs w:val="24"/>
          <w:lang w:val="uk-UA" w:eastAsia="ru-RU"/>
        </w:rPr>
        <w:tab/>
      </w:r>
      <w:r w:rsidRPr="00D62092">
        <w:rPr>
          <w:rFonts w:ascii="Times New Roman" w:hAnsi="Times New Roman" w:cs="Times New Roman"/>
          <w:b/>
          <w:bCs/>
          <w:i/>
          <w:iCs/>
          <w:sz w:val="24"/>
          <w:szCs w:val="24"/>
          <w:lang w:eastAsia="ru-RU"/>
        </w:rPr>
        <w:t>19.03.2025 № 110</w:t>
      </w:r>
    </w:p>
    <w:p w:rsidR="0098541E" w:rsidRPr="007B6699" w:rsidRDefault="0098541E" w:rsidP="003D3930">
      <w:pPr>
        <w:spacing w:after="0" w:line="240" w:lineRule="auto"/>
        <w:jc w:val="center"/>
        <w:rPr>
          <w:rFonts w:ascii="Times New Roman" w:hAnsi="Times New Roman" w:cs="Times New Roman"/>
          <w:b/>
          <w:bCs/>
          <w:sz w:val="24"/>
          <w:szCs w:val="24"/>
          <w:lang w:val="uk-UA" w:eastAsia="ru-RU"/>
        </w:rPr>
      </w:pPr>
    </w:p>
    <w:p w:rsidR="0098541E" w:rsidRPr="007B6699" w:rsidRDefault="0098541E" w:rsidP="00287948">
      <w:pPr>
        <w:spacing w:after="0" w:line="240" w:lineRule="auto"/>
        <w:ind w:left="7080"/>
        <w:rPr>
          <w:rFonts w:ascii="Times New Roman" w:hAnsi="Times New Roman" w:cs="Times New Roman"/>
          <w:b/>
          <w:bCs/>
          <w:i/>
          <w:iCs/>
          <w:color w:val="FF0000"/>
          <w:sz w:val="24"/>
          <w:szCs w:val="24"/>
          <w:lang w:val="uk-UA" w:eastAsia="ru-RU"/>
        </w:rPr>
      </w:pPr>
    </w:p>
    <w:p w:rsidR="0098541E" w:rsidRPr="007B6699" w:rsidRDefault="0098541E" w:rsidP="00C93C07">
      <w:pPr>
        <w:spacing w:after="0" w:line="240" w:lineRule="auto"/>
        <w:jc w:val="center"/>
        <w:rPr>
          <w:rFonts w:ascii="Times New Roman" w:hAnsi="Times New Roman" w:cs="Times New Roman"/>
          <w:b/>
          <w:bCs/>
          <w:i/>
          <w:iCs/>
          <w:color w:val="000000"/>
          <w:sz w:val="24"/>
          <w:szCs w:val="24"/>
          <w:lang w:val="uk-UA" w:eastAsia="ru-RU"/>
        </w:rPr>
      </w:pPr>
    </w:p>
    <w:p w:rsidR="0098541E" w:rsidRPr="007B6699" w:rsidRDefault="0098541E" w:rsidP="00C93C07">
      <w:pPr>
        <w:spacing w:after="0" w:line="240" w:lineRule="auto"/>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ІНФОРМАЦІЙНА КАРТКА 41-21</w:t>
      </w:r>
    </w:p>
    <w:p w:rsidR="0098541E" w:rsidRPr="007B6699" w:rsidRDefault="0098541E" w:rsidP="00C93C07">
      <w:pPr>
        <w:spacing w:after="0" w:line="240" w:lineRule="auto"/>
        <w:jc w:val="center"/>
        <w:rPr>
          <w:rFonts w:ascii="Times New Roman" w:hAnsi="Times New Roman" w:cs="Times New Roman"/>
          <w:color w:val="000000"/>
          <w:sz w:val="24"/>
          <w:szCs w:val="24"/>
          <w:lang w:val="uk-UA" w:eastAsia="ru-RU"/>
        </w:rPr>
      </w:pPr>
    </w:p>
    <w:p w:rsidR="0098541E" w:rsidRPr="007B6699" w:rsidRDefault="0098541E" w:rsidP="00C93C07">
      <w:pPr>
        <w:spacing w:after="0" w:line="240" w:lineRule="auto"/>
        <w:jc w:val="both"/>
        <w:rPr>
          <w:rFonts w:ascii="Times New Roman" w:hAnsi="Times New Roman" w:cs="Times New Roman"/>
          <w:b/>
          <w:bCs/>
          <w:i/>
          <w:iCs/>
          <w:color w:val="000000"/>
          <w:sz w:val="24"/>
          <w:szCs w:val="24"/>
          <w:u w:val="single"/>
          <w:lang w:val="uk-UA" w:eastAsia="ru-RU"/>
        </w:rPr>
      </w:pPr>
      <w:r w:rsidRPr="007B6699">
        <w:rPr>
          <w:rFonts w:ascii="Times New Roman" w:hAnsi="Times New Roman" w:cs="Times New Roman"/>
          <w:b/>
          <w:bCs/>
          <w:color w:val="000000"/>
          <w:sz w:val="24"/>
          <w:szCs w:val="24"/>
          <w:lang w:val="uk-UA" w:eastAsia="ru-RU"/>
        </w:rPr>
        <w:t>послуги</w:t>
      </w:r>
      <w:r w:rsidRPr="007B6699">
        <w:rPr>
          <w:rFonts w:ascii="Times New Roman" w:hAnsi="Times New Roman" w:cs="Times New Roman"/>
          <w:b/>
          <w:bCs/>
          <w:i/>
          <w:iCs/>
          <w:color w:val="000000"/>
          <w:sz w:val="24"/>
          <w:szCs w:val="24"/>
          <w:lang w:val="uk-UA" w:eastAsia="ru-RU"/>
        </w:rPr>
        <w:t xml:space="preserve"> </w:t>
      </w:r>
      <w:r w:rsidR="007B6699">
        <w:rPr>
          <w:rFonts w:ascii="Times New Roman" w:hAnsi="Times New Roman" w:cs="Times New Roman"/>
          <w:b/>
          <w:bCs/>
          <w:i/>
          <w:iCs/>
          <w:color w:val="000000"/>
          <w:sz w:val="24"/>
          <w:szCs w:val="24"/>
          <w:u w:val="single"/>
          <w:lang w:val="uk-UA" w:eastAsia="ru-RU"/>
        </w:rPr>
        <w:t>Призначення</w:t>
      </w:r>
      <w:r w:rsidRPr="007B6699">
        <w:rPr>
          <w:rFonts w:ascii="Times New Roman" w:hAnsi="Times New Roman" w:cs="Times New Roman"/>
          <w:b/>
          <w:bCs/>
          <w:i/>
          <w:iCs/>
          <w:color w:val="000000"/>
          <w:sz w:val="24"/>
          <w:szCs w:val="24"/>
          <w:u w:val="single"/>
          <w:lang w:val="uk-UA" w:eastAsia="ru-RU"/>
        </w:rPr>
        <w:t xml:space="preserve"> грошової компенсації вартості одноразової натуральної допомоги «пакунок малюка»</w:t>
      </w:r>
    </w:p>
    <w:p w:rsidR="0098541E" w:rsidRPr="007B6699" w:rsidRDefault="0098541E" w:rsidP="00C93C07">
      <w:pPr>
        <w:spacing w:after="0" w:line="240" w:lineRule="auto"/>
        <w:jc w:val="both"/>
        <w:rPr>
          <w:rFonts w:ascii="Times New Roman" w:hAnsi="Times New Roman" w:cs="Times New Roman"/>
          <w:color w:val="000000"/>
          <w:sz w:val="24"/>
          <w:szCs w:val="24"/>
          <w:u w:val="single"/>
          <w:lang w:val="uk-UA" w:eastAsia="ru-RU"/>
        </w:rPr>
      </w:pPr>
    </w:p>
    <w:tbl>
      <w:tblPr>
        <w:tblW w:w="9828" w:type="dxa"/>
        <w:tblInd w:w="-106" w:type="dxa"/>
        <w:tblLayout w:type="fixed"/>
        <w:tblLook w:val="00A0" w:firstRow="1" w:lastRow="0" w:firstColumn="1" w:lastColumn="0" w:noHBand="0" w:noVBand="0"/>
      </w:tblPr>
      <w:tblGrid>
        <w:gridCol w:w="636"/>
        <w:gridCol w:w="3161"/>
        <w:gridCol w:w="6031"/>
      </w:tblGrid>
      <w:tr w:rsidR="0098541E" w:rsidRPr="007B6699">
        <w:trPr>
          <w:trHeight w:val="296"/>
        </w:trPr>
        <w:tc>
          <w:tcPr>
            <w:tcW w:w="9828" w:type="dxa"/>
            <w:gridSpan w:val="3"/>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886D06">
            <w:pPr>
              <w:widowControl w:val="0"/>
              <w:spacing w:after="0" w:line="240" w:lineRule="auto"/>
              <w:ind w:left="586" w:hanging="14"/>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 xml:space="preserve">Інформація про суб’єкта надання послуги </w:t>
            </w:r>
          </w:p>
          <w:p w:rsidR="0098541E" w:rsidRPr="007B6699" w:rsidRDefault="0098541E" w:rsidP="00886D06">
            <w:pPr>
              <w:widowControl w:val="0"/>
              <w:spacing w:after="0" w:line="240" w:lineRule="auto"/>
              <w:ind w:left="586" w:hanging="14"/>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та/або Центр адміністративних послуг «Віза» («Центр Дії») виконкому Криворізької міської ради та його територіальні підрозділи</w:t>
            </w:r>
          </w:p>
        </w:tc>
      </w:tr>
      <w:tr w:rsidR="0098541E" w:rsidRPr="007B6699">
        <w:tc>
          <w:tcPr>
            <w:tcW w:w="3797" w:type="dxa"/>
            <w:gridSpan w:val="2"/>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ind w:right="-51"/>
              <w:jc w:val="both"/>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Найменування центру надання адміністративних послуг, у якому здійснюється обслуговування суб’єкта звернення</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xml:space="preserve">Центр адміністративних послуг «Віза» («Центр Дії») виконкому Криворізької міської ради (надалі  – Центр)   </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Місцезнаходження віддалених робочих місць Центру</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E2783B">
            <w:pPr>
              <w:widowControl w:val="0"/>
              <w:spacing w:after="0" w:line="240" w:lineRule="atLeast"/>
              <w:jc w:val="both"/>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rPr>
              <w:t>50083, Дніпропетровська область, місто Кривий Ріг, вулиця Пляжна, будинок 23, управління праці та соціального захисту населення виконкому Тернівської районної у місті ради (далі – Управління)</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Інформація щодо режиму роботи віддалених робочих місць Центру</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E2783B">
            <w:pPr>
              <w:widowControl w:val="0"/>
              <w:spacing w:after="0" w:line="240" w:lineRule="auto"/>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Понеділок, середа, четвер, п’ятниця, субота 08.00 – 15.30;</w:t>
            </w:r>
          </w:p>
          <w:p w:rsidR="0098541E" w:rsidRPr="007B6699" w:rsidRDefault="0098541E" w:rsidP="00E2783B">
            <w:pPr>
              <w:widowControl w:val="0"/>
              <w:spacing w:after="0" w:line="240" w:lineRule="auto"/>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вівторок 08.00 – 20.00;</w:t>
            </w:r>
          </w:p>
          <w:p w:rsidR="0098541E" w:rsidRDefault="0098541E" w:rsidP="00E2783B">
            <w:pPr>
              <w:widowControl w:val="0"/>
              <w:spacing w:after="0" w:line="240" w:lineRule="auto"/>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технічна перерва 12.30 – 13.00</w:t>
            </w:r>
          </w:p>
          <w:p w:rsidR="007B6699" w:rsidRPr="007B6699" w:rsidRDefault="007B6699" w:rsidP="00E2783B">
            <w:pPr>
              <w:widowControl w:val="0"/>
              <w:spacing w:after="0" w:line="240" w:lineRule="auto"/>
              <w:jc w:val="both"/>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з технічною перервою з 12.30 до 13.00.</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Телефони та адреси електронної пошти віддалених робочих місць Центру</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7F7317">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 xml:space="preserve">Телефон: </w:t>
            </w:r>
            <w:r w:rsidRPr="007B6699">
              <w:rPr>
                <w:rFonts w:ascii="Times New Roman" w:hAnsi="Times New Roman" w:cs="Times New Roman"/>
                <w:sz w:val="24"/>
                <w:szCs w:val="24"/>
                <w:lang w:val="uk-UA" w:eastAsia="ru-RU"/>
              </w:rPr>
              <w:t>0975033528; 0674336786</w:t>
            </w:r>
          </w:p>
          <w:p w:rsidR="0098541E" w:rsidRPr="007B6699" w:rsidRDefault="0098541E" w:rsidP="007F7317">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 xml:space="preserve">Ел.пошта: </w:t>
            </w:r>
            <w:hyperlink r:id="rId6" w:history="1">
              <w:r w:rsidRPr="007B6699">
                <w:rPr>
                  <w:rStyle w:val="a3"/>
                  <w:rFonts w:ascii="Times New Roman" w:hAnsi="Times New Roman" w:cs="Times New Roman"/>
                  <w:sz w:val="24"/>
                  <w:szCs w:val="24"/>
                  <w:lang w:val="uk-UA"/>
                </w:rPr>
                <w:t>upszn@trnvk.gov.ua</w:t>
              </w:r>
            </w:hyperlink>
          </w:p>
          <w:p w:rsidR="0098541E" w:rsidRPr="007B6699" w:rsidRDefault="0098541E" w:rsidP="007F7317">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 xml:space="preserve">Офіційний вебсайт виконкому районної у місті ради: </w:t>
            </w:r>
            <w:hyperlink r:id="rId7" w:history="1">
              <w:r w:rsidRPr="007B6699">
                <w:rPr>
                  <w:rStyle w:val="a3"/>
                  <w:rFonts w:ascii="Times New Roman" w:hAnsi="Times New Roman" w:cs="Times New Roman"/>
                  <w:sz w:val="24"/>
                  <w:szCs w:val="24"/>
                  <w:lang w:val="uk-UA"/>
                </w:rPr>
                <w:t>trnvk.gov.ua</w:t>
              </w:r>
            </w:hyperlink>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p>
        </w:tc>
      </w:tr>
      <w:tr w:rsidR="0098541E" w:rsidRPr="007B6699">
        <w:trPr>
          <w:trHeight w:val="346"/>
        </w:trPr>
        <w:tc>
          <w:tcPr>
            <w:tcW w:w="9828" w:type="dxa"/>
            <w:gridSpan w:val="3"/>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uto"/>
              <w:jc w:val="center"/>
              <w:rPr>
                <w:rFonts w:ascii="Times New Roman" w:hAnsi="Times New Roman" w:cs="Times New Roman"/>
                <w:color w:val="000000"/>
                <w:sz w:val="24"/>
                <w:szCs w:val="24"/>
                <w:lang w:val="uk-UA" w:eastAsia="ru-RU"/>
              </w:rPr>
            </w:pPr>
            <w:r w:rsidRPr="007B6699">
              <w:rPr>
                <w:rFonts w:ascii="Times New Roman" w:hAnsi="Times New Roman" w:cs="Times New Roman"/>
                <w:b/>
                <w:bCs/>
                <w:i/>
                <w:iCs/>
                <w:color w:val="000000"/>
                <w:sz w:val="24"/>
                <w:szCs w:val="24"/>
                <w:lang w:val="uk-UA" w:eastAsia="ru-RU"/>
              </w:rPr>
              <w:t>Нормативні акти, якими регламентується надання адміністративної послуги</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Кодекси, Закони України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Закони України:</w:t>
            </w:r>
          </w:p>
          <w:p w:rsidR="0098541E" w:rsidRPr="007B6699" w:rsidRDefault="0098541E" w:rsidP="00AB34E5">
            <w:pPr>
              <w:widowControl w:val="0"/>
              <w:spacing w:after="0"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 «Про адміністративну процедуру»;</w:t>
            </w:r>
          </w:p>
          <w:p w:rsidR="0098541E" w:rsidRPr="007B6699" w:rsidRDefault="0098541E" w:rsidP="00BA6202">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«Про адміністративні послуги»;</w:t>
            </w:r>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«Про місцеве самоврядування в Україні»,</w:t>
            </w:r>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«Про державну допомогу сім'ям з дітьми»;</w:t>
            </w:r>
          </w:p>
          <w:p w:rsidR="0098541E"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«Про державний бюджет України», на відповідний рік</w:t>
            </w:r>
          </w:p>
          <w:p w:rsidR="00DD4FB1" w:rsidRPr="007B6699" w:rsidRDefault="00DD4FB1" w:rsidP="00AB34E5">
            <w:pPr>
              <w:widowControl w:val="0"/>
              <w:spacing w:after="0" w:line="240" w:lineRule="atLeast"/>
              <w:rPr>
                <w:rFonts w:ascii="Times New Roman" w:hAnsi="Times New Roman" w:cs="Times New Roman"/>
                <w:color w:val="000000"/>
                <w:sz w:val="24"/>
                <w:szCs w:val="24"/>
                <w:lang w:val="uk-UA" w:eastAsia="ru-RU"/>
              </w:rPr>
            </w:pP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5</w:t>
            </w:r>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Акти Кабінету Міністрів України</w:t>
            </w:r>
          </w:p>
          <w:p w:rsidR="0098541E" w:rsidRPr="007B6699" w:rsidRDefault="0098541E" w:rsidP="00446D5D">
            <w:pPr>
              <w:shd w:val="clear" w:color="auto" w:fill="FFFFFF"/>
              <w:spacing w:before="277" w:after="415" w:line="240" w:lineRule="auto"/>
              <w:ind w:left="415" w:right="415"/>
              <w:jc w:val="center"/>
              <w:rPr>
                <w:rFonts w:ascii="Times New Roman" w:hAnsi="Times New Roman" w:cs="Times New Roman"/>
                <w:color w:val="000000"/>
                <w:sz w:val="24"/>
                <w:szCs w:val="24"/>
                <w:lang w:val="uk-UA" w:eastAsia="ru-RU"/>
              </w:rPr>
            </w:pPr>
            <w:bookmarkStart w:id="0" w:name="n3"/>
            <w:bookmarkEnd w:id="0"/>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Постанова Кабінету Міністрів України від 04.02.2025 №114 «Деякі питання призначення та виплати грошової компенсації вартості  одноразової натуральної допомоги «пакунок малюка»</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lastRenderedPageBreak/>
              <w:t>6</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Акти центральних органів виконавчої влади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8244AB">
            <w:pPr>
              <w:widowControl w:val="0"/>
              <w:spacing w:after="0" w:line="240" w:lineRule="auto"/>
              <w:jc w:val="both"/>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Накази:</w:t>
            </w:r>
          </w:p>
          <w:p w:rsidR="0098541E" w:rsidRPr="007B6699" w:rsidRDefault="0098541E" w:rsidP="008244AB">
            <w:pPr>
              <w:widowControl w:val="0"/>
              <w:spacing w:after="0" w:line="240" w:lineRule="auto"/>
              <w:jc w:val="both"/>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xml:space="preserve">   Міністерства соціальної політики України                   від 09.01.2023 №3 «Про затвердження форми Заяви про призначення усіх видів соціальної допомоги та компенсацій», </w:t>
            </w:r>
            <w:r w:rsidRPr="007B6699">
              <w:rPr>
                <w:rFonts w:ascii="Times New Roman" w:hAnsi="Times New Roman" w:cs="Times New Roman"/>
                <w:sz w:val="24"/>
                <w:szCs w:val="24"/>
                <w:lang w:val="uk-UA"/>
              </w:rPr>
              <w:t>зареєстрований в Міністерстві юстиції України 23.01.2023 за № 145/39201</w:t>
            </w:r>
            <w:r w:rsidRPr="007B6699">
              <w:rPr>
                <w:rFonts w:ascii="Times New Roman" w:hAnsi="Times New Roman" w:cs="Times New Roman"/>
                <w:color w:val="000000"/>
                <w:sz w:val="24"/>
                <w:szCs w:val="24"/>
                <w:lang w:val="uk-UA" w:eastAsia="ru-RU"/>
              </w:rPr>
              <w:t>;</w:t>
            </w:r>
          </w:p>
          <w:p w:rsidR="0098541E" w:rsidRPr="007B6699" w:rsidRDefault="0098541E" w:rsidP="008244AB">
            <w:pPr>
              <w:spacing w:line="240" w:lineRule="auto"/>
              <w:jc w:val="both"/>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xml:space="preserve">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98541E" w:rsidRPr="007B6699">
        <w:trPr>
          <w:trHeight w:val="751"/>
        </w:trPr>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Акти місцевих органів виконавчої влади/органів місцевого самоврядування</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w:t>
            </w:r>
          </w:p>
        </w:tc>
      </w:tr>
      <w:tr w:rsidR="0098541E" w:rsidRPr="007B6699">
        <w:trPr>
          <w:trHeight w:val="288"/>
        </w:trPr>
        <w:tc>
          <w:tcPr>
            <w:tcW w:w="9828" w:type="dxa"/>
            <w:gridSpan w:val="3"/>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uto"/>
              <w:jc w:val="center"/>
              <w:rPr>
                <w:rFonts w:ascii="Times New Roman" w:hAnsi="Times New Roman" w:cs="Times New Roman"/>
                <w:color w:val="000000"/>
                <w:sz w:val="24"/>
                <w:szCs w:val="24"/>
                <w:lang w:val="uk-UA" w:eastAsia="ru-RU"/>
              </w:rPr>
            </w:pPr>
            <w:r w:rsidRPr="007B6699">
              <w:rPr>
                <w:rFonts w:ascii="Times New Roman" w:hAnsi="Times New Roman" w:cs="Times New Roman"/>
                <w:b/>
                <w:bCs/>
                <w:i/>
                <w:iCs/>
                <w:color w:val="000000"/>
                <w:sz w:val="24"/>
                <w:szCs w:val="24"/>
                <w:lang w:val="uk-UA" w:eastAsia="ru-RU"/>
              </w:rPr>
              <w:t>Умови отримання адміністративної послуги</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Підстава для отримання</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CE7CF7">
            <w:pPr>
              <w:rPr>
                <w:rFonts w:ascii="Times New Roman" w:hAnsi="Times New Roman" w:cs="Times New Roman"/>
                <w:sz w:val="24"/>
                <w:szCs w:val="24"/>
                <w:lang w:val="uk-UA" w:eastAsia="ru-RU"/>
              </w:rPr>
            </w:pPr>
            <w:r w:rsidRPr="007B6699">
              <w:rPr>
                <w:rFonts w:ascii="Times New Roman" w:hAnsi="Times New Roman" w:cs="Times New Roman"/>
                <w:sz w:val="24"/>
                <w:szCs w:val="24"/>
                <w:lang w:val="uk-UA" w:eastAsia="ru-RU"/>
              </w:rPr>
              <w:t>Народження живонародженої дитини</w:t>
            </w:r>
          </w:p>
          <w:p w:rsidR="0098541E" w:rsidRPr="007B6699" w:rsidRDefault="0098541E" w:rsidP="00CE7CF7">
            <w:pPr>
              <w:widowControl w:val="0"/>
              <w:spacing w:after="0" w:line="240" w:lineRule="atLeast"/>
              <w:rPr>
                <w:rFonts w:ascii="Times New Roman" w:hAnsi="Times New Roman" w:cs="Times New Roman"/>
                <w:color w:val="000000"/>
                <w:sz w:val="24"/>
                <w:szCs w:val="24"/>
                <w:lang w:val="uk-UA" w:eastAsia="ru-RU"/>
              </w:rPr>
            </w:pP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xml:space="preserve"> Перелік необхідних документів</w:t>
            </w:r>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 xml:space="preserve">Заява отримувача про призначення грошової компенсації; </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До заяви отримувач додає копії таких документів:</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свідоцтва про народження дитини. У разі народження дитини за кордоном та відсутності свідоцтва про народження, виданого органом державної реєстрації актів цивільного стану України, – копію свідоцтва про народження дитини, виданого компетентним органом іноземної держави та легалізованого в установленому порядку, якщо інше не передбачено законом або міжнародними договорами України, згоду на обов’язковість яких надано Верховною Радою України, разом з перекладом на українську мову. Вірність перекладу або справжність підпису перекладача засвідчується нотаріально;</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посвідки на постійне (тимчасове) проживання, або посвідчення біженця, або довідки про звернення за захистом в Україні (для іноземця та особи без громадянства), або посвідчення особи, яка потребує додаткового захисту;</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t>документа, що засвідчує реєстрацію особи у Державному реєстрі фізичних осіб – платників податків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громадянина України), або дані про реєстраційний номер облікової картки платника податків з Державного реєстру фізичних осіб –платників податків, які внесено до паспорта громадянина України або свідоцтва про народження;</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9"/>
              <w:jc w:val="both"/>
              <w:rPr>
                <w:rFonts w:ascii="Times New Roman" w:hAnsi="Times New Roman" w:cs="Times New Roman"/>
                <w:sz w:val="24"/>
                <w:szCs w:val="24"/>
                <w:lang w:val="uk-UA"/>
              </w:rPr>
            </w:pPr>
            <w:r w:rsidRPr="007B6699">
              <w:rPr>
                <w:rFonts w:ascii="Times New Roman" w:hAnsi="Times New Roman" w:cs="Times New Roman"/>
                <w:sz w:val="24"/>
                <w:szCs w:val="24"/>
                <w:lang w:val="uk-UA"/>
              </w:rPr>
              <w:lastRenderedPageBreak/>
              <w:t>рішення районної, районної у мм. Києві та Севастополі держадміністрації, виконавчого органу міської ради або суду про встановлення опіки (у разі здійснення опіки над дитиною);</w:t>
            </w:r>
          </w:p>
          <w:p w:rsidR="0098541E" w:rsidRPr="007B6699" w:rsidRDefault="0098541E" w:rsidP="00BC6D41">
            <w:pPr>
              <w:widowControl w:val="0"/>
              <w:spacing w:after="0" w:line="240" w:lineRule="auto"/>
              <w:jc w:val="both"/>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rPr>
              <w:t>рішення районної, районної у мм. Києві та Севастополі держадміністрації, виконавчого органу міської ради про влаштування дитини в сім’ю патронатного вихователя або до дитячого будинку сімейного типу, або прийомної сім’ї (для сім’ї патронатного вихователя, прийомної сім’ї або дитячого будинку сімейного типу)</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 xml:space="preserve"> Спосіб подання документів</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ru-RU"/>
              </w:rPr>
            </w:pPr>
            <w:r w:rsidRPr="007B6699">
              <w:rPr>
                <w:rFonts w:ascii="Times New Roman" w:hAnsi="Times New Roman" w:cs="Times New Roman"/>
                <w:sz w:val="24"/>
                <w:szCs w:val="24"/>
                <w:lang w:val="uk-UA" w:eastAsia="ru-RU"/>
              </w:rPr>
              <w:t>Отримувач може звернутися за грошовою компенсацією:</w:t>
            </w:r>
          </w:p>
          <w:p w:rsidR="0098541E" w:rsidRPr="007B6699" w:rsidRDefault="0098541E" w:rsidP="00BC6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uk-UA" w:eastAsia="ru-RU"/>
              </w:rPr>
            </w:pPr>
            <w:r w:rsidRPr="007B6699">
              <w:rPr>
                <w:rFonts w:ascii="Times New Roman" w:hAnsi="Times New Roman" w:cs="Times New Roman"/>
                <w:sz w:val="24"/>
                <w:szCs w:val="24"/>
                <w:lang w:val="uk-UA" w:eastAsia="ru-RU"/>
              </w:rPr>
              <w:t>1) шляхом надсилання заяви та документів, визначених пунктом 8 цих Порядку та умов, поштою до структурного підрозділу з питань соціального захисту населення райдержадміністрації або подання до виконавчого органу сільської, селищної, міської ради, центру надання адміністративних послуг за місцем проживання або перебування;</w:t>
            </w:r>
          </w:p>
          <w:p w:rsidR="0098541E" w:rsidRPr="007B6699" w:rsidRDefault="0098541E" w:rsidP="00BC6D41">
            <w:pPr>
              <w:widowControl w:val="0"/>
              <w:spacing w:after="0" w:line="240" w:lineRule="auto"/>
              <w:ind w:right="-202"/>
              <w:jc w:val="both"/>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eastAsia="ru-RU"/>
              </w:rPr>
              <w:t>2) під час надання йому комплексної послуги ,,єМалятко” відповідно до Порядку надання комплексної послуги ,,єМалятко”, затвердженого постановою Кабінету Міністрів України від 10.07.2019 № 691 ,,Про реалізацію експериментального проекту щодо створення сприятливих умов для реалізації прав дитини”</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7C2981">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7C2981">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Платність /безоплатність адміністративної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7C2981">
            <w:pPr>
              <w:spacing w:after="0"/>
              <w:ind w:firstLine="12"/>
              <w:rPr>
                <w:rFonts w:ascii="Times New Roman" w:hAnsi="Times New Roman" w:cs="Times New Roman"/>
                <w:sz w:val="24"/>
                <w:szCs w:val="24"/>
                <w:lang w:val="uk-UA" w:eastAsia="uk-UA"/>
              </w:rPr>
            </w:pPr>
            <w:r w:rsidRPr="007B6699">
              <w:rPr>
                <w:rFonts w:ascii="Times New Roman" w:hAnsi="Times New Roman" w:cs="Times New Roman"/>
                <w:sz w:val="24"/>
                <w:szCs w:val="24"/>
                <w:lang w:val="uk-UA" w:eastAsia="uk-UA"/>
              </w:rPr>
              <w:t xml:space="preserve">Адміністративна послуга надається </w:t>
            </w:r>
            <w:r w:rsidRPr="007B6699">
              <w:rPr>
                <w:rFonts w:ascii="Times New Roman" w:hAnsi="Times New Roman" w:cs="Times New Roman"/>
                <w:sz w:val="24"/>
                <w:szCs w:val="24"/>
                <w:lang w:val="uk-UA" w:eastAsia="ru-RU"/>
              </w:rPr>
              <w:t>безоплатно</w:t>
            </w:r>
          </w:p>
          <w:p w:rsidR="0098541E" w:rsidRPr="007B6699" w:rsidRDefault="0098541E" w:rsidP="007C2981">
            <w:pPr>
              <w:widowControl w:val="0"/>
              <w:spacing w:after="0" w:line="240" w:lineRule="atLeast"/>
              <w:rPr>
                <w:rFonts w:ascii="Times New Roman" w:hAnsi="Times New Roman" w:cs="Times New Roman"/>
                <w:color w:val="000000"/>
                <w:sz w:val="24"/>
                <w:szCs w:val="24"/>
                <w:lang w:val="uk-UA" w:eastAsia="ru-RU"/>
              </w:rPr>
            </w:pPr>
          </w:p>
        </w:tc>
      </w:tr>
      <w:tr w:rsidR="0098541E" w:rsidRPr="007B6699">
        <w:trPr>
          <w:trHeight w:val="344"/>
        </w:trPr>
        <w:tc>
          <w:tcPr>
            <w:tcW w:w="9828" w:type="dxa"/>
            <w:gridSpan w:val="3"/>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uto"/>
              <w:jc w:val="center"/>
              <w:rPr>
                <w:rFonts w:ascii="Times New Roman" w:hAnsi="Times New Roman" w:cs="Times New Roman"/>
                <w:color w:val="000000"/>
                <w:sz w:val="24"/>
                <w:szCs w:val="24"/>
                <w:lang w:val="uk-UA" w:eastAsia="ru-RU"/>
              </w:rPr>
            </w:pPr>
            <w:r w:rsidRPr="007B6699">
              <w:rPr>
                <w:rFonts w:ascii="Times New Roman" w:hAnsi="Times New Roman" w:cs="Times New Roman"/>
                <w:b/>
                <w:bCs/>
                <w:i/>
                <w:iCs/>
                <w:color w:val="000000"/>
                <w:sz w:val="24"/>
                <w:szCs w:val="24"/>
                <w:lang w:val="uk-UA" w:eastAsia="ru-RU"/>
              </w:rPr>
              <w:t>У разі оплати адміністративної послуги:</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Нормативно-правові акти, на підставі яких стягується плата</w:t>
            </w:r>
          </w:p>
        </w:tc>
        <w:tc>
          <w:tcPr>
            <w:tcW w:w="6031"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Розмір та порядок внесення плати</w:t>
            </w:r>
          </w:p>
        </w:tc>
        <w:tc>
          <w:tcPr>
            <w:tcW w:w="6031"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Розрахунковий рахунок для внесення плати</w:t>
            </w:r>
          </w:p>
        </w:tc>
        <w:tc>
          <w:tcPr>
            <w:tcW w:w="6031"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color w:val="000000"/>
                <w:sz w:val="24"/>
                <w:szCs w:val="24"/>
                <w:lang w:val="uk-UA" w:eastAsia="ru-RU"/>
              </w:rPr>
            </w:pPr>
            <w:r w:rsidRPr="007B6699">
              <w:rPr>
                <w:rFonts w:ascii="Times New Roman" w:hAnsi="Times New Roman" w:cs="Times New Roman"/>
                <w:b/>
                <w:bCs/>
                <w:color w:val="000000"/>
                <w:sz w:val="24"/>
                <w:szCs w:val="24"/>
                <w:lang w:val="uk-UA"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color w:val="000000"/>
                <w:sz w:val="24"/>
                <w:szCs w:val="24"/>
                <w:lang w:val="uk-UA" w:eastAsia="ru-RU"/>
              </w:rPr>
              <w:t>Строк надання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Протягом 10 робочих днів з дати надходження документів або відомостей.</w:t>
            </w:r>
          </w:p>
          <w:p w:rsidR="0098541E" w:rsidRPr="007B6699" w:rsidRDefault="0098541E" w:rsidP="00AB34E5">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rPr>
              <w:t>Строк може бути подовжено згідно діючого законодавства.</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spacing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Перелік підстав для залишення заяви про надання адміністративної послуги без руху</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BC6D41">
            <w:pPr>
              <w:widowControl w:val="0"/>
              <w:spacing w:after="0" w:line="240" w:lineRule="atLeast"/>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rPr>
              <w:t>Подання пакету документів не в повному обсязі</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rPr>
                <w:rFonts w:ascii="Times New Roman" w:hAnsi="Times New Roman" w:cs="Times New Roman"/>
                <w:sz w:val="24"/>
                <w:szCs w:val="24"/>
                <w:lang w:val="uk-UA"/>
              </w:rPr>
            </w:pPr>
            <w:r w:rsidRPr="007B6699">
              <w:rPr>
                <w:rFonts w:ascii="Times New Roman" w:hAnsi="Times New Roman" w:cs="Times New Roman"/>
                <w:sz w:val="24"/>
                <w:szCs w:val="24"/>
                <w:lang w:val="uk-UA"/>
              </w:rPr>
              <w:t>Перелік підстав для закриття розгляду заяви про надання адміністративної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061DF5">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Відмова заявника від розгляду його заяви.</w:t>
            </w:r>
          </w:p>
          <w:p w:rsidR="0098541E" w:rsidRPr="007B6699" w:rsidRDefault="0098541E" w:rsidP="00061DF5">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Подання заяви особою, яка не мала права на подання такої заяви.</w:t>
            </w:r>
          </w:p>
          <w:p w:rsidR="0098541E" w:rsidRPr="007B6699" w:rsidRDefault="0098541E" w:rsidP="00061DF5">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t>Наявність адміністративного акту щодо вирішення справи про той самий предмет за участю того самого учасника і з тих самих підстав та фактичних обставин.</w:t>
            </w:r>
          </w:p>
          <w:p w:rsidR="0098541E" w:rsidRPr="007B6699" w:rsidRDefault="0098541E" w:rsidP="00061DF5">
            <w:pPr>
              <w:spacing w:after="0" w:line="240" w:lineRule="auto"/>
              <w:rPr>
                <w:rFonts w:ascii="Times New Roman" w:hAnsi="Times New Roman" w:cs="Times New Roman"/>
                <w:sz w:val="24"/>
                <w:szCs w:val="24"/>
                <w:lang w:val="uk-UA"/>
              </w:rPr>
            </w:pPr>
            <w:r w:rsidRPr="007B6699">
              <w:rPr>
                <w:rFonts w:ascii="Times New Roman" w:hAnsi="Times New Roman" w:cs="Times New Roman"/>
                <w:sz w:val="24"/>
                <w:szCs w:val="24"/>
                <w:lang w:val="uk-UA"/>
              </w:rPr>
              <w:lastRenderedPageBreak/>
              <w:t>Якщо з того самого питання є судове рішення, що набрало законної сили.</w:t>
            </w:r>
          </w:p>
          <w:p w:rsidR="0098541E" w:rsidRPr="007B6699" w:rsidRDefault="0098541E" w:rsidP="00061DF5">
            <w:pPr>
              <w:widowControl w:val="0"/>
              <w:spacing w:after="0"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Смерть фізичної особи.</w:t>
            </w:r>
          </w:p>
        </w:tc>
      </w:tr>
      <w:tr w:rsidR="0098541E" w:rsidRPr="007B6699">
        <w:trPr>
          <w:trHeight w:val="1786"/>
        </w:trPr>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lastRenderedPageBreak/>
              <w:t>15</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rPr>
                <w:rFonts w:ascii="Times New Roman" w:hAnsi="Times New Roman" w:cs="Times New Roman"/>
                <w:sz w:val="24"/>
                <w:szCs w:val="24"/>
                <w:lang w:val="uk-UA"/>
              </w:rPr>
            </w:pPr>
            <w:r w:rsidRPr="007B6699">
              <w:rPr>
                <w:rFonts w:ascii="Times New Roman" w:hAnsi="Times New Roman" w:cs="Times New Roman"/>
                <w:sz w:val="24"/>
                <w:szCs w:val="24"/>
                <w:lang w:val="uk-UA"/>
              </w:rPr>
              <w:t>Перелік підстав для відмови в наданні адміністративної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438D6">
            <w:pPr>
              <w:spacing w:after="0" w:line="240" w:lineRule="auto"/>
              <w:textAlignment w:val="baseline"/>
              <w:rPr>
                <w:rFonts w:ascii="Times New Roman" w:hAnsi="Times New Roman" w:cs="Times New Roman"/>
                <w:sz w:val="24"/>
                <w:szCs w:val="24"/>
                <w:lang w:val="uk-UA"/>
              </w:rPr>
            </w:pPr>
            <w:r w:rsidRPr="007B6699">
              <w:rPr>
                <w:rFonts w:ascii="Times New Roman" w:hAnsi="Times New Roman" w:cs="Times New Roman"/>
                <w:sz w:val="24"/>
                <w:szCs w:val="24"/>
                <w:lang w:val="uk-UA"/>
              </w:rPr>
              <w:t>1. Невідповідність вмісту наданого пакета документів вимогам чинного законодавства.</w:t>
            </w:r>
          </w:p>
          <w:p w:rsidR="0098541E" w:rsidRPr="007B6699" w:rsidRDefault="0098541E" w:rsidP="00A438D6">
            <w:pPr>
              <w:spacing w:after="0" w:line="240" w:lineRule="auto"/>
              <w:textAlignment w:val="baseline"/>
              <w:rPr>
                <w:rFonts w:ascii="Times New Roman" w:hAnsi="Times New Roman" w:cs="Times New Roman"/>
                <w:sz w:val="24"/>
                <w:szCs w:val="24"/>
                <w:lang w:val="uk-UA"/>
              </w:rPr>
            </w:pPr>
            <w:r w:rsidRPr="007B6699">
              <w:rPr>
                <w:rFonts w:ascii="Times New Roman" w:hAnsi="Times New Roman" w:cs="Times New Roman"/>
                <w:sz w:val="24"/>
                <w:szCs w:val="24"/>
                <w:lang w:val="uk-UA"/>
              </w:rPr>
              <w:t>2. Виявлення недостовірних відомостей у поданих документах.</w:t>
            </w:r>
          </w:p>
          <w:p w:rsidR="0098541E" w:rsidRPr="007B6699" w:rsidRDefault="0098541E" w:rsidP="00AB34E5">
            <w:pPr>
              <w:widowControl w:val="0"/>
              <w:spacing w:after="0" w:line="240" w:lineRule="auto"/>
              <w:textAlignment w:val="baseline"/>
              <w:rPr>
                <w:rFonts w:ascii="Times New Roman" w:hAnsi="Times New Roman" w:cs="Times New Roman"/>
                <w:sz w:val="24"/>
                <w:szCs w:val="24"/>
                <w:lang w:val="uk-UA"/>
              </w:rPr>
            </w:pPr>
            <w:r w:rsidRPr="007B6699">
              <w:rPr>
                <w:rFonts w:ascii="Times New Roman" w:hAnsi="Times New Roman" w:cs="Times New Roman"/>
                <w:sz w:val="24"/>
                <w:szCs w:val="24"/>
                <w:lang w:val="uk-UA"/>
              </w:rPr>
              <w:t>3. Надання неповного пакету документів.</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spacing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Результат надання адміністративної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uto"/>
              <w:rPr>
                <w:rFonts w:ascii="Times New Roman" w:hAnsi="Times New Roman" w:cs="Times New Roman"/>
                <w:color w:val="000000"/>
                <w:sz w:val="24"/>
                <w:szCs w:val="24"/>
                <w:lang w:val="uk-UA" w:eastAsia="ru-RU"/>
              </w:rPr>
            </w:pPr>
            <w:r w:rsidRPr="007B6699">
              <w:rPr>
                <w:rFonts w:ascii="Times New Roman" w:hAnsi="Times New Roman" w:cs="Times New Roman"/>
                <w:sz w:val="24"/>
                <w:szCs w:val="24"/>
                <w:lang w:val="uk-UA"/>
              </w:rPr>
              <w:t>Призначення грошової компенсації або відмова у її призначенні</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spacing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Спосіб отримання результату надання послуги</w:t>
            </w:r>
          </w:p>
        </w:tc>
        <w:tc>
          <w:tcPr>
            <w:tcW w:w="6031" w:type="dxa"/>
            <w:tcBorders>
              <w:top w:val="single" w:sz="4" w:space="0" w:color="000000"/>
              <w:left w:val="single" w:sz="4" w:space="0" w:color="000000"/>
              <w:bottom w:val="single" w:sz="4" w:space="0" w:color="000000"/>
              <w:right w:val="single" w:sz="4" w:space="0" w:color="000000"/>
            </w:tcBorders>
          </w:tcPr>
          <w:p w:rsidR="0098541E" w:rsidRPr="007B6699" w:rsidRDefault="0098541E" w:rsidP="00891414">
            <w:pPr>
              <w:pStyle w:val="a6"/>
              <w:spacing w:before="0"/>
              <w:ind w:firstLine="0"/>
              <w:jc w:val="both"/>
              <w:rPr>
                <w:rFonts w:ascii="Times New Roman" w:hAnsi="Times New Roman" w:cs="Times New Roman"/>
                <w:sz w:val="24"/>
                <w:szCs w:val="24"/>
              </w:rPr>
            </w:pPr>
            <w:r w:rsidRPr="007B6699">
              <w:rPr>
                <w:rFonts w:ascii="Times New Roman" w:hAnsi="Times New Roman" w:cs="Times New Roman"/>
                <w:sz w:val="24"/>
                <w:szCs w:val="24"/>
              </w:rPr>
              <w:t>Структурний підрозділ з питань соціального захисту населення інформує отримувачів про прийняте рішення за допомогою електронних засобів комунікації (смс-повідомлення, електронної пошти, інших засобів зв’язку). Структурний підрозділ з питань соціального захисту населення або центр надання адміністративних послуг (у разі подання заяви через центр надання адміністративних послуг) не пізніше ніж протягом наступного робочого дня з дня прийняття рішення видає або надсилає засобами поштового зв’язку (за рахунок отримувача) чи за допомогою електронних засобів комунікації (електронної пошти, інших засобів зв’язку) за вибором заявника рішення про призначення грошової  компенсації aбo про відмову у її призначенні  (із зазначенням причини відмови та порядку оскарження такого рішення) у письмовій формі</w:t>
            </w:r>
          </w:p>
        </w:tc>
      </w:tr>
      <w:tr w:rsidR="0098541E" w:rsidRPr="007B6699">
        <w:tc>
          <w:tcPr>
            <w:tcW w:w="636" w:type="dxa"/>
            <w:tcBorders>
              <w:top w:val="single" w:sz="4" w:space="0" w:color="000000"/>
              <w:left w:val="single" w:sz="4" w:space="0" w:color="000000"/>
              <w:bottom w:val="single" w:sz="4" w:space="0" w:color="000000"/>
              <w:right w:val="single" w:sz="4" w:space="0" w:color="000000"/>
            </w:tcBorders>
          </w:tcPr>
          <w:p w:rsidR="0098541E" w:rsidRPr="007B6699" w:rsidRDefault="0098541E" w:rsidP="00AB34E5">
            <w:pPr>
              <w:widowControl w:val="0"/>
              <w:spacing w:after="0" w:line="240" w:lineRule="atLeast"/>
              <w:jc w:val="center"/>
              <w:rPr>
                <w:rFonts w:ascii="Times New Roman" w:hAnsi="Times New Roman" w:cs="Times New Roman"/>
                <w:b/>
                <w:bCs/>
                <w:color w:val="000000"/>
                <w:sz w:val="24"/>
                <w:szCs w:val="24"/>
                <w:lang w:val="uk-UA" w:eastAsia="ru-RU"/>
              </w:rPr>
            </w:pPr>
            <w:r w:rsidRPr="007B6699">
              <w:rPr>
                <w:rFonts w:ascii="Times New Roman" w:hAnsi="Times New Roman" w:cs="Times New Roman"/>
                <w:b/>
                <w:bCs/>
                <w:color w:val="000000"/>
                <w:sz w:val="24"/>
                <w:szCs w:val="24"/>
                <w:lang w:val="uk-UA" w:eastAsia="ru-RU"/>
              </w:rPr>
              <w:t>18</w:t>
            </w:r>
          </w:p>
        </w:tc>
        <w:tc>
          <w:tcPr>
            <w:tcW w:w="3161" w:type="dxa"/>
            <w:tcBorders>
              <w:top w:val="single" w:sz="4" w:space="0" w:color="000000"/>
              <w:left w:val="single" w:sz="4" w:space="0" w:color="000000"/>
              <w:bottom w:val="single" w:sz="4" w:space="0" w:color="000000"/>
              <w:right w:val="single" w:sz="4" w:space="0" w:color="000000"/>
            </w:tcBorders>
          </w:tcPr>
          <w:p w:rsidR="0098541E" w:rsidRPr="007B6699" w:rsidRDefault="0098541E" w:rsidP="002F5804">
            <w:pPr>
              <w:spacing w:line="240" w:lineRule="atLeast"/>
              <w:rPr>
                <w:rFonts w:ascii="Times New Roman" w:hAnsi="Times New Roman" w:cs="Times New Roman"/>
                <w:sz w:val="24"/>
                <w:szCs w:val="24"/>
                <w:lang w:val="uk-UA"/>
              </w:rPr>
            </w:pPr>
            <w:r w:rsidRPr="007B6699">
              <w:rPr>
                <w:rFonts w:ascii="Times New Roman" w:hAnsi="Times New Roman" w:cs="Times New Roman"/>
                <w:sz w:val="24"/>
                <w:szCs w:val="24"/>
                <w:lang w:val="uk-UA"/>
              </w:rPr>
              <w:t>Примітка</w:t>
            </w:r>
          </w:p>
        </w:tc>
        <w:tc>
          <w:tcPr>
            <w:tcW w:w="6031" w:type="dxa"/>
            <w:tcBorders>
              <w:top w:val="single" w:sz="4" w:space="0" w:color="000000"/>
              <w:left w:val="single" w:sz="4" w:space="0" w:color="000000"/>
              <w:bottom w:val="single" w:sz="4" w:space="0" w:color="000000"/>
              <w:right w:val="single" w:sz="4" w:space="0" w:color="000000"/>
            </w:tcBorders>
            <w:vAlign w:val="center"/>
          </w:tcPr>
          <w:p w:rsidR="0098541E" w:rsidRPr="007B6699" w:rsidRDefault="0098541E" w:rsidP="005C6D04">
            <w:pPr>
              <w:spacing w:after="0" w:line="240" w:lineRule="auto"/>
              <w:outlineLvl w:val="4"/>
              <w:rPr>
                <w:rFonts w:ascii="Times New Roman" w:hAnsi="Times New Roman" w:cs="Times New Roman"/>
                <w:sz w:val="24"/>
                <w:szCs w:val="24"/>
                <w:lang w:val="uk-UA" w:eastAsia="ru-RU"/>
              </w:rPr>
            </w:pPr>
            <w:r w:rsidRPr="007B6699">
              <w:rPr>
                <w:rFonts w:ascii="Times New Roman" w:hAnsi="Times New Roman" w:cs="Times New Roman"/>
                <w:sz w:val="24"/>
                <w:szCs w:val="24"/>
                <w:lang w:val="uk-UA" w:eastAsia="ru-RU"/>
              </w:rPr>
              <w:t>Заявник може бути залучений до розгляду справи за необхідністю.</w:t>
            </w:r>
          </w:p>
          <w:p w:rsidR="0098541E" w:rsidRPr="007B6699" w:rsidRDefault="0098541E" w:rsidP="005C6D04">
            <w:pPr>
              <w:widowControl w:val="0"/>
              <w:spacing w:after="0" w:line="240" w:lineRule="atLeast"/>
              <w:jc w:val="both"/>
              <w:rPr>
                <w:color w:val="00B050"/>
                <w:sz w:val="24"/>
                <w:szCs w:val="24"/>
                <w:lang w:val="uk-UA"/>
              </w:rPr>
            </w:pPr>
            <w:r w:rsidRPr="007B6699">
              <w:rPr>
                <w:rFonts w:ascii="Times New Roman" w:hAnsi="Times New Roman" w:cs="Times New Roman"/>
                <w:sz w:val="24"/>
                <w:szCs w:val="24"/>
                <w:lang w:val="uk-UA" w:eastAsia="ru-RU"/>
              </w:rPr>
              <w:t xml:space="preserve">Суб’єкт звернення має право оскаржити результат надання публічної послуги шляхом подачі скарги до </w:t>
            </w:r>
            <w:r w:rsidRPr="007B6699">
              <w:rPr>
                <w:rFonts w:ascii="Times New Roman" w:hAnsi="Times New Roman" w:cs="Times New Roman"/>
                <w:sz w:val="24"/>
                <w:szCs w:val="24"/>
                <w:lang w:val="uk-UA"/>
              </w:rPr>
              <w:t>суду відповідно до закону.</w:t>
            </w:r>
            <w:r w:rsidRPr="007B6699">
              <w:rPr>
                <w:color w:val="00B050"/>
                <w:sz w:val="24"/>
                <w:szCs w:val="24"/>
                <w:lang w:val="uk-UA"/>
              </w:rPr>
              <w:t xml:space="preserve"> </w:t>
            </w:r>
          </w:p>
          <w:p w:rsidR="0098541E" w:rsidRPr="007B6699" w:rsidRDefault="0098541E" w:rsidP="005C6D04">
            <w:pPr>
              <w:widowControl w:val="0"/>
              <w:spacing w:after="0" w:line="240" w:lineRule="atLeast"/>
              <w:jc w:val="both"/>
              <w:rPr>
                <w:rFonts w:ascii="Times New Roman" w:hAnsi="Times New Roman" w:cs="Times New Roman"/>
                <w:sz w:val="24"/>
                <w:szCs w:val="24"/>
                <w:lang w:val="uk-UA" w:eastAsia="ru-RU"/>
              </w:rPr>
            </w:pPr>
            <w:r w:rsidRPr="007B6699">
              <w:rPr>
                <w:rFonts w:ascii="Times New Roman" w:hAnsi="Times New Roman" w:cs="Times New Roman"/>
                <w:sz w:val="24"/>
                <w:szCs w:val="24"/>
                <w:lang w:val="uk-UA"/>
              </w:rPr>
              <w:t>Адміністративне провадження здійснюється у порядку та строки, визначені Законом України «Про адміністративну процедуру». Сукупність процедурних дій визначається за необхідністю у кожні справі індивідуально.</w:t>
            </w:r>
          </w:p>
        </w:tc>
      </w:tr>
    </w:tbl>
    <w:p w:rsidR="0098541E" w:rsidRPr="007B6699" w:rsidRDefault="0098541E" w:rsidP="00351C9E">
      <w:pPr>
        <w:spacing w:after="0" w:line="240" w:lineRule="auto"/>
        <w:rPr>
          <w:rFonts w:ascii="Times New Roman" w:hAnsi="Times New Roman" w:cs="Times New Roman"/>
          <w:b/>
          <w:bCs/>
          <w:i/>
          <w:iCs/>
          <w:sz w:val="24"/>
          <w:szCs w:val="24"/>
          <w:lang w:val="uk-UA"/>
        </w:rPr>
      </w:pPr>
    </w:p>
    <w:p w:rsidR="0098541E" w:rsidRPr="007B6699" w:rsidRDefault="0098541E" w:rsidP="00AD1D6A">
      <w:pPr>
        <w:spacing w:after="0" w:line="240" w:lineRule="auto"/>
        <w:jc w:val="both"/>
        <w:rPr>
          <w:rFonts w:ascii="Times New Roman" w:hAnsi="Times New Roman" w:cs="Times New Roman"/>
          <w:b/>
          <w:bCs/>
          <w:i/>
          <w:iCs/>
          <w:sz w:val="24"/>
          <w:szCs w:val="24"/>
          <w:lang w:val="uk-UA"/>
        </w:rPr>
      </w:pPr>
    </w:p>
    <w:p w:rsidR="0098541E" w:rsidRPr="007B6699" w:rsidRDefault="0098541E" w:rsidP="00AD1D6A">
      <w:pPr>
        <w:spacing w:after="0" w:line="240" w:lineRule="auto"/>
        <w:jc w:val="both"/>
        <w:rPr>
          <w:rFonts w:ascii="Times New Roman" w:hAnsi="Times New Roman" w:cs="Times New Roman"/>
          <w:b/>
          <w:bCs/>
          <w:i/>
          <w:iCs/>
          <w:sz w:val="24"/>
          <w:szCs w:val="24"/>
          <w:lang w:val="uk-UA"/>
        </w:rPr>
      </w:pPr>
      <w:r w:rsidRPr="007B6699">
        <w:rPr>
          <w:rFonts w:ascii="Times New Roman" w:hAnsi="Times New Roman" w:cs="Times New Roman"/>
          <w:b/>
          <w:bCs/>
          <w:i/>
          <w:iCs/>
          <w:sz w:val="24"/>
          <w:szCs w:val="24"/>
          <w:lang w:val="uk-UA"/>
        </w:rPr>
        <w:t>Керуюча справами виконкому</w:t>
      </w:r>
    </w:p>
    <w:p w:rsidR="0098541E" w:rsidRPr="007B6699" w:rsidRDefault="0098541E" w:rsidP="00AD1D6A">
      <w:pPr>
        <w:spacing w:after="0" w:line="240" w:lineRule="auto"/>
        <w:jc w:val="both"/>
        <w:rPr>
          <w:rFonts w:ascii="Times New Roman" w:hAnsi="Times New Roman" w:cs="Times New Roman"/>
          <w:b/>
          <w:bCs/>
          <w:color w:val="000000"/>
          <w:sz w:val="24"/>
          <w:szCs w:val="24"/>
          <w:lang w:val="uk-UA" w:eastAsia="ru-RU"/>
        </w:rPr>
      </w:pPr>
      <w:r w:rsidRPr="007B6699">
        <w:rPr>
          <w:rFonts w:ascii="Times New Roman" w:hAnsi="Times New Roman" w:cs="Times New Roman"/>
          <w:b/>
          <w:bCs/>
          <w:i/>
          <w:iCs/>
          <w:sz w:val="24"/>
          <w:szCs w:val="24"/>
          <w:lang w:val="uk-UA"/>
        </w:rPr>
        <w:t xml:space="preserve">районної у місті ради </w:t>
      </w:r>
      <w:r w:rsidRPr="007B6699">
        <w:rPr>
          <w:rFonts w:ascii="Times New Roman" w:hAnsi="Times New Roman" w:cs="Times New Roman"/>
          <w:b/>
          <w:bCs/>
          <w:i/>
          <w:iCs/>
          <w:sz w:val="24"/>
          <w:szCs w:val="24"/>
          <w:lang w:val="uk-UA"/>
        </w:rPr>
        <w:tab/>
      </w:r>
      <w:r w:rsidRPr="007B6699">
        <w:rPr>
          <w:rFonts w:ascii="Times New Roman" w:hAnsi="Times New Roman" w:cs="Times New Roman"/>
          <w:b/>
          <w:bCs/>
          <w:i/>
          <w:iCs/>
          <w:sz w:val="24"/>
          <w:szCs w:val="24"/>
          <w:lang w:val="uk-UA"/>
        </w:rPr>
        <w:tab/>
      </w:r>
      <w:r w:rsidRPr="007B6699">
        <w:rPr>
          <w:rFonts w:ascii="Times New Roman" w:hAnsi="Times New Roman" w:cs="Times New Roman"/>
          <w:b/>
          <w:bCs/>
          <w:i/>
          <w:iCs/>
          <w:sz w:val="24"/>
          <w:szCs w:val="24"/>
          <w:lang w:val="uk-UA"/>
        </w:rPr>
        <w:tab/>
      </w:r>
      <w:r w:rsidRPr="007B6699">
        <w:rPr>
          <w:rFonts w:ascii="Times New Roman" w:hAnsi="Times New Roman" w:cs="Times New Roman"/>
          <w:b/>
          <w:bCs/>
          <w:i/>
          <w:iCs/>
          <w:sz w:val="24"/>
          <w:szCs w:val="24"/>
          <w:lang w:val="uk-UA"/>
        </w:rPr>
        <w:tab/>
      </w:r>
      <w:r w:rsidRPr="007B6699">
        <w:rPr>
          <w:rFonts w:ascii="Times New Roman" w:hAnsi="Times New Roman" w:cs="Times New Roman"/>
          <w:b/>
          <w:bCs/>
          <w:i/>
          <w:iCs/>
          <w:sz w:val="24"/>
          <w:szCs w:val="24"/>
          <w:lang w:val="uk-UA"/>
        </w:rPr>
        <w:tab/>
        <w:t xml:space="preserve">                   </w:t>
      </w:r>
      <w:r w:rsidRPr="007B6699">
        <w:rPr>
          <w:rFonts w:ascii="Times New Roman" w:hAnsi="Times New Roman" w:cs="Times New Roman"/>
          <w:b/>
          <w:bCs/>
          <w:i/>
          <w:iCs/>
          <w:sz w:val="24"/>
          <w:szCs w:val="24"/>
          <w:lang w:val="uk-UA"/>
        </w:rPr>
        <w:tab/>
        <w:t>Алла ГОЛОВАТА</w:t>
      </w:r>
    </w:p>
    <w:p w:rsidR="0098541E" w:rsidRPr="007B6699" w:rsidRDefault="0098541E" w:rsidP="00AD1D6A">
      <w:pPr>
        <w:spacing w:after="0" w:line="240" w:lineRule="auto"/>
        <w:rPr>
          <w:sz w:val="24"/>
          <w:szCs w:val="24"/>
          <w:lang w:val="uk-UA" w:eastAsia="uk-UA"/>
        </w:rPr>
      </w:pPr>
      <w:bookmarkStart w:id="1" w:name="_GoBack"/>
      <w:bookmarkEnd w:id="1"/>
    </w:p>
    <w:sectPr w:rsidR="0098541E" w:rsidRPr="007B6699" w:rsidSect="00DD4FB1">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FB1" w:rsidRDefault="00DD4FB1" w:rsidP="00DD4FB1">
      <w:pPr>
        <w:spacing w:after="0" w:line="240" w:lineRule="auto"/>
      </w:pPr>
      <w:r>
        <w:separator/>
      </w:r>
    </w:p>
  </w:endnote>
  <w:endnote w:type="continuationSeparator" w:id="0">
    <w:p w:rsidR="00DD4FB1" w:rsidRDefault="00DD4FB1" w:rsidP="00DD4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FB1" w:rsidRDefault="00DD4FB1" w:rsidP="00DD4FB1">
      <w:pPr>
        <w:spacing w:after="0" w:line="240" w:lineRule="auto"/>
      </w:pPr>
      <w:r>
        <w:separator/>
      </w:r>
    </w:p>
  </w:footnote>
  <w:footnote w:type="continuationSeparator" w:id="0">
    <w:p w:rsidR="00DD4FB1" w:rsidRDefault="00DD4FB1" w:rsidP="00DD4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B1" w:rsidRPr="00DD4FB1" w:rsidRDefault="00DD4FB1" w:rsidP="00DD4FB1">
    <w:pPr>
      <w:pStyle w:val="a8"/>
      <w:tabs>
        <w:tab w:val="left" w:pos="6570"/>
      </w:tabs>
      <w:rPr>
        <w:rFonts w:ascii="Times New Roman" w:hAnsi="Times New Roman" w:cs="Times New Roman"/>
        <w:b/>
        <w:i/>
        <w:sz w:val="24"/>
        <w:szCs w:val="24"/>
        <w:lang w:val="uk-UA"/>
      </w:rPr>
    </w:pPr>
    <w:r>
      <w:rPr>
        <w:rFonts w:ascii="Times New Roman" w:hAnsi="Times New Roman" w:cs="Times New Roman"/>
        <w:sz w:val="24"/>
        <w:szCs w:val="24"/>
      </w:rPr>
      <w:tab/>
    </w:r>
    <w:r w:rsidRPr="00DD4FB1">
      <w:rPr>
        <w:rFonts w:ascii="Times New Roman" w:hAnsi="Times New Roman" w:cs="Times New Roman"/>
        <w:sz w:val="24"/>
        <w:szCs w:val="24"/>
      </w:rPr>
      <w:fldChar w:fldCharType="begin"/>
    </w:r>
    <w:r w:rsidRPr="00DD4FB1">
      <w:rPr>
        <w:rFonts w:ascii="Times New Roman" w:hAnsi="Times New Roman" w:cs="Times New Roman"/>
        <w:sz w:val="24"/>
        <w:szCs w:val="24"/>
      </w:rPr>
      <w:instrText>PAGE   \* MERGEFORMAT</w:instrText>
    </w:r>
    <w:r w:rsidRPr="00DD4FB1">
      <w:rPr>
        <w:rFonts w:ascii="Times New Roman" w:hAnsi="Times New Roman" w:cs="Times New Roman"/>
        <w:sz w:val="24"/>
        <w:szCs w:val="24"/>
      </w:rPr>
      <w:fldChar w:fldCharType="separate"/>
    </w:r>
    <w:r w:rsidR="00F40B18" w:rsidRPr="00F40B18">
      <w:rPr>
        <w:rFonts w:ascii="Times New Roman" w:hAnsi="Times New Roman" w:cs="Times New Roman"/>
        <w:noProof/>
        <w:sz w:val="24"/>
        <w:szCs w:val="24"/>
        <w:lang w:val="uk-UA"/>
      </w:rPr>
      <w:t>4</w:t>
    </w:r>
    <w:r w:rsidRPr="00DD4FB1">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b/>
        <w:i/>
        <w:sz w:val="24"/>
        <w:szCs w:val="24"/>
        <w:lang w:val="uk-UA"/>
      </w:rPr>
      <w:t>П</w:t>
    </w:r>
    <w:r w:rsidRPr="00DD4FB1">
      <w:rPr>
        <w:rFonts w:ascii="Times New Roman" w:hAnsi="Times New Roman" w:cs="Times New Roman"/>
        <w:b/>
        <w:i/>
        <w:sz w:val="24"/>
        <w:szCs w:val="24"/>
        <w:lang w:val="uk-UA"/>
      </w:rPr>
      <w:t>родовження додатка 153</w:t>
    </w:r>
  </w:p>
  <w:p w:rsidR="00DD4FB1" w:rsidRDefault="00DD4FB1">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2FC3"/>
    <w:rsid w:val="00016512"/>
    <w:rsid w:val="00037B6B"/>
    <w:rsid w:val="000428A5"/>
    <w:rsid w:val="0005347D"/>
    <w:rsid w:val="00061DF5"/>
    <w:rsid w:val="00071F1B"/>
    <w:rsid w:val="000831EA"/>
    <w:rsid w:val="000C2FC3"/>
    <w:rsid w:val="000D78C9"/>
    <w:rsid w:val="000E2BA6"/>
    <w:rsid w:val="000E4C4D"/>
    <w:rsid w:val="000F6255"/>
    <w:rsid w:val="001042FB"/>
    <w:rsid w:val="0011724B"/>
    <w:rsid w:val="00131578"/>
    <w:rsid w:val="0013795B"/>
    <w:rsid w:val="0014376C"/>
    <w:rsid w:val="00166808"/>
    <w:rsid w:val="00196663"/>
    <w:rsid w:val="001A07A4"/>
    <w:rsid w:val="001A0C63"/>
    <w:rsid w:val="001A726C"/>
    <w:rsid w:val="001B081A"/>
    <w:rsid w:val="001D06A2"/>
    <w:rsid w:val="001D653F"/>
    <w:rsid w:val="001D66A6"/>
    <w:rsid w:val="001F32A5"/>
    <w:rsid w:val="001F5F04"/>
    <w:rsid w:val="00211218"/>
    <w:rsid w:val="00245CF2"/>
    <w:rsid w:val="00265657"/>
    <w:rsid w:val="00287948"/>
    <w:rsid w:val="00293199"/>
    <w:rsid w:val="00295C41"/>
    <w:rsid w:val="002C523B"/>
    <w:rsid w:val="002E4124"/>
    <w:rsid w:val="002E6CD7"/>
    <w:rsid w:val="002F5804"/>
    <w:rsid w:val="00301029"/>
    <w:rsid w:val="003026B3"/>
    <w:rsid w:val="00332352"/>
    <w:rsid w:val="00334E0D"/>
    <w:rsid w:val="00346137"/>
    <w:rsid w:val="00350C1B"/>
    <w:rsid w:val="00351C9E"/>
    <w:rsid w:val="00355472"/>
    <w:rsid w:val="00366BD8"/>
    <w:rsid w:val="00386206"/>
    <w:rsid w:val="00394A58"/>
    <w:rsid w:val="003C35DF"/>
    <w:rsid w:val="003D3930"/>
    <w:rsid w:val="003F41FE"/>
    <w:rsid w:val="00402E9A"/>
    <w:rsid w:val="00413DDF"/>
    <w:rsid w:val="00446D5D"/>
    <w:rsid w:val="004520A6"/>
    <w:rsid w:val="00465CED"/>
    <w:rsid w:val="004A2789"/>
    <w:rsid w:val="0051345C"/>
    <w:rsid w:val="00521D43"/>
    <w:rsid w:val="00540C45"/>
    <w:rsid w:val="00556ACA"/>
    <w:rsid w:val="00572A66"/>
    <w:rsid w:val="00573678"/>
    <w:rsid w:val="0058036F"/>
    <w:rsid w:val="00587B63"/>
    <w:rsid w:val="005A74DC"/>
    <w:rsid w:val="005B490B"/>
    <w:rsid w:val="005B6381"/>
    <w:rsid w:val="005C6D04"/>
    <w:rsid w:val="005F1F58"/>
    <w:rsid w:val="0060777C"/>
    <w:rsid w:val="00640C70"/>
    <w:rsid w:val="00641D69"/>
    <w:rsid w:val="006457D0"/>
    <w:rsid w:val="006810F4"/>
    <w:rsid w:val="006E08B0"/>
    <w:rsid w:val="006F657B"/>
    <w:rsid w:val="007033BA"/>
    <w:rsid w:val="00713718"/>
    <w:rsid w:val="00757A46"/>
    <w:rsid w:val="007608C5"/>
    <w:rsid w:val="0076133B"/>
    <w:rsid w:val="00763FCB"/>
    <w:rsid w:val="0077332E"/>
    <w:rsid w:val="007835A7"/>
    <w:rsid w:val="007B1BC4"/>
    <w:rsid w:val="007B491C"/>
    <w:rsid w:val="007B6699"/>
    <w:rsid w:val="007C2981"/>
    <w:rsid w:val="007D5619"/>
    <w:rsid w:val="007F7317"/>
    <w:rsid w:val="00806196"/>
    <w:rsid w:val="008244AB"/>
    <w:rsid w:val="00847889"/>
    <w:rsid w:val="008773A3"/>
    <w:rsid w:val="00886D06"/>
    <w:rsid w:val="00890DCC"/>
    <w:rsid w:val="00891414"/>
    <w:rsid w:val="00894D1B"/>
    <w:rsid w:val="008D0B12"/>
    <w:rsid w:val="00922488"/>
    <w:rsid w:val="00943B6A"/>
    <w:rsid w:val="009552A6"/>
    <w:rsid w:val="00972A82"/>
    <w:rsid w:val="0097415C"/>
    <w:rsid w:val="00974C34"/>
    <w:rsid w:val="0098541E"/>
    <w:rsid w:val="00986198"/>
    <w:rsid w:val="009C1136"/>
    <w:rsid w:val="009E74BE"/>
    <w:rsid w:val="00A17BA7"/>
    <w:rsid w:val="00A22A97"/>
    <w:rsid w:val="00A304E7"/>
    <w:rsid w:val="00A316C6"/>
    <w:rsid w:val="00A32F79"/>
    <w:rsid w:val="00A438D6"/>
    <w:rsid w:val="00A74F14"/>
    <w:rsid w:val="00A822BA"/>
    <w:rsid w:val="00A90137"/>
    <w:rsid w:val="00A919D9"/>
    <w:rsid w:val="00A92A95"/>
    <w:rsid w:val="00A97E7E"/>
    <w:rsid w:val="00AB124B"/>
    <w:rsid w:val="00AB34E5"/>
    <w:rsid w:val="00AC7A34"/>
    <w:rsid w:val="00AD1D6A"/>
    <w:rsid w:val="00AD61A0"/>
    <w:rsid w:val="00AF2CBF"/>
    <w:rsid w:val="00AF53F5"/>
    <w:rsid w:val="00B05235"/>
    <w:rsid w:val="00B26543"/>
    <w:rsid w:val="00B4425A"/>
    <w:rsid w:val="00B663EC"/>
    <w:rsid w:val="00B9407F"/>
    <w:rsid w:val="00BA6202"/>
    <w:rsid w:val="00BC6D41"/>
    <w:rsid w:val="00C36650"/>
    <w:rsid w:val="00C36C98"/>
    <w:rsid w:val="00C54921"/>
    <w:rsid w:val="00C578A3"/>
    <w:rsid w:val="00C63376"/>
    <w:rsid w:val="00C93174"/>
    <w:rsid w:val="00C93C07"/>
    <w:rsid w:val="00CA22BD"/>
    <w:rsid w:val="00CA52A1"/>
    <w:rsid w:val="00CC6987"/>
    <w:rsid w:val="00CE6854"/>
    <w:rsid w:val="00CE7CF7"/>
    <w:rsid w:val="00CE7E15"/>
    <w:rsid w:val="00D053F7"/>
    <w:rsid w:val="00D071BE"/>
    <w:rsid w:val="00D22F4B"/>
    <w:rsid w:val="00D31FB9"/>
    <w:rsid w:val="00D33B5A"/>
    <w:rsid w:val="00D41102"/>
    <w:rsid w:val="00D62092"/>
    <w:rsid w:val="00D71DEB"/>
    <w:rsid w:val="00D87B1F"/>
    <w:rsid w:val="00D942B2"/>
    <w:rsid w:val="00DD286B"/>
    <w:rsid w:val="00DD41C0"/>
    <w:rsid w:val="00DD4FB1"/>
    <w:rsid w:val="00DE1140"/>
    <w:rsid w:val="00E05AC8"/>
    <w:rsid w:val="00E2783B"/>
    <w:rsid w:val="00E42621"/>
    <w:rsid w:val="00E51385"/>
    <w:rsid w:val="00E7096B"/>
    <w:rsid w:val="00E71714"/>
    <w:rsid w:val="00E729F9"/>
    <w:rsid w:val="00E72ECF"/>
    <w:rsid w:val="00E9103E"/>
    <w:rsid w:val="00EB0B7D"/>
    <w:rsid w:val="00EB2C83"/>
    <w:rsid w:val="00EC5822"/>
    <w:rsid w:val="00EC5CA6"/>
    <w:rsid w:val="00EE36F1"/>
    <w:rsid w:val="00EF010C"/>
    <w:rsid w:val="00F40B18"/>
    <w:rsid w:val="00F541D5"/>
    <w:rsid w:val="00F84183"/>
    <w:rsid w:val="00F91551"/>
    <w:rsid w:val="00FA3846"/>
    <w:rsid w:val="00FB6233"/>
    <w:rsid w:val="00FB65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AD8B9A12-43D9-4FD7-BAA1-60ADAFDF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A46"/>
    <w:pPr>
      <w:spacing w:after="200" w:line="276" w:lineRule="auto"/>
    </w:pPr>
    <w:rPr>
      <w:rFonts w:cs="Calibr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F7317"/>
    <w:rPr>
      <w:color w:val="0000FF"/>
      <w:u w:val="single"/>
    </w:rPr>
  </w:style>
  <w:style w:type="paragraph" w:styleId="a4">
    <w:name w:val="Balloon Text"/>
    <w:basedOn w:val="a"/>
    <w:link w:val="a5"/>
    <w:uiPriority w:val="99"/>
    <w:semiHidden/>
    <w:rsid w:val="00346137"/>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locked/>
    <w:rsid w:val="00346137"/>
    <w:rPr>
      <w:rFonts w:ascii="Segoe UI" w:hAnsi="Segoe UI" w:cs="Segoe UI"/>
      <w:sz w:val="18"/>
      <w:szCs w:val="18"/>
      <w:lang w:val="ru-RU" w:eastAsia="en-US"/>
    </w:rPr>
  </w:style>
  <w:style w:type="paragraph" w:customStyle="1" w:styleId="a6">
    <w:name w:val="Нормальний текст"/>
    <w:basedOn w:val="a"/>
    <w:uiPriority w:val="99"/>
    <w:rsid w:val="00CE7CF7"/>
    <w:pPr>
      <w:spacing w:before="120" w:after="0" w:line="240" w:lineRule="auto"/>
      <w:ind w:firstLine="567"/>
    </w:pPr>
    <w:rPr>
      <w:rFonts w:ascii="Antiqua" w:hAnsi="Antiqua" w:cs="Antiqua"/>
      <w:sz w:val="26"/>
      <w:szCs w:val="26"/>
      <w:lang w:val="uk-UA" w:eastAsia="ru-RU"/>
    </w:rPr>
  </w:style>
  <w:style w:type="paragraph" w:customStyle="1" w:styleId="a7">
    <w:name w:val="Знак"/>
    <w:basedOn w:val="a"/>
    <w:uiPriority w:val="99"/>
    <w:rsid w:val="00166808"/>
    <w:pPr>
      <w:spacing w:after="0" w:line="240" w:lineRule="auto"/>
    </w:pPr>
    <w:rPr>
      <w:rFonts w:ascii="Verdana" w:eastAsia="Batang" w:hAnsi="Verdana" w:cs="Verdana"/>
      <w:sz w:val="20"/>
      <w:szCs w:val="20"/>
      <w:lang w:val="en-US"/>
    </w:rPr>
  </w:style>
  <w:style w:type="paragraph" w:customStyle="1" w:styleId="1">
    <w:name w:val="Знак1"/>
    <w:basedOn w:val="a"/>
    <w:uiPriority w:val="99"/>
    <w:rsid w:val="009C1136"/>
    <w:pPr>
      <w:spacing w:after="0" w:line="240" w:lineRule="auto"/>
    </w:pPr>
    <w:rPr>
      <w:rFonts w:ascii="Verdana" w:eastAsia="Batang" w:hAnsi="Verdana" w:cs="Verdana"/>
      <w:sz w:val="20"/>
      <w:szCs w:val="20"/>
      <w:lang w:val="en-US"/>
    </w:rPr>
  </w:style>
  <w:style w:type="paragraph" w:customStyle="1" w:styleId="rvps17">
    <w:name w:val="rvps17"/>
    <w:basedOn w:val="a"/>
    <w:uiPriority w:val="99"/>
    <w:rsid w:val="00446D5D"/>
    <w:pPr>
      <w:spacing w:before="100" w:beforeAutospacing="1" w:after="100" w:afterAutospacing="1" w:line="240" w:lineRule="auto"/>
    </w:pPr>
    <w:rPr>
      <w:sz w:val="24"/>
      <w:szCs w:val="24"/>
      <w:lang w:val="uk-UA" w:eastAsia="uk-UA"/>
    </w:rPr>
  </w:style>
  <w:style w:type="character" w:customStyle="1" w:styleId="rvts23">
    <w:name w:val="rvts23"/>
    <w:basedOn w:val="a0"/>
    <w:uiPriority w:val="99"/>
    <w:rsid w:val="00446D5D"/>
  </w:style>
  <w:style w:type="character" w:customStyle="1" w:styleId="rvts64">
    <w:name w:val="rvts64"/>
    <w:basedOn w:val="a0"/>
    <w:uiPriority w:val="99"/>
    <w:rsid w:val="00446D5D"/>
  </w:style>
  <w:style w:type="paragraph" w:customStyle="1" w:styleId="rvps7">
    <w:name w:val="rvps7"/>
    <w:basedOn w:val="a"/>
    <w:uiPriority w:val="99"/>
    <w:rsid w:val="00446D5D"/>
    <w:pPr>
      <w:spacing w:before="100" w:beforeAutospacing="1" w:after="100" w:afterAutospacing="1" w:line="240" w:lineRule="auto"/>
    </w:pPr>
    <w:rPr>
      <w:sz w:val="24"/>
      <w:szCs w:val="24"/>
      <w:lang w:val="uk-UA" w:eastAsia="uk-UA"/>
    </w:rPr>
  </w:style>
  <w:style w:type="character" w:customStyle="1" w:styleId="rvts9">
    <w:name w:val="rvts9"/>
    <w:basedOn w:val="a0"/>
    <w:uiPriority w:val="99"/>
    <w:rsid w:val="00446D5D"/>
  </w:style>
  <w:style w:type="paragraph" w:customStyle="1" w:styleId="rvps6">
    <w:name w:val="rvps6"/>
    <w:basedOn w:val="a"/>
    <w:uiPriority w:val="99"/>
    <w:rsid w:val="00446D5D"/>
    <w:pPr>
      <w:spacing w:before="100" w:beforeAutospacing="1" w:after="100" w:afterAutospacing="1" w:line="240" w:lineRule="auto"/>
    </w:pPr>
    <w:rPr>
      <w:sz w:val="24"/>
      <w:szCs w:val="24"/>
      <w:lang w:val="uk-UA" w:eastAsia="uk-UA"/>
    </w:rPr>
  </w:style>
  <w:style w:type="paragraph" w:styleId="a8">
    <w:name w:val="header"/>
    <w:basedOn w:val="a"/>
    <w:link w:val="a9"/>
    <w:uiPriority w:val="99"/>
    <w:unhideWhenUsed/>
    <w:rsid w:val="00DD4FB1"/>
    <w:pPr>
      <w:tabs>
        <w:tab w:val="center" w:pos="4819"/>
        <w:tab w:val="right" w:pos="9639"/>
      </w:tabs>
    </w:pPr>
  </w:style>
  <w:style w:type="character" w:customStyle="1" w:styleId="a9">
    <w:name w:val="Верхній колонтитул Знак"/>
    <w:link w:val="a8"/>
    <w:uiPriority w:val="99"/>
    <w:rsid w:val="00DD4FB1"/>
    <w:rPr>
      <w:rFonts w:cs="Calibri"/>
      <w:lang w:val="ru-RU" w:eastAsia="en-US"/>
    </w:rPr>
  </w:style>
  <w:style w:type="paragraph" w:styleId="aa">
    <w:name w:val="footer"/>
    <w:basedOn w:val="a"/>
    <w:link w:val="ab"/>
    <w:uiPriority w:val="99"/>
    <w:unhideWhenUsed/>
    <w:rsid w:val="00DD4FB1"/>
    <w:pPr>
      <w:tabs>
        <w:tab w:val="center" w:pos="4819"/>
        <w:tab w:val="right" w:pos="9639"/>
      </w:tabs>
    </w:pPr>
  </w:style>
  <w:style w:type="character" w:customStyle="1" w:styleId="ab">
    <w:name w:val="Нижній колонтитул Знак"/>
    <w:link w:val="aa"/>
    <w:uiPriority w:val="99"/>
    <w:rsid w:val="00DD4FB1"/>
    <w:rPr>
      <w:rFonts w:cs="Calibr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7880">
      <w:bodyDiv w:val="1"/>
      <w:marLeft w:val="0"/>
      <w:marRight w:val="0"/>
      <w:marTop w:val="0"/>
      <w:marBottom w:val="0"/>
      <w:divBdr>
        <w:top w:val="none" w:sz="0" w:space="0" w:color="auto"/>
        <w:left w:val="none" w:sz="0" w:space="0" w:color="auto"/>
        <w:bottom w:val="none" w:sz="0" w:space="0" w:color="auto"/>
        <w:right w:val="none" w:sz="0" w:space="0" w:color="auto"/>
      </w:divBdr>
    </w:div>
    <w:div w:id="297342884">
      <w:marLeft w:val="0"/>
      <w:marRight w:val="0"/>
      <w:marTop w:val="0"/>
      <w:marBottom w:val="0"/>
      <w:divBdr>
        <w:top w:val="none" w:sz="0" w:space="0" w:color="auto"/>
        <w:left w:val="none" w:sz="0" w:space="0" w:color="auto"/>
        <w:bottom w:val="none" w:sz="0" w:space="0" w:color="auto"/>
        <w:right w:val="none" w:sz="0" w:space="0" w:color="auto"/>
      </w:divBdr>
    </w:div>
    <w:div w:id="297342885">
      <w:marLeft w:val="0"/>
      <w:marRight w:val="0"/>
      <w:marTop w:val="0"/>
      <w:marBottom w:val="0"/>
      <w:divBdr>
        <w:top w:val="none" w:sz="0" w:space="0" w:color="auto"/>
        <w:left w:val="none" w:sz="0" w:space="0" w:color="auto"/>
        <w:bottom w:val="none" w:sz="0" w:space="0" w:color="auto"/>
        <w:right w:val="none" w:sz="0" w:space="0" w:color="auto"/>
      </w:divBdr>
    </w:div>
    <w:div w:id="297342886">
      <w:marLeft w:val="0"/>
      <w:marRight w:val="0"/>
      <w:marTop w:val="0"/>
      <w:marBottom w:val="0"/>
      <w:divBdr>
        <w:top w:val="none" w:sz="0" w:space="0" w:color="auto"/>
        <w:left w:val="none" w:sz="0" w:space="0" w:color="auto"/>
        <w:bottom w:val="none" w:sz="0" w:space="0" w:color="auto"/>
        <w:right w:val="none" w:sz="0" w:space="0" w:color="auto"/>
      </w:divBdr>
    </w:div>
    <w:div w:id="297342887">
      <w:marLeft w:val="0"/>
      <w:marRight w:val="0"/>
      <w:marTop w:val="0"/>
      <w:marBottom w:val="0"/>
      <w:divBdr>
        <w:top w:val="none" w:sz="0" w:space="0" w:color="auto"/>
        <w:left w:val="none" w:sz="0" w:space="0" w:color="auto"/>
        <w:bottom w:val="none" w:sz="0" w:space="0" w:color="auto"/>
        <w:right w:val="none" w:sz="0" w:space="0" w:color="auto"/>
      </w:divBdr>
    </w:div>
    <w:div w:id="297342888">
      <w:marLeft w:val="0"/>
      <w:marRight w:val="0"/>
      <w:marTop w:val="0"/>
      <w:marBottom w:val="0"/>
      <w:divBdr>
        <w:top w:val="none" w:sz="0" w:space="0" w:color="auto"/>
        <w:left w:val="none" w:sz="0" w:space="0" w:color="auto"/>
        <w:bottom w:val="none" w:sz="0" w:space="0" w:color="auto"/>
        <w:right w:val="none" w:sz="0" w:space="0" w:color="auto"/>
      </w:divBdr>
    </w:div>
    <w:div w:id="297342889">
      <w:marLeft w:val="0"/>
      <w:marRight w:val="0"/>
      <w:marTop w:val="0"/>
      <w:marBottom w:val="0"/>
      <w:divBdr>
        <w:top w:val="none" w:sz="0" w:space="0" w:color="auto"/>
        <w:left w:val="none" w:sz="0" w:space="0" w:color="auto"/>
        <w:bottom w:val="none" w:sz="0" w:space="0" w:color="auto"/>
        <w:right w:val="none" w:sz="0" w:space="0" w:color="auto"/>
      </w:divBdr>
    </w:div>
    <w:div w:id="297342890">
      <w:marLeft w:val="0"/>
      <w:marRight w:val="0"/>
      <w:marTop w:val="0"/>
      <w:marBottom w:val="0"/>
      <w:divBdr>
        <w:top w:val="none" w:sz="0" w:space="0" w:color="auto"/>
        <w:left w:val="none" w:sz="0" w:space="0" w:color="auto"/>
        <w:bottom w:val="none" w:sz="0" w:space="0" w:color="auto"/>
        <w:right w:val="none" w:sz="0" w:space="0" w:color="auto"/>
      </w:divBdr>
    </w:div>
    <w:div w:id="297342891">
      <w:marLeft w:val="0"/>
      <w:marRight w:val="0"/>
      <w:marTop w:val="0"/>
      <w:marBottom w:val="0"/>
      <w:divBdr>
        <w:top w:val="none" w:sz="0" w:space="0" w:color="auto"/>
        <w:left w:val="none" w:sz="0" w:space="0" w:color="auto"/>
        <w:bottom w:val="none" w:sz="0" w:space="0" w:color="auto"/>
        <w:right w:val="none" w:sz="0" w:space="0" w:color="auto"/>
      </w:divBdr>
    </w:div>
    <w:div w:id="297342892">
      <w:marLeft w:val="0"/>
      <w:marRight w:val="0"/>
      <w:marTop w:val="0"/>
      <w:marBottom w:val="0"/>
      <w:divBdr>
        <w:top w:val="none" w:sz="0" w:space="0" w:color="auto"/>
        <w:left w:val="none" w:sz="0" w:space="0" w:color="auto"/>
        <w:bottom w:val="none" w:sz="0" w:space="0" w:color="auto"/>
        <w:right w:val="none" w:sz="0" w:space="0" w:color="auto"/>
      </w:divBdr>
    </w:div>
    <w:div w:id="297342893">
      <w:marLeft w:val="0"/>
      <w:marRight w:val="0"/>
      <w:marTop w:val="0"/>
      <w:marBottom w:val="0"/>
      <w:divBdr>
        <w:top w:val="none" w:sz="0" w:space="0" w:color="auto"/>
        <w:left w:val="none" w:sz="0" w:space="0" w:color="auto"/>
        <w:bottom w:val="none" w:sz="0" w:space="0" w:color="auto"/>
        <w:right w:val="none" w:sz="0" w:space="0" w:color="auto"/>
      </w:divBdr>
    </w:div>
    <w:div w:id="297342894">
      <w:marLeft w:val="0"/>
      <w:marRight w:val="0"/>
      <w:marTop w:val="0"/>
      <w:marBottom w:val="0"/>
      <w:divBdr>
        <w:top w:val="none" w:sz="0" w:space="0" w:color="auto"/>
        <w:left w:val="none" w:sz="0" w:space="0" w:color="auto"/>
        <w:bottom w:val="none" w:sz="0" w:space="0" w:color="auto"/>
        <w:right w:val="none" w:sz="0" w:space="0" w:color="auto"/>
      </w:divBdr>
    </w:div>
    <w:div w:id="297342896">
      <w:marLeft w:val="0"/>
      <w:marRight w:val="0"/>
      <w:marTop w:val="0"/>
      <w:marBottom w:val="0"/>
      <w:divBdr>
        <w:top w:val="none" w:sz="0" w:space="0" w:color="auto"/>
        <w:left w:val="none" w:sz="0" w:space="0" w:color="auto"/>
        <w:bottom w:val="none" w:sz="0" w:space="0" w:color="auto"/>
        <w:right w:val="none" w:sz="0" w:space="0" w:color="auto"/>
      </w:divBdr>
      <w:divsChild>
        <w:div w:id="297342895">
          <w:marLeft w:val="0"/>
          <w:marRight w:val="0"/>
          <w:marTop w:val="0"/>
          <w:marBottom w:val="138"/>
          <w:divBdr>
            <w:top w:val="none" w:sz="0" w:space="0" w:color="auto"/>
            <w:left w:val="none" w:sz="0" w:space="0" w:color="auto"/>
            <w:bottom w:val="none" w:sz="0" w:space="0" w:color="auto"/>
            <w:right w:val="none" w:sz="0" w:space="0" w:color="auto"/>
          </w:divBdr>
        </w:div>
      </w:divsChild>
    </w:div>
    <w:div w:id="297342897">
      <w:marLeft w:val="0"/>
      <w:marRight w:val="0"/>
      <w:marTop w:val="0"/>
      <w:marBottom w:val="0"/>
      <w:divBdr>
        <w:top w:val="none" w:sz="0" w:space="0" w:color="auto"/>
        <w:left w:val="none" w:sz="0" w:space="0" w:color="auto"/>
        <w:bottom w:val="none" w:sz="0" w:space="0" w:color="auto"/>
        <w:right w:val="none" w:sz="0" w:space="0" w:color="auto"/>
      </w:divBdr>
      <w:divsChild>
        <w:div w:id="297342898">
          <w:marLeft w:val="0"/>
          <w:marRight w:val="0"/>
          <w:marTop w:val="0"/>
          <w:marBottom w:val="1440"/>
          <w:divBdr>
            <w:top w:val="none" w:sz="0" w:space="0" w:color="auto"/>
            <w:left w:val="none" w:sz="0" w:space="0" w:color="auto"/>
            <w:bottom w:val="none" w:sz="0" w:space="0" w:color="auto"/>
            <w:right w:val="none" w:sz="0" w:space="0" w:color="auto"/>
          </w:divBdr>
        </w:div>
      </w:divsChild>
    </w:div>
    <w:div w:id="2973428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rnvk@trnvk.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pszn@trnvk.gov.u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5225</Words>
  <Characters>2979</Characters>
  <Application>Microsoft Office Word</Application>
  <DocSecurity>0</DocSecurity>
  <Lines>24</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Vikonkom</cp:lastModifiedBy>
  <cp:revision>69</cp:revision>
  <cp:lastPrinted>2023-12-13T12:29:00Z</cp:lastPrinted>
  <dcterms:created xsi:type="dcterms:W3CDTF">2021-11-02T11:18:00Z</dcterms:created>
  <dcterms:modified xsi:type="dcterms:W3CDTF">2025-03-20T13:27:00Z</dcterms:modified>
</cp:coreProperties>
</file>