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D2F" w:rsidRPr="00EA4D2F" w:rsidRDefault="00EA4D2F" w:rsidP="00EA4D2F">
      <w:pPr>
        <w:tabs>
          <w:tab w:val="left" w:pos="5387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ab/>
      </w:r>
      <w:r w:rsidRPr="00EA4D2F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Додаток </w:t>
      </w:r>
      <w:r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2</w:t>
      </w:r>
    </w:p>
    <w:p w:rsidR="00EA4D2F" w:rsidRDefault="00EA4D2F" w:rsidP="00EA4D2F">
      <w:pPr>
        <w:spacing w:after="0" w:line="240" w:lineRule="auto"/>
        <w:ind w:left="5387" w:right="-5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EA4D2F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до Аналізу регуляторного впливу </w:t>
      </w:r>
      <w:r w:rsidRPr="00EA4D2F">
        <w:rPr>
          <w:rFonts w:ascii="Times New Roman" w:eastAsia="Times New Roman" w:hAnsi="Times New Roman" w:cs="Times New Roman"/>
          <w:bCs/>
          <w:i/>
          <w:sz w:val="24"/>
          <w:szCs w:val="24"/>
          <w:lang w:val="uk-UA" w:eastAsia="ru-RU"/>
        </w:rPr>
        <w:t>до проекту</w:t>
      </w:r>
      <w:r w:rsidRPr="00EA4D2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uk-UA" w:eastAsia="ru-RU"/>
        </w:rPr>
        <w:t xml:space="preserve"> </w:t>
      </w:r>
      <w:r w:rsidRPr="00EA4D2F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рішення Криворізької міської ради «Про затвердження Правил </w:t>
      </w:r>
      <w:proofErr w:type="spellStart"/>
      <w:r w:rsidRPr="00EA4D2F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прий-мання</w:t>
      </w:r>
      <w:proofErr w:type="spellEnd"/>
      <w:r w:rsidRPr="00EA4D2F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стічних вод до систем </w:t>
      </w:r>
      <w:proofErr w:type="spellStart"/>
      <w:r w:rsidRPr="00EA4D2F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центра-лізованого</w:t>
      </w:r>
      <w:proofErr w:type="spellEnd"/>
      <w:r w:rsidRPr="00EA4D2F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водовідведення м. Кривого Рогу»</w:t>
      </w:r>
    </w:p>
    <w:p w:rsidR="00EA4D2F" w:rsidRPr="00EA4D2F" w:rsidRDefault="00EA4D2F" w:rsidP="00EA4D2F">
      <w:pPr>
        <w:spacing w:after="0" w:line="240" w:lineRule="auto"/>
        <w:ind w:left="5387" w:right="-5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:rsidR="00AA523F" w:rsidRPr="00AA523F" w:rsidRDefault="00AA523F" w:rsidP="00AA523F">
      <w:pPr>
        <w:spacing w:after="0" w:line="240" w:lineRule="auto"/>
        <w:ind w:left="450" w:right="450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uk-UA" w:eastAsia="ru-RU"/>
        </w:rPr>
      </w:pPr>
      <w:r w:rsidRPr="00AA523F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uk-UA" w:eastAsia="ru-RU"/>
        </w:rPr>
        <w:t>ТЕСТ </w:t>
      </w:r>
    </w:p>
    <w:p w:rsidR="00AA523F" w:rsidRPr="00AA523F" w:rsidRDefault="00AA523F" w:rsidP="00AA523F">
      <w:pPr>
        <w:spacing w:after="0" w:line="240" w:lineRule="auto"/>
        <w:ind w:left="450" w:right="450"/>
        <w:jc w:val="center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 w:rsidRPr="00AA523F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val="uk-UA" w:eastAsia="ru-RU"/>
        </w:rPr>
        <w:t>малого підприємництва (М-Тест)</w:t>
      </w:r>
    </w:p>
    <w:p w:rsidR="00AA523F" w:rsidRPr="00AA523F" w:rsidRDefault="00AA523F" w:rsidP="00AA523F">
      <w:pPr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0" w:name="n132"/>
      <w:bookmarkEnd w:id="0"/>
      <w:r w:rsidRPr="00AA5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 Консультації з представниками </w:t>
      </w:r>
      <w:proofErr w:type="spellStart"/>
      <w:r w:rsidRPr="00AA5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мікро-</w:t>
      </w:r>
      <w:proofErr w:type="spellEnd"/>
      <w:r w:rsidRPr="00AA5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малого підприємництва щодо оцінки впливу регулювання.</w:t>
      </w:r>
    </w:p>
    <w:p w:rsidR="00EA4D2F" w:rsidRPr="00AA523F" w:rsidRDefault="00AA523F" w:rsidP="00AA523F">
      <w:pPr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1" w:name="n133"/>
      <w:bookmarkEnd w:id="1"/>
      <w:r w:rsidRPr="00AA5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Консультації щодо визначення впливу запропонованого регулювання на суб’єктів малого підприємництва та визначення детального переліку процедур, виконання яких необхідно для здійснення регулювання, проведено розробником у період з 01.10.2018 </w:t>
      </w:r>
      <w:r w:rsidR="00EA4D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</w:t>
      </w:r>
      <w:r w:rsidRPr="00AA5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 15.11.2018</w:t>
      </w:r>
    </w:p>
    <w:tbl>
      <w:tblPr>
        <w:tblW w:w="4902" w:type="pct"/>
        <w:jc w:val="center"/>
        <w:tblInd w:w="-4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5"/>
        <w:gridCol w:w="2779"/>
        <w:gridCol w:w="1886"/>
        <w:gridCol w:w="4069"/>
      </w:tblGrid>
      <w:tr w:rsidR="00AA523F" w:rsidRPr="00AA523F" w:rsidTr="00967043">
        <w:trPr>
          <w:cantSplit/>
          <w:trHeight w:val="1134"/>
          <w:jc w:val="center"/>
        </w:trPr>
        <w:tc>
          <w:tcPr>
            <w:tcW w:w="383" w:type="pct"/>
            <w:hideMark/>
          </w:tcPr>
          <w:p w:rsidR="00AA523F" w:rsidRPr="00AA523F" w:rsidRDefault="00AA523F" w:rsidP="00AA523F">
            <w:pPr>
              <w:spacing w:after="0" w:line="240" w:lineRule="auto"/>
              <w:ind w:left="116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</w:pPr>
            <w:bookmarkStart w:id="2" w:name="n134"/>
            <w:bookmarkEnd w:id="2"/>
            <w:r w:rsidRPr="00AA523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>№з/п</w:t>
            </w:r>
          </w:p>
        </w:tc>
        <w:tc>
          <w:tcPr>
            <w:tcW w:w="1469" w:type="pct"/>
            <w:hideMark/>
          </w:tcPr>
          <w:p w:rsidR="00AA523F" w:rsidRPr="00AA523F" w:rsidRDefault="00EA4D2F" w:rsidP="00EA4D2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>Вид консультації (пуб</w:t>
            </w:r>
            <w:r w:rsidR="00AA523F" w:rsidRPr="00AA523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 xml:space="preserve">лічні </w:t>
            </w:r>
            <w:proofErr w:type="spellStart"/>
            <w:r w:rsidR="00AA523F" w:rsidRPr="00AA523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>консуль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>-тації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 xml:space="preserve"> прямі («</w:t>
            </w:r>
            <w:r w:rsidR="00AA523F" w:rsidRPr="00AA523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>круглі столи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>»</w:t>
            </w:r>
            <w:r w:rsidR="00AA523F" w:rsidRPr="00AA523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 xml:space="preserve">, наради, робочі зустрічі тощо), </w:t>
            </w:r>
            <w:proofErr w:type="spellStart"/>
            <w:r w:rsidR="00AA523F" w:rsidRPr="00AA523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>інтернет-консультації</w:t>
            </w:r>
            <w:proofErr w:type="spellEnd"/>
            <w:r w:rsidR="00AA523F" w:rsidRPr="00AA523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 xml:space="preserve"> прямі (</w:t>
            </w:r>
            <w:proofErr w:type="spellStart"/>
            <w:r w:rsidR="00AA523F" w:rsidRPr="00AA523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>інтернет-форуми</w:t>
            </w:r>
            <w:proofErr w:type="spellEnd"/>
            <w:r w:rsidR="00AA523F" w:rsidRPr="00AA523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>у соціальних</w:t>
            </w:r>
            <w:r w:rsidR="00AA523F" w:rsidRPr="00AA523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 xml:space="preserve"> мереж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>ах</w:t>
            </w:r>
            <w:r w:rsidR="00AA523F" w:rsidRPr="00AA523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 xml:space="preserve"> тощо), запити (до підприємців, </w:t>
            </w:r>
            <w:proofErr w:type="spellStart"/>
            <w:r w:rsidR="00AA523F" w:rsidRPr="00AA523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>експерт-тів</w:t>
            </w:r>
            <w:proofErr w:type="spellEnd"/>
            <w:r w:rsidR="00AA523F" w:rsidRPr="00AA523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>, науковців тощо)</w:t>
            </w:r>
          </w:p>
        </w:tc>
        <w:tc>
          <w:tcPr>
            <w:tcW w:w="997" w:type="pct"/>
            <w:hideMark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>Кількість учасників консультацій, осіб</w:t>
            </w:r>
          </w:p>
        </w:tc>
        <w:tc>
          <w:tcPr>
            <w:tcW w:w="2151" w:type="pct"/>
            <w:hideMark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>Основні результати консультацій (опис)</w:t>
            </w:r>
          </w:p>
        </w:tc>
      </w:tr>
      <w:tr w:rsidR="00AA523F" w:rsidRPr="00AA523F" w:rsidTr="00967043">
        <w:trPr>
          <w:cantSplit/>
          <w:trHeight w:val="297"/>
          <w:jc w:val="center"/>
        </w:trPr>
        <w:tc>
          <w:tcPr>
            <w:tcW w:w="383" w:type="pct"/>
          </w:tcPr>
          <w:p w:rsidR="00AA523F" w:rsidRPr="00AA523F" w:rsidRDefault="00AA523F" w:rsidP="00AA523F">
            <w:pPr>
              <w:spacing w:after="0" w:line="240" w:lineRule="auto"/>
              <w:ind w:left="116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469" w:type="pct"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997" w:type="pct"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151" w:type="pct"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4</w:t>
            </w:r>
          </w:p>
        </w:tc>
      </w:tr>
      <w:tr w:rsidR="00C827E0" w:rsidRPr="00BA185B" w:rsidTr="00967043">
        <w:trPr>
          <w:trHeight w:val="1174"/>
          <w:jc w:val="center"/>
        </w:trPr>
        <w:tc>
          <w:tcPr>
            <w:tcW w:w="383" w:type="pct"/>
            <w:vMerge w:val="restart"/>
          </w:tcPr>
          <w:p w:rsidR="00C827E0" w:rsidRPr="00AA523F" w:rsidRDefault="00C827E0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469" w:type="pct"/>
          </w:tcPr>
          <w:p w:rsidR="00C827E0" w:rsidRPr="00AA523F" w:rsidRDefault="00C827E0" w:rsidP="00AA523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Робочі зустрічі </w:t>
            </w:r>
          </w:p>
        </w:tc>
        <w:tc>
          <w:tcPr>
            <w:tcW w:w="997" w:type="pct"/>
            <w:vMerge w:val="restart"/>
          </w:tcPr>
          <w:p w:rsidR="00C827E0" w:rsidRPr="00AA523F" w:rsidRDefault="00C827E0" w:rsidP="00EA4D2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15</w:t>
            </w:r>
          </w:p>
        </w:tc>
        <w:tc>
          <w:tcPr>
            <w:tcW w:w="2151" w:type="pct"/>
            <w:vMerge w:val="restart"/>
          </w:tcPr>
          <w:p w:rsidR="00C827E0" w:rsidRPr="00AA523F" w:rsidRDefault="00C827E0" w:rsidP="00AA523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У</w:t>
            </w: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цілому умови регулювання, включаючи витрати в часовому та грошовому вимірі, </w:t>
            </w:r>
            <w:proofErr w:type="spellStart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сприй-маються</w:t>
            </w:r>
            <w:proofErr w:type="spellEnd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 Отримано інформацію, що дл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я виконання умов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регу-лювання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не</w:t>
            </w: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обхідно передбачити пом’якшуючі заходи для </w:t>
            </w:r>
            <w:proofErr w:type="spellStart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мікро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</w:t>
            </w:r>
            <w:proofErr w:type="spellEnd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та малого підприємництва:</w:t>
            </w:r>
          </w:p>
          <w:p w:rsidR="00C827E0" w:rsidRPr="00AA523F" w:rsidRDefault="00C827E0" w:rsidP="00C54B4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1. Періодичність звітування </w:t>
            </w:r>
            <w:proofErr w:type="spellStart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спо</w:t>
            </w:r>
            <w:r w:rsidR="00C54B4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</w:t>
            </w: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живачів</w:t>
            </w:r>
            <w:proofErr w:type="spellEnd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перед виробником про якість і кількість стічних вод,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що</w:t>
            </w: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скидаються до систем </w:t>
            </w:r>
            <w:proofErr w:type="spellStart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центра</w:t>
            </w:r>
            <w:r w:rsidR="00C54B4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лі-зованого</w:t>
            </w:r>
            <w:proofErr w:type="spellEnd"/>
            <w:r w:rsidR="00C54B4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водовідведення </w:t>
            </w: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м. </w:t>
            </w:r>
            <w:proofErr w:type="spellStart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Кри</w:t>
            </w:r>
            <w:r w:rsidR="00C54B4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</w:t>
            </w: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вого</w:t>
            </w:r>
            <w:proofErr w:type="spellEnd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Рогу урегульовувати </w:t>
            </w:r>
            <w:proofErr w:type="spellStart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умо</w:t>
            </w:r>
            <w:r w:rsidR="00C54B4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</w:t>
            </w:r>
            <w:r w:rsidR="000B612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вами</w:t>
            </w:r>
            <w:proofErr w:type="spellEnd"/>
            <w:r w:rsidR="000B612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д</w:t>
            </w: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оговору, в залежності від виду діяльності суб’єктів господарювання</w:t>
            </w:r>
          </w:p>
        </w:tc>
      </w:tr>
      <w:tr w:rsidR="00C827E0" w:rsidRPr="00AA523F" w:rsidTr="003E452F">
        <w:trPr>
          <w:trHeight w:val="4320"/>
          <w:jc w:val="center"/>
        </w:trPr>
        <w:tc>
          <w:tcPr>
            <w:tcW w:w="383" w:type="pct"/>
            <w:vMerge/>
          </w:tcPr>
          <w:p w:rsidR="00C827E0" w:rsidRPr="00AA523F" w:rsidRDefault="00C827E0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469" w:type="pct"/>
            <w:tcBorders>
              <w:bottom w:val="single" w:sz="4" w:space="0" w:color="auto"/>
            </w:tcBorders>
          </w:tcPr>
          <w:p w:rsidR="00C827E0" w:rsidRPr="00AA523F" w:rsidRDefault="00C827E0" w:rsidP="00AA523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Анкетування</w:t>
            </w:r>
          </w:p>
        </w:tc>
        <w:tc>
          <w:tcPr>
            <w:tcW w:w="997" w:type="pct"/>
            <w:vMerge/>
            <w:tcBorders>
              <w:bottom w:val="single" w:sz="4" w:space="0" w:color="auto"/>
            </w:tcBorders>
          </w:tcPr>
          <w:p w:rsidR="00C827E0" w:rsidRPr="00AA523F" w:rsidRDefault="00C827E0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151" w:type="pct"/>
            <w:vMerge/>
            <w:tcBorders>
              <w:bottom w:val="single" w:sz="4" w:space="0" w:color="auto"/>
            </w:tcBorders>
          </w:tcPr>
          <w:p w:rsidR="00C827E0" w:rsidRPr="00AA523F" w:rsidRDefault="00C827E0" w:rsidP="00AA523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C827E0" w:rsidRPr="00AA523F" w:rsidTr="00C827E0">
        <w:trPr>
          <w:trHeight w:val="286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right w:val="nil"/>
            </w:tcBorders>
          </w:tcPr>
          <w:p w:rsidR="00C827E0" w:rsidRPr="00AA523F" w:rsidRDefault="00C827E0" w:rsidP="000B6126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lastRenderedPageBreak/>
              <w:t>Продовження додатк</w:t>
            </w:r>
            <w:r w:rsidR="000B612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 2</w:t>
            </w:r>
          </w:p>
        </w:tc>
      </w:tr>
      <w:tr w:rsidR="0032398C" w:rsidRPr="00AA523F" w:rsidTr="0032398C">
        <w:trPr>
          <w:trHeight w:val="286"/>
          <w:jc w:val="center"/>
        </w:trPr>
        <w:tc>
          <w:tcPr>
            <w:tcW w:w="383" w:type="pct"/>
          </w:tcPr>
          <w:p w:rsidR="0032398C" w:rsidRPr="00AA523F" w:rsidRDefault="00C827E0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469" w:type="pct"/>
          </w:tcPr>
          <w:p w:rsidR="0032398C" w:rsidRPr="00AA523F" w:rsidRDefault="00C827E0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997" w:type="pct"/>
          </w:tcPr>
          <w:p w:rsidR="0032398C" w:rsidRPr="00AA523F" w:rsidRDefault="00C827E0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151" w:type="pct"/>
            <w:tcBorders>
              <w:top w:val="single" w:sz="4" w:space="0" w:color="auto"/>
            </w:tcBorders>
          </w:tcPr>
          <w:p w:rsidR="0032398C" w:rsidRPr="00AA523F" w:rsidRDefault="00C827E0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4</w:t>
            </w:r>
          </w:p>
        </w:tc>
      </w:tr>
      <w:tr w:rsidR="00AA523F" w:rsidRPr="00AA523F" w:rsidTr="00967043">
        <w:trPr>
          <w:trHeight w:val="4162"/>
          <w:jc w:val="center"/>
        </w:trPr>
        <w:tc>
          <w:tcPr>
            <w:tcW w:w="383" w:type="pct"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469" w:type="pct"/>
          </w:tcPr>
          <w:p w:rsidR="00AA523F" w:rsidRPr="00AA523F" w:rsidRDefault="00AA523F" w:rsidP="00AA523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997" w:type="pct"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151" w:type="pct"/>
          </w:tcPr>
          <w:p w:rsidR="00AA523F" w:rsidRPr="00AA523F" w:rsidRDefault="00AA523F" w:rsidP="00AA523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2. Систематичність контролю (аналізу) споживачів за </w:t>
            </w:r>
            <w:proofErr w:type="spellStart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кіль-кістю</w:t>
            </w:r>
            <w:proofErr w:type="spellEnd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та якістю стічних вод, </w:t>
            </w:r>
            <w:r w:rsidR="00BC58B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що</w:t>
            </w: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скидаються ними до систем централізованого </w:t>
            </w:r>
            <w:proofErr w:type="spellStart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водовідведен-ня</w:t>
            </w:r>
            <w:proofErr w:type="spellEnd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м. Кривого Рогу </w:t>
            </w:r>
            <w:proofErr w:type="spellStart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урегульо-вувати</w:t>
            </w:r>
            <w:proofErr w:type="spellEnd"/>
            <w:r w:rsidR="000B612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умовами д</w:t>
            </w: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оговору, в залежності від виду діяльності суб’єктів господарювання</w:t>
            </w:r>
            <w:r w:rsidR="00BC58B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  <w:p w:rsidR="00AA523F" w:rsidRPr="00AA523F" w:rsidRDefault="00AA523F" w:rsidP="00BC58B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3. Пр</w:t>
            </w:r>
            <w:r w:rsidR="000B612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 можливість зменшення умовами д</w:t>
            </w: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оговору кількості представників споживача, </w:t>
            </w:r>
            <w:proofErr w:type="spellStart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упов-новажених</w:t>
            </w:r>
            <w:proofErr w:type="spellEnd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представляти </w:t>
            </w:r>
            <w:r w:rsidR="00BC58B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його</w:t>
            </w: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під час відбору проб стічних вод, до одного, за вмотивованою заявою споживача, з дода</w:t>
            </w:r>
            <w:r w:rsidR="00BC58B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ванням</w:t>
            </w: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до неї  доказів про відсутність </w:t>
            </w:r>
            <w:proofErr w:type="spellStart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мож</w:t>
            </w:r>
            <w:r w:rsidR="00BC58B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</w:t>
            </w: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ливост</w:t>
            </w:r>
            <w:r w:rsidR="00BC58B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</w:t>
            </w:r>
            <w:proofErr w:type="spellEnd"/>
            <w:r w:rsidR="00BC58B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забезпе</w:t>
            </w: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чити двох представників</w:t>
            </w:r>
          </w:p>
        </w:tc>
      </w:tr>
    </w:tbl>
    <w:p w:rsidR="000B6126" w:rsidRDefault="00AA523F" w:rsidP="00AA523F">
      <w:pPr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3" w:name="n135"/>
      <w:bookmarkEnd w:id="3"/>
      <w:r w:rsidRPr="00AA5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 Вимірювання впливу регулювання на суб’єктів малого підприємництва (</w:t>
      </w:r>
      <w:proofErr w:type="spellStart"/>
      <w:r w:rsidRPr="00AA5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мікро-</w:t>
      </w:r>
      <w:proofErr w:type="spellEnd"/>
      <w:r w:rsidRPr="00AA5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малі):</w:t>
      </w:r>
      <w:bookmarkStart w:id="4" w:name="n136"/>
      <w:bookmarkEnd w:id="4"/>
    </w:p>
    <w:p w:rsidR="00AA523F" w:rsidRPr="00AA523F" w:rsidRDefault="000B6126" w:rsidP="00AA523F">
      <w:pPr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AA523F" w:rsidRPr="00AA5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кількість суб’єктів малого підприємництва, на яких поширюється регулювання: 4</w:t>
      </w:r>
      <w:r w:rsidR="00BC58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A523F" w:rsidRPr="00AA5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659</w:t>
      </w:r>
      <w:r w:rsidR="00BC58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у тому числі малого підприєм</w:t>
      </w:r>
      <w:r w:rsidR="00AA523F" w:rsidRPr="00AA5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ництва 932 та </w:t>
      </w:r>
      <w:proofErr w:type="spellStart"/>
      <w:r w:rsidR="00AA523F" w:rsidRPr="00AA5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мікропідприємництва</w:t>
      </w:r>
      <w:proofErr w:type="spellEnd"/>
      <w:r w:rsidR="00AA523F" w:rsidRPr="00AA5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3</w:t>
      </w:r>
      <w:r w:rsidR="00BC58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727;</w:t>
      </w:r>
    </w:p>
    <w:p w:rsidR="00AA523F" w:rsidRPr="00AA523F" w:rsidRDefault="000B6126" w:rsidP="00AA523F">
      <w:pPr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5" w:name="n137"/>
      <w:bookmarkEnd w:id="5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</w:t>
      </w:r>
      <w:r w:rsidR="00AA523F" w:rsidRPr="00AA5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питома вага суб’єктів малого підприємництва </w:t>
      </w:r>
      <w:r w:rsidR="00BC58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="00AA523F" w:rsidRPr="00AA5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загальній кількості суб’єктів господарювання, на яких проблема справляє вплив</w:t>
      </w:r>
      <w:r w:rsidR="00BC58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AA523F" w:rsidRPr="00AA5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96</w:t>
      </w:r>
      <w:r w:rsidR="0044079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C58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%</w:t>
      </w:r>
      <w:r w:rsidR="00AA523F" w:rsidRPr="00AA5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(відповідно до та</w:t>
      </w:r>
      <w:r w:rsidR="00BC58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блиці п.3.2.3 регуляторного акта</w:t>
      </w:r>
      <w:r w:rsidR="00AA523F" w:rsidRPr="00AA5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«Оцінка впливу на сферу інтересів суб’єктів господарювання»).</w:t>
      </w:r>
    </w:p>
    <w:p w:rsidR="00AA523F" w:rsidRPr="00AA523F" w:rsidRDefault="00AA523F" w:rsidP="00AA523F">
      <w:pPr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6" w:name="n138"/>
      <w:bookmarkEnd w:id="6"/>
      <w:r w:rsidRPr="00AA5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 Розрахунок витрат суб’єктів малого підприємництва на виконання вимог регулювання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7"/>
        <w:gridCol w:w="139"/>
        <w:gridCol w:w="2999"/>
        <w:gridCol w:w="1683"/>
        <w:gridCol w:w="2267"/>
        <w:gridCol w:w="1563"/>
      </w:tblGrid>
      <w:tr w:rsidR="00AA523F" w:rsidRPr="00AA523F" w:rsidTr="006714A1">
        <w:trPr>
          <w:trHeight w:val="20"/>
        </w:trPr>
        <w:tc>
          <w:tcPr>
            <w:tcW w:w="517" w:type="pct"/>
            <w:tcBorders>
              <w:bottom w:val="single" w:sz="4" w:space="0" w:color="auto"/>
            </w:tcBorders>
            <w:hideMark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</w:pPr>
            <w:bookmarkStart w:id="7" w:name="n139"/>
            <w:bookmarkEnd w:id="7"/>
            <w:r w:rsidRPr="00AA523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>№ з/п</w:t>
            </w:r>
          </w:p>
        </w:tc>
        <w:tc>
          <w:tcPr>
            <w:tcW w:w="1626" w:type="pct"/>
            <w:gridSpan w:val="2"/>
            <w:tcBorders>
              <w:bottom w:val="single" w:sz="4" w:space="0" w:color="auto"/>
            </w:tcBorders>
            <w:hideMark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>Найменування оцінки</w:t>
            </w:r>
          </w:p>
        </w:tc>
        <w:tc>
          <w:tcPr>
            <w:tcW w:w="872" w:type="pct"/>
            <w:tcBorders>
              <w:bottom w:val="single" w:sz="4" w:space="0" w:color="auto"/>
            </w:tcBorders>
            <w:hideMark/>
          </w:tcPr>
          <w:p w:rsidR="00AA523F" w:rsidRPr="00AA523F" w:rsidRDefault="00AA523F" w:rsidP="00BC58B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 xml:space="preserve">У перший рік (стартовий рік </w:t>
            </w:r>
            <w:proofErr w:type="spellStart"/>
            <w:r w:rsidR="00BC58B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>у</w:t>
            </w:r>
            <w:r w:rsidRPr="00AA523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>прова</w:t>
            </w:r>
            <w:r w:rsidR="00BC58B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>-</w:t>
            </w:r>
            <w:r w:rsidRPr="00AA523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>дження</w:t>
            </w:r>
            <w:proofErr w:type="spellEnd"/>
            <w:r w:rsidRPr="00AA523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 xml:space="preserve"> регулювання)</w:t>
            </w:r>
          </w:p>
        </w:tc>
        <w:tc>
          <w:tcPr>
            <w:tcW w:w="1175" w:type="pct"/>
            <w:tcBorders>
              <w:bottom w:val="single" w:sz="4" w:space="0" w:color="auto"/>
            </w:tcBorders>
            <w:hideMark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>Періодичні (за наступний рік)</w:t>
            </w:r>
          </w:p>
        </w:tc>
        <w:tc>
          <w:tcPr>
            <w:tcW w:w="810" w:type="pct"/>
            <w:tcBorders>
              <w:bottom w:val="single" w:sz="4" w:space="0" w:color="auto"/>
            </w:tcBorders>
            <w:hideMark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>Витрати за п’ять років</w:t>
            </w:r>
          </w:p>
        </w:tc>
      </w:tr>
      <w:tr w:rsidR="00AA523F" w:rsidRPr="00AA523F" w:rsidTr="006714A1">
        <w:trPr>
          <w:trHeight w:val="20"/>
        </w:trPr>
        <w:tc>
          <w:tcPr>
            <w:tcW w:w="517" w:type="pct"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626" w:type="pct"/>
            <w:gridSpan w:val="2"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872" w:type="pct"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175" w:type="pct"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810" w:type="pct"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5</w:t>
            </w:r>
          </w:p>
        </w:tc>
      </w:tr>
      <w:tr w:rsidR="00AA523F" w:rsidRPr="00AA523F" w:rsidTr="006714A1">
        <w:trPr>
          <w:trHeight w:val="20"/>
        </w:trPr>
        <w:tc>
          <w:tcPr>
            <w:tcW w:w="5000" w:type="pct"/>
            <w:gridSpan w:val="6"/>
            <w:hideMark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Оцінка «прямих» витрат суб’єктів малого підприємництва на виконання регулювання</w:t>
            </w:r>
          </w:p>
        </w:tc>
      </w:tr>
      <w:tr w:rsidR="00AA523F" w:rsidRPr="00AA523F" w:rsidTr="00BC58B8">
        <w:trPr>
          <w:trHeight w:val="1650"/>
        </w:trPr>
        <w:tc>
          <w:tcPr>
            <w:tcW w:w="517" w:type="pct"/>
            <w:tcBorders>
              <w:bottom w:val="single" w:sz="4" w:space="0" w:color="auto"/>
            </w:tcBorders>
            <w:hideMark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626" w:type="pct"/>
            <w:gridSpan w:val="2"/>
            <w:tcBorders>
              <w:bottom w:val="single" w:sz="4" w:space="0" w:color="auto"/>
            </w:tcBorders>
            <w:hideMark/>
          </w:tcPr>
          <w:p w:rsidR="00AA523F" w:rsidRPr="00AA523F" w:rsidRDefault="00AA523F" w:rsidP="00BC5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Витрати на придбання локальних очисних </w:t>
            </w:r>
            <w:proofErr w:type="spellStart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спо-руд</w:t>
            </w:r>
            <w:proofErr w:type="spellEnd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або пристрої</w:t>
            </w:r>
            <w:r w:rsidR="00BC58B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</w:t>
            </w: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для попереднього очищення стічних вод перед їх </w:t>
            </w:r>
          </w:p>
        </w:tc>
        <w:tc>
          <w:tcPr>
            <w:tcW w:w="872" w:type="pct"/>
            <w:tcBorders>
              <w:bottom w:val="single" w:sz="4" w:space="0" w:color="auto"/>
            </w:tcBorders>
          </w:tcPr>
          <w:p w:rsidR="00AA523F" w:rsidRPr="00AA523F" w:rsidRDefault="00AA523F" w:rsidP="00AA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  <w:r w:rsidR="00BC58B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000,00</w:t>
            </w:r>
          </w:p>
        </w:tc>
        <w:tc>
          <w:tcPr>
            <w:tcW w:w="1175" w:type="pct"/>
            <w:tcBorders>
              <w:bottom w:val="single" w:sz="4" w:space="0" w:color="auto"/>
            </w:tcBorders>
          </w:tcPr>
          <w:p w:rsidR="00AA523F" w:rsidRPr="00AA523F" w:rsidRDefault="00AA523F" w:rsidP="00BC58B8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Суб’єкт повинен виконувати </w:t>
            </w:r>
            <w:proofErr w:type="spellStart"/>
            <w:r w:rsidRPr="00AA523F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зазна-чену</w:t>
            </w:r>
            <w:proofErr w:type="spellEnd"/>
            <w:r w:rsidRPr="00AA523F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 вимогу </w:t>
            </w:r>
            <w:proofErr w:type="spellStart"/>
            <w:r w:rsidRPr="00AA523F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регу-лювання</w:t>
            </w:r>
            <w:proofErr w:type="spellEnd"/>
            <w:r w:rsidRPr="00AA523F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 лише один раз, тобто в </w:t>
            </w:r>
          </w:p>
        </w:tc>
        <w:tc>
          <w:tcPr>
            <w:tcW w:w="810" w:type="pct"/>
            <w:tcBorders>
              <w:bottom w:val="single" w:sz="4" w:space="0" w:color="auto"/>
            </w:tcBorders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Додаткових витрат не передбачено</w:t>
            </w:r>
          </w:p>
        </w:tc>
      </w:tr>
      <w:tr w:rsidR="00BC58B8" w:rsidRPr="00AA523F" w:rsidTr="00BC58B8">
        <w:trPr>
          <w:trHeight w:val="20"/>
        </w:trPr>
        <w:tc>
          <w:tcPr>
            <w:tcW w:w="5000" w:type="pct"/>
            <w:gridSpan w:val="6"/>
            <w:tcBorders>
              <w:top w:val="nil"/>
              <w:left w:val="nil"/>
              <w:right w:val="nil"/>
            </w:tcBorders>
          </w:tcPr>
          <w:p w:rsidR="00BC58B8" w:rsidRPr="00AA523F" w:rsidRDefault="00BC58B8" w:rsidP="000B6126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lastRenderedPageBreak/>
              <w:t>Продовження додатк</w:t>
            </w:r>
            <w:r w:rsidR="000B612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2</w:t>
            </w:r>
          </w:p>
        </w:tc>
      </w:tr>
      <w:tr w:rsidR="00AA523F" w:rsidRPr="00AA523F" w:rsidTr="006714A1">
        <w:trPr>
          <w:trHeight w:val="20"/>
        </w:trPr>
        <w:tc>
          <w:tcPr>
            <w:tcW w:w="517" w:type="pct"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626" w:type="pct"/>
            <w:gridSpan w:val="2"/>
          </w:tcPr>
          <w:p w:rsidR="00AA523F" w:rsidRPr="00AA523F" w:rsidRDefault="00AA523F" w:rsidP="00AA523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872" w:type="pct"/>
          </w:tcPr>
          <w:p w:rsidR="00AA523F" w:rsidRPr="00AA523F" w:rsidRDefault="00AA523F" w:rsidP="00AA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175" w:type="pct"/>
          </w:tcPr>
          <w:p w:rsidR="00AA523F" w:rsidRPr="00AA523F" w:rsidRDefault="00AA523F" w:rsidP="00AA523F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AA523F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810" w:type="pct"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5</w:t>
            </w:r>
          </w:p>
        </w:tc>
      </w:tr>
      <w:tr w:rsidR="00AA523F" w:rsidRPr="00AA523F" w:rsidTr="006714A1">
        <w:trPr>
          <w:trHeight w:val="20"/>
        </w:trPr>
        <w:tc>
          <w:tcPr>
            <w:tcW w:w="517" w:type="pct"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626" w:type="pct"/>
            <w:gridSpan w:val="2"/>
          </w:tcPr>
          <w:p w:rsidR="00AA523F" w:rsidRPr="00AA523F" w:rsidRDefault="00BC58B8" w:rsidP="00C54B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скиданням до систем </w:t>
            </w:r>
            <w:proofErr w:type="spellStart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цен-</w:t>
            </w:r>
            <w:r w:rsidR="00AA523F"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тралізованого</w:t>
            </w:r>
            <w:proofErr w:type="spellEnd"/>
            <w:r w:rsidR="00AA523F"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AA523F"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водовідве-дення</w:t>
            </w:r>
            <w:proofErr w:type="spellEnd"/>
            <w:r w:rsidR="00AA523F"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 w:rsidR="00C54B4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грн.</w:t>
            </w:r>
            <w:r w:rsidR="00AA523F"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*</w:t>
            </w:r>
          </w:p>
        </w:tc>
        <w:tc>
          <w:tcPr>
            <w:tcW w:w="872" w:type="pct"/>
          </w:tcPr>
          <w:p w:rsidR="00AA523F" w:rsidRPr="00AA523F" w:rsidRDefault="00AA523F" w:rsidP="00AA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175" w:type="pct"/>
          </w:tcPr>
          <w:p w:rsidR="00AA523F" w:rsidRPr="00AA523F" w:rsidRDefault="00BC58B8" w:rsidP="00AA523F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перший рік</w:t>
            </w:r>
            <w:r w:rsidR="00C54B4C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AA523F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AA523F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впро-</w:t>
            </w:r>
            <w:r w:rsidR="00AA523F" w:rsidRPr="00AA523F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вадження</w:t>
            </w:r>
            <w:proofErr w:type="spellEnd"/>
            <w:r w:rsidR="00AA523F" w:rsidRPr="00AA523F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AA523F" w:rsidRPr="00AA523F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регулю-вання</w:t>
            </w:r>
            <w:proofErr w:type="spellEnd"/>
          </w:p>
        </w:tc>
        <w:tc>
          <w:tcPr>
            <w:tcW w:w="810" w:type="pct"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AA523F" w:rsidRPr="00AA523F" w:rsidTr="006714A1">
        <w:trPr>
          <w:trHeight w:val="695"/>
        </w:trPr>
        <w:tc>
          <w:tcPr>
            <w:tcW w:w="5000" w:type="pct"/>
            <w:gridSpan w:val="6"/>
          </w:tcPr>
          <w:p w:rsidR="00AA523F" w:rsidRPr="00AA523F" w:rsidRDefault="00C54B4C" w:rsidP="00C54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*В</w:t>
            </w:r>
            <w:r w:rsidR="00AA523F" w:rsidRPr="00AA523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итрати є орієнтовними 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й</w:t>
            </w:r>
            <w:r w:rsidR="00AA523F" w:rsidRPr="00AA523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 отримані шляхом опитування та анкетування споживачів послуги централізованого водовідведення. 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З</w:t>
            </w:r>
            <w:r w:rsidR="00AA523F" w:rsidRPr="00AA523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важаючи на диференційовану специфіку їх роботи та прогнозоване усереднене значення вартості таких споруд, витрати складатимуть від 2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 </w:t>
            </w:r>
            <w:r w:rsidR="00AA523F" w:rsidRPr="00AA523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000,00 гривень на кожного суб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’єкта малого підприємництва</w:t>
            </w:r>
          </w:p>
        </w:tc>
      </w:tr>
      <w:tr w:rsidR="00AA523F" w:rsidRPr="00AA523F" w:rsidTr="00C54B4C">
        <w:trPr>
          <w:trHeight w:val="13"/>
        </w:trPr>
        <w:tc>
          <w:tcPr>
            <w:tcW w:w="517" w:type="pct"/>
            <w:hideMark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626" w:type="pct"/>
            <w:gridSpan w:val="2"/>
          </w:tcPr>
          <w:p w:rsidR="00AA523F" w:rsidRPr="00AA523F" w:rsidRDefault="00AA523F" w:rsidP="00AA523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uk-UA" w:eastAsia="ru-RU"/>
              </w:rPr>
              <w:t>Процедури  повірки   та</w:t>
            </w:r>
          </w:p>
          <w:p w:rsidR="00AA523F" w:rsidRPr="00AA523F" w:rsidRDefault="00AA523F" w:rsidP="00AA523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uk-UA" w:eastAsia="ru-RU"/>
              </w:rPr>
              <w:t xml:space="preserve">/або постановки на </w:t>
            </w:r>
            <w:proofErr w:type="spellStart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uk-UA" w:eastAsia="ru-RU"/>
              </w:rPr>
              <w:t>від-повідний</w:t>
            </w:r>
            <w:proofErr w:type="spellEnd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uk-UA" w:eastAsia="ru-RU"/>
              </w:rPr>
              <w:t xml:space="preserve"> облік у </w:t>
            </w:r>
            <w:proofErr w:type="spellStart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uk-UA" w:eastAsia="ru-RU"/>
              </w:rPr>
              <w:t>визна-ченому</w:t>
            </w:r>
            <w:proofErr w:type="spellEnd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uk-UA" w:eastAsia="ru-RU"/>
              </w:rPr>
              <w:t xml:space="preserve"> органі державної влади чи місцевого </w:t>
            </w:r>
            <w:proofErr w:type="spellStart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uk-UA" w:eastAsia="ru-RU"/>
              </w:rPr>
              <w:t>са-моврядування</w:t>
            </w:r>
            <w:proofErr w:type="spellEnd"/>
          </w:p>
        </w:tc>
        <w:tc>
          <w:tcPr>
            <w:tcW w:w="872" w:type="pct"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Додаткових витрат не передбачено</w:t>
            </w:r>
          </w:p>
        </w:tc>
        <w:tc>
          <w:tcPr>
            <w:tcW w:w="1175" w:type="pct"/>
          </w:tcPr>
          <w:p w:rsidR="00AA523F" w:rsidRPr="00AA523F" w:rsidRDefault="00AA523F" w:rsidP="00AA523F">
            <w:pPr>
              <w:spacing w:after="0" w:line="240" w:lineRule="auto"/>
              <w:ind w:firstLine="43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Додаткових витрат не передбачено</w:t>
            </w:r>
          </w:p>
        </w:tc>
        <w:tc>
          <w:tcPr>
            <w:tcW w:w="810" w:type="pct"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Додаткових витрат не передбачено</w:t>
            </w:r>
          </w:p>
        </w:tc>
      </w:tr>
      <w:tr w:rsidR="00AA523F" w:rsidRPr="00C54B4C" w:rsidTr="00C54B4C">
        <w:trPr>
          <w:trHeight w:val="13"/>
        </w:trPr>
        <w:tc>
          <w:tcPr>
            <w:tcW w:w="517" w:type="pct"/>
            <w:hideMark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626" w:type="pct"/>
            <w:gridSpan w:val="2"/>
            <w:vAlign w:val="center"/>
            <w:hideMark/>
          </w:tcPr>
          <w:p w:rsidR="00AA523F" w:rsidRPr="00AA523F" w:rsidRDefault="00AA523F" w:rsidP="00C54B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Процедури експлуатації обладнання (</w:t>
            </w:r>
            <w:proofErr w:type="spellStart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експлуата-ційні</w:t>
            </w:r>
            <w:proofErr w:type="spellEnd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матеріали – </w:t>
            </w:r>
            <w:proofErr w:type="spellStart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вит-ратні</w:t>
            </w:r>
            <w:proofErr w:type="spellEnd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матеріали), </w:t>
            </w:r>
            <w:r w:rsidR="00C54B4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грн.</w:t>
            </w: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872" w:type="pct"/>
          </w:tcPr>
          <w:p w:rsidR="00AA523F" w:rsidRPr="00AA523F" w:rsidRDefault="00AA523F" w:rsidP="00AA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Додаткових витрат не передбачено</w:t>
            </w:r>
          </w:p>
        </w:tc>
        <w:tc>
          <w:tcPr>
            <w:tcW w:w="1175" w:type="pct"/>
          </w:tcPr>
          <w:p w:rsidR="00AA523F" w:rsidRPr="00AA523F" w:rsidRDefault="00AA523F" w:rsidP="00AA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Додаткових витрат не передбачено</w:t>
            </w:r>
          </w:p>
        </w:tc>
        <w:tc>
          <w:tcPr>
            <w:tcW w:w="810" w:type="pct"/>
          </w:tcPr>
          <w:p w:rsidR="00AA523F" w:rsidRPr="00AA523F" w:rsidRDefault="00AA523F" w:rsidP="00AA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Додаткових витрат не передбачено</w:t>
            </w:r>
          </w:p>
        </w:tc>
      </w:tr>
      <w:tr w:rsidR="00AA523F" w:rsidRPr="00AA523F" w:rsidTr="00C54B4C">
        <w:trPr>
          <w:trHeight w:val="13"/>
        </w:trPr>
        <w:tc>
          <w:tcPr>
            <w:tcW w:w="517" w:type="pct"/>
            <w:hideMark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626" w:type="pct"/>
            <w:gridSpan w:val="2"/>
            <w:hideMark/>
          </w:tcPr>
          <w:p w:rsidR="00AA523F" w:rsidRPr="00AA523F" w:rsidRDefault="00AA523F" w:rsidP="0044079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uk-UA" w:eastAsia="ru-RU"/>
              </w:rPr>
              <w:t xml:space="preserve">Процедури </w:t>
            </w:r>
            <w:proofErr w:type="spellStart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uk-UA" w:eastAsia="ru-RU"/>
              </w:rPr>
              <w:t>обслугову-вання</w:t>
            </w:r>
            <w:proofErr w:type="spellEnd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uk-UA" w:eastAsia="ru-RU"/>
              </w:rPr>
              <w:t xml:space="preserve"> обладнання (</w:t>
            </w:r>
            <w:proofErr w:type="spellStart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uk-UA" w:eastAsia="ru-RU"/>
              </w:rPr>
              <w:t>тех-нічне</w:t>
            </w:r>
            <w:proofErr w:type="spellEnd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uk-UA" w:eastAsia="ru-RU"/>
              </w:rPr>
              <w:t xml:space="preserve"> обслуговування)</w:t>
            </w: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r w:rsidR="0044079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грн.</w:t>
            </w: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872" w:type="pct"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Додаткових витрат не передбачено</w:t>
            </w:r>
          </w:p>
        </w:tc>
        <w:tc>
          <w:tcPr>
            <w:tcW w:w="1175" w:type="pct"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Додаткових витрат не передбачено</w:t>
            </w:r>
          </w:p>
        </w:tc>
        <w:tc>
          <w:tcPr>
            <w:tcW w:w="810" w:type="pct"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Додаткових витрат не передбачено</w:t>
            </w:r>
          </w:p>
        </w:tc>
      </w:tr>
      <w:tr w:rsidR="00AA523F" w:rsidRPr="00AA523F" w:rsidTr="00C54B4C">
        <w:trPr>
          <w:trHeight w:val="13"/>
        </w:trPr>
        <w:tc>
          <w:tcPr>
            <w:tcW w:w="517" w:type="pct"/>
            <w:vAlign w:val="center"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</w:t>
            </w:r>
          </w:p>
        </w:tc>
        <w:tc>
          <w:tcPr>
            <w:tcW w:w="1626" w:type="pct"/>
            <w:gridSpan w:val="2"/>
          </w:tcPr>
          <w:p w:rsidR="00AA523F" w:rsidRPr="00AA523F" w:rsidRDefault="00AA523F" w:rsidP="00AA523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Інші процедури :</w:t>
            </w:r>
          </w:p>
        </w:tc>
        <w:tc>
          <w:tcPr>
            <w:tcW w:w="872" w:type="pct"/>
          </w:tcPr>
          <w:p w:rsidR="00AA523F" w:rsidRPr="00AA523F" w:rsidRDefault="00AA523F" w:rsidP="00AA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Додаткових витрат не передбачено</w:t>
            </w:r>
          </w:p>
        </w:tc>
        <w:tc>
          <w:tcPr>
            <w:tcW w:w="1175" w:type="pct"/>
          </w:tcPr>
          <w:p w:rsidR="00AA523F" w:rsidRPr="00AA523F" w:rsidRDefault="00AA523F" w:rsidP="00AA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Додаткових витрат не передбачено</w:t>
            </w:r>
          </w:p>
        </w:tc>
        <w:tc>
          <w:tcPr>
            <w:tcW w:w="810" w:type="pct"/>
          </w:tcPr>
          <w:p w:rsidR="00AA523F" w:rsidRPr="00AA523F" w:rsidRDefault="00AA523F" w:rsidP="00AA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Додаткових витрат не передбачено</w:t>
            </w:r>
          </w:p>
        </w:tc>
      </w:tr>
      <w:tr w:rsidR="00AA523F" w:rsidRPr="00AA523F" w:rsidTr="00C54B4C">
        <w:trPr>
          <w:trHeight w:val="13"/>
        </w:trPr>
        <w:tc>
          <w:tcPr>
            <w:tcW w:w="517" w:type="pct"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1626" w:type="pct"/>
            <w:gridSpan w:val="2"/>
          </w:tcPr>
          <w:p w:rsidR="00AA523F" w:rsidRPr="00AA523F" w:rsidRDefault="00AA523F" w:rsidP="0044079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Разом, </w:t>
            </w:r>
            <w:r w:rsidR="0044079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грн. </w:t>
            </w:r>
          </w:p>
        </w:tc>
        <w:tc>
          <w:tcPr>
            <w:tcW w:w="872" w:type="pct"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  <w:r w:rsidR="0044079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 </w:t>
            </w: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000</w:t>
            </w:r>
            <w:r w:rsidR="0044079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,00</w:t>
            </w:r>
          </w:p>
        </w:tc>
        <w:tc>
          <w:tcPr>
            <w:tcW w:w="1175" w:type="pct"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Х</w:t>
            </w:r>
          </w:p>
        </w:tc>
        <w:tc>
          <w:tcPr>
            <w:tcW w:w="810" w:type="pct"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Додаткових витрат не передбачено</w:t>
            </w:r>
          </w:p>
        </w:tc>
      </w:tr>
      <w:tr w:rsidR="00AA523F" w:rsidRPr="00AA523F" w:rsidTr="00440793">
        <w:trPr>
          <w:trHeight w:val="1402"/>
        </w:trPr>
        <w:tc>
          <w:tcPr>
            <w:tcW w:w="517" w:type="pct"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7</w:t>
            </w:r>
          </w:p>
        </w:tc>
        <w:tc>
          <w:tcPr>
            <w:tcW w:w="1626" w:type="pct"/>
            <w:gridSpan w:val="2"/>
          </w:tcPr>
          <w:p w:rsidR="00AA523F" w:rsidRPr="00AA523F" w:rsidRDefault="00AA523F" w:rsidP="00AA523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Кількість суб’єктів </w:t>
            </w:r>
            <w:proofErr w:type="spellStart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гос-подарювання</w:t>
            </w:r>
            <w:proofErr w:type="spellEnd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що </w:t>
            </w:r>
            <w:proofErr w:type="spellStart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пови-нні</w:t>
            </w:r>
            <w:proofErr w:type="spellEnd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виконати вимоги регулювання, одиниць</w:t>
            </w:r>
          </w:p>
        </w:tc>
        <w:tc>
          <w:tcPr>
            <w:tcW w:w="872" w:type="pct"/>
            <w:vAlign w:val="center"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  <w:r w:rsidR="009F4C7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516*</w:t>
            </w:r>
          </w:p>
        </w:tc>
        <w:tc>
          <w:tcPr>
            <w:tcW w:w="1175" w:type="pct"/>
            <w:vAlign w:val="center"/>
          </w:tcPr>
          <w:p w:rsidR="00AA523F" w:rsidRPr="00AA523F" w:rsidRDefault="00AA523F" w:rsidP="00AA523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810" w:type="pct"/>
            <w:vAlign w:val="center"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  <w:r w:rsidR="009F4C7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516*</w:t>
            </w:r>
          </w:p>
        </w:tc>
      </w:tr>
      <w:tr w:rsidR="00AA523F" w:rsidRPr="00BA185B" w:rsidTr="00440793">
        <w:trPr>
          <w:trHeight w:val="3240"/>
        </w:trPr>
        <w:tc>
          <w:tcPr>
            <w:tcW w:w="5000" w:type="pct"/>
            <w:gridSpan w:val="6"/>
            <w:tcBorders>
              <w:bottom w:val="single" w:sz="4" w:space="0" w:color="auto"/>
            </w:tcBorders>
          </w:tcPr>
          <w:p w:rsidR="00AA523F" w:rsidRPr="00AA523F" w:rsidRDefault="00440793" w:rsidP="0044079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*К</w:t>
            </w:r>
            <w:r w:rsidR="00AA523F" w:rsidRPr="00AA523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ількісний показник є орієнтовним, оскільки розраховувався на підставі статистичних даних комунальн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ого підприємства «Кривбасводока</w:t>
            </w:r>
            <w:r w:rsidR="00AA523F" w:rsidRPr="00AA523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нал» та дан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их, отриманих шляхом опитування й</w:t>
            </w:r>
            <w:r w:rsidR="00AA523F" w:rsidRPr="00AA523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 анкетування споживачів послуги централізованого водовідведення. 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З</w:t>
            </w:r>
            <w:r w:rsidR="00AA523F" w:rsidRPr="00AA523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і 100 % опитаних – 46 % суб’єктів </w:t>
            </w:r>
            <w:proofErr w:type="spellStart"/>
            <w:r w:rsidR="00AA523F" w:rsidRPr="00AA523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гос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-</w:t>
            </w:r>
            <w:r w:rsidR="00AA523F" w:rsidRPr="00AA523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подарювання</w:t>
            </w:r>
            <w:proofErr w:type="spellEnd"/>
            <w:r w:rsidR="00AA523F" w:rsidRPr="00AA523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 зазначили, що не здійснюють виробничі процеси, при здійсненні яких споживач повинен мати лок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альні очисні споруди або пристро</w:t>
            </w:r>
            <w:r w:rsidR="00AA523F" w:rsidRPr="00AA523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ї для попереднього очищення стічних вод перед їх скиданням до системи централізованого водовідведення та очищення стічних вод. Таким чином, 2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 </w:t>
            </w:r>
            <w:r w:rsidR="00AA523F" w:rsidRPr="00AA523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143 (46%) суб’єкт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и</w:t>
            </w:r>
            <w:r w:rsidR="00AA523F" w:rsidRPr="00AA523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 господарювання малого підприємництва від загальної </w:t>
            </w:r>
            <w:proofErr w:type="spellStart"/>
            <w:r w:rsidR="00AA523F" w:rsidRPr="00AA523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кіль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-</w:t>
            </w:r>
            <w:r w:rsidR="00AA523F" w:rsidRPr="00AA523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кості</w:t>
            </w:r>
            <w:proofErr w:type="spellEnd"/>
            <w:r w:rsidR="00AA523F" w:rsidRPr="00AA523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, не підпадають під д</w:t>
            </w:r>
            <w:r w:rsidR="006B1371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ію зазначеної норми регулювання</w:t>
            </w:r>
          </w:p>
        </w:tc>
      </w:tr>
      <w:tr w:rsidR="00440793" w:rsidRPr="00AA523F" w:rsidTr="00440793">
        <w:trPr>
          <w:trHeight w:val="13"/>
        </w:trPr>
        <w:tc>
          <w:tcPr>
            <w:tcW w:w="5000" w:type="pct"/>
            <w:gridSpan w:val="6"/>
            <w:tcBorders>
              <w:top w:val="nil"/>
              <w:left w:val="nil"/>
              <w:right w:val="nil"/>
            </w:tcBorders>
          </w:tcPr>
          <w:p w:rsidR="00440793" w:rsidRPr="006B1371" w:rsidRDefault="006B1371" w:rsidP="000B6126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6B137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lastRenderedPageBreak/>
              <w:t>Продовження додатк</w:t>
            </w:r>
            <w:r w:rsidR="000B612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а </w:t>
            </w:r>
            <w:r w:rsidRPr="006B137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2</w:t>
            </w:r>
          </w:p>
        </w:tc>
      </w:tr>
      <w:tr w:rsidR="00440793" w:rsidRPr="00AA523F" w:rsidTr="006714A1">
        <w:trPr>
          <w:trHeight w:val="13"/>
        </w:trPr>
        <w:tc>
          <w:tcPr>
            <w:tcW w:w="589" w:type="pct"/>
            <w:gridSpan w:val="2"/>
          </w:tcPr>
          <w:p w:rsidR="00440793" w:rsidRPr="006B1371" w:rsidRDefault="006B1371" w:rsidP="006B137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6B137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554" w:type="pct"/>
          </w:tcPr>
          <w:p w:rsidR="00440793" w:rsidRPr="006B1371" w:rsidRDefault="006B1371" w:rsidP="006B137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6B137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872" w:type="pct"/>
          </w:tcPr>
          <w:p w:rsidR="00440793" w:rsidRPr="006B1371" w:rsidRDefault="006B1371" w:rsidP="006B137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6B137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175" w:type="pct"/>
          </w:tcPr>
          <w:p w:rsidR="00440793" w:rsidRPr="006B1371" w:rsidRDefault="006B1371" w:rsidP="006B137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6B137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810" w:type="pct"/>
          </w:tcPr>
          <w:p w:rsidR="00440793" w:rsidRPr="006B1371" w:rsidRDefault="006B1371" w:rsidP="006B137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6B1371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5</w:t>
            </w:r>
          </w:p>
        </w:tc>
      </w:tr>
      <w:tr w:rsidR="00AA523F" w:rsidRPr="00AA523F" w:rsidTr="006714A1">
        <w:trPr>
          <w:trHeight w:val="13"/>
        </w:trPr>
        <w:tc>
          <w:tcPr>
            <w:tcW w:w="589" w:type="pct"/>
            <w:gridSpan w:val="2"/>
            <w:hideMark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8</w:t>
            </w:r>
          </w:p>
        </w:tc>
        <w:tc>
          <w:tcPr>
            <w:tcW w:w="1554" w:type="pct"/>
            <w:hideMark/>
          </w:tcPr>
          <w:p w:rsidR="00AA523F" w:rsidRPr="00AA523F" w:rsidRDefault="00AA523F" w:rsidP="0044079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Сумарно, </w:t>
            </w:r>
            <w:r w:rsidR="0044079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грн.</w:t>
            </w:r>
          </w:p>
        </w:tc>
        <w:tc>
          <w:tcPr>
            <w:tcW w:w="872" w:type="pct"/>
            <w:hideMark/>
          </w:tcPr>
          <w:p w:rsidR="00AA523F" w:rsidRPr="00AA523F" w:rsidRDefault="009F4C71" w:rsidP="009F4C7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0414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  <w:t>5</w:t>
            </w:r>
            <w:r w:rsidR="00AA523F" w:rsidRPr="0050414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  <w:t> </w:t>
            </w:r>
            <w:r w:rsidRPr="0050414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  <w:t>032</w:t>
            </w:r>
            <w:r w:rsidR="00AA523F" w:rsidRPr="0050414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  <w:t xml:space="preserve"> 000,00</w:t>
            </w:r>
          </w:p>
        </w:tc>
        <w:tc>
          <w:tcPr>
            <w:tcW w:w="1175" w:type="pct"/>
            <w:hideMark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Х</w:t>
            </w:r>
          </w:p>
        </w:tc>
        <w:tc>
          <w:tcPr>
            <w:tcW w:w="810" w:type="pct"/>
            <w:hideMark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Додаткових витрат не </w:t>
            </w:r>
            <w:r w:rsidR="006B1371"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передбачено</w:t>
            </w:r>
          </w:p>
        </w:tc>
      </w:tr>
      <w:tr w:rsidR="00AA523F" w:rsidRPr="00AA523F" w:rsidTr="006714A1">
        <w:trPr>
          <w:trHeight w:val="13"/>
        </w:trPr>
        <w:tc>
          <w:tcPr>
            <w:tcW w:w="5000" w:type="pct"/>
            <w:gridSpan w:val="6"/>
            <w:hideMark/>
          </w:tcPr>
          <w:p w:rsidR="00AA523F" w:rsidRPr="00AA523F" w:rsidRDefault="00AA523F" w:rsidP="00AA523F">
            <w:pPr>
              <w:spacing w:after="0" w:line="240" w:lineRule="auto"/>
              <w:ind w:firstLine="450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Оцінка вартості адміністративних процедур суб’єктів малого </w:t>
            </w:r>
            <w:proofErr w:type="spellStart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підприєм-ництва</w:t>
            </w:r>
            <w:proofErr w:type="spellEnd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щодо виконання регулювання та звітування</w:t>
            </w:r>
          </w:p>
        </w:tc>
      </w:tr>
      <w:tr w:rsidR="00AA523F" w:rsidRPr="00AA523F" w:rsidTr="006B1371">
        <w:trPr>
          <w:trHeight w:val="13"/>
        </w:trPr>
        <w:tc>
          <w:tcPr>
            <w:tcW w:w="589" w:type="pct"/>
            <w:gridSpan w:val="2"/>
            <w:hideMark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9</w:t>
            </w:r>
          </w:p>
        </w:tc>
        <w:tc>
          <w:tcPr>
            <w:tcW w:w="1554" w:type="pct"/>
            <w:tcBorders>
              <w:bottom w:val="single" w:sz="4" w:space="0" w:color="auto"/>
            </w:tcBorders>
            <w:hideMark/>
          </w:tcPr>
          <w:p w:rsidR="00AA523F" w:rsidRPr="00AA523F" w:rsidRDefault="00AA523F" w:rsidP="00AA52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Витрати на одного суб’єкта </w:t>
            </w:r>
            <w:proofErr w:type="spellStart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господарюван-ня</w:t>
            </w:r>
            <w:proofErr w:type="spellEnd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малого та </w:t>
            </w:r>
            <w:proofErr w:type="spellStart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мікро-підприємництва</w:t>
            </w:r>
            <w:proofErr w:type="spellEnd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пов’я-зані</w:t>
            </w:r>
            <w:proofErr w:type="spellEnd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з ознайомленням з регуляторним актом, грн.;</w:t>
            </w:r>
          </w:p>
          <w:p w:rsidR="00AA523F" w:rsidRPr="00AA523F" w:rsidRDefault="00AA523F" w:rsidP="00AA523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0,35 год. (21 хв.) х                   3 723,00 грн. (</w:t>
            </w:r>
            <w:proofErr w:type="spellStart"/>
            <w:r w:rsidRPr="00AA523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мінімаль-на</w:t>
            </w:r>
            <w:proofErr w:type="spellEnd"/>
            <w:r w:rsidRPr="00AA523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 заробітна плата) : 160 год. на місяць = 8,14 грн.</w:t>
            </w:r>
          </w:p>
        </w:tc>
        <w:tc>
          <w:tcPr>
            <w:tcW w:w="872" w:type="pct"/>
            <w:tcBorders>
              <w:bottom w:val="single" w:sz="4" w:space="0" w:color="auto"/>
            </w:tcBorders>
            <w:hideMark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8,14 </w:t>
            </w:r>
          </w:p>
        </w:tc>
        <w:tc>
          <w:tcPr>
            <w:tcW w:w="1175" w:type="pct"/>
            <w:tcBorders>
              <w:bottom w:val="single" w:sz="4" w:space="0" w:color="auto"/>
            </w:tcBorders>
            <w:hideMark/>
          </w:tcPr>
          <w:p w:rsidR="00AA523F" w:rsidRPr="00AA523F" w:rsidRDefault="00AA523F" w:rsidP="00AA523F">
            <w:pPr>
              <w:spacing w:after="0" w:line="240" w:lineRule="auto"/>
              <w:ind w:firstLine="43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Додаткових </w:t>
            </w:r>
            <w:proofErr w:type="spellStart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вит-рат</w:t>
            </w:r>
            <w:proofErr w:type="spellEnd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не </w:t>
            </w:r>
            <w:proofErr w:type="spellStart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передба-чено</w:t>
            </w:r>
            <w:proofErr w:type="spellEnd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(у разі </w:t>
            </w:r>
            <w:proofErr w:type="spellStart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відсут-ності</w:t>
            </w:r>
            <w:proofErr w:type="spellEnd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змін у </w:t>
            </w:r>
            <w:proofErr w:type="spellStart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нор-мативних</w:t>
            </w:r>
            <w:proofErr w:type="spellEnd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актах України)</w:t>
            </w:r>
          </w:p>
        </w:tc>
        <w:tc>
          <w:tcPr>
            <w:tcW w:w="810" w:type="pct"/>
            <w:tcBorders>
              <w:bottom w:val="single" w:sz="4" w:space="0" w:color="auto"/>
            </w:tcBorders>
            <w:hideMark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Додаткових витрат не передбачено(у разі </w:t>
            </w:r>
            <w:proofErr w:type="spellStart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від-сутності</w:t>
            </w:r>
            <w:proofErr w:type="spellEnd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змін у </w:t>
            </w:r>
            <w:proofErr w:type="spellStart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нор-мативних</w:t>
            </w:r>
            <w:proofErr w:type="spellEnd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актах України)</w:t>
            </w:r>
          </w:p>
        </w:tc>
      </w:tr>
      <w:tr w:rsidR="00AA523F" w:rsidRPr="00AA523F" w:rsidTr="006B1371">
        <w:trPr>
          <w:trHeight w:val="2254"/>
        </w:trPr>
        <w:tc>
          <w:tcPr>
            <w:tcW w:w="589" w:type="pct"/>
            <w:gridSpan w:val="2"/>
            <w:vMerge w:val="restart"/>
            <w:hideMark/>
          </w:tcPr>
          <w:p w:rsidR="00AA523F" w:rsidRPr="00D82077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</w:pPr>
            <w:r w:rsidRPr="00D82077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  <w:t>10</w:t>
            </w:r>
          </w:p>
        </w:tc>
        <w:tc>
          <w:tcPr>
            <w:tcW w:w="1554" w:type="pct"/>
            <w:tcBorders>
              <w:top w:val="single" w:sz="4" w:space="0" w:color="auto"/>
              <w:bottom w:val="nil"/>
            </w:tcBorders>
            <w:vAlign w:val="center"/>
          </w:tcPr>
          <w:p w:rsidR="00AA523F" w:rsidRPr="00D82077" w:rsidRDefault="00AA523F" w:rsidP="00AA52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val="uk-UA" w:eastAsia="ru-RU"/>
              </w:rPr>
            </w:pPr>
            <w:r w:rsidRPr="00D82077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val="uk-UA" w:eastAsia="ru-RU"/>
              </w:rPr>
              <w:t xml:space="preserve">Процедури організації виконання вимог </w:t>
            </w:r>
            <w:proofErr w:type="spellStart"/>
            <w:r w:rsidRPr="00D82077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val="uk-UA" w:eastAsia="ru-RU"/>
              </w:rPr>
              <w:t>регу-лювання</w:t>
            </w:r>
            <w:proofErr w:type="spellEnd"/>
          </w:p>
          <w:p w:rsidR="00AA523F" w:rsidRPr="00D82077" w:rsidRDefault="00AA523F" w:rsidP="006B13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val="uk-UA" w:eastAsia="ru-RU"/>
              </w:rPr>
            </w:pPr>
            <w:r w:rsidRPr="00D82077"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val="uk-UA" w:eastAsia="ru-RU"/>
              </w:rPr>
              <w:t>(</w:t>
            </w:r>
            <w:r w:rsidRPr="00D82077">
              <w:rPr>
                <w:rFonts w:ascii="Times New Roman" w:eastAsia="Calibri" w:hAnsi="Times New Roman" w:cs="Times New Roman"/>
                <w:i/>
                <w:color w:val="FF0000"/>
                <w:sz w:val="28"/>
                <w:szCs w:val="28"/>
                <w:lang w:val="uk-UA" w:eastAsia="ru-RU"/>
              </w:rPr>
              <w:t xml:space="preserve">Для виконання </w:t>
            </w:r>
            <w:proofErr w:type="spellStart"/>
            <w:r w:rsidRPr="00D82077">
              <w:rPr>
                <w:rFonts w:ascii="Times New Roman" w:eastAsia="Calibri" w:hAnsi="Times New Roman" w:cs="Times New Roman"/>
                <w:i/>
                <w:color w:val="FF0000"/>
                <w:sz w:val="28"/>
                <w:szCs w:val="28"/>
                <w:lang w:val="uk-UA" w:eastAsia="ru-RU"/>
              </w:rPr>
              <w:t>зазна-чених</w:t>
            </w:r>
            <w:proofErr w:type="spellEnd"/>
            <w:r w:rsidRPr="00D82077">
              <w:rPr>
                <w:rFonts w:ascii="Times New Roman" w:eastAsia="Calibri" w:hAnsi="Times New Roman" w:cs="Times New Roman"/>
                <w:i/>
                <w:color w:val="FF0000"/>
                <w:sz w:val="28"/>
                <w:szCs w:val="28"/>
                <w:lang w:val="uk-UA" w:eastAsia="ru-RU"/>
              </w:rPr>
              <w:t xml:space="preserve"> умов регулювання суб’єкту </w:t>
            </w:r>
            <w:proofErr w:type="spellStart"/>
            <w:r w:rsidRPr="00D82077">
              <w:rPr>
                <w:rFonts w:ascii="Times New Roman" w:eastAsia="Calibri" w:hAnsi="Times New Roman" w:cs="Times New Roman"/>
                <w:i/>
                <w:color w:val="FF0000"/>
                <w:sz w:val="28"/>
                <w:szCs w:val="28"/>
                <w:lang w:val="uk-UA" w:eastAsia="ru-RU"/>
              </w:rPr>
              <w:t>господарюва-ння</w:t>
            </w:r>
            <w:proofErr w:type="spellEnd"/>
            <w:r w:rsidRPr="00D82077">
              <w:rPr>
                <w:rFonts w:ascii="Times New Roman" w:eastAsia="Calibri" w:hAnsi="Times New Roman" w:cs="Times New Roman"/>
                <w:i/>
                <w:color w:val="FF0000"/>
                <w:sz w:val="28"/>
                <w:szCs w:val="28"/>
                <w:lang w:val="uk-UA" w:eastAsia="ru-RU"/>
              </w:rPr>
              <w:t xml:space="preserve"> знадобиться не більше 10 аркушів </w:t>
            </w:r>
            <w:proofErr w:type="spellStart"/>
            <w:r w:rsidRPr="00D82077">
              <w:rPr>
                <w:rFonts w:ascii="Times New Roman" w:eastAsia="Calibri" w:hAnsi="Times New Roman" w:cs="Times New Roman"/>
                <w:i/>
                <w:color w:val="FF0000"/>
                <w:sz w:val="28"/>
                <w:szCs w:val="28"/>
                <w:lang w:val="uk-UA" w:eastAsia="ru-RU"/>
              </w:rPr>
              <w:t>офіс</w:t>
            </w:r>
            <w:r w:rsidR="006B1371" w:rsidRPr="00D82077">
              <w:rPr>
                <w:rFonts w:ascii="Times New Roman" w:eastAsia="Calibri" w:hAnsi="Times New Roman" w:cs="Times New Roman"/>
                <w:i/>
                <w:color w:val="FF0000"/>
                <w:sz w:val="28"/>
                <w:szCs w:val="28"/>
                <w:lang w:val="uk-UA" w:eastAsia="ru-RU"/>
              </w:rPr>
              <w:t>-</w:t>
            </w:r>
            <w:r w:rsidRPr="00D82077">
              <w:rPr>
                <w:rFonts w:ascii="Times New Roman" w:eastAsia="Calibri" w:hAnsi="Times New Roman" w:cs="Times New Roman"/>
                <w:i/>
                <w:color w:val="FF0000"/>
                <w:sz w:val="28"/>
                <w:szCs w:val="28"/>
                <w:lang w:val="uk-UA" w:eastAsia="ru-RU"/>
              </w:rPr>
              <w:t>ного</w:t>
            </w:r>
            <w:proofErr w:type="spellEnd"/>
            <w:r w:rsidRPr="00D82077">
              <w:rPr>
                <w:rFonts w:ascii="Times New Roman" w:eastAsia="Calibri" w:hAnsi="Times New Roman" w:cs="Times New Roman"/>
                <w:i/>
                <w:color w:val="FF0000"/>
                <w:sz w:val="28"/>
                <w:szCs w:val="28"/>
                <w:lang w:val="uk-UA" w:eastAsia="ru-RU"/>
              </w:rPr>
              <w:t xml:space="preserve"> паперу форматом А4), грн.</w:t>
            </w:r>
          </w:p>
        </w:tc>
        <w:tc>
          <w:tcPr>
            <w:tcW w:w="872" w:type="pct"/>
            <w:tcBorders>
              <w:bottom w:val="nil"/>
            </w:tcBorders>
          </w:tcPr>
          <w:p w:rsidR="00BA185B" w:rsidRPr="00D82077" w:rsidRDefault="00BA185B" w:rsidP="00AA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</w:pPr>
          </w:p>
          <w:p w:rsidR="00BA185B" w:rsidRPr="00D82077" w:rsidRDefault="00BA185B" w:rsidP="00AA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</w:pPr>
          </w:p>
          <w:p w:rsidR="00BA185B" w:rsidRPr="00D82077" w:rsidRDefault="00BA185B" w:rsidP="00AA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</w:pPr>
          </w:p>
          <w:p w:rsidR="00AA523F" w:rsidRPr="00D82077" w:rsidRDefault="00AA523F" w:rsidP="00AA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</w:pPr>
            <w:r w:rsidRPr="00D82077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  <w:t>2,06</w:t>
            </w:r>
            <w:r w:rsidR="006B1371" w:rsidRPr="00D82077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  <w:t>,</w:t>
            </w:r>
          </w:p>
        </w:tc>
        <w:tc>
          <w:tcPr>
            <w:tcW w:w="1175" w:type="pct"/>
            <w:tcBorders>
              <w:bottom w:val="nil"/>
            </w:tcBorders>
          </w:tcPr>
          <w:p w:rsidR="00BA185B" w:rsidRPr="00D82077" w:rsidRDefault="00BA185B" w:rsidP="00AA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</w:pPr>
          </w:p>
          <w:p w:rsidR="00BA185B" w:rsidRPr="00D82077" w:rsidRDefault="00BA185B" w:rsidP="00AA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</w:pPr>
          </w:p>
          <w:p w:rsidR="00BA185B" w:rsidRPr="00D82077" w:rsidRDefault="00BA185B" w:rsidP="00AA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</w:pPr>
          </w:p>
          <w:p w:rsidR="00AA523F" w:rsidRPr="00D82077" w:rsidRDefault="00AA523F" w:rsidP="00AA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</w:pPr>
            <w:r w:rsidRPr="00D82077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  <w:t xml:space="preserve">Додаткових </w:t>
            </w:r>
          </w:p>
          <w:p w:rsidR="00AA523F" w:rsidRPr="00D82077" w:rsidRDefault="00AA523F" w:rsidP="00AA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</w:pPr>
            <w:r w:rsidRPr="00D82077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  <w:t xml:space="preserve">витрат не </w:t>
            </w:r>
          </w:p>
          <w:p w:rsidR="00AA523F" w:rsidRPr="00D82077" w:rsidRDefault="00AA523F" w:rsidP="00AA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</w:pPr>
            <w:r w:rsidRPr="00D82077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  <w:t>передбачено</w:t>
            </w:r>
            <w:r w:rsidR="006B1371" w:rsidRPr="00D82077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  <w:t>,</w:t>
            </w:r>
          </w:p>
        </w:tc>
        <w:tc>
          <w:tcPr>
            <w:tcW w:w="810" w:type="pct"/>
            <w:tcBorders>
              <w:bottom w:val="nil"/>
            </w:tcBorders>
          </w:tcPr>
          <w:p w:rsidR="00BA185B" w:rsidRPr="00D82077" w:rsidRDefault="00BA185B" w:rsidP="00AA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</w:pPr>
          </w:p>
          <w:p w:rsidR="00BA185B" w:rsidRPr="00D82077" w:rsidRDefault="00BA185B" w:rsidP="00AA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</w:pPr>
          </w:p>
          <w:p w:rsidR="00BA185B" w:rsidRPr="00D82077" w:rsidRDefault="00BA185B" w:rsidP="00AA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</w:pPr>
          </w:p>
          <w:p w:rsidR="00AA523F" w:rsidRPr="00D82077" w:rsidRDefault="00AA523F" w:rsidP="00AA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</w:pPr>
            <w:r w:rsidRPr="00D82077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  <w:t>10,3</w:t>
            </w:r>
            <w:r w:rsidR="006B1371" w:rsidRPr="00D82077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  <w:t>,</w:t>
            </w:r>
          </w:p>
        </w:tc>
      </w:tr>
      <w:tr w:rsidR="00AA523F" w:rsidRPr="00AA523F" w:rsidTr="006B1371">
        <w:trPr>
          <w:trHeight w:val="13"/>
        </w:trPr>
        <w:tc>
          <w:tcPr>
            <w:tcW w:w="589" w:type="pct"/>
            <w:gridSpan w:val="2"/>
            <w:vMerge/>
          </w:tcPr>
          <w:p w:rsidR="00AA523F" w:rsidRPr="00D82077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</w:pPr>
          </w:p>
        </w:tc>
        <w:tc>
          <w:tcPr>
            <w:tcW w:w="1554" w:type="pct"/>
            <w:tcBorders>
              <w:top w:val="nil"/>
            </w:tcBorders>
            <w:vAlign w:val="center"/>
          </w:tcPr>
          <w:p w:rsidR="00AA523F" w:rsidRPr="00D82077" w:rsidRDefault="00AA523F" w:rsidP="006B13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val="uk-UA" w:eastAsia="ru-RU"/>
              </w:rPr>
            </w:pPr>
            <w:r w:rsidRPr="00D82077">
              <w:rPr>
                <w:rFonts w:ascii="Times New Roman" w:eastAsia="Calibri" w:hAnsi="Times New Roman" w:cs="Times New Roman"/>
                <w:i/>
                <w:color w:val="FF0000"/>
                <w:sz w:val="28"/>
                <w:szCs w:val="28"/>
                <w:lang w:val="uk-UA" w:eastAsia="ru-RU"/>
              </w:rPr>
              <w:t>Для викона</w:t>
            </w:r>
            <w:bookmarkStart w:id="8" w:name="_GoBack"/>
            <w:bookmarkEnd w:id="8"/>
            <w:r w:rsidRPr="00D82077">
              <w:rPr>
                <w:rFonts w:ascii="Times New Roman" w:eastAsia="Calibri" w:hAnsi="Times New Roman" w:cs="Times New Roman"/>
                <w:i/>
                <w:color w:val="FF0000"/>
                <w:sz w:val="28"/>
                <w:szCs w:val="28"/>
                <w:lang w:val="uk-UA" w:eastAsia="ru-RU"/>
              </w:rPr>
              <w:t xml:space="preserve">ння </w:t>
            </w:r>
            <w:proofErr w:type="spellStart"/>
            <w:r w:rsidRPr="00D82077">
              <w:rPr>
                <w:rFonts w:ascii="Times New Roman" w:eastAsia="Calibri" w:hAnsi="Times New Roman" w:cs="Times New Roman"/>
                <w:i/>
                <w:color w:val="FF0000"/>
                <w:sz w:val="28"/>
                <w:szCs w:val="28"/>
                <w:lang w:val="uk-UA" w:eastAsia="ru-RU"/>
              </w:rPr>
              <w:t>зазна-чених</w:t>
            </w:r>
            <w:proofErr w:type="spellEnd"/>
            <w:r w:rsidRPr="00D82077">
              <w:rPr>
                <w:rFonts w:ascii="Times New Roman" w:eastAsia="Calibri" w:hAnsi="Times New Roman" w:cs="Times New Roman"/>
                <w:i/>
                <w:color w:val="FF0000"/>
                <w:sz w:val="28"/>
                <w:szCs w:val="28"/>
                <w:lang w:val="uk-UA" w:eastAsia="ru-RU"/>
              </w:rPr>
              <w:t xml:space="preserve"> умов регулювання суб’єкту </w:t>
            </w:r>
            <w:proofErr w:type="spellStart"/>
            <w:r w:rsidRPr="00D82077">
              <w:rPr>
                <w:rFonts w:ascii="Times New Roman" w:eastAsia="Calibri" w:hAnsi="Times New Roman" w:cs="Times New Roman"/>
                <w:i/>
                <w:color w:val="FF0000"/>
                <w:sz w:val="28"/>
                <w:szCs w:val="28"/>
                <w:lang w:val="uk-UA" w:eastAsia="ru-RU"/>
              </w:rPr>
              <w:t>господарюва-ння</w:t>
            </w:r>
            <w:proofErr w:type="spellEnd"/>
            <w:r w:rsidRPr="00D82077">
              <w:rPr>
                <w:rFonts w:ascii="Times New Roman" w:eastAsia="Calibri" w:hAnsi="Times New Roman" w:cs="Times New Roman"/>
                <w:i/>
                <w:color w:val="FF0000"/>
                <w:sz w:val="28"/>
                <w:szCs w:val="28"/>
                <w:lang w:val="uk-UA" w:eastAsia="ru-RU"/>
              </w:rPr>
              <w:t xml:space="preserve"> знадобиться не </w:t>
            </w:r>
            <w:proofErr w:type="spellStart"/>
            <w:r w:rsidRPr="00D82077">
              <w:rPr>
                <w:rFonts w:ascii="Times New Roman" w:eastAsia="Calibri" w:hAnsi="Times New Roman" w:cs="Times New Roman"/>
                <w:i/>
                <w:color w:val="FF0000"/>
                <w:sz w:val="28"/>
                <w:szCs w:val="28"/>
                <w:lang w:val="uk-UA" w:eastAsia="ru-RU"/>
              </w:rPr>
              <w:t>біль-ше</w:t>
            </w:r>
            <w:proofErr w:type="spellEnd"/>
            <w:r w:rsidRPr="00D82077">
              <w:rPr>
                <w:rFonts w:ascii="Times New Roman" w:eastAsia="Calibri" w:hAnsi="Times New Roman" w:cs="Times New Roman"/>
                <w:i/>
                <w:color w:val="FF0000"/>
                <w:sz w:val="28"/>
                <w:szCs w:val="28"/>
                <w:lang w:val="uk-UA" w:eastAsia="ru-RU"/>
              </w:rPr>
              <w:t xml:space="preserve"> годин</w:t>
            </w:r>
            <w:r w:rsidR="006B1371" w:rsidRPr="00D82077">
              <w:rPr>
                <w:rFonts w:ascii="Times New Roman" w:eastAsia="Calibri" w:hAnsi="Times New Roman" w:cs="Times New Roman"/>
                <w:i/>
                <w:color w:val="FF0000"/>
                <w:sz w:val="28"/>
                <w:szCs w:val="28"/>
                <w:lang w:val="uk-UA" w:eastAsia="ru-RU"/>
              </w:rPr>
              <w:t>и</w:t>
            </w:r>
            <w:r w:rsidRPr="00D82077">
              <w:rPr>
                <w:rFonts w:ascii="Times New Roman" w:eastAsia="Calibri" w:hAnsi="Times New Roman" w:cs="Times New Roman"/>
                <w:i/>
                <w:color w:val="FF0000"/>
                <w:sz w:val="28"/>
                <w:szCs w:val="28"/>
                <w:lang w:val="uk-UA" w:eastAsia="ru-RU"/>
              </w:rPr>
              <w:t xml:space="preserve"> робо</w:t>
            </w:r>
            <w:r w:rsidR="006B1371" w:rsidRPr="00D82077">
              <w:rPr>
                <w:rFonts w:ascii="Times New Roman" w:eastAsia="Calibri" w:hAnsi="Times New Roman" w:cs="Times New Roman"/>
                <w:i/>
                <w:color w:val="FF0000"/>
                <w:sz w:val="28"/>
                <w:szCs w:val="28"/>
                <w:lang w:val="uk-UA" w:eastAsia="ru-RU"/>
              </w:rPr>
              <w:t xml:space="preserve">чого часу </w:t>
            </w:r>
            <w:r w:rsidRPr="00D82077">
              <w:rPr>
                <w:rFonts w:ascii="Times New Roman" w:eastAsia="Calibri" w:hAnsi="Times New Roman" w:cs="Times New Roman"/>
                <w:i/>
                <w:color w:val="FF0000"/>
                <w:sz w:val="28"/>
                <w:szCs w:val="28"/>
                <w:lang w:val="uk-UA" w:eastAsia="ru-RU"/>
              </w:rPr>
              <w:t>(1 год. х</w:t>
            </w:r>
            <w:r w:rsidR="006B1371" w:rsidRPr="00D82077">
              <w:rPr>
                <w:rFonts w:ascii="Times New Roman" w:eastAsia="Calibri" w:hAnsi="Times New Roman" w:cs="Times New Roman"/>
                <w:i/>
                <w:color w:val="FF0000"/>
                <w:sz w:val="28"/>
                <w:szCs w:val="28"/>
                <w:lang w:val="uk-UA" w:eastAsia="ru-RU"/>
              </w:rPr>
              <w:t xml:space="preserve"> </w:t>
            </w:r>
            <w:r w:rsidRPr="00D82077">
              <w:rPr>
                <w:rFonts w:ascii="Times New Roman" w:eastAsia="Calibri" w:hAnsi="Times New Roman" w:cs="Times New Roman"/>
                <w:i/>
                <w:color w:val="FF0000"/>
                <w:sz w:val="28"/>
                <w:szCs w:val="28"/>
                <w:lang w:val="uk-UA" w:eastAsia="ru-RU"/>
              </w:rPr>
              <w:t>3 723,00 грн. (мінімальна заробітна плата) : 160 год. на місяць = 23,27 грн.)</w:t>
            </w:r>
          </w:p>
        </w:tc>
        <w:tc>
          <w:tcPr>
            <w:tcW w:w="872" w:type="pct"/>
            <w:tcBorders>
              <w:top w:val="nil"/>
            </w:tcBorders>
          </w:tcPr>
          <w:p w:rsidR="00AA523F" w:rsidRPr="00D82077" w:rsidRDefault="00AA523F" w:rsidP="00AA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</w:pPr>
            <w:r w:rsidRPr="00D82077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  <w:t>23,27</w:t>
            </w:r>
          </w:p>
        </w:tc>
        <w:tc>
          <w:tcPr>
            <w:tcW w:w="1175" w:type="pct"/>
            <w:tcBorders>
              <w:top w:val="nil"/>
            </w:tcBorders>
          </w:tcPr>
          <w:p w:rsidR="00AA523F" w:rsidRPr="00D82077" w:rsidRDefault="006B1371" w:rsidP="00AA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</w:pPr>
            <w:r w:rsidRPr="00D82077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  <w:t>д</w:t>
            </w:r>
            <w:r w:rsidR="00AA523F" w:rsidRPr="00D82077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  <w:t>одаткових витрат не передбачено</w:t>
            </w:r>
          </w:p>
        </w:tc>
        <w:tc>
          <w:tcPr>
            <w:tcW w:w="810" w:type="pct"/>
            <w:tcBorders>
              <w:top w:val="nil"/>
            </w:tcBorders>
          </w:tcPr>
          <w:p w:rsidR="00AA523F" w:rsidRPr="00D82077" w:rsidRDefault="00AA523F" w:rsidP="00AA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</w:pPr>
            <w:r w:rsidRPr="00D82077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uk-UA" w:eastAsia="ru-RU"/>
              </w:rPr>
              <w:t>116,34</w:t>
            </w:r>
          </w:p>
        </w:tc>
      </w:tr>
      <w:tr w:rsidR="00AA523F" w:rsidRPr="00AA523F" w:rsidTr="006714A1">
        <w:trPr>
          <w:trHeight w:val="13"/>
        </w:trPr>
        <w:tc>
          <w:tcPr>
            <w:tcW w:w="589" w:type="pct"/>
            <w:gridSpan w:val="2"/>
            <w:hideMark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11</w:t>
            </w:r>
          </w:p>
        </w:tc>
        <w:tc>
          <w:tcPr>
            <w:tcW w:w="1554" w:type="pct"/>
          </w:tcPr>
          <w:p w:rsidR="00AA523F" w:rsidRPr="00AA523F" w:rsidRDefault="00AA523F" w:rsidP="00F41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Процедури офіційного звітування</w:t>
            </w:r>
          </w:p>
        </w:tc>
        <w:tc>
          <w:tcPr>
            <w:tcW w:w="2857" w:type="pct"/>
            <w:gridSpan w:val="3"/>
          </w:tcPr>
          <w:p w:rsidR="00AA523F" w:rsidRPr="00AA523F" w:rsidRDefault="00AA523F" w:rsidP="000B61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Спрогнозувати неможливо, оскільки урегульовуватиметься ін</w:t>
            </w:r>
            <w:r w:rsidR="006B1371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дивідуальними </w:t>
            </w:r>
            <w:proofErr w:type="spellStart"/>
            <w:r w:rsidR="006B1371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умо-вами</w:t>
            </w:r>
            <w:proofErr w:type="spellEnd"/>
            <w:r w:rsidR="006B1371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 </w:t>
            </w:r>
            <w:r w:rsidR="000B6126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д</w:t>
            </w:r>
            <w:r w:rsidR="006B1371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>оговору</w:t>
            </w:r>
            <w:r w:rsidRPr="00AA523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 в залежності від виду діяльності суб’єктів господарювання</w:t>
            </w:r>
          </w:p>
        </w:tc>
      </w:tr>
      <w:tr w:rsidR="00AA523F" w:rsidRPr="00AA523F" w:rsidTr="00F41AA3">
        <w:trPr>
          <w:trHeight w:val="990"/>
        </w:trPr>
        <w:tc>
          <w:tcPr>
            <w:tcW w:w="589" w:type="pct"/>
            <w:gridSpan w:val="2"/>
            <w:tcBorders>
              <w:bottom w:val="single" w:sz="4" w:space="0" w:color="auto"/>
            </w:tcBorders>
            <w:hideMark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12</w:t>
            </w:r>
          </w:p>
        </w:tc>
        <w:tc>
          <w:tcPr>
            <w:tcW w:w="1554" w:type="pct"/>
            <w:tcBorders>
              <w:bottom w:val="single" w:sz="4" w:space="0" w:color="auto"/>
            </w:tcBorders>
            <w:vAlign w:val="center"/>
          </w:tcPr>
          <w:p w:rsidR="00AA523F" w:rsidRPr="00AA523F" w:rsidRDefault="00AA523F" w:rsidP="00AA523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  <w:t>Процедури щодо забезпечення процесу перевірок</w:t>
            </w:r>
          </w:p>
        </w:tc>
        <w:tc>
          <w:tcPr>
            <w:tcW w:w="872" w:type="pct"/>
            <w:tcBorders>
              <w:bottom w:val="single" w:sz="4" w:space="0" w:color="auto"/>
            </w:tcBorders>
          </w:tcPr>
          <w:p w:rsidR="00AA523F" w:rsidRPr="00AA523F" w:rsidRDefault="00AA523F" w:rsidP="00AA52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Додаткових витрат не передбачено</w:t>
            </w:r>
          </w:p>
        </w:tc>
        <w:tc>
          <w:tcPr>
            <w:tcW w:w="1175" w:type="pct"/>
            <w:tcBorders>
              <w:bottom w:val="single" w:sz="4" w:space="0" w:color="auto"/>
            </w:tcBorders>
          </w:tcPr>
          <w:p w:rsidR="00AA523F" w:rsidRPr="00AA523F" w:rsidRDefault="00AA523F" w:rsidP="00AA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Додаткових витрат не передбачено</w:t>
            </w:r>
          </w:p>
        </w:tc>
        <w:tc>
          <w:tcPr>
            <w:tcW w:w="810" w:type="pct"/>
            <w:tcBorders>
              <w:bottom w:val="single" w:sz="4" w:space="0" w:color="auto"/>
            </w:tcBorders>
          </w:tcPr>
          <w:p w:rsidR="00AA523F" w:rsidRPr="00AA523F" w:rsidRDefault="00AA523F" w:rsidP="00AA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Додаткових витрат не передбачено</w:t>
            </w:r>
          </w:p>
        </w:tc>
      </w:tr>
      <w:tr w:rsidR="006B1371" w:rsidRPr="00AA523F" w:rsidTr="006B1371">
        <w:trPr>
          <w:trHeight w:val="13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1371" w:rsidRPr="00AA523F" w:rsidRDefault="006B1371" w:rsidP="000B6126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lastRenderedPageBreak/>
              <w:t>Продовження додатк</w:t>
            </w:r>
            <w:r w:rsidR="000B612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2</w:t>
            </w:r>
          </w:p>
        </w:tc>
      </w:tr>
      <w:tr w:rsidR="006B1371" w:rsidRPr="00AA523F" w:rsidTr="006B1371">
        <w:trPr>
          <w:trHeight w:val="286"/>
        </w:trPr>
        <w:tc>
          <w:tcPr>
            <w:tcW w:w="589" w:type="pct"/>
            <w:gridSpan w:val="2"/>
            <w:tcBorders>
              <w:top w:val="single" w:sz="4" w:space="0" w:color="auto"/>
            </w:tcBorders>
          </w:tcPr>
          <w:p w:rsidR="006B1371" w:rsidRPr="00AA523F" w:rsidRDefault="006B1371" w:rsidP="003C6D8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554" w:type="pct"/>
            <w:tcBorders>
              <w:top w:val="single" w:sz="4" w:space="0" w:color="auto"/>
            </w:tcBorders>
          </w:tcPr>
          <w:p w:rsidR="006B1371" w:rsidRPr="00AA523F" w:rsidRDefault="006B1371" w:rsidP="003C6D8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872" w:type="pct"/>
            <w:tcBorders>
              <w:top w:val="single" w:sz="4" w:space="0" w:color="auto"/>
            </w:tcBorders>
          </w:tcPr>
          <w:p w:rsidR="006B1371" w:rsidRPr="00AA523F" w:rsidRDefault="006B1371" w:rsidP="003C6D8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175" w:type="pct"/>
            <w:tcBorders>
              <w:top w:val="single" w:sz="4" w:space="0" w:color="auto"/>
            </w:tcBorders>
          </w:tcPr>
          <w:p w:rsidR="006B1371" w:rsidRPr="00AA523F" w:rsidRDefault="006B1371" w:rsidP="003C6D8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810" w:type="pct"/>
            <w:tcBorders>
              <w:top w:val="single" w:sz="4" w:space="0" w:color="auto"/>
            </w:tcBorders>
          </w:tcPr>
          <w:p w:rsidR="006B1371" w:rsidRPr="00AA523F" w:rsidRDefault="006B1371" w:rsidP="003C6D8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5</w:t>
            </w:r>
          </w:p>
        </w:tc>
      </w:tr>
      <w:tr w:rsidR="006B1371" w:rsidRPr="00AA523F" w:rsidTr="006714A1">
        <w:trPr>
          <w:trHeight w:val="365"/>
        </w:trPr>
        <w:tc>
          <w:tcPr>
            <w:tcW w:w="589" w:type="pct"/>
            <w:gridSpan w:val="2"/>
          </w:tcPr>
          <w:p w:rsidR="006B1371" w:rsidRPr="00AA523F" w:rsidRDefault="00F41AA3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13</w:t>
            </w:r>
          </w:p>
        </w:tc>
        <w:tc>
          <w:tcPr>
            <w:tcW w:w="1554" w:type="pct"/>
          </w:tcPr>
          <w:p w:rsidR="006B1371" w:rsidRPr="00AA523F" w:rsidRDefault="00F41AA3" w:rsidP="00AA523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Інші процедури (уточнити)</w:t>
            </w:r>
          </w:p>
        </w:tc>
        <w:tc>
          <w:tcPr>
            <w:tcW w:w="872" w:type="pct"/>
          </w:tcPr>
          <w:p w:rsidR="006B1371" w:rsidRPr="00AA523F" w:rsidRDefault="00F41AA3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Додаткових витрат не передбачено</w:t>
            </w:r>
          </w:p>
        </w:tc>
        <w:tc>
          <w:tcPr>
            <w:tcW w:w="1175" w:type="pct"/>
          </w:tcPr>
          <w:p w:rsidR="006B1371" w:rsidRPr="00AA523F" w:rsidRDefault="00F41AA3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Додаткових витрат не передбачено</w:t>
            </w:r>
          </w:p>
        </w:tc>
        <w:tc>
          <w:tcPr>
            <w:tcW w:w="810" w:type="pct"/>
          </w:tcPr>
          <w:p w:rsidR="006B1371" w:rsidRPr="00AA523F" w:rsidRDefault="00F41AA3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Додаткових витрат не передбачено</w:t>
            </w:r>
          </w:p>
        </w:tc>
      </w:tr>
      <w:tr w:rsidR="006B1371" w:rsidRPr="00AA523F" w:rsidTr="006714A1">
        <w:trPr>
          <w:trHeight w:val="365"/>
        </w:trPr>
        <w:tc>
          <w:tcPr>
            <w:tcW w:w="589" w:type="pct"/>
            <w:gridSpan w:val="2"/>
            <w:hideMark/>
          </w:tcPr>
          <w:p w:rsidR="006B1371" w:rsidRPr="00AA523F" w:rsidRDefault="006B1371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14</w:t>
            </w:r>
          </w:p>
        </w:tc>
        <w:tc>
          <w:tcPr>
            <w:tcW w:w="1554" w:type="pct"/>
            <w:hideMark/>
          </w:tcPr>
          <w:p w:rsidR="006B1371" w:rsidRPr="00AA523F" w:rsidRDefault="006B1371" w:rsidP="00F41A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Разом, </w:t>
            </w:r>
            <w:r w:rsidR="00F41AA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грн.</w:t>
            </w:r>
          </w:p>
        </w:tc>
        <w:tc>
          <w:tcPr>
            <w:tcW w:w="872" w:type="pct"/>
            <w:hideMark/>
          </w:tcPr>
          <w:p w:rsidR="006B1371" w:rsidRPr="00AA523F" w:rsidRDefault="006B1371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33,47</w:t>
            </w:r>
          </w:p>
        </w:tc>
        <w:tc>
          <w:tcPr>
            <w:tcW w:w="1175" w:type="pct"/>
            <w:hideMark/>
          </w:tcPr>
          <w:p w:rsidR="006B1371" w:rsidRPr="00AA523F" w:rsidRDefault="006B1371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Х</w:t>
            </w:r>
          </w:p>
        </w:tc>
        <w:tc>
          <w:tcPr>
            <w:tcW w:w="810" w:type="pct"/>
            <w:hideMark/>
          </w:tcPr>
          <w:p w:rsidR="006B1371" w:rsidRPr="00AA523F" w:rsidRDefault="006B1371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126,64</w:t>
            </w:r>
          </w:p>
        </w:tc>
      </w:tr>
      <w:tr w:rsidR="006B1371" w:rsidRPr="00AA523F" w:rsidTr="006714A1">
        <w:trPr>
          <w:trHeight w:val="13"/>
        </w:trPr>
        <w:tc>
          <w:tcPr>
            <w:tcW w:w="589" w:type="pct"/>
            <w:gridSpan w:val="2"/>
            <w:hideMark/>
          </w:tcPr>
          <w:p w:rsidR="006B1371" w:rsidRPr="00AA523F" w:rsidRDefault="006B1371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15</w:t>
            </w:r>
          </w:p>
        </w:tc>
        <w:tc>
          <w:tcPr>
            <w:tcW w:w="1554" w:type="pct"/>
            <w:hideMark/>
          </w:tcPr>
          <w:p w:rsidR="006B1371" w:rsidRPr="00AA523F" w:rsidRDefault="006B1371" w:rsidP="00F41AA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Кількість суб’єктів </w:t>
            </w:r>
            <w:proofErr w:type="spellStart"/>
            <w:r w:rsidR="00F41AA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ма-</w:t>
            </w: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лого</w:t>
            </w:r>
            <w:proofErr w:type="spellEnd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підприємниц</w:t>
            </w:r>
            <w:r w:rsidR="00F41AA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тва, що повинні виконати вимоги регулю</w:t>
            </w: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вання, одиниць</w:t>
            </w:r>
          </w:p>
        </w:tc>
        <w:tc>
          <w:tcPr>
            <w:tcW w:w="2857" w:type="pct"/>
            <w:gridSpan w:val="3"/>
            <w:vAlign w:val="center"/>
            <w:hideMark/>
          </w:tcPr>
          <w:p w:rsidR="006B1371" w:rsidRPr="00AA523F" w:rsidRDefault="006B1371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  <w:r w:rsidR="00F41AA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659</w:t>
            </w:r>
          </w:p>
        </w:tc>
      </w:tr>
      <w:tr w:rsidR="006B1371" w:rsidRPr="00AA523F" w:rsidTr="00F41AA3">
        <w:trPr>
          <w:trHeight w:val="408"/>
        </w:trPr>
        <w:tc>
          <w:tcPr>
            <w:tcW w:w="589" w:type="pct"/>
            <w:gridSpan w:val="2"/>
            <w:vAlign w:val="center"/>
            <w:hideMark/>
          </w:tcPr>
          <w:p w:rsidR="006B1371" w:rsidRPr="00AA523F" w:rsidRDefault="006B1371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16</w:t>
            </w:r>
          </w:p>
        </w:tc>
        <w:tc>
          <w:tcPr>
            <w:tcW w:w="1554" w:type="pct"/>
            <w:vAlign w:val="center"/>
            <w:hideMark/>
          </w:tcPr>
          <w:p w:rsidR="006B1371" w:rsidRPr="00AA523F" w:rsidRDefault="006B1371" w:rsidP="00F41AA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Сумарно, </w:t>
            </w:r>
            <w:r w:rsidR="00F41AA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грн. </w:t>
            </w:r>
          </w:p>
        </w:tc>
        <w:tc>
          <w:tcPr>
            <w:tcW w:w="872" w:type="pct"/>
            <w:vAlign w:val="center"/>
            <w:hideMark/>
          </w:tcPr>
          <w:p w:rsidR="006B1371" w:rsidRPr="00AA523F" w:rsidRDefault="006B1371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155 936,73</w:t>
            </w:r>
          </w:p>
        </w:tc>
        <w:tc>
          <w:tcPr>
            <w:tcW w:w="1175" w:type="pct"/>
            <w:vAlign w:val="center"/>
            <w:hideMark/>
          </w:tcPr>
          <w:p w:rsidR="006B1371" w:rsidRPr="00AA523F" w:rsidRDefault="006B1371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Х</w:t>
            </w:r>
          </w:p>
        </w:tc>
        <w:tc>
          <w:tcPr>
            <w:tcW w:w="810" w:type="pct"/>
            <w:vAlign w:val="center"/>
            <w:hideMark/>
          </w:tcPr>
          <w:p w:rsidR="006B1371" w:rsidRPr="00AA523F" w:rsidRDefault="006B1371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590 015,76</w:t>
            </w:r>
          </w:p>
        </w:tc>
      </w:tr>
    </w:tbl>
    <w:p w:rsidR="00AA523F" w:rsidRPr="00AA523F" w:rsidRDefault="00AA523F" w:rsidP="00AA523F">
      <w:pPr>
        <w:spacing w:after="0" w:line="240" w:lineRule="auto"/>
        <w:ind w:left="450" w:right="450"/>
        <w:jc w:val="center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bookmarkStart w:id="9" w:name="n140"/>
      <w:bookmarkEnd w:id="9"/>
    </w:p>
    <w:p w:rsidR="00AA523F" w:rsidRPr="00AA523F" w:rsidRDefault="00AA523F" w:rsidP="00AA523F">
      <w:pPr>
        <w:spacing w:after="0" w:line="240" w:lineRule="auto"/>
        <w:ind w:left="450" w:right="450"/>
        <w:jc w:val="center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AA523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Витрати на адміністрування регулювання суб’єктів малого підприємництва</w:t>
      </w:r>
    </w:p>
    <w:p w:rsidR="00AA523F" w:rsidRPr="00AA523F" w:rsidRDefault="00AA523F" w:rsidP="00AA523F">
      <w:pPr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10" w:name="n141"/>
      <w:bookmarkEnd w:id="10"/>
      <w:r w:rsidRPr="00AA5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Розрахунок бюджетних витрат на адміністрування регулювання здійснюється окремо для кожного відповідного органу державної влади чи органу місцевого самоврядування, залучен</w:t>
      </w:r>
      <w:r w:rsidR="00F41AA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ого</w:t>
      </w:r>
      <w:r w:rsidRPr="00AA5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процесу регулювання.</w:t>
      </w:r>
    </w:p>
    <w:p w:rsidR="00AA523F" w:rsidRPr="00AA523F" w:rsidRDefault="00AA523F" w:rsidP="00AA523F">
      <w:pPr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A5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Регуляторний акт не передбачає утворення нового державного органу (або нового структурного підрозділу діючого органу).</w:t>
      </w:r>
    </w:p>
    <w:p w:rsidR="00AA523F" w:rsidRPr="00AA523F" w:rsidRDefault="00AA523F" w:rsidP="00AA523F">
      <w:pPr>
        <w:shd w:val="clear" w:color="auto" w:fill="FFFFFF"/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11" w:name="n144"/>
      <w:bookmarkEnd w:id="11"/>
      <w:r w:rsidRPr="00AA5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 Розрахунок сумарних витрат суб’єктів малого підприємництва, що виникають на виконання вимог регулювання</w:t>
      </w:r>
    </w:p>
    <w:tbl>
      <w:tblPr>
        <w:tblW w:w="48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9"/>
        <w:gridCol w:w="3677"/>
        <w:gridCol w:w="2336"/>
        <w:gridCol w:w="2212"/>
      </w:tblGrid>
      <w:tr w:rsidR="00AA523F" w:rsidRPr="00AA523F" w:rsidTr="006714A1">
        <w:tc>
          <w:tcPr>
            <w:tcW w:w="1139" w:type="dxa"/>
            <w:hideMark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>№ з/п</w:t>
            </w:r>
          </w:p>
        </w:tc>
        <w:tc>
          <w:tcPr>
            <w:tcW w:w="3677" w:type="dxa"/>
            <w:hideMark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>Показник</w:t>
            </w:r>
          </w:p>
        </w:tc>
        <w:tc>
          <w:tcPr>
            <w:tcW w:w="2336" w:type="dxa"/>
            <w:hideMark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>Перший рік регулювання (стартовий), грн.</w:t>
            </w:r>
          </w:p>
        </w:tc>
        <w:tc>
          <w:tcPr>
            <w:tcW w:w="2212" w:type="dxa"/>
            <w:hideMark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>За п’ять років,</w:t>
            </w:r>
          </w:p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>грн.</w:t>
            </w:r>
          </w:p>
        </w:tc>
      </w:tr>
      <w:tr w:rsidR="00AA523F" w:rsidRPr="00AA523F" w:rsidTr="006714A1">
        <w:tc>
          <w:tcPr>
            <w:tcW w:w="1139" w:type="dxa"/>
            <w:hideMark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3677" w:type="dxa"/>
            <w:hideMark/>
          </w:tcPr>
          <w:p w:rsidR="00AA523F" w:rsidRPr="00AA523F" w:rsidRDefault="00AA523F" w:rsidP="00AA523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Оцінка «прямих» витрат суб’єктів малого </w:t>
            </w:r>
            <w:proofErr w:type="spellStart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підприєм-ництва</w:t>
            </w:r>
            <w:proofErr w:type="spellEnd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на виконання </w:t>
            </w:r>
            <w:proofErr w:type="spellStart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регу-лювання</w:t>
            </w:r>
            <w:proofErr w:type="spellEnd"/>
          </w:p>
        </w:tc>
        <w:tc>
          <w:tcPr>
            <w:tcW w:w="2336" w:type="dxa"/>
            <w:vAlign w:val="center"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5 032 000,00</w:t>
            </w:r>
          </w:p>
        </w:tc>
        <w:tc>
          <w:tcPr>
            <w:tcW w:w="2212" w:type="dxa"/>
            <w:vAlign w:val="center"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5 032 000,00</w:t>
            </w:r>
          </w:p>
        </w:tc>
      </w:tr>
      <w:tr w:rsidR="00AA523F" w:rsidRPr="00AA523F" w:rsidTr="006714A1">
        <w:trPr>
          <w:trHeight w:val="1639"/>
        </w:trPr>
        <w:tc>
          <w:tcPr>
            <w:tcW w:w="1139" w:type="dxa"/>
            <w:hideMark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3677" w:type="dxa"/>
            <w:hideMark/>
          </w:tcPr>
          <w:p w:rsidR="00AA523F" w:rsidRPr="00AA523F" w:rsidRDefault="00AA523F" w:rsidP="00AA523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Оцінка вартості </w:t>
            </w:r>
            <w:proofErr w:type="spellStart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адміністра-тивних</w:t>
            </w:r>
            <w:proofErr w:type="spellEnd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процедур для </w:t>
            </w:r>
            <w:proofErr w:type="spellStart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суб’єк-тів</w:t>
            </w:r>
            <w:proofErr w:type="spellEnd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малого підприємництва щодо виконання </w:t>
            </w:r>
            <w:proofErr w:type="spellStart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регулюван-ня</w:t>
            </w:r>
            <w:proofErr w:type="spellEnd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та звітування</w:t>
            </w:r>
          </w:p>
        </w:tc>
        <w:tc>
          <w:tcPr>
            <w:tcW w:w="2336" w:type="dxa"/>
            <w:vAlign w:val="center"/>
          </w:tcPr>
          <w:p w:rsidR="00AA523F" w:rsidRPr="00AA523F" w:rsidRDefault="00AA523F" w:rsidP="00AA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155 936,73</w:t>
            </w:r>
          </w:p>
        </w:tc>
        <w:tc>
          <w:tcPr>
            <w:tcW w:w="2212" w:type="dxa"/>
            <w:vAlign w:val="center"/>
          </w:tcPr>
          <w:p w:rsidR="00AA523F" w:rsidRPr="00AA523F" w:rsidRDefault="00AA523F" w:rsidP="00AA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155 936,73</w:t>
            </w:r>
          </w:p>
        </w:tc>
      </w:tr>
      <w:tr w:rsidR="00AA523F" w:rsidRPr="00AA523F" w:rsidTr="006714A1">
        <w:tc>
          <w:tcPr>
            <w:tcW w:w="1139" w:type="dxa"/>
            <w:hideMark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3677" w:type="dxa"/>
            <w:hideMark/>
          </w:tcPr>
          <w:p w:rsidR="00AA523F" w:rsidRPr="00AA523F" w:rsidRDefault="00AA523F" w:rsidP="00AA523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Сумарні витрати малого </w:t>
            </w:r>
            <w:proofErr w:type="spellStart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під-приємництва</w:t>
            </w:r>
            <w:proofErr w:type="spellEnd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на виконання запланованого регулювання</w:t>
            </w:r>
          </w:p>
        </w:tc>
        <w:tc>
          <w:tcPr>
            <w:tcW w:w="2336" w:type="dxa"/>
            <w:vAlign w:val="center"/>
          </w:tcPr>
          <w:p w:rsidR="00AA523F" w:rsidRPr="00AA523F" w:rsidRDefault="00AA523F" w:rsidP="00AA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5 187 936,70</w:t>
            </w:r>
          </w:p>
        </w:tc>
        <w:tc>
          <w:tcPr>
            <w:tcW w:w="2212" w:type="dxa"/>
            <w:vAlign w:val="center"/>
          </w:tcPr>
          <w:p w:rsidR="00AA523F" w:rsidRPr="00AA523F" w:rsidRDefault="00AA523F" w:rsidP="00AA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5 187 936,70</w:t>
            </w:r>
          </w:p>
        </w:tc>
      </w:tr>
      <w:tr w:rsidR="00AA523F" w:rsidRPr="00AA523F" w:rsidTr="006714A1">
        <w:tc>
          <w:tcPr>
            <w:tcW w:w="1139" w:type="dxa"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3677" w:type="dxa"/>
          </w:tcPr>
          <w:p w:rsidR="00AA523F" w:rsidRPr="00AA523F" w:rsidRDefault="00AA523F" w:rsidP="00AA523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Бюджетні витрати на </w:t>
            </w:r>
            <w:proofErr w:type="spellStart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адмі-</w:t>
            </w:r>
            <w:proofErr w:type="spellEnd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         </w:t>
            </w:r>
            <w:proofErr w:type="spellStart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ністрування</w:t>
            </w:r>
            <w:proofErr w:type="spellEnd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регулювання </w:t>
            </w:r>
            <w:proofErr w:type="spellStart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су-б’єктів</w:t>
            </w:r>
            <w:proofErr w:type="spellEnd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малого </w:t>
            </w:r>
            <w:proofErr w:type="spellStart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підприєм-ництва</w:t>
            </w:r>
            <w:proofErr w:type="spellEnd"/>
          </w:p>
        </w:tc>
        <w:tc>
          <w:tcPr>
            <w:tcW w:w="4548" w:type="dxa"/>
            <w:gridSpan w:val="2"/>
            <w:vAlign w:val="center"/>
          </w:tcPr>
          <w:p w:rsidR="00AA523F" w:rsidRPr="00AA523F" w:rsidRDefault="00F41AA3" w:rsidP="00F41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Регуляторний акт не передбачає с</w:t>
            </w:r>
            <w:r w:rsidR="00AA523F"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творення нового державного органу (або нового структурного підрозділу діючого органу)</w:t>
            </w:r>
          </w:p>
        </w:tc>
      </w:tr>
      <w:tr w:rsidR="00AA523F" w:rsidRPr="00AA523F" w:rsidTr="006714A1">
        <w:tc>
          <w:tcPr>
            <w:tcW w:w="1139" w:type="dxa"/>
            <w:hideMark/>
          </w:tcPr>
          <w:p w:rsidR="00AA523F" w:rsidRPr="00AA523F" w:rsidRDefault="00AA523F" w:rsidP="00AA52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</w:t>
            </w:r>
          </w:p>
        </w:tc>
        <w:tc>
          <w:tcPr>
            <w:tcW w:w="3677" w:type="dxa"/>
            <w:hideMark/>
          </w:tcPr>
          <w:p w:rsidR="00AA523F" w:rsidRPr="00AA523F" w:rsidRDefault="00AA523F" w:rsidP="00AA523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Сумарні витрати на </w:t>
            </w:r>
            <w:proofErr w:type="spellStart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виконан-ня</w:t>
            </w:r>
            <w:proofErr w:type="spellEnd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запланованого </w:t>
            </w:r>
            <w:proofErr w:type="spellStart"/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регулюван-ня</w:t>
            </w:r>
            <w:proofErr w:type="spellEnd"/>
          </w:p>
        </w:tc>
        <w:tc>
          <w:tcPr>
            <w:tcW w:w="2336" w:type="dxa"/>
            <w:vAlign w:val="center"/>
          </w:tcPr>
          <w:p w:rsidR="00AA523F" w:rsidRPr="00AA523F" w:rsidRDefault="00AA523F" w:rsidP="00AA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5 187 936,70</w:t>
            </w:r>
          </w:p>
        </w:tc>
        <w:tc>
          <w:tcPr>
            <w:tcW w:w="2212" w:type="dxa"/>
            <w:vAlign w:val="center"/>
          </w:tcPr>
          <w:p w:rsidR="00AA523F" w:rsidRPr="00AA523F" w:rsidRDefault="00AA523F" w:rsidP="00AA5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A52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5 187 936,70</w:t>
            </w:r>
          </w:p>
        </w:tc>
      </w:tr>
    </w:tbl>
    <w:p w:rsidR="00F41AA3" w:rsidRDefault="00F41AA3" w:rsidP="00F41AA3">
      <w:pPr>
        <w:shd w:val="clear" w:color="auto" w:fill="FFFFFF"/>
        <w:spacing w:after="0" w:line="240" w:lineRule="auto"/>
        <w:ind w:firstLine="450"/>
        <w:jc w:val="right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bookmarkStart w:id="12" w:name="n149"/>
      <w:bookmarkStart w:id="13" w:name="n150"/>
      <w:bookmarkEnd w:id="12"/>
      <w:bookmarkEnd w:id="13"/>
      <w:r w:rsidRPr="00F41AA3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lastRenderedPageBreak/>
        <w:t>Продовження додатк</w:t>
      </w:r>
      <w:r w:rsidR="000B6126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а </w:t>
      </w:r>
      <w:r w:rsidRPr="00F41AA3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2</w:t>
      </w:r>
    </w:p>
    <w:p w:rsidR="00F41AA3" w:rsidRPr="00F41AA3" w:rsidRDefault="00F41AA3" w:rsidP="00F41AA3">
      <w:pPr>
        <w:shd w:val="clear" w:color="auto" w:fill="FFFFFF"/>
        <w:spacing w:after="0" w:line="240" w:lineRule="auto"/>
        <w:ind w:firstLine="450"/>
        <w:jc w:val="right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:rsidR="00AA523F" w:rsidRPr="00F41AA3" w:rsidRDefault="00AA523F" w:rsidP="00AA523F">
      <w:pPr>
        <w:shd w:val="clear" w:color="auto" w:fill="FFFFFF"/>
        <w:spacing w:after="0" w:line="240" w:lineRule="auto"/>
        <w:ind w:firstLine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41AA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5. Розроблення </w:t>
      </w:r>
      <w:proofErr w:type="spellStart"/>
      <w:r w:rsidRPr="00F41AA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коригуючих</w:t>
      </w:r>
      <w:proofErr w:type="spellEnd"/>
      <w:r w:rsidRPr="00F41AA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(пом’якшувальних) заходів для малого підприємництва щодо запропонованого регулювання.</w:t>
      </w:r>
    </w:p>
    <w:p w:rsidR="00AA523F" w:rsidRPr="00AA523F" w:rsidRDefault="00AA523F" w:rsidP="00AA523F">
      <w:pPr>
        <w:tabs>
          <w:tab w:val="num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A5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Оскільки затвердження регуляторного акта спрямоване на виконання вимог статті 13-1 </w:t>
      </w:r>
      <w:r w:rsidRPr="00AA523F">
        <w:rPr>
          <w:rFonts w:ascii="Times New Roman" w:eastAsia="Batang" w:hAnsi="Times New Roman" w:cs="Times New Roman"/>
          <w:sz w:val="28"/>
          <w:szCs w:val="28"/>
          <w:lang w:val="uk-UA"/>
        </w:rPr>
        <w:t>Закону України «Про питну воду, питне водопостачання та водовідведення» та пункту 4 розділу І Правил №316, виключається можливість розроблення п</w:t>
      </w:r>
      <w:r w:rsidRPr="00AA5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ом’якшувальних компенсаторних заходів</w:t>
      </w:r>
      <w:r w:rsidRPr="00AA523F">
        <w:rPr>
          <w:rFonts w:ascii="Times New Roman" w:eastAsia="Batang" w:hAnsi="Times New Roman" w:cs="Times New Roman"/>
          <w:sz w:val="28"/>
          <w:szCs w:val="28"/>
          <w:lang w:val="uk-UA"/>
        </w:rPr>
        <w:t>.</w:t>
      </w:r>
      <w:r w:rsidRPr="00AA52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F46D27" w:rsidRPr="00AA523F" w:rsidRDefault="00F46D27">
      <w:pPr>
        <w:rPr>
          <w:lang w:val="uk-UA"/>
        </w:rPr>
      </w:pPr>
    </w:p>
    <w:sectPr w:rsidR="00F46D27" w:rsidRPr="00AA523F" w:rsidSect="00967043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B3F" w:rsidRDefault="003F7B3F">
      <w:pPr>
        <w:spacing w:after="0" w:line="240" w:lineRule="auto"/>
      </w:pPr>
      <w:r>
        <w:separator/>
      </w:r>
    </w:p>
  </w:endnote>
  <w:endnote w:type="continuationSeparator" w:id="0">
    <w:p w:rsidR="003F7B3F" w:rsidRDefault="003F7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B3F" w:rsidRDefault="003F7B3F">
      <w:pPr>
        <w:spacing w:after="0" w:line="240" w:lineRule="auto"/>
      </w:pPr>
      <w:r>
        <w:separator/>
      </w:r>
    </w:p>
  </w:footnote>
  <w:footnote w:type="continuationSeparator" w:id="0">
    <w:p w:rsidR="003F7B3F" w:rsidRDefault="003F7B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19D" w:rsidRDefault="00AA523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82077" w:rsidRPr="00D82077">
      <w:rPr>
        <w:noProof/>
        <w:lang w:val="ru-RU"/>
      </w:rPr>
      <w:t>6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076"/>
    <w:rsid w:val="000B6126"/>
    <w:rsid w:val="00221EE9"/>
    <w:rsid w:val="00260E9D"/>
    <w:rsid w:val="0032398C"/>
    <w:rsid w:val="003F7B3F"/>
    <w:rsid w:val="00440793"/>
    <w:rsid w:val="00447AF0"/>
    <w:rsid w:val="00504149"/>
    <w:rsid w:val="006B1371"/>
    <w:rsid w:val="0070484A"/>
    <w:rsid w:val="0087601F"/>
    <w:rsid w:val="00967043"/>
    <w:rsid w:val="009A1076"/>
    <w:rsid w:val="009F4C71"/>
    <w:rsid w:val="00A00E5F"/>
    <w:rsid w:val="00AA523F"/>
    <w:rsid w:val="00BA185B"/>
    <w:rsid w:val="00BC58B8"/>
    <w:rsid w:val="00C54B4C"/>
    <w:rsid w:val="00C827E0"/>
    <w:rsid w:val="00D82077"/>
    <w:rsid w:val="00EA4D2F"/>
    <w:rsid w:val="00EE7390"/>
    <w:rsid w:val="00F24B51"/>
    <w:rsid w:val="00F41AA3"/>
    <w:rsid w:val="00F46D27"/>
    <w:rsid w:val="00FC0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52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A523F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Balloon Text"/>
    <w:basedOn w:val="a"/>
    <w:link w:val="a6"/>
    <w:uiPriority w:val="99"/>
    <w:semiHidden/>
    <w:unhideWhenUsed/>
    <w:rsid w:val="009F4C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4C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52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A523F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Balloon Text"/>
    <w:basedOn w:val="a"/>
    <w:link w:val="a6"/>
    <w:uiPriority w:val="99"/>
    <w:semiHidden/>
    <w:unhideWhenUsed/>
    <w:rsid w:val="009F4C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4C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FBCFC-C082-4A31-BC29-E45C80545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1270</Words>
  <Characters>7242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ugkx445</dc:creator>
  <cp:keywords/>
  <dc:description/>
  <cp:lastModifiedBy>ugkx445</cp:lastModifiedBy>
  <cp:revision>15</cp:revision>
  <cp:lastPrinted>2018-12-19T12:27:00Z</cp:lastPrinted>
  <dcterms:created xsi:type="dcterms:W3CDTF">2018-12-18T09:34:00Z</dcterms:created>
  <dcterms:modified xsi:type="dcterms:W3CDTF">2018-12-19T12:38:00Z</dcterms:modified>
</cp:coreProperties>
</file>