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68532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A60FB9" w:rsidRDefault="00A816F2" w:rsidP="00774F49">
            <w:pPr>
              <w:rPr>
                <w:u w:val="single"/>
              </w:rPr>
            </w:pPr>
            <w:r w:rsidRPr="00A60FB9">
              <w:rPr>
                <w:u w:val="single"/>
              </w:rPr>
              <w:t>18.02.2026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EE02EF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A816F2" w:rsidRPr="00A60FB9">
              <w:rPr>
                <w:u w:val="single"/>
              </w:rPr>
              <w:t>89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467CFF" w:rsidRPr="00467CFF" w:rsidTr="00467CFF">
        <w:trPr>
          <w:trHeight w:val="717"/>
        </w:trPr>
        <w:tc>
          <w:tcPr>
            <w:tcW w:w="4253" w:type="dxa"/>
          </w:tcPr>
          <w:p w:rsidR="00467CFF" w:rsidRPr="00467CFF" w:rsidRDefault="00467CFF" w:rsidP="00A60FB9">
            <w:pPr>
              <w:ind w:left="68"/>
              <w:jc w:val="both"/>
              <w:rPr>
                <w:b/>
                <w:i/>
                <w:sz w:val="24"/>
              </w:rPr>
            </w:pPr>
            <w:r w:rsidRPr="00467CFF">
              <w:rPr>
                <w:b/>
                <w:i/>
                <w:sz w:val="24"/>
              </w:rPr>
              <w:t xml:space="preserve">Про схвалення проєкту рішення районної у місті ради «Про викладення пункту 1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відумерлою спадщиною, </w:t>
            </w:r>
            <w:bookmarkStart w:id="0" w:name="_GoBack"/>
            <w:bookmarkEnd w:id="0"/>
            <w:r w:rsidRPr="00467CFF">
              <w:rPr>
                <w:b/>
                <w:i/>
                <w:sz w:val="24"/>
              </w:rPr>
              <w:t>здійснення інших витрат стосовно житлових приміщень  в Тернівському районі міста Кривого Рогу на 2019-2028 роки» у новій редакції»</w:t>
            </w:r>
          </w:p>
        </w:tc>
      </w:tr>
    </w:tbl>
    <w:p w:rsidR="00467CFF" w:rsidRPr="00467CFF" w:rsidRDefault="00467CFF" w:rsidP="00467CFF">
      <w:pPr>
        <w:pStyle w:val="a7"/>
        <w:ind w:firstLine="708"/>
        <w:jc w:val="both"/>
        <w:rPr>
          <w:szCs w:val="24"/>
        </w:rPr>
      </w:pPr>
    </w:p>
    <w:p w:rsidR="00467CFF" w:rsidRPr="00467CFF" w:rsidRDefault="00467CFF" w:rsidP="00467CFF">
      <w:pPr>
        <w:pStyle w:val="a7"/>
        <w:ind w:firstLine="360"/>
        <w:jc w:val="both"/>
        <w:rPr>
          <w:szCs w:val="24"/>
        </w:rPr>
      </w:pPr>
    </w:p>
    <w:p w:rsidR="00467CFF" w:rsidRPr="00467CFF" w:rsidRDefault="00467CFF" w:rsidP="00467CFF">
      <w:pPr>
        <w:pStyle w:val="a7"/>
        <w:ind w:firstLine="360"/>
        <w:jc w:val="both"/>
        <w:rPr>
          <w:b/>
          <w:i/>
          <w:szCs w:val="24"/>
        </w:rPr>
      </w:pPr>
      <w:r w:rsidRPr="00467CFF">
        <w:rPr>
          <w:szCs w:val="24"/>
        </w:rPr>
        <w:t xml:space="preserve">З метою ефективного використання бюджетних коштів, у зв’язку з уточненням показників бюджету Тернівського району у місті Кривий Ріг на 2025-2028 роки, керуючись ст.52 Закону України «Про місцеве самоврядування в Україні», відповідно до Бюджетного кодексу України,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467CFF">
        <w:rPr>
          <w:b/>
          <w:i/>
          <w:szCs w:val="24"/>
        </w:rPr>
        <w:t>вирішив:</w:t>
      </w:r>
    </w:p>
    <w:p w:rsidR="00467CFF" w:rsidRPr="00467CFF" w:rsidRDefault="00467CFF" w:rsidP="00467CFF">
      <w:pPr>
        <w:pStyle w:val="a7"/>
        <w:ind w:firstLine="360"/>
        <w:jc w:val="both"/>
        <w:rPr>
          <w:b/>
          <w:szCs w:val="24"/>
        </w:rPr>
      </w:pPr>
    </w:p>
    <w:p w:rsidR="00467CFF" w:rsidRPr="00467CFF" w:rsidRDefault="00467CFF" w:rsidP="00467CFF">
      <w:pPr>
        <w:pStyle w:val="a7"/>
        <w:numPr>
          <w:ilvl w:val="0"/>
          <w:numId w:val="1"/>
        </w:numPr>
        <w:jc w:val="both"/>
        <w:rPr>
          <w:szCs w:val="24"/>
        </w:rPr>
      </w:pPr>
      <w:r w:rsidRPr="00467CFF">
        <w:rPr>
          <w:szCs w:val="24"/>
        </w:rPr>
        <w:t xml:space="preserve">Схвалити проєкт рішення районної у місті ради «Про викладення пункту 1 до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відумерлою спадщиною, здійснення інших витрат стосовно житлових приміщень  в Тернівському районі міста Кривого Рогу на 2019-2028 роки» у новій редакції» та надати його на розгляд районній у місті раді  (додається). </w:t>
      </w:r>
    </w:p>
    <w:p w:rsidR="00467CFF" w:rsidRPr="00467CFF" w:rsidRDefault="00467CFF" w:rsidP="00467CFF">
      <w:pPr>
        <w:pStyle w:val="a7"/>
        <w:ind w:left="360"/>
        <w:jc w:val="both"/>
        <w:rPr>
          <w:szCs w:val="24"/>
        </w:rPr>
      </w:pPr>
    </w:p>
    <w:p w:rsidR="00467CFF" w:rsidRPr="00467CFF" w:rsidRDefault="00467CFF" w:rsidP="00467CFF">
      <w:pPr>
        <w:pStyle w:val="a7"/>
        <w:numPr>
          <w:ilvl w:val="0"/>
          <w:numId w:val="1"/>
        </w:numPr>
        <w:jc w:val="both"/>
        <w:rPr>
          <w:szCs w:val="24"/>
        </w:rPr>
      </w:pPr>
      <w:r w:rsidRPr="00467CFF">
        <w:rPr>
          <w:szCs w:val="24"/>
        </w:rPr>
        <w:t xml:space="preserve">Контроль за виконанням рішення покласти на заступника голови районної у місті ради Вадима Бальваса </w:t>
      </w:r>
    </w:p>
    <w:p w:rsidR="00467CFF" w:rsidRPr="00467CFF" w:rsidRDefault="00467CFF" w:rsidP="00467CFF">
      <w:pPr>
        <w:pStyle w:val="a7"/>
        <w:ind w:left="360"/>
        <w:jc w:val="both"/>
        <w:rPr>
          <w:szCs w:val="24"/>
        </w:rPr>
      </w:pPr>
    </w:p>
    <w:p w:rsidR="00467CFF" w:rsidRPr="00467CFF" w:rsidRDefault="00467CFF" w:rsidP="00467CFF">
      <w:pPr>
        <w:jc w:val="both"/>
        <w:rPr>
          <w:sz w:val="24"/>
        </w:rPr>
      </w:pPr>
    </w:p>
    <w:p w:rsidR="00467CFF" w:rsidRPr="00467CFF" w:rsidRDefault="00467CFF" w:rsidP="00467CFF">
      <w:pPr>
        <w:jc w:val="both"/>
        <w:rPr>
          <w:b/>
          <w:i/>
          <w:sz w:val="24"/>
          <w:lang w:val="ru-RU"/>
        </w:rPr>
      </w:pPr>
      <w:r w:rsidRPr="00467CFF">
        <w:rPr>
          <w:b/>
          <w:i/>
          <w:sz w:val="24"/>
        </w:rPr>
        <w:t>Голова районної у місті ради</w:t>
      </w:r>
      <w:r w:rsidRPr="00467CFF">
        <w:rPr>
          <w:b/>
          <w:i/>
          <w:sz w:val="24"/>
        </w:rPr>
        <w:tab/>
        <w:t xml:space="preserve">   </w:t>
      </w:r>
      <w:r w:rsidRPr="00467CFF">
        <w:rPr>
          <w:b/>
          <w:i/>
          <w:sz w:val="24"/>
        </w:rPr>
        <w:tab/>
      </w:r>
      <w:r w:rsidRPr="00467CFF">
        <w:rPr>
          <w:b/>
          <w:i/>
          <w:sz w:val="24"/>
        </w:rPr>
        <w:tab/>
      </w:r>
      <w:r w:rsidRPr="00467CFF">
        <w:rPr>
          <w:b/>
          <w:i/>
          <w:sz w:val="24"/>
        </w:rPr>
        <w:tab/>
      </w:r>
      <w:r w:rsidRPr="00467CFF">
        <w:rPr>
          <w:b/>
          <w:i/>
          <w:sz w:val="24"/>
        </w:rPr>
        <w:tab/>
      </w:r>
      <w:r w:rsidRPr="00467CFF">
        <w:rPr>
          <w:b/>
          <w:i/>
          <w:sz w:val="24"/>
        </w:rPr>
        <w:tab/>
        <w:t xml:space="preserve">Сергій КУШНІР </w:t>
      </w:r>
    </w:p>
    <w:p w:rsidR="00A6476B" w:rsidRPr="00467CFF" w:rsidRDefault="00A6476B" w:rsidP="00A6476B">
      <w:pPr>
        <w:rPr>
          <w:sz w:val="24"/>
          <w:lang w:val="ru-RU"/>
        </w:rPr>
      </w:pPr>
    </w:p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A13" w:rsidRDefault="00B10A13">
      <w:r>
        <w:separator/>
      </w:r>
    </w:p>
  </w:endnote>
  <w:endnote w:type="continuationSeparator" w:id="0">
    <w:p w:rsidR="00B10A13" w:rsidRDefault="00B10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A13" w:rsidRDefault="00B10A13">
      <w:r>
        <w:separator/>
      </w:r>
    </w:p>
  </w:footnote>
  <w:footnote w:type="continuationSeparator" w:id="0">
    <w:p w:rsidR="00B10A13" w:rsidRDefault="00B10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</w:lvl>
    <w:lvl w:ilvl="3">
      <w:start w:val="1"/>
      <w:numFmt w:val="decimal"/>
      <w:lvlText w:val="%1.%2.%3.%4."/>
      <w:lvlJc w:val="left"/>
      <w:pPr>
        <w:ind w:left="2904" w:hanging="720"/>
      </w:pPr>
    </w:lvl>
    <w:lvl w:ilvl="4">
      <w:start w:val="1"/>
      <w:numFmt w:val="decimal"/>
      <w:lvlText w:val="%1.%2.%3.%4.%5."/>
      <w:lvlJc w:val="left"/>
      <w:pPr>
        <w:ind w:left="3992" w:hanging="1080"/>
      </w:pPr>
    </w:lvl>
    <w:lvl w:ilvl="5">
      <w:start w:val="1"/>
      <w:numFmt w:val="decimal"/>
      <w:lvlText w:val="%1.%2.%3.%4.%5.%6."/>
      <w:lvlJc w:val="left"/>
      <w:pPr>
        <w:ind w:left="4720" w:hanging="1080"/>
      </w:pPr>
    </w:lvl>
    <w:lvl w:ilvl="6">
      <w:start w:val="1"/>
      <w:numFmt w:val="decimal"/>
      <w:lvlText w:val="%1.%2.%3.%4.%5.%6.%7."/>
      <w:lvlJc w:val="left"/>
      <w:pPr>
        <w:ind w:left="5808" w:hanging="1440"/>
      </w:pPr>
    </w:lvl>
    <w:lvl w:ilvl="7">
      <w:start w:val="1"/>
      <w:numFmt w:val="decimal"/>
      <w:lvlText w:val="%1.%2.%3.%4.%5.%6.%7.%8."/>
      <w:lvlJc w:val="left"/>
      <w:pPr>
        <w:ind w:left="6536" w:hanging="1440"/>
      </w:pPr>
    </w:lvl>
    <w:lvl w:ilvl="8">
      <w:start w:val="1"/>
      <w:numFmt w:val="decimal"/>
      <w:lvlText w:val="%1.%2.%3.%4.%5.%6.%7.%8.%9."/>
      <w:lvlJc w:val="left"/>
      <w:pPr>
        <w:ind w:left="7624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67CFF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425C7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0FB9"/>
    <w:rsid w:val="00A6476B"/>
    <w:rsid w:val="00A816F2"/>
    <w:rsid w:val="00B10A13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0464DF3-AD3C-4244-B066-B89FDD10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467CFF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ой текст Знак"/>
    <w:link w:val="a7"/>
    <w:rsid w:val="00467CFF"/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1570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2023-11-21T14:27:00Z</cp:lastPrinted>
  <dcterms:created xsi:type="dcterms:W3CDTF">2026-02-24T18:02:00Z</dcterms:created>
  <dcterms:modified xsi:type="dcterms:W3CDTF">2026-02-24T18:02:00Z</dcterms:modified>
</cp:coreProperties>
</file>