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2546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BA37A7" w:rsidRDefault="00D67702" w:rsidP="00774F49">
            <w:pPr>
              <w:rPr>
                <w:u w:val="single"/>
              </w:rPr>
            </w:pPr>
            <w:bookmarkStart w:id="0" w:name="_GoBack"/>
            <w:r w:rsidRPr="00BA37A7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D67702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D67702" w:rsidRPr="00BA37A7">
              <w:rPr>
                <w:u w:val="single"/>
              </w:rPr>
              <w:t>97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58"/>
      </w:tblGrid>
      <w:tr w:rsidR="002A43B0" w:rsidRPr="002A43B0" w:rsidTr="002A43B0">
        <w:trPr>
          <w:trHeight w:val="1025"/>
        </w:trPr>
        <w:tc>
          <w:tcPr>
            <w:tcW w:w="4158" w:type="dxa"/>
          </w:tcPr>
          <w:p w:rsidR="002A43B0" w:rsidRPr="002A43B0" w:rsidRDefault="002A43B0">
            <w:pPr>
              <w:ind w:left="-98"/>
              <w:jc w:val="both"/>
              <w:rPr>
                <w:b/>
                <w:i/>
                <w:sz w:val="24"/>
              </w:rPr>
            </w:pPr>
            <w:r w:rsidRPr="002A43B0">
              <w:rPr>
                <w:b/>
                <w:i/>
                <w:sz w:val="24"/>
              </w:rPr>
              <w:t xml:space="preserve">Про подовження терміну дії договорів найму соціального житла </w:t>
            </w:r>
          </w:p>
          <w:p w:rsidR="002A43B0" w:rsidRPr="002A43B0" w:rsidRDefault="002A43B0">
            <w:pPr>
              <w:jc w:val="both"/>
              <w:rPr>
                <w:i/>
                <w:sz w:val="24"/>
              </w:rPr>
            </w:pPr>
          </w:p>
        </w:tc>
      </w:tr>
    </w:tbl>
    <w:p w:rsidR="002A43B0" w:rsidRPr="002A43B0" w:rsidRDefault="002A43B0" w:rsidP="002A43B0">
      <w:pPr>
        <w:ind w:firstLine="708"/>
        <w:jc w:val="both"/>
        <w:rPr>
          <w:b/>
          <w:sz w:val="24"/>
        </w:rPr>
      </w:pPr>
      <w:r w:rsidRPr="002A43B0">
        <w:rPr>
          <w:sz w:val="24"/>
        </w:rPr>
        <w:t xml:space="preserve">Розглянувши заяви громадян про подовження терміну дії договорів найму соціального житла, </w:t>
      </w:r>
      <w:r w:rsidRPr="002A43B0">
        <w:rPr>
          <w:color w:val="000000"/>
          <w:sz w:val="24"/>
        </w:rPr>
        <w:t>керуючись Законом України «Про житловий фонд соціального призначення»,  Постановою Кабінету Міністрів України від 23.07.2008 № 682 «Деякі питання реалізації Закону України «Про житловий фонд соціального призначення», рішеннями виконкому Криворізької міської ради від 14.01.2009 № 8 «Про затвердження Порядку ведення соціального квартирного обліку громадян, надання житла із житлового фонду соціального призначення та користування ним», від 10.01.2018 №18 «Про зарахування квартир до житлового фонду соціального призначення»</w:t>
      </w:r>
      <w:r w:rsidRPr="002A43B0">
        <w:rPr>
          <w:sz w:val="24"/>
        </w:rPr>
        <w:t xml:space="preserve">,  відповідно  до рішення  Криворізької  міської  ради  від 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10.02.2026,  виконком районної у місті ради  </w:t>
      </w:r>
      <w:r w:rsidRPr="002A43B0">
        <w:rPr>
          <w:b/>
          <w:i/>
          <w:sz w:val="24"/>
        </w:rPr>
        <w:t>вирішив:</w:t>
      </w:r>
    </w:p>
    <w:p w:rsidR="002A43B0" w:rsidRPr="002A43B0" w:rsidRDefault="002A43B0" w:rsidP="002A43B0">
      <w:pPr>
        <w:rPr>
          <w:b/>
          <w:sz w:val="24"/>
        </w:rPr>
      </w:pPr>
    </w:p>
    <w:p w:rsidR="002A43B0" w:rsidRPr="002A43B0" w:rsidRDefault="002A43B0" w:rsidP="002A43B0">
      <w:pPr>
        <w:pStyle w:val="a7"/>
        <w:numPr>
          <w:ilvl w:val="0"/>
          <w:numId w:val="1"/>
        </w:numPr>
        <w:jc w:val="both"/>
        <w:rPr>
          <w:szCs w:val="24"/>
        </w:rPr>
      </w:pPr>
      <w:r w:rsidRPr="002A43B0">
        <w:rPr>
          <w:color w:val="000000"/>
          <w:szCs w:val="24"/>
        </w:rPr>
        <w:t xml:space="preserve">Подовжити термін дії договорів найму соціального житла: </w:t>
      </w:r>
    </w:p>
    <w:p w:rsidR="002A43B0" w:rsidRPr="002A43B0" w:rsidRDefault="002A43B0" w:rsidP="002A43B0">
      <w:pPr>
        <w:pStyle w:val="a7"/>
        <w:ind w:left="360"/>
        <w:jc w:val="both"/>
        <w:rPr>
          <w:szCs w:val="24"/>
        </w:rPr>
      </w:pPr>
    </w:p>
    <w:p w:rsidR="002A43B0" w:rsidRPr="002A43B0" w:rsidRDefault="002A43B0" w:rsidP="002A43B0">
      <w:pPr>
        <w:pStyle w:val="a7"/>
        <w:numPr>
          <w:ilvl w:val="1"/>
          <w:numId w:val="1"/>
        </w:numPr>
        <w:ind w:left="378"/>
        <w:jc w:val="both"/>
        <w:rPr>
          <w:szCs w:val="24"/>
        </w:rPr>
      </w:pPr>
      <w:r>
        <w:rPr>
          <w:szCs w:val="24"/>
        </w:rPr>
        <w:t>***</w:t>
      </w:r>
      <w:r w:rsidRPr="002A43B0">
        <w:rPr>
          <w:szCs w:val="24"/>
        </w:rPr>
        <w:t xml:space="preserve">, </w:t>
      </w:r>
      <w:r>
        <w:rPr>
          <w:szCs w:val="24"/>
        </w:rPr>
        <w:t>***</w:t>
      </w:r>
      <w:r w:rsidRPr="002A43B0">
        <w:rPr>
          <w:szCs w:val="24"/>
        </w:rPr>
        <w:t xml:space="preserve"> р.н., склад сім'ї 1 чо</w:t>
      </w:r>
      <w:r>
        <w:rPr>
          <w:szCs w:val="24"/>
        </w:rPr>
        <w:t>ловік, на соціальну квартиру № ***</w:t>
      </w:r>
      <w:r w:rsidRPr="002A43B0">
        <w:rPr>
          <w:szCs w:val="24"/>
        </w:rPr>
        <w:t xml:space="preserve"> житловою площею - 19,5 м</w:t>
      </w:r>
      <w:r w:rsidRPr="002A43B0">
        <w:rPr>
          <w:szCs w:val="24"/>
          <w:vertAlign w:val="superscript"/>
        </w:rPr>
        <w:t>2</w:t>
      </w:r>
      <w:r w:rsidRPr="002A43B0">
        <w:rPr>
          <w:szCs w:val="24"/>
        </w:rPr>
        <w:t xml:space="preserve"> у будинку № </w:t>
      </w:r>
      <w:r>
        <w:rPr>
          <w:szCs w:val="24"/>
        </w:rPr>
        <w:t>***</w:t>
      </w:r>
      <w:r w:rsidRPr="002A43B0">
        <w:rPr>
          <w:szCs w:val="24"/>
        </w:rPr>
        <w:t xml:space="preserve"> по вулиці </w:t>
      </w:r>
      <w:r>
        <w:rPr>
          <w:szCs w:val="24"/>
        </w:rPr>
        <w:t>***</w:t>
      </w:r>
      <w:r w:rsidRPr="002A43B0">
        <w:rPr>
          <w:szCs w:val="24"/>
        </w:rPr>
        <w:t>,</w:t>
      </w:r>
      <w:r w:rsidRPr="002A43B0">
        <w:rPr>
          <w:rStyle w:val="aa"/>
          <w:sz w:val="24"/>
          <w:szCs w:val="24"/>
        </w:rPr>
        <w:t xml:space="preserve"> </w:t>
      </w:r>
      <w:r w:rsidRPr="002A43B0">
        <w:rPr>
          <w:rStyle w:val="aa"/>
          <w:b w:val="0"/>
          <w:sz w:val="24"/>
          <w:szCs w:val="24"/>
        </w:rPr>
        <w:t>терміном на 1 рік (до 01.02.2027),</w:t>
      </w:r>
      <w:r w:rsidRPr="002A43B0">
        <w:rPr>
          <w:b/>
          <w:szCs w:val="24"/>
        </w:rPr>
        <w:t xml:space="preserve"> </w:t>
      </w:r>
      <w:r w:rsidRPr="002A43B0">
        <w:rPr>
          <w:szCs w:val="24"/>
        </w:rPr>
        <w:t>відповідно до пункту 2 «а» статті 10 Закону України «Про житловий фонд соціального призначення, у зв'язку з тим, що для неї соціальне житло є єдиним місцем проживання.</w:t>
      </w:r>
    </w:p>
    <w:p w:rsidR="002A43B0" w:rsidRPr="002A43B0" w:rsidRDefault="002A43B0" w:rsidP="002A43B0">
      <w:pPr>
        <w:pStyle w:val="a7"/>
        <w:ind w:left="378"/>
        <w:jc w:val="both"/>
        <w:rPr>
          <w:b/>
          <w:szCs w:val="24"/>
        </w:rPr>
      </w:pPr>
    </w:p>
    <w:p w:rsidR="002A43B0" w:rsidRPr="002A43B0" w:rsidRDefault="002A43B0" w:rsidP="002A43B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378"/>
        <w:jc w:val="both"/>
        <w:rPr>
          <w:b/>
          <w:sz w:val="24"/>
        </w:rPr>
      </w:pPr>
      <w:r>
        <w:rPr>
          <w:sz w:val="24"/>
        </w:rPr>
        <w:t>***</w:t>
      </w:r>
      <w:r w:rsidRPr="002A43B0">
        <w:rPr>
          <w:sz w:val="24"/>
        </w:rPr>
        <w:t xml:space="preserve">, </w:t>
      </w:r>
      <w:r>
        <w:rPr>
          <w:sz w:val="24"/>
        </w:rPr>
        <w:t>***</w:t>
      </w:r>
      <w:r w:rsidRPr="002A43B0">
        <w:rPr>
          <w:sz w:val="24"/>
        </w:rPr>
        <w:t xml:space="preserve"> р. н., склад сім'ї 1 чо</w:t>
      </w:r>
      <w:r>
        <w:rPr>
          <w:sz w:val="24"/>
        </w:rPr>
        <w:t>ловік, на соціальну квартиру №***</w:t>
      </w:r>
      <w:r w:rsidRPr="002A43B0">
        <w:rPr>
          <w:sz w:val="24"/>
        </w:rPr>
        <w:t xml:space="preserve"> житловою площею – 19,9 м</w:t>
      </w:r>
      <w:r w:rsidRPr="002A43B0">
        <w:rPr>
          <w:sz w:val="24"/>
          <w:vertAlign w:val="superscript"/>
        </w:rPr>
        <w:t>2</w:t>
      </w:r>
      <w:r w:rsidRPr="002A43B0">
        <w:rPr>
          <w:sz w:val="24"/>
        </w:rPr>
        <w:t xml:space="preserve"> у будинку № </w:t>
      </w:r>
      <w:r>
        <w:rPr>
          <w:sz w:val="24"/>
        </w:rPr>
        <w:t>***</w:t>
      </w:r>
      <w:r w:rsidRPr="002A43B0">
        <w:rPr>
          <w:sz w:val="24"/>
        </w:rPr>
        <w:t xml:space="preserve"> по вулиці </w:t>
      </w:r>
      <w:r>
        <w:rPr>
          <w:sz w:val="24"/>
        </w:rPr>
        <w:t>***</w:t>
      </w:r>
      <w:r w:rsidRPr="002A43B0">
        <w:rPr>
          <w:sz w:val="24"/>
        </w:rPr>
        <w:t>, терміном на 1 рік (до 01.02.2027),  відповідно до пункту 2 «а» статті 10 Закону України «Про житловий фонд соціального призначення, у зв’язку з тим, що для неї соціальне житло є єдиним місцем проживання.</w:t>
      </w:r>
    </w:p>
    <w:p w:rsidR="002A43B0" w:rsidRPr="002A43B0" w:rsidRDefault="002A43B0" w:rsidP="002A43B0">
      <w:pPr>
        <w:pStyle w:val="a7"/>
        <w:ind w:left="360"/>
        <w:jc w:val="both"/>
        <w:rPr>
          <w:szCs w:val="24"/>
        </w:rPr>
      </w:pPr>
    </w:p>
    <w:p w:rsidR="002A43B0" w:rsidRPr="002A43B0" w:rsidRDefault="002A43B0" w:rsidP="002A43B0">
      <w:pPr>
        <w:pStyle w:val="a9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2A43B0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2A43B0" w:rsidRPr="002A43B0" w:rsidRDefault="002A43B0" w:rsidP="002A43B0">
      <w:pPr>
        <w:pStyle w:val="a7"/>
        <w:ind w:left="360"/>
        <w:jc w:val="both"/>
        <w:rPr>
          <w:szCs w:val="24"/>
        </w:rPr>
      </w:pPr>
    </w:p>
    <w:p w:rsidR="002A43B0" w:rsidRPr="002A43B0" w:rsidRDefault="002A43B0" w:rsidP="002A43B0">
      <w:pPr>
        <w:pStyle w:val="a7"/>
        <w:numPr>
          <w:ilvl w:val="0"/>
          <w:numId w:val="1"/>
        </w:numPr>
        <w:jc w:val="both"/>
        <w:rPr>
          <w:szCs w:val="24"/>
        </w:rPr>
      </w:pPr>
      <w:r w:rsidRPr="002A43B0">
        <w:rPr>
          <w:szCs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2A43B0" w:rsidRPr="002A43B0" w:rsidRDefault="002A43B0" w:rsidP="002A43B0">
      <w:pPr>
        <w:overflowPunct w:val="0"/>
        <w:autoSpaceDE w:val="0"/>
        <w:autoSpaceDN w:val="0"/>
        <w:adjustRightInd w:val="0"/>
        <w:ind w:firstLine="360"/>
        <w:jc w:val="both"/>
        <w:rPr>
          <w:color w:val="1F497D"/>
          <w:sz w:val="24"/>
        </w:rPr>
      </w:pPr>
    </w:p>
    <w:p w:rsidR="002A43B0" w:rsidRPr="002A43B0" w:rsidRDefault="002A43B0" w:rsidP="002A43B0">
      <w:pPr>
        <w:overflowPunct w:val="0"/>
        <w:autoSpaceDE w:val="0"/>
        <w:autoSpaceDN w:val="0"/>
        <w:adjustRightInd w:val="0"/>
        <w:ind w:firstLine="360"/>
        <w:jc w:val="both"/>
        <w:rPr>
          <w:color w:val="1F497D"/>
          <w:sz w:val="24"/>
        </w:rPr>
      </w:pPr>
    </w:p>
    <w:p w:rsidR="00B7339A" w:rsidRPr="002A43B0" w:rsidRDefault="002A43B0" w:rsidP="002A43B0">
      <w:pPr>
        <w:jc w:val="both"/>
        <w:rPr>
          <w:b/>
          <w:i/>
          <w:sz w:val="24"/>
        </w:rPr>
      </w:pPr>
      <w:r w:rsidRPr="002A43B0">
        <w:rPr>
          <w:b/>
          <w:i/>
          <w:sz w:val="24"/>
        </w:rPr>
        <w:t>Голова районної у місті ради</w:t>
      </w:r>
      <w:r w:rsidRPr="002A43B0">
        <w:rPr>
          <w:b/>
          <w:i/>
          <w:sz w:val="24"/>
        </w:rPr>
        <w:tab/>
      </w:r>
      <w:r w:rsidRPr="002A43B0">
        <w:rPr>
          <w:b/>
          <w:i/>
          <w:sz w:val="24"/>
        </w:rPr>
        <w:tab/>
      </w:r>
      <w:r w:rsidRPr="002A43B0">
        <w:rPr>
          <w:b/>
          <w:i/>
          <w:sz w:val="24"/>
        </w:rPr>
        <w:tab/>
      </w:r>
      <w:r w:rsidRPr="002A43B0">
        <w:rPr>
          <w:b/>
          <w:i/>
          <w:sz w:val="24"/>
        </w:rPr>
        <w:tab/>
      </w:r>
      <w:r w:rsidRPr="002A43B0">
        <w:rPr>
          <w:b/>
          <w:i/>
          <w:sz w:val="24"/>
        </w:rPr>
        <w:tab/>
      </w:r>
      <w:r w:rsidRPr="002A43B0">
        <w:rPr>
          <w:b/>
          <w:i/>
          <w:sz w:val="24"/>
        </w:rPr>
        <w:tab/>
        <w:t>Сергій КУШНІР</w:t>
      </w:r>
    </w:p>
    <w:sectPr w:rsidR="00B7339A" w:rsidRPr="002A43B0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9B9" w:rsidRDefault="00AD69B9">
      <w:r>
        <w:separator/>
      </w:r>
    </w:p>
  </w:endnote>
  <w:endnote w:type="continuationSeparator" w:id="0">
    <w:p w:rsidR="00AD69B9" w:rsidRDefault="00AD6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9B9" w:rsidRDefault="00AD69B9">
      <w:r>
        <w:separator/>
      </w:r>
    </w:p>
  </w:footnote>
  <w:footnote w:type="continuationSeparator" w:id="0">
    <w:p w:rsidR="00AD69B9" w:rsidRDefault="00AD6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C0E2C"/>
    <w:multiLevelType w:val="multilevel"/>
    <w:tmpl w:val="3E7226A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83E13"/>
    <w:rsid w:val="002A43B0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AD69B9"/>
    <w:rsid w:val="00B17ECD"/>
    <w:rsid w:val="00B42348"/>
    <w:rsid w:val="00B7339A"/>
    <w:rsid w:val="00B80E55"/>
    <w:rsid w:val="00BA37A7"/>
    <w:rsid w:val="00BB556F"/>
    <w:rsid w:val="00BE7A40"/>
    <w:rsid w:val="00C1440A"/>
    <w:rsid w:val="00C36572"/>
    <w:rsid w:val="00C87F60"/>
    <w:rsid w:val="00CA0BA2"/>
    <w:rsid w:val="00CF6FE9"/>
    <w:rsid w:val="00D55080"/>
    <w:rsid w:val="00D67702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EB854A0-D5D6-4939-AA67-DF2C9874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2A43B0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2A43B0"/>
    <w:rPr>
      <w:sz w:val="24"/>
      <w:lang w:eastAsia="ru-RU"/>
    </w:rPr>
  </w:style>
  <w:style w:type="paragraph" w:styleId="a9">
    <w:name w:val="List Paragraph"/>
    <w:basedOn w:val="a"/>
    <w:qFormat/>
    <w:rsid w:val="002A43B0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a">
    <w:name w:val="Основний текст + Напівжирний"/>
    <w:rsid w:val="002A43B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2026-02-24T19:09:00Z</dcterms:created>
  <dcterms:modified xsi:type="dcterms:W3CDTF">2026-02-24T19:09:00Z</dcterms:modified>
</cp:coreProperties>
</file>