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8867013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372C16" w:rsidRDefault="005E0433" w:rsidP="00774F49">
            <w:pPr>
              <w:rPr>
                <w:u w:val="single"/>
              </w:rPr>
            </w:pPr>
            <w:r w:rsidRPr="00372C16">
              <w:rPr>
                <w:u w:val="single"/>
              </w:rPr>
              <w:t>24.12.2025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5E0433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5E0433" w:rsidRPr="00372C16">
              <w:rPr>
                <w:u w:val="single"/>
              </w:rPr>
              <w:t>610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392" w:type="dxa"/>
        <w:tblLook w:val="0000" w:firstRow="0" w:lastRow="0" w:firstColumn="0" w:lastColumn="0" w:noHBand="0" w:noVBand="0"/>
      </w:tblPr>
      <w:tblGrid>
        <w:gridCol w:w="3827"/>
      </w:tblGrid>
      <w:tr w:rsidR="005E0433" w:rsidRPr="005E0433" w:rsidTr="00F849C6">
        <w:tblPrEx>
          <w:tblCellMar>
            <w:top w:w="0" w:type="dxa"/>
            <w:bottom w:w="0" w:type="dxa"/>
          </w:tblCellMar>
        </w:tblPrEx>
        <w:trPr>
          <w:trHeight w:val="1025"/>
        </w:trPr>
        <w:tc>
          <w:tcPr>
            <w:tcW w:w="3827" w:type="dxa"/>
          </w:tcPr>
          <w:p w:rsidR="005E0433" w:rsidRPr="005E0433" w:rsidRDefault="005E0433" w:rsidP="00F849C6">
            <w:pPr>
              <w:ind w:left="-98"/>
              <w:jc w:val="both"/>
              <w:rPr>
                <w:i/>
                <w:sz w:val="24"/>
              </w:rPr>
            </w:pPr>
            <w:bookmarkStart w:id="0" w:name="_GoBack"/>
            <w:r w:rsidRPr="005E0433">
              <w:rPr>
                <w:b/>
                <w:i/>
                <w:sz w:val="24"/>
              </w:rPr>
              <w:t xml:space="preserve">Про розподіл та надання жилих  приміщень для поліпшення житлових умов </w:t>
            </w:r>
            <w:bookmarkEnd w:id="0"/>
          </w:p>
        </w:tc>
      </w:tr>
    </w:tbl>
    <w:p w:rsidR="005E0433" w:rsidRPr="005E0433" w:rsidRDefault="005E0433" w:rsidP="005E0433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0433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5E0433" w:rsidRPr="005E0433" w:rsidRDefault="005E0433" w:rsidP="005E0433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0433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5E0433" w:rsidRPr="005E0433" w:rsidRDefault="005E0433" w:rsidP="005E0433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E0433" w:rsidRPr="005E0433" w:rsidRDefault="005E0433" w:rsidP="005E0433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0433">
        <w:rPr>
          <w:rFonts w:ascii="Times New Roman" w:hAnsi="Times New Roman" w:cs="Times New Roman"/>
          <w:sz w:val="24"/>
          <w:szCs w:val="24"/>
          <w:lang w:val="uk-UA"/>
        </w:rPr>
        <w:tab/>
        <w:t xml:space="preserve">Розглянувши заяви та надані документи громадян про видачу ордерів на жилі приміщення,  відповідно до 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листів департамента розвитку інфраструктури міста виконкому Криворізької міської ради від 15.12.2025 № 7/05/4530, від 09.12.2025 № 7/05/4462 </w:t>
      </w:r>
      <w:r w:rsidRPr="005E0433">
        <w:rPr>
          <w:rFonts w:ascii="Times New Roman" w:hAnsi="Times New Roman" w:cs="Times New Roman"/>
          <w:sz w:val="24"/>
          <w:szCs w:val="24"/>
          <w:lang w:val="uk-UA"/>
        </w:rPr>
        <w:t xml:space="preserve">щодо погодження розподілу та надання житлових приміщень, керуючись ст.ст.15,34,42,45,46 Житлового кодексу України, Законами України  «Про захист персональних даних»,     «Про адміністративну процедуру» п. 37,44,54 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Правил обліку громадян, які потребують поліпшення житлових умов, і надання їм жилих приміщень в Українській РСР, затверджених Постановою Ради Міністрів УРСР і </w:t>
      </w:r>
      <w:r w:rsidRPr="005E0433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5E0433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країнської республіканської ради професійних спілок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 від 11 грудня 1984 року № 470</w:t>
      </w:r>
      <w:r w:rsidRPr="005E043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Pr="005E0433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 до рішення  Криворізької  міської  ради  від  31.03.2016 № 381  «Про обсяг і межі повноважень районних у місті рад та їх виконавчих органів»,  враховуючи пропозиції громадської комісії з житлових питань від 24.12.2025, виконком районної у місті ради </w:t>
      </w:r>
      <w:r w:rsidRPr="005E0433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5E0433" w:rsidRPr="005E0433" w:rsidRDefault="005E0433" w:rsidP="005E0433">
      <w:pPr>
        <w:jc w:val="both"/>
        <w:rPr>
          <w:sz w:val="24"/>
        </w:rPr>
      </w:pPr>
    </w:p>
    <w:p w:rsidR="005E0433" w:rsidRPr="005E0433" w:rsidRDefault="005E0433" w:rsidP="005E0433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5E0433">
        <w:rPr>
          <w:sz w:val="24"/>
        </w:rPr>
        <w:t>Розподілити жилі приміщення у Тернівському районі міста Кривого Рогу Дніпропетровської області:</w:t>
      </w:r>
    </w:p>
    <w:p w:rsidR="005E0433" w:rsidRPr="005E0433" w:rsidRDefault="005E0433" w:rsidP="005E0433">
      <w:pPr>
        <w:pStyle w:val="a7"/>
        <w:numPr>
          <w:ilvl w:val="1"/>
          <w:numId w:val="2"/>
        </w:numPr>
        <w:ind w:hanging="264"/>
        <w:jc w:val="both"/>
        <w:rPr>
          <w:rFonts w:ascii="Times New Roman" w:hAnsi="Times New Roman"/>
          <w:sz w:val="24"/>
          <w:szCs w:val="24"/>
          <w:lang w:val="uk-UA"/>
        </w:rPr>
      </w:pPr>
      <w:r w:rsidRPr="005E0433">
        <w:rPr>
          <w:rFonts w:ascii="Times New Roman" w:hAnsi="Times New Roman"/>
          <w:sz w:val="24"/>
          <w:szCs w:val="24"/>
          <w:lang w:val="uk-UA"/>
        </w:rPr>
        <w:t xml:space="preserve">однокімнатну квартиру  №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 житловою площею – 15,8 м</w:t>
      </w:r>
      <w:r w:rsidRPr="005E0433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  у  будинку №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 по  вулиці 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 міста Кривого Рогу Дніпропетровської області на першочергову чергу серед учасників бойових дій; </w:t>
      </w:r>
    </w:p>
    <w:p w:rsidR="005E0433" w:rsidRPr="005E0433" w:rsidRDefault="005E0433" w:rsidP="005E0433">
      <w:pPr>
        <w:pStyle w:val="a7"/>
        <w:numPr>
          <w:ilvl w:val="1"/>
          <w:numId w:val="2"/>
        </w:numPr>
        <w:ind w:hanging="264"/>
        <w:jc w:val="both"/>
        <w:rPr>
          <w:rFonts w:ascii="Times New Roman" w:hAnsi="Times New Roman"/>
          <w:sz w:val="24"/>
          <w:szCs w:val="24"/>
          <w:lang w:val="uk-UA"/>
        </w:rPr>
      </w:pPr>
      <w:r w:rsidRPr="005E0433">
        <w:rPr>
          <w:rFonts w:ascii="Times New Roman" w:hAnsi="Times New Roman"/>
          <w:sz w:val="24"/>
          <w:szCs w:val="24"/>
          <w:lang w:val="uk-UA"/>
        </w:rPr>
        <w:t xml:space="preserve">кімнату №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 житловою площею – 17,9 м</w:t>
      </w:r>
      <w:r w:rsidRPr="005E0433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  у гуртожитку по  вулиці 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, будинок №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 міста Кривого Рогу Дніпропетровської області, згідно клопотання Первинної організації профспілки Приватного акціонерного товариства «Центральний гірничо-збагачувальний комбінат»  від 19.11.2025 № 135.</w:t>
      </w:r>
    </w:p>
    <w:p w:rsidR="005E0433" w:rsidRPr="005E0433" w:rsidRDefault="005E0433" w:rsidP="005E0433">
      <w:pPr>
        <w:pStyle w:val="a7"/>
        <w:ind w:left="39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E0433" w:rsidRPr="005E0433" w:rsidRDefault="005E0433" w:rsidP="005E0433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5E0433">
        <w:rPr>
          <w:sz w:val="24"/>
        </w:rPr>
        <w:t>Надати жилі приміщення у Тернівському районі міста Кривого Рогу Дніпропетровської області:</w:t>
      </w:r>
    </w:p>
    <w:p w:rsidR="005E0433" w:rsidRPr="005E0433" w:rsidRDefault="005E0433" w:rsidP="005E0433">
      <w:pPr>
        <w:pStyle w:val="a7"/>
        <w:numPr>
          <w:ilvl w:val="1"/>
          <w:numId w:val="3"/>
        </w:numPr>
        <w:ind w:hanging="220"/>
        <w:jc w:val="both"/>
        <w:rPr>
          <w:rFonts w:ascii="Times New Roman" w:hAnsi="Times New Roman"/>
          <w:sz w:val="24"/>
          <w:szCs w:val="24"/>
          <w:lang w:val="uk-UA"/>
        </w:rPr>
      </w:pPr>
      <w:r w:rsidRPr="005E0433">
        <w:rPr>
          <w:rFonts w:ascii="Times New Roman" w:hAnsi="Times New Roman"/>
          <w:sz w:val="24"/>
          <w:szCs w:val="24"/>
          <w:lang w:val="uk-UA"/>
        </w:rPr>
        <w:t xml:space="preserve">однокімнатну квартиру  №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 житловою площею – 15,8 м</w:t>
      </w:r>
      <w:r w:rsidRPr="005E0433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  у  будинку №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 по  вулиці 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 міста Кривого Рогу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5E0433">
        <w:rPr>
          <w:rFonts w:ascii="Times New Roman" w:hAnsi="Times New Roman"/>
          <w:sz w:val="24"/>
          <w:szCs w:val="24"/>
          <w:lang w:val="uk-UA"/>
        </w:rPr>
        <w:t xml:space="preserve">, як особі з числа дітей, позбавлених батьківського піклування, та учаснику бойових дій, відповідно до ст.40  Житлового кодексу України із зняттям з  квартирного обліку; </w:t>
      </w:r>
    </w:p>
    <w:p w:rsidR="005E0433" w:rsidRDefault="005E0433" w:rsidP="005E0433">
      <w:pPr>
        <w:numPr>
          <w:ilvl w:val="1"/>
          <w:numId w:val="3"/>
        </w:numPr>
        <w:ind w:hanging="220"/>
        <w:jc w:val="both"/>
        <w:rPr>
          <w:sz w:val="24"/>
        </w:rPr>
      </w:pPr>
      <w:r w:rsidRPr="005E0433">
        <w:rPr>
          <w:sz w:val="24"/>
        </w:rPr>
        <w:t xml:space="preserve">кімнату № </w:t>
      </w:r>
      <w:r>
        <w:rPr>
          <w:sz w:val="24"/>
        </w:rPr>
        <w:t>***</w:t>
      </w:r>
      <w:r w:rsidRPr="005E0433">
        <w:rPr>
          <w:sz w:val="24"/>
        </w:rPr>
        <w:t xml:space="preserve"> житловою площею – 17,9 м</w:t>
      </w:r>
      <w:r w:rsidRPr="005E0433">
        <w:rPr>
          <w:sz w:val="24"/>
          <w:vertAlign w:val="superscript"/>
        </w:rPr>
        <w:t xml:space="preserve">2 </w:t>
      </w:r>
      <w:r w:rsidRPr="005E0433">
        <w:rPr>
          <w:sz w:val="24"/>
        </w:rPr>
        <w:t xml:space="preserve">у гуртожитку по вулиці </w:t>
      </w:r>
      <w:r>
        <w:rPr>
          <w:sz w:val="24"/>
        </w:rPr>
        <w:t>***</w:t>
      </w:r>
      <w:r w:rsidRPr="005E0433">
        <w:rPr>
          <w:sz w:val="24"/>
        </w:rPr>
        <w:t xml:space="preserve">, будинок № </w:t>
      </w:r>
      <w:r>
        <w:rPr>
          <w:sz w:val="24"/>
        </w:rPr>
        <w:t>***</w:t>
      </w:r>
      <w:r w:rsidRPr="005E0433">
        <w:rPr>
          <w:sz w:val="24"/>
        </w:rPr>
        <w:t xml:space="preserve">,  </w:t>
      </w:r>
      <w:r>
        <w:rPr>
          <w:sz w:val="24"/>
        </w:rPr>
        <w:t>***</w:t>
      </w:r>
      <w:r w:rsidRPr="005E0433">
        <w:rPr>
          <w:sz w:val="24"/>
        </w:rPr>
        <w:t>,</w:t>
      </w:r>
      <w:r w:rsidRPr="005E0433">
        <w:rPr>
          <w:i/>
          <w:sz w:val="24"/>
        </w:rPr>
        <w:t xml:space="preserve"> </w:t>
      </w:r>
      <w:r w:rsidRPr="005E0433">
        <w:rPr>
          <w:sz w:val="24"/>
        </w:rPr>
        <w:t xml:space="preserve">відповідно до пунктів 3,4 примірного Положення про користування гуртожитками, затвердженого постановою Кабінету Міністрів України від 20 червня 2018 року № 498,  згідно листа-погодження  департаменту розвитку  інфраструктури  міста  </w:t>
      </w:r>
      <w:r w:rsidRPr="005E0433">
        <w:rPr>
          <w:sz w:val="24"/>
        </w:rPr>
        <w:lastRenderedPageBreak/>
        <w:t>виконкому  Криворізької  міської  ради від 09.12.2025 № 7/05/4462 щодо погодження розподілу та надання жилого приміщення.</w:t>
      </w:r>
    </w:p>
    <w:p w:rsidR="005E0433" w:rsidRPr="005E0433" w:rsidRDefault="005E0433" w:rsidP="005E0433">
      <w:pPr>
        <w:ind w:left="360"/>
        <w:jc w:val="both"/>
        <w:rPr>
          <w:sz w:val="24"/>
        </w:rPr>
      </w:pPr>
    </w:p>
    <w:p w:rsidR="005E0433" w:rsidRPr="005E0433" w:rsidRDefault="005E0433" w:rsidP="005E0433">
      <w:pPr>
        <w:numPr>
          <w:ilvl w:val="0"/>
          <w:numId w:val="1"/>
        </w:num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sz w:val="24"/>
        </w:rPr>
      </w:pPr>
      <w:r w:rsidRPr="005E0433">
        <w:rPr>
          <w:sz w:val="24"/>
        </w:rPr>
        <w:t>Відділу з питань обліку, розподілу та приватизації житлового фонду виконкому районної у місті ради оформити та видати ордери на жилі приміщення.</w:t>
      </w:r>
    </w:p>
    <w:p w:rsidR="005E0433" w:rsidRPr="005E0433" w:rsidRDefault="005E0433" w:rsidP="005E0433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sz w:val="24"/>
        </w:rPr>
      </w:pPr>
    </w:p>
    <w:p w:rsidR="005E0433" w:rsidRPr="005E0433" w:rsidRDefault="005E0433" w:rsidP="005E0433">
      <w:pPr>
        <w:pStyle w:val="a7"/>
        <w:numPr>
          <w:ilvl w:val="0"/>
          <w:numId w:val="1"/>
        </w:numPr>
        <w:overflowPunct/>
        <w:autoSpaceDE/>
        <w:autoSpaceDN/>
        <w:adjustRightInd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5E0433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5E0433" w:rsidRPr="005E0433" w:rsidRDefault="005E0433" w:rsidP="005E0433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sz w:val="24"/>
        </w:rPr>
      </w:pPr>
    </w:p>
    <w:p w:rsidR="005E0433" w:rsidRPr="005E0433" w:rsidRDefault="005E0433" w:rsidP="005E0433">
      <w:pPr>
        <w:numPr>
          <w:ilvl w:val="0"/>
          <w:numId w:val="1"/>
        </w:numPr>
        <w:jc w:val="both"/>
        <w:rPr>
          <w:sz w:val="24"/>
        </w:rPr>
      </w:pPr>
      <w:r w:rsidRPr="005E0433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5E0433" w:rsidRPr="005E0433" w:rsidRDefault="005E0433" w:rsidP="005E0433">
      <w:pPr>
        <w:overflowPunct w:val="0"/>
        <w:autoSpaceDE w:val="0"/>
        <w:autoSpaceDN w:val="0"/>
        <w:adjustRightInd w:val="0"/>
        <w:ind w:firstLine="360"/>
        <w:jc w:val="both"/>
        <w:rPr>
          <w:sz w:val="24"/>
        </w:rPr>
      </w:pPr>
    </w:p>
    <w:p w:rsidR="005E0433" w:rsidRPr="005E0433" w:rsidRDefault="005E0433" w:rsidP="005E0433">
      <w:pPr>
        <w:overflowPunct w:val="0"/>
        <w:autoSpaceDE w:val="0"/>
        <w:autoSpaceDN w:val="0"/>
        <w:adjustRightInd w:val="0"/>
        <w:ind w:firstLine="360"/>
        <w:jc w:val="both"/>
        <w:rPr>
          <w:sz w:val="24"/>
        </w:rPr>
      </w:pPr>
    </w:p>
    <w:p w:rsidR="005E0433" w:rsidRPr="005E0433" w:rsidRDefault="005E0433" w:rsidP="005E0433">
      <w:pPr>
        <w:jc w:val="both"/>
        <w:rPr>
          <w:sz w:val="24"/>
        </w:rPr>
      </w:pPr>
    </w:p>
    <w:p w:rsidR="005E0433" w:rsidRPr="005E0433" w:rsidRDefault="005E0433" w:rsidP="005E0433">
      <w:pPr>
        <w:jc w:val="both"/>
        <w:rPr>
          <w:b/>
          <w:i/>
          <w:sz w:val="24"/>
        </w:rPr>
      </w:pPr>
      <w:r w:rsidRPr="005E0433">
        <w:rPr>
          <w:b/>
          <w:i/>
          <w:sz w:val="24"/>
        </w:rPr>
        <w:t>Голова районної у місті ради</w:t>
      </w:r>
      <w:r w:rsidRPr="005E0433">
        <w:rPr>
          <w:b/>
          <w:i/>
          <w:sz w:val="24"/>
        </w:rPr>
        <w:tab/>
      </w:r>
      <w:r w:rsidRPr="005E0433">
        <w:rPr>
          <w:b/>
          <w:i/>
          <w:sz w:val="24"/>
        </w:rPr>
        <w:tab/>
      </w:r>
      <w:r w:rsidRPr="005E0433">
        <w:rPr>
          <w:b/>
          <w:i/>
          <w:sz w:val="24"/>
        </w:rPr>
        <w:tab/>
      </w:r>
      <w:r w:rsidRPr="005E0433">
        <w:rPr>
          <w:b/>
          <w:i/>
          <w:sz w:val="24"/>
        </w:rPr>
        <w:tab/>
      </w:r>
      <w:r w:rsidRPr="005E0433">
        <w:rPr>
          <w:b/>
          <w:i/>
          <w:sz w:val="24"/>
        </w:rPr>
        <w:tab/>
      </w:r>
      <w:r w:rsidRPr="005E0433">
        <w:rPr>
          <w:b/>
          <w:i/>
          <w:sz w:val="24"/>
        </w:rPr>
        <w:tab/>
        <w:t>Сергій КУШНІР</w:t>
      </w:r>
    </w:p>
    <w:p w:rsidR="00A6476B" w:rsidRPr="005E0433" w:rsidRDefault="00A6476B" w:rsidP="00A6476B">
      <w:pPr>
        <w:rPr>
          <w:sz w:val="24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9C6" w:rsidRDefault="00F849C6">
      <w:r>
        <w:separator/>
      </w:r>
    </w:p>
  </w:endnote>
  <w:endnote w:type="continuationSeparator" w:id="0">
    <w:p w:rsidR="00F849C6" w:rsidRDefault="00F84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9C6" w:rsidRDefault="00F849C6">
      <w:r>
        <w:separator/>
      </w:r>
    </w:p>
  </w:footnote>
  <w:footnote w:type="continuationSeparator" w:id="0">
    <w:p w:rsidR="00F849C6" w:rsidRDefault="00F84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05902"/>
    <w:multiLevelType w:val="multilevel"/>
    <w:tmpl w:val="D6D2D02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7776B59"/>
    <w:multiLevelType w:val="multilevel"/>
    <w:tmpl w:val="14E01E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8AC0E2C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72C16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E0433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849C6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69F3EEE-74E9-43AF-A2FB-A842841C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5E0433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5E04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5E0433"/>
    <w:rPr>
      <w:rFonts w:ascii="Courier New" w:hAnsi="Courier New" w:cs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3063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2026-01-02T11:50:00Z</dcterms:created>
  <dcterms:modified xsi:type="dcterms:W3CDTF">2026-01-02T11:50:00Z</dcterms:modified>
</cp:coreProperties>
</file>