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bookmarkStart w:id="0" w:name="_GoBack"/>
      <w:bookmarkEnd w:id="0"/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8805688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>
        <w:tc>
          <w:tcPr>
            <w:tcW w:w="3190" w:type="dxa"/>
            <w:shd w:val="clear" w:color="auto" w:fill="auto"/>
          </w:tcPr>
          <w:p w:rsidR="00774F49" w:rsidRPr="00070AF5" w:rsidRDefault="00070AF5" w:rsidP="00774F49">
            <w:pPr>
              <w:rPr>
                <w:u w:val="single"/>
              </w:rPr>
            </w:pPr>
            <w:r w:rsidRPr="00070AF5">
              <w:rPr>
                <w:u w:val="single"/>
              </w:rPr>
              <w:t>15.04.2026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70AF5" w:rsidRDefault="008E3A0C" w:rsidP="00070AF5">
            <w:pPr>
              <w:jc w:val="center"/>
              <w:rPr>
                <w:u w:val="single"/>
              </w:rPr>
            </w:pPr>
            <w:r w:rsidRPr="00C076CD">
              <w:t xml:space="preserve"> </w:t>
            </w:r>
            <w:r w:rsidR="007B5699" w:rsidRPr="00C076CD">
              <w:t xml:space="preserve">    №</w:t>
            </w:r>
            <w:r w:rsidR="00D55080" w:rsidRPr="00070AF5">
              <w:rPr>
                <w:u w:val="single"/>
              </w:rPr>
              <w:t xml:space="preserve"> </w:t>
            </w:r>
            <w:r w:rsidR="00070AF5" w:rsidRPr="00070AF5">
              <w:rPr>
                <w:u w:val="single"/>
              </w:rPr>
              <w:t>228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E2270C" w:rsidRPr="00E2270C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E2270C" w:rsidRPr="00E2270C" w:rsidRDefault="001D342F" w:rsidP="00DE2081">
            <w:pPr>
              <w:ind w:left="252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E2270C" w:rsidRPr="00E2270C">
              <w:rPr>
                <w:b/>
                <w:i/>
                <w:sz w:val="24"/>
              </w:rPr>
              <w:t xml:space="preserve">Про втрату чинності рішень            виконкому районної у місті ради </w:t>
            </w:r>
          </w:p>
        </w:tc>
      </w:tr>
    </w:tbl>
    <w:p w:rsidR="00E2270C" w:rsidRPr="00E2270C" w:rsidRDefault="00E2270C" w:rsidP="00E2270C">
      <w:pPr>
        <w:ind w:firstLine="708"/>
        <w:jc w:val="both"/>
        <w:rPr>
          <w:sz w:val="24"/>
        </w:rPr>
      </w:pPr>
    </w:p>
    <w:p w:rsidR="00E2270C" w:rsidRPr="00E2270C" w:rsidRDefault="00E2270C" w:rsidP="00E2270C">
      <w:pPr>
        <w:ind w:firstLine="708"/>
        <w:jc w:val="both"/>
        <w:rPr>
          <w:sz w:val="24"/>
        </w:rPr>
      </w:pPr>
    </w:p>
    <w:p w:rsidR="00E2270C" w:rsidRPr="00E2270C" w:rsidRDefault="00E2270C" w:rsidP="00E2270C">
      <w:pPr>
        <w:ind w:firstLine="708"/>
        <w:jc w:val="both"/>
        <w:rPr>
          <w:sz w:val="24"/>
        </w:rPr>
      </w:pPr>
    </w:p>
    <w:p w:rsidR="00E2270C" w:rsidRPr="00E2270C" w:rsidRDefault="00E2270C" w:rsidP="00E2270C">
      <w:pPr>
        <w:ind w:firstLine="708"/>
        <w:jc w:val="both"/>
        <w:rPr>
          <w:b/>
          <w:i/>
          <w:sz w:val="24"/>
        </w:rPr>
      </w:pPr>
      <w:r w:rsidRPr="00E2270C">
        <w:rPr>
          <w:sz w:val="24"/>
        </w:rPr>
        <w:t>Розглянувши службову записку управління праці та соціального захисту населення виконкому районної у місті ради, керуючись Законом України «Про соціальні послуги», Постановою Кабінету Міністрів від 14.01.2</w:t>
      </w:r>
      <w:r w:rsidR="00930F15">
        <w:rPr>
          <w:sz w:val="24"/>
        </w:rPr>
        <w:t>0</w:t>
      </w:r>
      <w:r w:rsidRPr="00E2270C">
        <w:rPr>
          <w:sz w:val="24"/>
        </w:rPr>
        <w:t>26 № 64 «</w:t>
      </w:r>
      <w:r w:rsidRPr="00E2270C">
        <w:rPr>
          <w:rStyle w:val="rvts23"/>
          <w:sz w:val="24"/>
        </w:rPr>
        <w:t>Деякі питання організації надання соціальних послуг»</w:t>
      </w:r>
      <w:r w:rsidRPr="00E2270C">
        <w:rPr>
          <w:sz w:val="24"/>
        </w:rPr>
        <w:t xml:space="preserve">, відповідно до  рішення Криворізької міської ради від 31.03.2016 № 381 «Про обсяг і межі повноважень районних у місті рад ті їх виконавчих органів» зі змінами, виконком районної  у місті ради </w:t>
      </w:r>
      <w:r w:rsidRPr="00E2270C">
        <w:rPr>
          <w:b/>
          <w:i/>
          <w:sz w:val="24"/>
        </w:rPr>
        <w:t>вирішив:</w:t>
      </w:r>
    </w:p>
    <w:p w:rsidR="00E2270C" w:rsidRPr="00E2270C" w:rsidRDefault="00E2270C" w:rsidP="00E2270C">
      <w:pPr>
        <w:ind w:firstLine="708"/>
        <w:jc w:val="both"/>
        <w:rPr>
          <w:b/>
          <w:i/>
          <w:sz w:val="24"/>
        </w:rPr>
      </w:pPr>
      <w:r w:rsidRPr="00E2270C">
        <w:rPr>
          <w:sz w:val="24"/>
        </w:rPr>
        <w:t xml:space="preserve"> </w:t>
      </w:r>
      <w:r w:rsidRPr="00E2270C">
        <w:rPr>
          <w:b/>
          <w:i/>
          <w:color w:val="000000"/>
          <w:sz w:val="24"/>
        </w:rPr>
        <w:t xml:space="preserve">  </w:t>
      </w:r>
    </w:p>
    <w:p w:rsidR="00E2270C" w:rsidRPr="00E2270C" w:rsidRDefault="00E2270C" w:rsidP="00E2270C">
      <w:pPr>
        <w:ind w:firstLine="708"/>
        <w:jc w:val="both"/>
        <w:rPr>
          <w:sz w:val="24"/>
        </w:rPr>
      </w:pPr>
      <w:r w:rsidRPr="00E2270C">
        <w:rPr>
          <w:sz w:val="24"/>
        </w:rPr>
        <w:t xml:space="preserve">Рішення виконкому районної у місті ради від 19.03.2025 № 123 «Про затвердження складу комісії для розгляду питань щодо звільнення категорій осіб від плати за надання соціальних послуг у відділеннях комунальної установи «Територіальний центр соціального обслуговування (надання соціальних послуг) у Тернівському районі» Криворізької міської ради та Положення про неї», від 21.05.2025 № 214 «Про внесення змін до рішення виконкому районної у місті ради від 19.03.2025 № 123 «Про затвердження складу комісії для розгляду питань щодо звільнення категорій осіб від плати за надання соціальних послуг у відділеннях комунальної установи «Територіальний центр соціального обслуговування (надання соціальних послуг) у Тернівському районі» Криворізької міської ради та Положення про неї», від 17.09.2025 № 411 «Про внесення змін до рішення виконкому районної у місті ради від 19.03.2025 № 123 «Про затвердження складу комісії для розгляду питань щодо звільнення категорій осіб від плати за надання соціальних послуг у відділеннях комунальної установи «Територіальний центр соціального обслуговування (надання соціальних послуг) у Тернівському районі» Криворізької міської ради та Положення про неї» вважати такими, що втратили чинність. </w:t>
      </w:r>
    </w:p>
    <w:p w:rsidR="00E2270C" w:rsidRPr="00E2270C" w:rsidRDefault="00E2270C" w:rsidP="00E2270C">
      <w:pPr>
        <w:pStyle w:val="aa"/>
        <w:ind w:firstLine="705"/>
        <w:rPr>
          <w:lang w:val="uk-UA"/>
        </w:rPr>
      </w:pPr>
      <w:r w:rsidRPr="00E2270C">
        <w:rPr>
          <w:color w:val="000000"/>
          <w:lang w:val="uk-UA"/>
        </w:rPr>
        <w:t xml:space="preserve"> </w:t>
      </w:r>
      <w:r w:rsidRPr="00E2270C">
        <w:rPr>
          <w:lang w:val="uk-UA"/>
        </w:rPr>
        <w:tab/>
      </w:r>
    </w:p>
    <w:p w:rsidR="00E2270C" w:rsidRPr="00E2270C" w:rsidRDefault="00E2270C" w:rsidP="00E2270C">
      <w:pPr>
        <w:pStyle w:val="ab"/>
        <w:ind w:left="0" w:right="0"/>
        <w:jc w:val="left"/>
        <w:rPr>
          <w:color w:val="000000"/>
          <w:sz w:val="24"/>
        </w:rPr>
      </w:pPr>
    </w:p>
    <w:p w:rsidR="00E2270C" w:rsidRPr="00E2270C" w:rsidRDefault="00E2270C" w:rsidP="00E2270C">
      <w:pPr>
        <w:jc w:val="both"/>
        <w:rPr>
          <w:b/>
          <w:sz w:val="24"/>
        </w:rPr>
      </w:pPr>
    </w:p>
    <w:p w:rsidR="00E2270C" w:rsidRPr="00E2270C" w:rsidRDefault="00E2270C" w:rsidP="00E2270C">
      <w:pPr>
        <w:jc w:val="both"/>
        <w:rPr>
          <w:b/>
          <w:sz w:val="24"/>
        </w:rPr>
      </w:pPr>
    </w:p>
    <w:p w:rsidR="00E2270C" w:rsidRPr="00E2270C" w:rsidRDefault="00E2270C" w:rsidP="00E2270C">
      <w:pPr>
        <w:jc w:val="both"/>
        <w:rPr>
          <w:b/>
          <w:i/>
          <w:sz w:val="24"/>
        </w:rPr>
      </w:pPr>
      <w:r w:rsidRPr="00E2270C">
        <w:rPr>
          <w:b/>
          <w:i/>
          <w:sz w:val="24"/>
        </w:rPr>
        <w:t xml:space="preserve">В.о. голови районної  у місті ради – </w:t>
      </w:r>
    </w:p>
    <w:p w:rsidR="00E2270C" w:rsidRPr="00E2270C" w:rsidRDefault="00E2270C" w:rsidP="00E2270C">
      <w:pPr>
        <w:rPr>
          <w:i/>
          <w:sz w:val="24"/>
        </w:rPr>
      </w:pPr>
      <w:r w:rsidRPr="00E2270C">
        <w:rPr>
          <w:b/>
          <w:i/>
          <w:sz w:val="24"/>
        </w:rPr>
        <w:t xml:space="preserve">заступник голови районної у місті ради </w:t>
      </w:r>
      <w:r w:rsidRPr="00E2270C">
        <w:rPr>
          <w:b/>
          <w:i/>
          <w:sz w:val="24"/>
        </w:rPr>
        <w:tab/>
      </w:r>
      <w:r w:rsidRPr="00E2270C">
        <w:rPr>
          <w:b/>
          <w:i/>
          <w:sz w:val="24"/>
        </w:rPr>
        <w:tab/>
      </w:r>
      <w:r w:rsidRPr="00E2270C">
        <w:rPr>
          <w:b/>
          <w:i/>
          <w:sz w:val="24"/>
        </w:rPr>
        <w:tab/>
      </w:r>
      <w:r w:rsidRPr="00E2270C">
        <w:rPr>
          <w:b/>
          <w:i/>
          <w:sz w:val="24"/>
        </w:rPr>
        <w:tab/>
        <w:t>Вадим БАЛЬВАС</w:t>
      </w:r>
    </w:p>
    <w:p w:rsidR="006C7938" w:rsidRPr="00E2270C" w:rsidRDefault="006C7938">
      <w:pPr>
        <w:rPr>
          <w:b/>
          <w:spacing w:val="100"/>
          <w:sz w:val="24"/>
        </w:rPr>
      </w:pPr>
    </w:p>
    <w:sectPr w:rsidR="006C7938" w:rsidRPr="00E2270C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6B7" w:rsidRDefault="005A16B7">
      <w:r>
        <w:separator/>
      </w:r>
    </w:p>
  </w:endnote>
  <w:endnote w:type="continuationSeparator" w:id="0">
    <w:p w:rsidR="005A16B7" w:rsidRDefault="005A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6B7" w:rsidRDefault="005A16B7">
      <w:r>
        <w:separator/>
      </w:r>
    </w:p>
  </w:footnote>
  <w:footnote w:type="continuationSeparator" w:id="0">
    <w:p w:rsidR="005A16B7" w:rsidRDefault="005A1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57B" w:rsidRDefault="0050457B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457B" w:rsidRDefault="005045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57B" w:rsidRDefault="0050457B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50457B" w:rsidRDefault="005045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0AF5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B4285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457B"/>
    <w:rsid w:val="00507CA3"/>
    <w:rsid w:val="005162C3"/>
    <w:rsid w:val="00522F42"/>
    <w:rsid w:val="005328CF"/>
    <w:rsid w:val="00533449"/>
    <w:rsid w:val="00592F93"/>
    <w:rsid w:val="005A16B7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65A0"/>
    <w:rsid w:val="008276B2"/>
    <w:rsid w:val="00867E97"/>
    <w:rsid w:val="008878D2"/>
    <w:rsid w:val="008E3A0C"/>
    <w:rsid w:val="00901484"/>
    <w:rsid w:val="00930F15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076CD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DE2081"/>
    <w:rsid w:val="00E2270C"/>
    <w:rsid w:val="00E326A8"/>
    <w:rsid w:val="00E454D7"/>
    <w:rsid w:val="00E83AA6"/>
    <w:rsid w:val="00EA56FB"/>
    <w:rsid w:val="00EB2527"/>
    <w:rsid w:val="00ED2F3C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DB4172D-0C92-4AE5-8E9D-44995181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10">
    <w:name w:val=" Знак Знак1"/>
    <w:basedOn w:val="a"/>
    <w:rsid w:val="00E2270C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aa">
    <w:name w:val="Body Text"/>
    <w:basedOn w:val="a"/>
    <w:rsid w:val="00E2270C"/>
    <w:pPr>
      <w:jc w:val="both"/>
    </w:pPr>
    <w:rPr>
      <w:sz w:val="24"/>
      <w:lang w:val="ru-RU"/>
    </w:rPr>
  </w:style>
  <w:style w:type="paragraph" w:styleId="ab">
    <w:name w:val="Block Text"/>
    <w:basedOn w:val="a"/>
    <w:rsid w:val="00E2270C"/>
    <w:pPr>
      <w:ind w:left="113" w:right="113"/>
      <w:jc w:val="center"/>
    </w:pPr>
    <w:rPr>
      <w:b/>
      <w:bCs/>
      <w:sz w:val="32"/>
    </w:rPr>
  </w:style>
  <w:style w:type="character" w:customStyle="1" w:styleId="rvts23">
    <w:name w:val="rvts23"/>
    <w:basedOn w:val="a0"/>
    <w:rsid w:val="00E22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2026-04-27T11:35:00Z</dcterms:created>
  <dcterms:modified xsi:type="dcterms:W3CDTF">2026-04-27T11:35:00Z</dcterms:modified>
</cp:coreProperties>
</file>