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122" w:rsidRPr="00D05C1C" w:rsidRDefault="00431122" w:rsidP="00431122">
      <w:pPr>
        <w:pStyle w:val="a5"/>
        <w:jc w:val="center"/>
        <w:textAlignment w:val="baseline"/>
        <w:rPr>
          <w:lang w:val="uk-UA"/>
        </w:rPr>
      </w:pPr>
      <w:r w:rsidRPr="00D05C1C">
        <w:rPr>
          <w:rStyle w:val="ad"/>
          <w:bCs/>
          <w:bdr w:val="none" w:sz="0" w:space="0" w:color="auto" w:frame="1"/>
          <w:lang w:val="uk-UA"/>
        </w:rPr>
        <w:t>УВАГА!</w:t>
      </w:r>
    </w:p>
    <w:p w:rsidR="00431122" w:rsidRDefault="00431122" w:rsidP="00431122">
      <w:pPr>
        <w:pStyle w:val="a6"/>
        <w:jc w:val="both"/>
        <w:rPr>
          <w:lang w:val="uk-UA"/>
        </w:rPr>
      </w:pPr>
    </w:p>
    <w:p w:rsidR="00431122" w:rsidRDefault="00431122" w:rsidP="00431122">
      <w:pPr>
        <w:pStyle w:val="a6"/>
        <w:jc w:val="both"/>
        <w:rPr>
          <w:lang w:val="uk-UA"/>
        </w:rPr>
      </w:pPr>
      <w:r>
        <w:rPr>
          <w:lang w:val="uk-UA"/>
        </w:rPr>
        <w:tab/>
      </w:r>
      <w:r w:rsidRPr="004E7BB1">
        <w:rPr>
          <w:lang w:val="uk-UA"/>
        </w:rPr>
        <w:t xml:space="preserve">На публічне обговорення (оприлюднення) виноситься </w:t>
      </w:r>
      <w:r w:rsidR="00D23157">
        <w:rPr>
          <w:lang w:val="uk-UA"/>
        </w:rPr>
        <w:t xml:space="preserve">доопрацьований після громадського обговорення </w:t>
      </w:r>
      <w:hyperlink r:id="rId8" w:history="1">
        <w:r w:rsidRPr="004E7BB1">
          <w:rPr>
            <w:rStyle w:val="a3"/>
            <w:color w:val="auto"/>
            <w:u w:val="none"/>
            <w:bdr w:val="none" w:sz="0" w:space="0" w:color="auto" w:frame="1"/>
            <w:lang w:val="uk-UA"/>
          </w:rPr>
          <w:t>про</w:t>
        </w:r>
        <w:r>
          <w:rPr>
            <w:rStyle w:val="a3"/>
            <w:color w:val="auto"/>
            <w:u w:val="none"/>
            <w:bdr w:val="none" w:sz="0" w:space="0" w:color="auto" w:frame="1"/>
            <w:lang w:val="uk-UA"/>
          </w:rPr>
          <w:t>є</w:t>
        </w:r>
        <w:r w:rsidRPr="004E7BB1">
          <w:rPr>
            <w:rStyle w:val="a3"/>
            <w:color w:val="auto"/>
            <w:u w:val="none"/>
            <w:bdr w:val="none" w:sz="0" w:space="0" w:color="auto" w:frame="1"/>
            <w:lang w:val="uk-UA"/>
          </w:rPr>
          <w:t>кт регуляторного акта</w:t>
        </w:r>
      </w:hyperlink>
      <w:r w:rsidRPr="004E7BB1">
        <w:rPr>
          <w:lang w:val="uk-UA"/>
        </w:rPr>
        <w:t xml:space="preserve"> – рішення міської ради </w:t>
      </w:r>
      <w:r w:rsidR="004E7BB1" w:rsidRPr="00414915">
        <w:rPr>
          <w:lang w:val="uk-UA" w:eastAsia="uk-UA"/>
        </w:rPr>
        <w:t>«Про затвердження технічної документації з нормативної грошової оцінки земель м.</w:t>
      </w:r>
      <w:r w:rsidR="004E7BB1" w:rsidRPr="00414915">
        <w:t> </w:t>
      </w:r>
      <w:r w:rsidR="004E7BB1" w:rsidRPr="00414915">
        <w:rPr>
          <w:lang w:val="uk-UA" w:eastAsia="uk-UA"/>
        </w:rPr>
        <w:t>Кривого Рогу»</w:t>
      </w:r>
      <w:r w:rsidRPr="004E7BB1">
        <w:rPr>
          <w:lang w:val="uk-UA"/>
        </w:rPr>
        <w:t xml:space="preserve">та аналіз його регуляторного впливу. </w:t>
      </w:r>
    </w:p>
    <w:p w:rsidR="00431122" w:rsidRPr="00431122" w:rsidRDefault="00431122" w:rsidP="0043112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31122">
        <w:rPr>
          <w:rStyle w:val="a7"/>
          <w:szCs w:val="24"/>
          <w:lang w:val="uk-UA"/>
        </w:rPr>
        <w:t>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</w:t>
      </w:r>
      <w:r w:rsidRPr="00431122">
        <w:rPr>
          <w:rFonts w:ascii="Times New Roman" w:hAnsi="Times New Roman"/>
          <w:sz w:val="24"/>
          <w:szCs w:val="24"/>
          <w:lang w:val="uk-UA"/>
        </w:rPr>
        <w:t xml:space="preserve">з </w:t>
      </w:r>
      <w:r w:rsidR="002E1FF4">
        <w:rPr>
          <w:rFonts w:ascii="Times New Roman" w:hAnsi="Times New Roman"/>
          <w:sz w:val="24"/>
          <w:szCs w:val="24"/>
          <w:lang w:val="uk-UA"/>
        </w:rPr>
        <w:t>16.</w:t>
      </w:r>
      <w:r w:rsidRPr="00431122">
        <w:rPr>
          <w:rFonts w:ascii="Times New Roman" w:hAnsi="Times New Roman"/>
          <w:sz w:val="24"/>
          <w:szCs w:val="24"/>
          <w:lang w:val="uk-UA"/>
        </w:rPr>
        <w:t>04.202</w:t>
      </w:r>
      <w:r w:rsidR="00C50748">
        <w:rPr>
          <w:rFonts w:ascii="Times New Roman" w:hAnsi="Times New Roman"/>
          <w:sz w:val="24"/>
          <w:szCs w:val="24"/>
          <w:lang w:val="uk-UA"/>
        </w:rPr>
        <w:t>1</w:t>
      </w:r>
      <w:r w:rsidRPr="00431122">
        <w:rPr>
          <w:rFonts w:ascii="Times New Roman" w:hAnsi="Times New Roman"/>
          <w:sz w:val="24"/>
          <w:szCs w:val="24"/>
          <w:lang w:val="uk-UA"/>
        </w:rPr>
        <w:t xml:space="preserve"> в місячнийтермін: департаментом регулювання містобудівної діяльності та земельних відносин виконкому Криворізької міської ради </w:t>
      </w:r>
      <w:r w:rsidRPr="00431122">
        <w:rPr>
          <w:rFonts w:ascii="Times New Roman" w:hAnsi="Times New Roman"/>
          <w:iCs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431122">
          <w:rPr>
            <w:rFonts w:ascii="Times New Roman" w:hAnsi="Times New Roman"/>
            <w:iCs/>
            <w:sz w:val="24"/>
            <w:szCs w:val="24"/>
            <w:lang w:val="uk-UA"/>
          </w:rPr>
          <w:t>50101, м</w:t>
        </w:r>
      </w:smartTag>
      <w:r w:rsidRPr="00431122">
        <w:rPr>
          <w:rFonts w:ascii="Times New Roman" w:hAnsi="Times New Roman"/>
          <w:iCs/>
          <w:sz w:val="24"/>
          <w:szCs w:val="24"/>
          <w:lang w:val="uk-UA"/>
        </w:rPr>
        <w:t xml:space="preserve">. Кривий Ріг, пл. Молодіжна, 1, каб. 519, </w:t>
      </w:r>
      <w:r w:rsidRPr="00431122">
        <w:rPr>
          <w:rFonts w:ascii="Times New Roman" w:hAnsi="Times New Roman"/>
          <w:sz w:val="24"/>
          <w:szCs w:val="24"/>
          <w:lang w:val="uk-UA"/>
        </w:rPr>
        <w:t>тел. (056)493-0</w:t>
      </w:r>
      <w:r w:rsidR="00B34A61">
        <w:rPr>
          <w:rFonts w:ascii="Times New Roman" w:hAnsi="Times New Roman"/>
          <w:sz w:val="24"/>
          <w:szCs w:val="24"/>
          <w:lang w:val="uk-UA"/>
        </w:rPr>
        <w:t>8</w:t>
      </w:r>
      <w:r w:rsidRPr="00431122">
        <w:rPr>
          <w:rFonts w:ascii="Times New Roman" w:hAnsi="Times New Roman"/>
          <w:sz w:val="24"/>
          <w:szCs w:val="24"/>
          <w:lang w:val="uk-UA"/>
        </w:rPr>
        <w:t>-</w:t>
      </w:r>
      <w:r w:rsidR="00B34A61">
        <w:rPr>
          <w:rFonts w:ascii="Times New Roman" w:hAnsi="Times New Roman"/>
          <w:sz w:val="24"/>
          <w:szCs w:val="24"/>
          <w:lang w:val="uk-UA"/>
        </w:rPr>
        <w:t>59</w:t>
      </w:r>
      <w:r w:rsidRPr="00431122">
        <w:rPr>
          <w:rFonts w:ascii="Times New Roman" w:hAnsi="Times New Roman"/>
          <w:sz w:val="24"/>
          <w:szCs w:val="24"/>
          <w:lang w:val="uk-UA"/>
        </w:rPr>
        <w:t xml:space="preserve">, електронна адреса: </w:t>
      </w:r>
      <w:hyperlink r:id="rId9" w:history="1">
        <w:r w:rsidRPr="00431122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uk-UA"/>
          </w:rPr>
          <w:t>umazv@kr.gov.ua</w:t>
        </w:r>
      </w:hyperlink>
      <w:r w:rsidRPr="00431122">
        <w:rPr>
          <w:rFonts w:ascii="Times New Roman" w:hAnsi="Times New Roman"/>
          <w:iCs/>
          <w:sz w:val="24"/>
          <w:szCs w:val="24"/>
          <w:lang w:val="uk-UA"/>
        </w:rPr>
        <w:t>)</w:t>
      </w:r>
      <w:r w:rsidRPr="00431122">
        <w:rPr>
          <w:rFonts w:ascii="Times New Roman" w:hAnsi="Times New Roman"/>
          <w:sz w:val="24"/>
          <w:szCs w:val="24"/>
          <w:lang w:val="uk-UA"/>
        </w:rPr>
        <w:t xml:space="preserve">; управлінням розвитку підприємництва виконкому Криворізької міської ради (поштова адреса: </w:t>
      </w:r>
      <w:smartTag w:uri="urn:schemas-microsoft-com:office:smarttags" w:element="metricconverter">
        <w:smartTagPr>
          <w:attr w:name="ProductID" w:val="50101, м"/>
        </w:smartTagPr>
        <w:r w:rsidRPr="00431122">
          <w:rPr>
            <w:rFonts w:ascii="Times New Roman" w:hAnsi="Times New Roman"/>
            <w:sz w:val="24"/>
            <w:szCs w:val="24"/>
            <w:lang w:val="uk-UA"/>
          </w:rPr>
          <w:t>50101, м</w:t>
        </w:r>
      </w:smartTag>
      <w:r w:rsidRPr="00431122">
        <w:rPr>
          <w:rFonts w:ascii="Times New Roman" w:hAnsi="Times New Roman"/>
          <w:sz w:val="24"/>
          <w:szCs w:val="24"/>
          <w:lang w:val="uk-UA"/>
        </w:rPr>
        <w:t>. Кривий Ріг, пл. Молодіжна, 1, каб.510, тел. (056)</w:t>
      </w:r>
      <w:r w:rsidRPr="00431122">
        <w:rPr>
          <w:rFonts w:ascii="Times New Roman" w:hAnsi="Times New Roman"/>
          <w:color w:val="000000"/>
          <w:sz w:val="24"/>
          <w:szCs w:val="24"/>
          <w:lang w:val="uk-UA"/>
        </w:rPr>
        <w:t>493-08-71</w:t>
      </w:r>
      <w:r w:rsidRPr="00431122">
        <w:rPr>
          <w:rFonts w:ascii="Times New Roman" w:hAnsi="Times New Roman"/>
          <w:sz w:val="24"/>
          <w:szCs w:val="24"/>
          <w:lang w:val="uk-UA"/>
        </w:rPr>
        <w:t xml:space="preserve">, електронна адреса: </w:t>
      </w:r>
      <w:hyperlink r:id="rId10" w:history="1"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</w:rPr>
          <w:t>urp</w:t>
        </w:r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  <w:lang w:val="uk-UA"/>
          </w:rPr>
          <w:t>@</w:t>
        </w:r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</w:rPr>
          <w:t>kr</w:t>
        </w:r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  <w:lang w:val="uk-UA"/>
          </w:rPr>
          <w:t>.</w:t>
        </w:r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</w:rPr>
          <w:t>gov</w:t>
        </w:r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  <w:lang w:val="uk-UA"/>
          </w:rPr>
          <w:t>.</w:t>
        </w:r>
        <w:r w:rsidRPr="00431122">
          <w:rPr>
            <w:rStyle w:val="a3"/>
            <w:rFonts w:ascii="Times New Roman" w:hAnsi="Times New Roman"/>
            <w:iCs/>
            <w:color w:val="auto"/>
            <w:sz w:val="24"/>
            <w:szCs w:val="24"/>
            <w:u w:val="none"/>
          </w:rPr>
          <w:t>ua</w:t>
        </w:r>
      </w:hyperlink>
      <w:r w:rsidRPr="00431122">
        <w:rPr>
          <w:rFonts w:ascii="Times New Roman" w:hAnsi="Times New Roman"/>
          <w:iCs/>
          <w:sz w:val="24"/>
          <w:szCs w:val="24"/>
          <w:lang w:val="uk-UA"/>
        </w:rPr>
        <w:t>).</w:t>
      </w:r>
    </w:p>
    <w:p w:rsidR="00431122" w:rsidRPr="00C54D35" w:rsidRDefault="00431122" w:rsidP="00431122">
      <w:pPr>
        <w:pStyle w:val="a6"/>
        <w:jc w:val="both"/>
      </w:pPr>
      <w:r>
        <w:rPr>
          <w:lang w:val="uk-UA"/>
        </w:rPr>
        <w:tab/>
      </w:r>
      <w:r w:rsidRPr="00C54D35">
        <w:t>З</w:t>
      </w:r>
      <w:r w:rsidR="00D92E86">
        <w:rPr>
          <w:lang w:val="uk-UA"/>
        </w:rPr>
        <w:t xml:space="preserve"> </w:t>
      </w:r>
      <w:r w:rsidRPr="00C54D35">
        <w:t>вказаним</w:t>
      </w:r>
      <w:r w:rsidR="00D92E86">
        <w:rPr>
          <w:lang w:val="uk-UA"/>
        </w:rPr>
        <w:t xml:space="preserve"> </w:t>
      </w:r>
      <w:r w:rsidRPr="00C54D35">
        <w:t>проєктом та аналізом</w:t>
      </w:r>
      <w:r w:rsidR="00D92E86">
        <w:rPr>
          <w:lang w:val="uk-UA"/>
        </w:rPr>
        <w:t xml:space="preserve"> </w:t>
      </w:r>
      <w:r w:rsidRPr="00C54D35">
        <w:t>його</w:t>
      </w:r>
      <w:r w:rsidR="00D92E86">
        <w:rPr>
          <w:lang w:val="uk-UA"/>
        </w:rPr>
        <w:t xml:space="preserve"> </w:t>
      </w:r>
      <w:r w:rsidRPr="00C54D35">
        <w:t>регуляторного</w:t>
      </w:r>
      <w:r w:rsidR="00D92E86">
        <w:rPr>
          <w:lang w:val="uk-UA"/>
        </w:rPr>
        <w:t xml:space="preserve"> </w:t>
      </w:r>
      <w:r w:rsidRPr="00C54D35">
        <w:t>впливу</w:t>
      </w:r>
      <w:r w:rsidR="00D92E86">
        <w:rPr>
          <w:lang w:val="uk-UA"/>
        </w:rPr>
        <w:t xml:space="preserve"> </w:t>
      </w:r>
      <w:r w:rsidRPr="00C54D35">
        <w:t>можна</w:t>
      </w:r>
      <w:r w:rsidR="00D92E86">
        <w:rPr>
          <w:lang w:val="uk-UA"/>
        </w:rPr>
        <w:t xml:space="preserve"> </w:t>
      </w:r>
      <w:r w:rsidRPr="00C54D35">
        <w:t>також</w:t>
      </w:r>
      <w:r w:rsidR="00D92E86">
        <w:rPr>
          <w:lang w:val="uk-UA"/>
        </w:rPr>
        <w:t xml:space="preserve"> </w:t>
      </w:r>
      <w:r w:rsidRPr="00C54D35">
        <w:t>ознайомитися на офіційних</w:t>
      </w:r>
      <w:r w:rsidR="00D92E86">
        <w:rPr>
          <w:lang w:val="uk-UA"/>
        </w:rPr>
        <w:t xml:space="preserve"> </w:t>
      </w:r>
      <w:r w:rsidRPr="00C54D35">
        <w:t>вебсторінках в мережі</w:t>
      </w:r>
      <w:r w:rsidR="00D92E86">
        <w:rPr>
          <w:lang w:val="uk-UA"/>
        </w:rPr>
        <w:t xml:space="preserve"> </w:t>
      </w:r>
      <w:r w:rsidRPr="00C54D35">
        <w:t>Інтернет:</w:t>
      </w:r>
    </w:p>
    <w:p w:rsidR="00431122" w:rsidRPr="00C54D35" w:rsidRDefault="00431122" w:rsidP="00431122">
      <w:pPr>
        <w:pStyle w:val="a6"/>
        <w:jc w:val="both"/>
        <w:rPr>
          <w:lang w:val="uk-UA"/>
        </w:rPr>
      </w:pPr>
      <w:r>
        <w:rPr>
          <w:lang w:val="uk-UA"/>
        </w:rPr>
        <w:tab/>
      </w:r>
      <w:r w:rsidRPr="00C54D35">
        <w:rPr>
          <w:lang w:val="uk-UA"/>
        </w:rPr>
        <w:t>- Криворізької міської ради та її виконавчого комітету у підрозділі «Регуляторна політика» розділу «Інформаційна база»</w:t>
      </w:r>
      <w:r w:rsidRPr="00C54D35">
        <w:t> https</w:t>
      </w:r>
      <w:r w:rsidRPr="00C54D35">
        <w:rPr>
          <w:lang w:val="uk-UA"/>
        </w:rPr>
        <w:t>://</w:t>
      </w:r>
      <w:hyperlink r:id="rId11" w:history="1">
        <w:r w:rsidRPr="00C54D35">
          <w:rPr>
            <w:rStyle w:val="a3"/>
            <w:color w:val="auto"/>
            <w:bdr w:val="none" w:sz="0" w:space="0" w:color="auto" w:frame="1"/>
          </w:rPr>
          <w:t>kr</w:t>
        </w:r>
        <w:r w:rsidRPr="00C54D35">
          <w:rPr>
            <w:rStyle w:val="a3"/>
            <w:color w:val="auto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bdr w:val="none" w:sz="0" w:space="0" w:color="auto" w:frame="1"/>
          </w:rPr>
          <w:t>ua</w:t>
        </w:r>
      </w:hyperlink>
      <w:r w:rsidRPr="00C54D35">
        <w:rPr>
          <w:lang w:val="uk-UA"/>
        </w:rPr>
        <w:t>/;</w:t>
      </w:r>
    </w:p>
    <w:p w:rsidR="00431122" w:rsidRDefault="00431122" w:rsidP="00431122">
      <w:pPr>
        <w:pStyle w:val="a6"/>
        <w:jc w:val="both"/>
        <w:rPr>
          <w:lang w:val="uk-UA"/>
        </w:rPr>
      </w:pPr>
      <w:r>
        <w:rPr>
          <w:lang w:val="uk-UA"/>
        </w:rPr>
        <w:tab/>
      </w:r>
      <w:r w:rsidRPr="00C54D35">
        <w:rPr>
          <w:lang w:val="uk-UA"/>
        </w:rPr>
        <w:t xml:space="preserve">- виконкомів районних у місті рад Металургійної, Довгинцівської, Покровської, Інгулецької, Саксаганської, Тернівської, Центрально-Міської: </w:t>
      </w:r>
      <w:r w:rsidRPr="00C54D35">
        <w:t>http</w:t>
      </w:r>
      <w:r w:rsidRPr="00C54D35">
        <w:rPr>
          <w:lang w:val="uk-UA"/>
        </w:rPr>
        <w:t>://</w:t>
      </w:r>
      <w:hyperlink r:id="rId12" w:history="1">
        <w:r w:rsidRPr="00C54D35">
          <w:rPr>
            <w:rStyle w:val="a3"/>
            <w:color w:val="auto"/>
            <w:u w:val="none"/>
            <w:bdr w:val="none" w:sz="0" w:space="0" w:color="auto" w:frame="1"/>
          </w:rPr>
          <w:t>mtlrg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-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kr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</w:hyperlink>
      <w:r w:rsidRPr="00C54D35">
        <w:rPr>
          <w:lang w:val="uk-UA"/>
        </w:rPr>
        <w:t xml:space="preserve">/, </w:t>
      </w:r>
      <w:r w:rsidRPr="00C54D35">
        <w:t>http</w:t>
      </w:r>
      <w:r w:rsidRPr="00C54D35">
        <w:rPr>
          <w:lang w:val="uk-UA"/>
        </w:rPr>
        <w:t>://</w:t>
      </w:r>
      <w:hyperlink r:id="rId13" w:history="1">
        <w:r w:rsidRPr="00C54D35">
          <w:rPr>
            <w:rStyle w:val="a3"/>
            <w:color w:val="auto"/>
            <w:u w:val="none"/>
            <w:bdr w:val="none" w:sz="0" w:space="0" w:color="auto" w:frame="1"/>
          </w:rPr>
          <w:t>dlgr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 xml:space="preserve">/, 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http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://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www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pokrovkr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 xml:space="preserve">/, 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http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://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ing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-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org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</w:hyperlink>
      <w:r w:rsidRPr="00C54D35">
        <w:rPr>
          <w:lang w:val="uk-UA"/>
        </w:rPr>
        <w:t>/,</w:t>
      </w:r>
      <w:r w:rsidRPr="00C54D35">
        <w:t>https</w:t>
      </w:r>
      <w:r w:rsidRPr="00C54D35">
        <w:rPr>
          <w:lang w:val="uk-UA"/>
        </w:rPr>
        <w:t>://</w:t>
      </w:r>
      <w:r w:rsidRPr="00C54D35">
        <w:t>srvk</w:t>
      </w:r>
      <w:r w:rsidRPr="00C54D35">
        <w:rPr>
          <w:lang w:val="uk-UA"/>
        </w:rPr>
        <w:t>.</w:t>
      </w:r>
      <w:r w:rsidRPr="00C54D35">
        <w:t>gov</w:t>
      </w:r>
      <w:r w:rsidRPr="00C54D35">
        <w:rPr>
          <w:lang w:val="uk-UA"/>
        </w:rPr>
        <w:t>.</w:t>
      </w:r>
      <w:r w:rsidRPr="00C54D35">
        <w:t>ua</w:t>
      </w:r>
      <w:r w:rsidRPr="00C54D35">
        <w:rPr>
          <w:lang w:val="uk-UA"/>
        </w:rPr>
        <w:t xml:space="preserve">/, </w:t>
      </w:r>
      <w:r w:rsidRPr="00C54D35">
        <w:t>http</w:t>
      </w:r>
      <w:r w:rsidRPr="00C54D35">
        <w:rPr>
          <w:lang w:val="uk-UA"/>
        </w:rPr>
        <w:t>://</w:t>
      </w:r>
      <w:hyperlink r:id="rId14" w:history="1">
        <w:r w:rsidRPr="00C54D35">
          <w:rPr>
            <w:rStyle w:val="a3"/>
            <w:color w:val="auto"/>
            <w:u w:val="none"/>
            <w:bdr w:val="none" w:sz="0" w:space="0" w:color="auto" w:frame="1"/>
          </w:rPr>
          <w:t>trnvk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</w:hyperlink>
      <w:r w:rsidRPr="00C54D35">
        <w:rPr>
          <w:lang w:val="uk-UA"/>
        </w:rPr>
        <w:t>/,</w:t>
      </w:r>
      <w:r w:rsidRPr="00C54D35">
        <w:t>http</w:t>
      </w:r>
      <w:r w:rsidRPr="00C54D35">
        <w:rPr>
          <w:lang w:val="uk-UA"/>
        </w:rPr>
        <w:t>://</w:t>
      </w:r>
      <w:hyperlink r:id="rId15" w:history="1">
        <w:r w:rsidRPr="00C54D35">
          <w:rPr>
            <w:rStyle w:val="a3"/>
            <w:color w:val="auto"/>
            <w:u w:val="none"/>
            <w:bdr w:val="none" w:sz="0" w:space="0" w:color="auto" w:frame="1"/>
          </w:rPr>
          <w:t>vykonkom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-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tsmkr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gov</w:t>
        </w:r>
        <w:r w:rsidRPr="00C54D35">
          <w:rPr>
            <w:rStyle w:val="a3"/>
            <w:color w:val="auto"/>
            <w:u w:val="none"/>
            <w:bdr w:val="none" w:sz="0" w:space="0" w:color="auto" w:frame="1"/>
            <w:lang w:val="uk-UA"/>
          </w:rPr>
          <w:t>.</w:t>
        </w:r>
        <w:r w:rsidRPr="00C54D35">
          <w:rPr>
            <w:rStyle w:val="a3"/>
            <w:color w:val="auto"/>
            <w:u w:val="none"/>
            <w:bdr w:val="none" w:sz="0" w:space="0" w:color="auto" w:frame="1"/>
          </w:rPr>
          <w:t>ua</w:t>
        </w:r>
      </w:hyperlink>
      <w:r w:rsidRPr="00C54D35">
        <w:rPr>
          <w:lang w:val="uk-UA"/>
        </w:rPr>
        <w:t>/</w:t>
      </w:r>
    </w:p>
    <w:p w:rsidR="00431122" w:rsidRDefault="00431122" w:rsidP="00431122">
      <w:pPr>
        <w:pStyle w:val="a6"/>
        <w:jc w:val="both"/>
        <w:rPr>
          <w:rStyle w:val="datefnews"/>
          <w:sz w:val="28"/>
          <w:szCs w:val="28"/>
          <w:bdr w:val="none" w:sz="0" w:space="0" w:color="auto" w:frame="1"/>
          <w:lang w:val="uk-UA"/>
        </w:rPr>
      </w:pPr>
      <w:r>
        <w:rPr>
          <w:rStyle w:val="datefnews"/>
          <w:sz w:val="28"/>
          <w:szCs w:val="28"/>
          <w:bdr w:val="none" w:sz="0" w:space="0" w:color="auto" w:frame="1"/>
          <w:lang w:val="uk-UA"/>
        </w:rPr>
        <w:tab/>
      </w:r>
    </w:p>
    <w:p w:rsidR="00431122" w:rsidRDefault="00431122" w:rsidP="00431122">
      <w:pPr>
        <w:pStyle w:val="a6"/>
        <w:jc w:val="both"/>
        <w:rPr>
          <w:rStyle w:val="datefnews"/>
          <w:sz w:val="28"/>
          <w:szCs w:val="28"/>
          <w:bdr w:val="none" w:sz="0" w:space="0" w:color="auto" w:frame="1"/>
          <w:lang w:val="uk-UA"/>
        </w:rPr>
      </w:pPr>
    </w:p>
    <w:p w:rsidR="00431122" w:rsidRPr="00431122" w:rsidRDefault="00431122" w:rsidP="00431122">
      <w:pPr>
        <w:pStyle w:val="a6"/>
        <w:jc w:val="both"/>
        <w:rPr>
          <w:sz w:val="28"/>
          <w:szCs w:val="28"/>
        </w:rPr>
      </w:pPr>
      <w:r>
        <w:rPr>
          <w:rStyle w:val="datefnews"/>
          <w:sz w:val="28"/>
          <w:szCs w:val="28"/>
          <w:bdr w:val="none" w:sz="0" w:space="0" w:color="auto" w:frame="1"/>
          <w:lang w:val="uk-UA"/>
        </w:rPr>
        <w:tab/>
      </w:r>
      <w:r w:rsidRPr="00F87C0B">
        <w:rPr>
          <w:rStyle w:val="datefnews"/>
          <w:i/>
          <w:sz w:val="22"/>
          <w:szCs w:val="22"/>
          <w:bdr w:val="none" w:sz="0" w:space="0" w:color="auto" w:frame="1"/>
          <w:lang w:val="uk-UA"/>
        </w:rPr>
        <w:t>Проєкт рішення з додатками та аналіз регуляторного впливу з додатками додаються</w:t>
      </w:r>
      <w:r w:rsidR="00265AFA">
        <w:rPr>
          <w:rStyle w:val="datefnews"/>
          <w:i/>
          <w:sz w:val="22"/>
          <w:szCs w:val="22"/>
          <w:bdr w:val="none" w:sz="0" w:space="0" w:color="auto" w:frame="1"/>
          <w:lang w:val="uk-UA"/>
        </w:rPr>
        <w:t>.</w:t>
      </w:r>
    </w:p>
    <w:p w:rsidR="00332827" w:rsidRPr="00431122" w:rsidRDefault="00332827" w:rsidP="003F3CC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  <w:lang w:val="ru-RU"/>
        </w:rPr>
      </w:pPr>
    </w:p>
    <w:sectPr w:rsidR="00332827" w:rsidRPr="00431122" w:rsidSect="009F34A3">
      <w:headerReference w:type="even" r:id="rId16"/>
      <w:headerReference w:type="default" r:id="rId1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3C5" w:rsidRDefault="000323C5">
      <w:r>
        <w:separator/>
      </w:r>
    </w:p>
  </w:endnote>
  <w:endnote w:type="continuationSeparator" w:id="1">
    <w:p w:rsidR="000323C5" w:rsidRDefault="000323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3C5" w:rsidRDefault="000323C5">
      <w:r>
        <w:separator/>
      </w:r>
    </w:p>
  </w:footnote>
  <w:footnote w:type="continuationSeparator" w:id="1">
    <w:p w:rsidR="000323C5" w:rsidRDefault="000323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86" w:rsidRDefault="00946FEE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D92E86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D92E86" w:rsidRDefault="00D92E86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E86" w:rsidRDefault="00946FEE" w:rsidP="008B1F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D92E86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504997">
      <w:rPr>
        <w:rStyle w:val="af4"/>
        <w:noProof/>
      </w:rPr>
      <w:t>6</w:t>
    </w:r>
    <w:r>
      <w:rPr>
        <w:rStyle w:val="af4"/>
      </w:rPr>
      <w:fldChar w:fldCharType="end"/>
    </w:r>
  </w:p>
  <w:p w:rsidR="00D92E86" w:rsidRDefault="00D92E86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BC05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AA654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42625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EBE71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5EC82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36F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2AC4D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0234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66B4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6AAC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5D28B8"/>
    <w:multiLevelType w:val="hybridMultilevel"/>
    <w:tmpl w:val="4E50AF3C"/>
    <w:lvl w:ilvl="0" w:tplc="3FBEAE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9F231EA"/>
    <w:multiLevelType w:val="hybridMultilevel"/>
    <w:tmpl w:val="65CEE77E"/>
    <w:lvl w:ilvl="0" w:tplc="C178B2DE">
      <w:start w:val="10"/>
      <w:numFmt w:val="bullet"/>
      <w:lvlText w:val="–"/>
      <w:lvlJc w:val="left"/>
      <w:pPr>
        <w:tabs>
          <w:tab w:val="num" w:pos="1893"/>
        </w:tabs>
        <w:ind w:left="1893" w:hanging="118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4ACC4BA2"/>
    <w:multiLevelType w:val="hybridMultilevel"/>
    <w:tmpl w:val="E19CCF88"/>
    <w:lvl w:ilvl="0" w:tplc="16E487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0B2C"/>
    <w:rsid w:val="00006774"/>
    <w:rsid w:val="000206CF"/>
    <w:rsid w:val="000300D0"/>
    <w:rsid w:val="000323C5"/>
    <w:rsid w:val="00057A08"/>
    <w:rsid w:val="000701FF"/>
    <w:rsid w:val="00072E6C"/>
    <w:rsid w:val="00075A95"/>
    <w:rsid w:val="0008756E"/>
    <w:rsid w:val="000A3137"/>
    <w:rsid w:val="000B443E"/>
    <w:rsid w:val="000C7A73"/>
    <w:rsid w:val="000D2DE0"/>
    <w:rsid w:val="000E5CCD"/>
    <w:rsid w:val="000F5278"/>
    <w:rsid w:val="000F7089"/>
    <w:rsid w:val="000F767C"/>
    <w:rsid w:val="00103205"/>
    <w:rsid w:val="00106551"/>
    <w:rsid w:val="00124702"/>
    <w:rsid w:val="001609A7"/>
    <w:rsid w:val="001731CF"/>
    <w:rsid w:val="00194FE4"/>
    <w:rsid w:val="001A24E8"/>
    <w:rsid w:val="001B1311"/>
    <w:rsid w:val="001D251C"/>
    <w:rsid w:val="001D3E40"/>
    <w:rsid w:val="001E0150"/>
    <w:rsid w:val="001F65C7"/>
    <w:rsid w:val="002128AE"/>
    <w:rsid w:val="00222256"/>
    <w:rsid w:val="0024707B"/>
    <w:rsid w:val="002649DD"/>
    <w:rsid w:val="00265AFA"/>
    <w:rsid w:val="00272E3D"/>
    <w:rsid w:val="00291A5E"/>
    <w:rsid w:val="002A490D"/>
    <w:rsid w:val="002C742B"/>
    <w:rsid w:val="002E1FF4"/>
    <w:rsid w:val="002E4BAA"/>
    <w:rsid w:val="002E7D98"/>
    <w:rsid w:val="002F3259"/>
    <w:rsid w:val="00301482"/>
    <w:rsid w:val="00332827"/>
    <w:rsid w:val="003330B5"/>
    <w:rsid w:val="00334456"/>
    <w:rsid w:val="00335971"/>
    <w:rsid w:val="003425B8"/>
    <w:rsid w:val="003555CD"/>
    <w:rsid w:val="003701C9"/>
    <w:rsid w:val="0038708B"/>
    <w:rsid w:val="003A05AF"/>
    <w:rsid w:val="003B16AF"/>
    <w:rsid w:val="003D3E5A"/>
    <w:rsid w:val="003D7EBD"/>
    <w:rsid w:val="003E572F"/>
    <w:rsid w:val="003F3CC6"/>
    <w:rsid w:val="004103FE"/>
    <w:rsid w:val="00414915"/>
    <w:rsid w:val="00414EC9"/>
    <w:rsid w:val="00431122"/>
    <w:rsid w:val="00432CF7"/>
    <w:rsid w:val="00435B01"/>
    <w:rsid w:val="00440952"/>
    <w:rsid w:val="0044358D"/>
    <w:rsid w:val="004437CA"/>
    <w:rsid w:val="00444F39"/>
    <w:rsid w:val="00445591"/>
    <w:rsid w:val="0045110A"/>
    <w:rsid w:val="004712E9"/>
    <w:rsid w:val="004A33AF"/>
    <w:rsid w:val="004A7513"/>
    <w:rsid w:val="004C3035"/>
    <w:rsid w:val="004D3DFB"/>
    <w:rsid w:val="004E036F"/>
    <w:rsid w:val="004E2961"/>
    <w:rsid w:val="004E7BB1"/>
    <w:rsid w:val="004F10E7"/>
    <w:rsid w:val="00504997"/>
    <w:rsid w:val="00520810"/>
    <w:rsid w:val="00535143"/>
    <w:rsid w:val="005379A4"/>
    <w:rsid w:val="00543CA1"/>
    <w:rsid w:val="00552A5C"/>
    <w:rsid w:val="0055797D"/>
    <w:rsid w:val="0057224F"/>
    <w:rsid w:val="00594372"/>
    <w:rsid w:val="005A5C01"/>
    <w:rsid w:val="005B6D89"/>
    <w:rsid w:val="005C2D4F"/>
    <w:rsid w:val="005C3FE7"/>
    <w:rsid w:val="005E2757"/>
    <w:rsid w:val="005E4DBD"/>
    <w:rsid w:val="005F7547"/>
    <w:rsid w:val="005F79CF"/>
    <w:rsid w:val="00603F1F"/>
    <w:rsid w:val="00611B8A"/>
    <w:rsid w:val="00613CAC"/>
    <w:rsid w:val="0061691A"/>
    <w:rsid w:val="00624BF4"/>
    <w:rsid w:val="00626174"/>
    <w:rsid w:val="006362E1"/>
    <w:rsid w:val="00652F79"/>
    <w:rsid w:val="0065384D"/>
    <w:rsid w:val="00653A28"/>
    <w:rsid w:val="00661101"/>
    <w:rsid w:val="00661D19"/>
    <w:rsid w:val="00663112"/>
    <w:rsid w:val="006766A3"/>
    <w:rsid w:val="00690D1D"/>
    <w:rsid w:val="00691E24"/>
    <w:rsid w:val="006A404A"/>
    <w:rsid w:val="006D0E5A"/>
    <w:rsid w:val="006E356D"/>
    <w:rsid w:val="006F0E23"/>
    <w:rsid w:val="00712164"/>
    <w:rsid w:val="00713BC8"/>
    <w:rsid w:val="00723323"/>
    <w:rsid w:val="00740423"/>
    <w:rsid w:val="00742297"/>
    <w:rsid w:val="00762BC4"/>
    <w:rsid w:val="00775B5E"/>
    <w:rsid w:val="007805EC"/>
    <w:rsid w:val="00781680"/>
    <w:rsid w:val="00781B96"/>
    <w:rsid w:val="0078230E"/>
    <w:rsid w:val="007904D7"/>
    <w:rsid w:val="00796B3C"/>
    <w:rsid w:val="007B47F9"/>
    <w:rsid w:val="007C0653"/>
    <w:rsid w:val="00803B52"/>
    <w:rsid w:val="008062DF"/>
    <w:rsid w:val="00810573"/>
    <w:rsid w:val="00812606"/>
    <w:rsid w:val="008200AE"/>
    <w:rsid w:val="00837C6D"/>
    <w:rsid w:val="00854851"/>
    <w:rsid w:val="008612C2"/>
    <w:rsid w:val="00875622"/>
    <w:rsid w:val="00885BFB"/>
    <w:rsid w:val="0088661F"/>
    <w:rsid w:val="008B1F91"/>
    <w:rsid w:val="008B414D"/>
    <w:rsid w:val="008C66CF"/>
    <w:rsid w:val="008D3B8F"/>
    <w:rsid w:val="008E5722"/>
    <w:rsid w:val="00917A40"/>
    <w:rsid w:val="00923ECC"/>
    <w:rsid w:val="00942486"/>
    <w:rsid w:val="00946FEE"/>
    <w:rsid w:val="00950B2C"/>
    <w:rsid w:val="00950E1C"/>
    <w:rsid w:val="00965EE5"/>
    <w:rsid w:val="009969D7"/>
    <w:rsid w:val="00996EE5"/>
    <w:rsid w:val="009B201C"/>
    <w:rsid w:val="009B2A15"/>
    <w:rsid w:val="009E000D"/>
    <w:rsid w:val="009E4A4B"/>
    <w:rsid w:val="009F0D1B"/>
    <w:rsid w:val="009F2509"/>
    <w:rsid w:val="009F34A3"/>
    <w:rsid w:val="00A0541A"/>
    <w:rsid w:val="00A156AA"/>
    <w:rsid w:val="00A2326D"/>
    <w:rsid w:val="00A244B0"/>
    <w:rsid w:val="00A30EC5"/>
    <w:rsid w:val="00A44B65"/>
    <w:rsid w:val="00A55994"/>
    <w:rsid w:val="00A56D84"/>
    <w:rsid w:val="00A571BB"/>
    <w:rsid w:val="00A61185"/>
    <w:rsid w:val="00A63235"/>
    <w:rsid w:val="00A6435B"/>
    <w:rsid w:val="00A65113"/>
    <w:rsid w:val="00A73CAA"/>
    <w:rsid w:val="00A91510"/>
    <w:rsid w:val="00A9190F"/>
    <w:rsid w:val="00AA25CB"/>
    <w:rsid w:val="00AA6AEB"/>
    <w:rsid w:val="00AA77E7"/>
    <w:rsid w:val="00AB1715"/>
    <w:rsid w:val="00AC7EC4"/>
    <w:rsid w:val="00B060D0"/>
    <w:rsid w:val="00B1230C"/>
    <w:rsid w:val="00B20B38"/>
    <w:rsid w:val="00B25B85"/>
    <w:rsid w:val="00B34A61"/>
    <w:rsid w:val="00B40EA6"/>
    <w:rsid w:val="00B45CF7"/>
    <w:rsid w:val="00B50404"/>
    <w:rsid w:val="00B505D1"/>
    <w:rsid w:val="00BC60DF"/>
    <w:rsid w:val="00BE2DF0"/>
    <w:rsid w:val="00C20164"/>
    <w:rsid w:val="00C2594F"/>
    <w:rsid w:val="00C266ED"/>
    <w:rsid w:val="00C27986"/>
    <w:rsid w:val="00C313C6"/>
    <w:rsid w:val="00C32499"/>
    <w:rsid w:val="00C40CFC"/>
    <w:rsid w:val="00C50748"/>
    <w:rsid w:val="00C54D35"/>
    <w:rsid w:val="00C64F9E"/>
    <w:rsid w:val="00C67AC7"/>
    <w:rsid w:val="00C81487"/>
    <w:rsid w:val="00CB5F52"/>
    <w:rsid w:val="00CD68E1"/>
    <w:rsid w:val="00D00659"/>
    <w:rsid w:val="00D05676"/>
    <w:rsid w:val="00D05C1C"/>
    <w:rsid w:val="00D23157"/>
    <w:rsid w:val="00D40477"/>
    <w:rsid w:val="00D56C29"/>
    <w:rsid w:val="00D61B61"/>
    <w:rsid w:val="00D9146F"/>
    <w:rsid w:val="00D92E86"/>
    <w:rsid w:val="00DA1576"/>
    <w:rsid w:val="00DA5C07"/>
    <w:rsid w:val="00DD3865"/>
    <w:rsid w:val="00DE02DC"/>
    <w:rsid w:val="00DE6805"/>
    <w:rsid w:val="00DE7D76"/>
    <w:rsid w:val="00DF3B48"/>
    <w:rsid w:val="00E37668"/>
    <w:rsid w:val="00E5722F"/>
    <w:rsid w:val="00E62543"/>
    <w:rsid w:val="00E62B38"/>
    <w:rsid w:val="00E6468A"/>
    <w:rsid w:val="00E65E82"/>
    <w:rsid w:val="00E72C9F"/>
    <w:rsid w:val="00E93BDF"/>
    <w:rsid w:val="00E93C21"/>
    <w:rsid w:val="00EA23BE"/>
    <w:rsid w:val="00EA34E7"/>
    <w:rsid w:val="00EA7676"/>
    <w:rsid w:val="00EC008E"/>
    <w:rsid w:val="00ED424F"/>
    <w:rsid w:val="00ED56C8"/>
    <w:rsid w:val="00EE4F7F"/>
    <w:rsid w:val="00EE794E"/>
    <w:rsid w:val="00EF1CFF"/>
    <w:rsid w:val="00EF1E47"/>
    <w:rsid w:val="00F0590F"/>
    <w:rsid w:val="00F11A53"/>
    <w:rsid w:val="00F1630C"/>
    <w:rsid w:val="00F23F84"/>
    <w:rsid w:val="00F3439D"/>
    <w:rsid w:val="00F452A0"/>
    <w:rsid w:val="00F51FE9"/>
    <w:rsid w:val="00F5224B"/>
    <w:rsid w:val="00F528DB"/>
    <w:rsid w:val="00F673AA"/>
    <w:rsid w:val="00F737E5"/>
    <w:rsid w:val="00F80B4C"/>
    <w:rsid w:val="00F858C6"/>
    <w:rsid w:val="00F8622B"/>
    <w:rsid w:val="00F86F34"/>
    <w:rsid w:val="00F87C0B"/>
    <w:rsid w:val="00FA63FF"/>
    <w:rsid w:val="00FB6F41"/>
    <w:rsid w:val="00FB7548"/>
    <w:rsid w:val="00FD1A60"/>
    <w:rsid w:val="00FE1924"/>
    <w:rsid w:val="00FF2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24"/>
    <w:pPr>
      <w:spacing w:after="200" w:line="276" w:lineRule="auto"/>
    </w:pPr>
    <w:rPr>
      <w:rFonts w:cs="Times New Roman"/>
      <w:sz w:val="22"/>
      <w:szCs w:val="22"/>
      <w:lang w:val="en-US" w:eastAsia="en-US"/>
    </w:rPr>
  </w:style>
  <w:style w:type="paragraph" w:styleId="2">
    <w:name w:val="heading 2"/>
    <w:basedOn w:val="a"/>
    <w:link w:val="20"/>
    <w:uiPriority w:val="9"/>
    <w:qFormat/>
    <w:rsid w:val="00FD1A60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D1A60"/>
    <w:rPr>
      <w:rFonts w:ascii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FE1924"/>
    <w:rPr>
      <w:rFonts w:cs="Times New Roman"/>
      <w:color w:val="0000FF"/>
      <w:u w:val="single"/>
    </w:rPr>
  </w:style>
  <w:style w:type="character" w:customStyle="1" w:styleId="a4">
    <w:name w:val="Обычный (веб) Знак"/>
    <w:aliases w:val="Обычный (Web) Знак,Обычный (Web)1 Знак"/>
    <w:link w:val="a5"/>
    <w:locked/>
    <w:rsid w:val="00FE1924"/>
    <w:rPr>
      <w:rFonts w:ascii="Times New Roman" w:hAnsi="Times New Roman"/>
      <w:sz w:val="24"/>
      <w:lang w:val="ru-RU" w:eastAsia="en-US"/>
    </w:rPr>
  </w:style>
  <w:style w:type="paragraph" w:styleId="a5">
    <w:name w:val="Normal (Web)"/>
    <w:aliases w:val="Обычный (Web),Обычный (Web)1"/>
    <w:basedOn w:val="a"/>
    <w:link w:val="a4"/>
    <w:uiPriority w:val="99"/>
    <w:unhideWhenUsed/>
    <w:qFormat/>
    <w:rsid w:val="00FE1924"/>
    <w:pPr>
      <w:spacing w:after="0" w:line="240" w:lineRule="auto"/>
    </w:pPr>
    <w:rPr>
      <w:rFonts w:ascii="Times New Roman" w:hAnsi="Times New Roman"/>
      <w:sz w:val="24"/>
      <w:szCs w:val="24"/>
      <w:lang w:val="ru-RU"/>
    </w:rPr>
  </w:style>
  <w:style w:type="paragraph" w:customStyle="1" w:styleId="1">
    <w:name w:val="Абзац списка1"/>
    <w:basedOn w:val="a"/>
    <w:qFormat/>
    <w:rsid w:val="00FE1924"/>
    <w:pPr>
      <w:ind w:left="720"/>
      <w:contextualSpacing/>
    </w:pPr>
    <w:rPr>
      <w:lang w:val="ru-RU"/>
    </w:rPr>
  </w:style>
  <w:style w:type="paragraph" w:styleId="a6">
    <w:name w:val="No Spacing"/>
    <w:link w:val="a7"/>
    <w:uiPriority w:val="1"/>
    <w:qFormat/>
    <w:rsid w:val="005C2D4F"/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E6805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link w:val="a6"/>
    <w:uiPriority w:val="1"/>
    <w:locked/>
    <w:rsid w:val="00DE6805"/>
    <w:rPr>
      <w:rFonts w:ascii="Times New Roman" w:hAnsi="Times New Roman"/>
      <w:sz w:val="24"/>
      <w:lang w:eastAsia="ru-RU"/>
    </w:rPr>
  </w:style>
  <w:style w:type="paragraph" w:customStyle="1" w:styleId="Standard">
    <w:name w:val="Standard"/>
    <w:rsid w:val="00DE6805"/>
    <w:pPr>
      <w:widowControl w:val="0"/>
      <w:suppressAutoHyphens/>
      <w:autoSpaceDN w:val="0"/>
    </w:pPr>
    <w:rPr>
      <w:rFonts w:ascii="Liberation Serif" w:hAnsi="Liberation Serif" w:cs="FreeSans"/>
      <w:kern w:val="3"/>
      <w:sz w:val="24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DE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6805"/>
    <w:rPr>
      <w:rFonts w:ascii="Tahoma" w:hAnsi="Tahoma" w:cs="Tahoma"/>
      <w:sz w:val="16"/>
      <w:szCs w:val="16"/>
      <w:lang w:val="en-US"/>
    </w:rPr>
  </w:style>
  <w:style w:type="paragraph" w:styleId="21">
    <w:name w:val="Body Text Indent 2"/>
    <w:basedOn w:val="a"/>
    <w:link w:val="22"/>
    <w:uiPriority w:val="99"/>
    <w:semiHidden/>
    <w:unhideWhenUsed/>
    <w:rsid w:val="001E0150"/>
    <w:pPr>
      <w:spacing w:after="120" w:line="480" w:lineRule="auto"/>
      <w:ind w:left="283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E0150"/>
    <w:rPr>
      <w:rFonts w:ascii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1E0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E0150"/>
    <w:rPr>
      <w:rFonts w:ascii="Courier New" w:hAnsi="Courier New" w:cs="Courier New"/>
      <w:lang w:val="uk-UA" w:eastAsia="uk-UA"/>
    </w:rPr>
  </w:style>
  <w:style w:type="paragraph" w:styleId="ab">
    <w:name w:val="Body Text Indent"/>
    <w:basedOn w:val="a"/>
    <w:link w:val="ac"/>
    <w:uiPriority w:val="99"/>
    <w:unhideWhenUsed/>
    <w:rsid w:val="00FD1A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FD1A60"/>
    <w:rPr>
      <w:rFonts w:eastAsia="Times New Roman" w:cs="Times New Roman"/>
      <w:sz w:val="22"/>
      <w:szCs w:val="22"/>
    </w:rPr>
  </w:style>
  <w:style w:type="character" w:styleId="ad">
    <w:name w:val="Strong"/>
    <w:basedOn w:val="a0"/>
    <w:uiPriority w:val="22"/>
    <w:qFormat/>
    <w:rsid w:val="00DA1576"/>
    <w:rPr>
      <w:rFonts w:cs="Times New Roman"/>
      <w:b/>
    </w:rPr>
  </w:style>
  <w:style w:type="character" w:customStyle="1" w:styleId="apple-converted-space">
    <w:name w:val="apple-converted-space"/>
    <w:basedOn w:val="a0"/>
    <w:rsid w:val="00DA1576"/>
    <w:rPr>
      <w:rFonts w:cs="Times New Roman"/>
    </w:rPr>
  </w:style>
  <w:style w:type="paragraph" w:styleId="ae">
    <w:name w:val="Body Text"/>
    <w:basedOn w:val="a"/>
    <w:link w:val="af"/>
    <w:uiPriority w:val="99"/>
    <w:semiHidden/>
    <w:unhideWhenUsed/>
    <w:rsid w:val="00DA1576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DA1576"/>
    <w:rPr>
      <w:rFonts w:eastAsia="Times New Roman" w:cs="Times New Roman"/>
      <w:sz w:val="22"/>
      <w:szCs w:val="22"/>
    </w:rPr>
  </w:style>
  <w:style w:type="character" w:styleId="af0">
    <w:name w:val="Emphasis"/>
    <w:basedOn w:val="a0"/>
    <w:uiPriority w:val="20"/>
    <w:qFormat/>
    <w:rsid w:val="009F2509"/>
    <w:rPr>
      <w:rFonts w:cs="Times New Roman"/>
      <w:i/>
      <w:iCs/>
    </w:rPr>
  </w:style>
  <w:style w:type="character" w:customStyle="1" w:styleId="23">
    <w:name w:val="Основной текст (2)_"/>
    <w:link w:val="210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0">
    <w:name w:val="Заголовок №1_"/>
    <w:link w:val="11"/>
    <w:locked/>
    <w:rsid w:val="000C7A73"/>
    <w:rPr>
      <w:rFonts w:ascii="Times New Roman" w:hAnsi="Times New Roman"/>
      <w:b/>
      <w:shd w:val="clear" w:color="auto" w:fill="FFFFFF"/>
    </w:rPr>
  </w:style>
  <w:style w:type="character" w:customStyle="1" w:styleId="12">
    <w:name w:val="Основной текст Знак1"/>
    <w:locked/>
    <w:rsid w:val="000C7A73"/>
    <w:rPr>
      <w:rFonts w:ascii="Times New Roman" w:hAnsi="Times New Roman"/>
      <w:shd w:val="clear" w:color="auto" w:fill="FFFFFF"/>
    </w:rPr>
  </w:style>
  <w:style w:type="character" w:customStyle="1" w:styleId="24">
    <w:name w:val="Основной текст (2) + Не полужирный"/>
    <w:basedOn w:val="23"/>
    <w:rsid w:val="000C7A7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5">
    <w:name w:val="Основной текст (2)"/>
    <w:rsid w:val="000C7A73"/>
    <w:rPr>
      <w:rFonts w:ascii="Times New Roman" w:hAnsi="Times New Roman"/>
      <w:b/>
      <w:sz w:val="22"/>
      <w:u w:val="single"/>
    </w:rPr>
  </w:style>
  <w:style w:type="paragraph" w:customStyle="1" w:styleId="210">
    <w:name w:val="Основной текст (2)1"/>
    <w:basedOn w:val="a"/>
    <w:link w:val="23"/>
    <w:rsid w:val="000C7A73"/>
    <w:pPr>
      <w:widowControl w:val="0"/>
      <w:shd w:val="clear" w:color="auto" w:fill="FFFFFF"/>
      <w:spacing w:after="0" w:line="274" w:lineRule="exact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11">
    <w:name w:val="Заголовок №1"/>
    <w:basedOn w:val="a"/>
    <w:link w:val="10"/>
    <w:rsid w:val="000C7A73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rFonts w:ascii="Times New Roman" w:hAnsi="Times New Roman"/>
      <w:b/>
      <w:bCs/>
      <w:sz w:val="20"/>
      <w:szCs w:val="20"/>
      <w:lang w:val="ru-RU" w:eastAsia="ru-RU"/>
    </w:rPr>
  </w:style>
  <w:style w:type="character" w:customStyle="1" w:styleId="af1">
    <w:name w:val="Основной текст + Полужирный"/>
    <w:rsid w:val="00414EC9"/>
    <w:rPr>
      <w:rFonts w:ascii="Times New Roman" w:hAnsi="Times New Roman"/>
      <w:b/>
      <w:sz w:val="22"/>
      <w:u w:val="single"/>
    </w:rPr>
  </w:style>
  <w:style w:type="character" w:customStyle="1" w:styleId="13">
    <w:name w:val="Основной текст + Полужирный1"/>
    <w:rsid w:val="00414EC9"/>
    <w:rPr>
      <w:rFonts w:ascii="Times New Roman" w:hAnsi="Times New Roman"/>
      <w:b/>
      <w:sz w:val="22"/>
      <w:u w:val="none"/>
    </w:rPr>
  </w:style>
  <w:style w:type="character" w:customStyle="1" w:styleId="nowrap">
    <w:name w:val="nowrap"/>
    <w:basedOn w:val="a0"/>
    <w:rsid w:val="009F34A3"/>
    <w:rPr>
      <w:rFonts w:cs="Times New Roman"/>
    </w:rPr>
  </w:style>
  <w:style w:type="paragraph" w:styleId="af2">
    <w:name w:val="header"/>
    <w:basedOn w:val="a"/>
    <w:link w:val="af3"/>
    <w:uiPriority w:val="99"/>
    <w:rsid w:val="009F34A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locked/>
    <w:rsid w:val="004712E9"/>
    <w:rPr>
      <w:rFonts w:cs="Times New Roman"/>
      <w:sz w:val="22"/>
      <w:szCs w:val="22"/>
      <w:lang w:val="en-US" w:eastAsia="en-US"/>
    </w:rPr>
  </w:style>
  <w:style w:type="character" w:styleId="af4">
    <w:name w:val="page number"/>
    <w:basedOn w:val="a0"/>
    <w:uiPriority w:val="99"/>
    <w:rsid w:val="009F34A3"/>
    <w:rPr>
      <w:rFonts w:cs="Times New Roman"/>
    </w:rPr>
  </w:style>
  <w:style w:type="character" w:customStyle="1" w:styleId="datefnews">
    <w:name w:val="datefnews"/>
    <w:basedOn w:val="a0"/>
    <w:rsid w:val="00431122"/>
    <w:rPr>
      <w:rFonts w:cs="Times New Roman"/>
    </w:rPr>
  </w:style>
  <w:style w:type="paragraph" w:customStyle="1" w:styleId="rvps2">
    <w:name w:val="rvps2"/>
    <w:basedOn w:val="a"/>
    <w:rsid w:val="008D3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85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.gov.ua/ua/osxfile/pg/260219566033232_s_1o/1155278529.7z" TargetMode="External"/><Relationship Id="rId13" Type="http://schemas.openxmlformats.org/officeDocument/2006/relationships/hyperlink" Target="dlgr.gov.ua/,%20http://www.pokrovkr.gov.ua/,%20http://ing-org.gov.u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tlrg-kr.gov.ua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.gov.u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ykonkom-tsmkr.gov.ua/" TargetMode="External"/><Relationship Id="rId10" Type="http://schemas.openxmlformats.org/officeDocument/2006/relationships/hyperlink" Target="mailto:urp@kr.gov.ua" TargetMode="External"/><Relationship Id="rId19" Type="http://schemas.openxmlformats.org/officeDocument/2006/relationships/theme" Target="theme/theme1.xm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umazv@kr.gov.ua" TargetMode="External"/><Relationship Id="rId14" Type="http://schemas.openxmlformats.org/officeDocument/2006/relationships/hyperlink" Target="http://trnvk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A589D-31B8-41E5-966C-C45268248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trade512a</dc:creator>
  <cp:lastModifiedBy>ground_21</cp:lastModifiedBy>
  <cp:revision>12</cp:revision>
  <cp:lastPrinted>2021-04-13T08:34:00Z</cp:lastPrinted>
  <dcterms:created xsi:type="dcterms:W3CDTF">2021-04-13T05:13:00Z</dcterms:created>
  <dcterms:modified xsi:type="dcterms:W3CDTF">2021-04-15T06:02:00Z</dcterms:modified>
</cp:coreProperties>
</file>